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431CC2">
      <w:pPr>
        <w:pageBreakBefore w:val="0"/>
        <w:widowControl w:val="0"/>
        <w:wordWrap/>
        <w:overflowPunct/>
        <w:topLinePunct w:val="0"/>
        <w:bidi w:val="0"/>
        <w:spacing w:before="63" w:line="224" w:lineRule="auto"/>
        <w:jc w:val="center"/>
        <w:outlineLvl w:val="0"/>
        <w:rPr>
          <w:rFonts w:ascii="宋体" w:hAnsi="宋体" w:eastAsia="宋体" w:cs="宋体"/>
          <w:color w:val="auto"/>
          <w:spacing w:val="0"/>
          <w:position w:val="0"/>
          <w:sz w:val="31"/>
          <w:szCs w:val="31"/>
          <w:lang w:eastAsia="zh-CN"/>
        </w:rPr>
      </w:pP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采购需求</w:t>
      </w:r>
    </w:p>
    <w:p w14:paraId="30E6CAC8">
      <w:pPr>
        <w:pageBreakBefore w:val="0"/>
        <w:widowControl w:val="0"/>
        <w:wordWrap/>
        <w:overflowPunct/>
        <w:topLinePunct w:val="0"/>
        <w:bidi w:val="0"/>
        <w:spacing w:line="309" w:lineRule="auto"/>
        <w:rPr>
          <w:color w:val="auto"/>
          <w:spacing w:val="0"/>
          <w:position w:val="0"/>
          <w:lang w:eastAsia="zh-CN"/>
        </w:rPr>
      </w:pPr>
    </w:p>
    <w:p w14:paraId="3E6949F1">
      <w:pPr>
        <w:pageBreakBefore w:val="0"/>
        <w:widowControl w:val="0"/>
        <w:wordWrap/>
        <w:overflowPunct/>
        <w:topLinePunct w:val="0"/>
        <w:bidi w:val="0"/>
        <w:spacing w:before="78" w:line="220" w:lineRule="auto"/>
        <w:outlineLvl w:val="2"/>
        <w:rPr>
          <w:rFonts w:ascii="宋体" w:hAnsi="宋体" w:eastAsia="宋体" w:cs="宋体"/>
          <w:color w:val="auto"/>
          <w:spacing w:val="0"/>
          <w:position w:val="0"/>
          <w:sz w:val="24"/>
          <w:szCs w:val="24"/>
        </w:rPr>
      </w:pPr>
      <w:bookmarkStart w:id="0" w:name="_Toc5471"/>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需求表</w:t>
      </w:r>
      <w:bookmarkEnd w:id="0"/>
    </w:p>
    <w:p w14:paraId="5F739219">
      <w:pPr>
        <w:pageBreakBefore w:val="0"/>
        <w:widowControl w:val="0"/>
        <w:wordWrap/>
        <w:overflowPunct/>
        <w:topLinePunct w:val="0"/>
        <w:bidi w:val="0"/>
        <w:spacing w:before="64"/>
        <w:rPr>
          <w:color w:val="auto"/>
          <w:spacing w:val="0"/>
          <w:position w:val="0"/>
        </w:rPr>
      </w:pPr>
    </w:p>
    <w:tbl>
      <w:tblPr>
        <w:tblStyle w:val="5"/>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09CD79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0D42D705">
            <w:pPr>
              <w:pageBreakBefore w:val="0"/>
              <w:widowControl w:val="0"/>
              <w:wordWrap/>
              <w:overflowPunct/>
              <w:topLinePunct w:val="0"/>
              <w:bidi w:val="0"/>
              <w:spacing w:before="183" w:line="223" w:lineRule="auto"/>
              <w:ind w:left="1091"/>
              <w:rPr>
                <w:rFonts w:ascii="宋体" w:hAnsi="宋体" w:eastAsia="宋体" w:cs="宋体"/>
                <w:color w:val="auto"/>
                <w:spacing w:val="0"/>
                <w:position w:val="0"/>
                <w:sz w:val="24"/>
                <w:szCs w:val="24"/>
              </w:rPr>
            </w:pPr>
            <w:bookmarkStart w:id="9" w:name="_GoBack"/>
            <w:r>
              <w:rPr>
                <w:color w:val="auto"/>
                <w:spacing w:val="0"/>
                <w:position w:val="0"/>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805051" cy="1485442"/>
                          </a:xfrm>
                          <a:prstGeom prst="rect">
                            <a:avLst/>
                          </a:prstGeom>
                        </pic:spPr>
                      </pic:pic>
                    </a:graphicData>
                  </a:graphic>
                </wp:anchor>
              </w:drawing>
            </w:r>
            <w:bookmarkEnd w:id="9"/>
            <w:r>
              <w:rPr>
                <w:rFonts w:ascii="宋体" w:hAnsi="宋体" w:eastAsia="宋体" w:cs="宋体"/>
                <w:color w:val="auto"/>
                <w:spacing w:val="0"/>
                <w:position w:val="0"/>
                <w:sz w:val="24"/>
                <w:szCs w:val="24"/>
              </w:rPr>
              <w:t>名</w:t>
            </w:r>
          </w:p>
          <w:p w14:paraId="7F4DE6C5">
            <w:pPr>
              <w:pStyle w:val="6"/>
              <w:pageBreakBefore w:val="0"/>
              <w:widowControl w:val="0"/>
              <w:wordWrap/>
              <w:overflowPunct/>
              <w:topLinePunct w:val="0"/>
              <w:bidi w:val="0"/>
              <w:spacing w:line="245" w:lineRule="auto"/>
              <w:rPr>
                <w:color w:val="auto"/>
                <w:spacing w:val="0"/>
                <w:position w:val="0"/>
              </w:rPr>
            </w:pPr>
          </w:p>
          <w:p w14:paraId="48CD3627">
            <w:pPr>
              <w:pStyle w:val="6"/>
              <w:pageBreakBefore w:val="0"/>
              <w:widowControl w:val="0"/>
              <w:wordWrap/>
              <w:overflowPunct/>
              <w:topLinePunct w:val="0"/>
              <w:bidi w:val="0"/>
              <w:spacing w:line="246" w:lineRule="auto"/>
              <w:rPr>
                <w:color w:val="auto"/>
                <w:spacing w:val="0"/>
                <w:position w:val="0"/>
              </w:rPr>
            </w:pPr>
          </w:p>
          <w:p w14:paraId="0B8A177C">
            <w:pPr>
              <w:pageBreakBefore w:val="0"/>
              <w:widowControl w:val="0"/>
              <w:wordWrap/>
              <w:overflowPunct/>
              <w:topLinePunct w:val="0"/>
              <w:bidi w:val="0"/>
              <w:spacing w:before="78" w:line="219" w:lineRule="auto"/>
              <w:ind w:left="48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内</w:t>
            </w:r>
          </w:p>
          <w:p w14:paraId="28E8E994">
            <w:pPr>
              <w:pStyle w:val="6"/>
              <w:pageBreakBefore w:val="0"/>
              <w:widowControl w:val="0"/>
              <w:wordWrap/>
              <w:overflowPunct/>
              <w:topLinePunct w:val="0"/>
              <w:bidi w:val="0"/>
              <w:spacing w:line="338" w:lineRule="auto"/>
              <w:rPr>
                <w:color w:val="auto"/>
                <w:spacing w:val="0"/>
                <w:position w:val="0"/>
              </w:rPr>
            </w:pPr>
          </w:p>
          <w:p w14:paraId="1E37CBA5">
            <w:pPr>
              <w:pageBreakBefore w:val="0"/>
              <w:widowControl w:val="0"/>
              <w:wordWrap/>
              <w:overflowPunct/>
              <w:topLinePunct w:val="0"/>
              <w:bidi w:val="0"/>
              <w:spacing w:before="78" w:line="220" w:lineRule="auto"/>
              <w:ind w:left="131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容</w:t>
            </w:r>
          </w:p>
        </w:tc>
        <w:tc>
          <w:tcPr>
            <w:tcW w:w="817" w:type="dxa"/>
            <w:tcBorders>
              <w:left w:val="nil"/>
            </w:tcBorders>
          </w:tcPr>
          <w:p w14:paraId="32FF109B">
            <w:pPr>
              <w:pStyle w:val="6"/>
              <w:pageBreakBefore w:val="0"/>
              <w:widowControl w:val="0"/>
              <w:wordWrap/>
              <w:overflowPunct/>
              <w:topLinePunct w:val="0"/>
              <w:bidi w:val="0"/>
              <w:spacing w:line="263" w:lineRule="auto"/>
              <w:rPr>
                <w:color w:val="auto"/>
                <w:spacing w:val="0"/>
                <w:position w:val="0"/>
              </w:rPr>
            </w:pPr>
          </w:p>
          <w:p w14:paraId="05E0F17E">
            <w:pPr>
              <w:pStyle w:val="6"/>
              <w:pageBreakBefore w:val="0"/>
              <w:widowControl w:val="0"/>
              <w:wordWrap/>
              <w:overflowPunct/>
              <w:topLinePunct w:val="0"/>
              <w:bidi w:val="0"/>
              <w:spacing w:line="263" w:lineRule="auto"/>
              <w:rPr>
                <w:color w:val="auto"/>
                <w:spacing w:val="0"/>
                <w:position w:val="0"/>
              </w:rPr>
            </w:pPr>
          </w:p>
          <w:p w14:paraId="309D1F5B">
            <w:pPr>
              <w:pStyle w:val="6"/>
              <w:pageBreakBefore w:val="0"/>
              <w:widowControl w:val="0"/>
              <w:wordWrap/>
              <w:overflowPunct/>
              <w:topLinePunct w:val="0"/>
              <w:bidi w:val="0"/>
              <w:spacing w:line="264" w:lineRule="auto"/>
              <w:rPr>
                <w:color w:val="auto"/>
                <w:spacing w:val="0"/>
                <w:position w:val="0"/>
              </w:rPr>
            </w:pPr>
          </w:p>
          <w:p w14:paraId="1E3BFF19">
            <w:pPr>
              <w:pageBreakBefore w:val="0"/>
              <w:widowControl w:val="0"/>
              <w:wordWrap/>
              <w:overflowPunct/>
              <w:topLinePunct w:val="0"/>
              <w:bidi w:val="0"/>
              <w:spacing w:before="78" w:line="221" w:lineRule="auto"/>
              <w:ind w:left="192"/>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称</w:t>
            </w:r>
          </w:p>
        </w:tc>
        <w:tc>
          <w:tcPr>
            <w:tcW w:w="6150" w:type="dxa"/>
            <w:vAlign w:val="center"/>
          </w:tcPr>
          <w:p w14:paraId="0E11B00B">
            <w:pPr>
              <w:pStyle w:val="6"/>
              <w:pageBreakBefore w:val="0"/>
              <w:widowControl w:val="0"/>
              <w:wordWrap/>
              <w:overflowPunct/>
              <w:topLinePunct w:val="0"/>
              <w:bidi w:val="0"/>
              <w:jc w:val="center"/>
              <w:rPr>
                <w:color w:val="auto"/>
                <w:spacing w:val="0"/>
                <w:position w:val="0"/>
              </w:rPr>
            </w:pPr>
            <w:r>
              <w:rPr>
                <w:rFonts w:hint="eastAsia" w:ascii="宋体" w:hAnsi="宋体" w:eastAsia="宋体" w:cs="宋体"/>
                <w:color w:val="auto"/>
                <w:sz w:val="24"/>
                <w:szCs w:val="24"/>
                <w:lang w:eastAsia="zh-CN"/>
              </w:rPr>
              <w:t>上饶市广信大厦智能化维保项目</w:t>
            </w:r>
          </w:p>
        </w:tc>
      </w:tr>
      <w:tr w14:paraId="44E294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865" w:type="dxa"/>
            <w:gridSpan w:val="2"/>
          </w:tcPr>
          <w:p w14:paraId="700D095A">
            <w:pPr>
              <w:pageBreakBefore w:val="0"/>
              <w:widowControl w:val="0"/>
              <w:wordWrap/>
              <w:overflowPunct/>
              <w:topLinePunct w:val="0"/>
              <w:bidi w:val="0"/>
              <w:spacing w:before="253" w:line="219" w:lineRule="auto"/>
              <w:ind w:left="1188"/>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数量</w:t>
            </w:r>
          </w:p>
        </w:tc>
        <w:tc>
          <w:tcPr>
            <w:tcW w:w="6150" w:type="dxa"/>
            <w:vAlign w:val="center"/>
          </w:tcPr>
          <w:p w14:paraId="2F349A5E">
            <w:pPr>
              <w:pStyle w:val="6"/>
              <w:pageBreakBefore w:val="0"/>
              <w:widowControl w:val="0"/>
              <w:wordWrap/>
              <w:overflowPunct/>
              <w:topLinePunct w:val="0"/>
              <w:bidi w:val="0"/>
              <w:jc w:val="center"/>
              <w:rPr>
                <w:rFonts w:hint="default" w:ascii="宋体" w:hAnsi="宋体" w:eastAsia="宋体" w:cs="宋体"/>
                <w:snapToGrid w:val="0"/>
                <w:color w:val="auto"/>
                <w:spacing w:val="0"/>
                <w:position w:val="0"/>
                <w:sz w:val="24"/>
                <w:szCs w:val="24"/>
                <w:lang w:val="en-US" w:eastAsia="zh-CN" w:bidi="ar-SA"/>
              </w:rPr>
            </w:pPr>
            <w:r>
              <w:rPr>
                <w:rFonts w:hint="eastAsia" w:ascii="宋体" w:hAnsi="宋体" w:eastAsia="宋体" w:cs="宋体"/>
                <w:snapToGrid w:val="0"/>
                <w:color w:val="auto"/>
                <w:spacing w:val="0"/>
                <w:position w:val="0"/>
                <w:sz w:val="24"/>
                <w:szCs w:val="24"/>
                <w:lang w:val="en-US" w:eastAsia="zh-CN" w:bidi="ar-SA"/>
              </w:rPr>
              <w:t>1项</w:t>
            </w:r>
          </w:p>
        </w:tc>
      </w:tr>
      <w:tr w14:paraId="4BD591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tcPr>
          <w:p w14:paraId="4F1711F5">
            <w:pPr>
              <w:pageBreakBefore w:val="0"/>
              <w:widowControl w:val="0"/>
              <w:wordWrap/>
              <w:overflowPunct/>
              <w:topLinePunct w:val="0"/>
              <w:bidi w:val="0"/>
              <w:spacing w:before="253" w:line="219" w:lineRule="auto"/>
              <w:ind w:left="1071"/>
              <w:rPr>
                <w:rFonts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ascii="宋体" w:hAnsi="宋体" w:eastAsia="宋体" w:cs="宋体"/>
                <w:color w:val="auto"/>
                <w:spacing w:val="0"/>
                <w:position w:val="0"/>
                <w:sz w:val="24"/>
                <w:szCs w:val="24"/>
              </w:rPr>
              <w:t>期</w:t>
            </w:r>
          </w:p>
        </w:tc>
        <w:tc>
          <w:tcPr>
            <w:tcW w:w="6150" w:type="dxa"/>
            <w:vAlign w:val="center"/>
          </w:tcPr>
          <w:p w14:paraId="25152DAD">
            <w:pPr>
              <w:pStyle w:val="6"/>
              <w:pageBreakBefore w:val="0"/>
              <w:widowControl w:val="0"/>
              <w:wordWrap/>
              <w:overflowPunct/>
              <w:topLinePunct w:val="0"/>
              <w:bidi w:val="0"/>
              <w:jc w:val="center"/>
              <w:rPr>
                <w:rFonts w:hint="default" w:ascii="宋体" w:hAnsi="宋体" w:eastAsia="宋体" w:cs="宋体"/>
                <w:snapToGrid w:val="0"/>
                <w:color w:val="auto"/>
                <w:spacing w:val="0"/>
                <w:position w:val="0"/>
                <w:sz w:val="24"/>
                <w:szCs w:val="24"/>
                <w:lang w:val="en-US" w:eastAsia="zh-CN" w:bidi="ar-SA"/>
              </w:rPr>
            </w:pPr>
            <w:r>
              <w:rPr>
                <w:rFonts w:hint="eastAsia" w:ascii="宋体" w:hAnsi="宋体" w:eastAsia="宋体" w:cs="宋体"/>
                <w:color w:val="auto"/>
                <w:sz w:val="24"/>
                <w:szCs w:val="24"/>
                <w:lang w:val="en-US" w:eastAsia="zh-CN"/>
              </w:rPr>
              <w:t>合同签订后约定之日起三年</w:t>
            </w:r>
          </w:p>
        </w:tc>
      </w:tr>
      <w:tr w14:paraId="3969F4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tcPr>
          <w:p w14:paraId="20569D79">
            <w:pPr>
              <w:pageBreakBefore w:val="0"/>
              <w:widowControl w:val="0"/>
              <w:wordWrap/>
              <w:overflowPunct/>
              <w:topLinePunct w:val="0"/>
              <w:bidi w:val="0"/>
              <w:spacing w:before="256" w:line="219" w:lineRule="auto"/>
              <w:ind w:left="951"/>
              <w:rPr>
                <w:rFonts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ascii="宋体" w:hAnsi="宋体" w:eastAsia="宋体" w:cs="宋体"/>
                <w:color w:val="auto"/>
                <w:spacing w:val="0"/>
                <w:position w:val="0"/>
                <w:sz w:val="24"/>
                <w:szCs w:val="24"/>
              </w:rPr>
              <w:t>地点</w:t>
            </w:r>
          </w:p>
        </w:tc>
        <w:tc>
          <w:tcPr>
            <w:tcW w:w="6150" w:type="dxa"/>
            <w:vAlign w:val="center"/>
          </w:tcPr>
          <w:p w14:paraId="6AF95DC6">
            <w:pPr>
              <w:pStyle w:val="6"/>
              <w:pageBreakBefore w:val="0"/>
              <w:widowControl w:val="0"/>
              <w:wordWrap/>
              <w:overflowPunct/>
              <w:topLinePunct w:val="0"/>
              <w:bidi w:val="0"/>
              <w:jc w:val="center"/>
              <w:rPr>
                <w:color w:val="auto"/>
                <w:spacing w:val="0"/>
                <w:position w:val="0"/>
              </w:rPr>
            </w:pPr>
            <w:r>
              <w:rPr>
                <w:rFonts w:hint="eastAsia" w:ascii="宋体" w:hAnsi="宋体" w:eastAsia="宋体" w:cs="宋体"/>
                <w:color w:val="auto"/>
                <w:sz w:val="24"/>
                <w:szCs w:val="24"/>
                <w:lang w:eastAsia="zh-CN"/>
              </w:rPr>
              <w:t>上饶市广信大厦</w:t>
            </w:r>
          </w:p>
        </w:tc>
      </w:tr>
      <w:tr w14:paraId="747894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2865" w:type="dxa"/>
            <w:gridSpan w:val="2"/>
          </w:tcPr>
          <w:p w14:paraId="54F338C6">
            <w:pPr>
              <w:pageBreakBefore w:val="0"/>
              <w:widowControl w:val="0"/>
              <w:wordWrap/>
              <w:overflowPunct/>
              <w:topLinePunct w:val="0"/>
              <w:bidi w:val="0"/>
              <w:spacing w:before="256" w:line="221" w:lineRule="auto"/>
              <w:ind w:left="1189"/>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备注</w:t>
            </w:r>
          </w:p>
        </w:tc>
        <w:tc>
          <w:tcPr>
            <w:tcW w:w="6150" w:type="dxa"/>
            <w:vAlign w:val="center"/>
          </w:tcPr>
          <w:p w14:paraId="0DF1623E">
            <w:pPr>
              <w:pStyle w:val="6"/>
              <w:pageBreakBefore w:val="0"/>
              <w:widowControl w:val="0"/>
              <w:wordWrap/>
              <w:overflowPunct/>
              <w:topLinePunct w:val="0"/>
              <w:bidi w:val="0"/>
              <w:jc w:val="left"/>
              <w:rPr>
                <w:rFonts w:hint="default"/>
                <w:color w:val="auto"/>
                <w:spacing w:val="0"/>
                <w:position w:val="0"/>
                <w:lang w:val="en-US"/>
              </w:rPr>
            </w:pPr>
            <w:r>
              <w:rPr>
                <w:rFonts w:hint="eastAsia" w:ascii="宋体" w:hAnsi="宋体" w:eastAsia="宋体" w:cs="宋体"/>
                <w:color w:val="auto"/>
                <w:spacing w:val="0"/>
                <w:position w:val="0"/>
                <w:sz w:val="24"/>
                <w:szCs w:val="24"/>
                <w:lang w:val="en-US" w:eastAsia="zh-CN"/>
              </w:rPr>
              <w:t>1090000元/年（服务期三年），</w:t>
            </w:r>
            <w:r>
              <w:rPr>
                <w:rFonts w:hint="eastAsia" w:ascii="宋体" w:hAnsi="宋体" w:eastAsia="宋体" w:cs="宋体"/>
                <w:color w:val="auto"/>
                <w:spacing w:val="0"/>
                <w:w w:val="100"/>
                <w:position w:val="0"/>
                <w:sz w:val="24"/>
                <w:szCs w:val="24"/>
                <w:lang w:val="en-US" w:eastAsia="zh-CN"/>
              </w:rPr>
              <w:t>投标报价包含项目服务过程中所产生的交通费、住宿费、餐费、技术支持、税费，等一切相关费用，投标人应充分考虑报价风险，否则一切后果由投标人承担。</w:t>
            </w:r>
          </w:p>
        </w:tc>
      </w:tr>
    </w:tbl>
    <w:p w14:paraId="17675241">
      <w:pPr>
        <w:pageBreakBefore w:val="0"/>
        <w:widowControl w:val="0"/>
        <w:wordWrap/>
        <w:overflowPunct/>
        <w:topLinePunct w:val="0"/>
        <w:bidi w:val="0"/>
        <w:rPr>
          <w:color w:val="auto"/>
          <w:spacing w:val="0"/>
          <w:position w:val="0"/>
        </w:rPr>
      </w:pPr>
    </w:p>
    <w:p w14:paraId="16243D57">
      <w:pPr>
        <w:pageBreakBefore w:val="0"/>
        <w:widowControl w:val="0"/>
        <w:wordWrap/>
        <w:overflowPunct/>
        <w:topLinePunct w:val="0"/>
        <w:bidi w:val="0"/>
        <w:rPr>
          <w:color w:val="auto"/>
          <w:spacing w:val="0"/>
          <w:position w:val="0"/>
        </w:rPr>
        <w:sectPr>
          <w:footerReference r:id="rId3" w:type="default"/>
          <w:pgSz w:w="11906" w:h="16839"/>
          <w:pgMar w:top="1429" w:right="1786" w:bottom="1429" w:left="1786" w:header="0" w:footer="994" w:gutter="0"/>
          <w:pgNumType w:fmt="decimal"/>
          <w:cols w:space="720" w:num="1"/>
        </w:sectPr>
      </w:pPr>
    </w:p>
    <w:p w14:paraId="56C6DF95">
      <w:pPr>
        <w:pageBreakBefore w:val="0"/>
        <w:widowControl w:val="0"/>
        <w:wordWrap/>
        <w:overflowPunct/>
        <w:topLinePunct w:val="0"/>
        <w:bidi w:val="0"/>
        <w:spacing w:before="47" w:line="219" w:lineRule="auto"/>
        <w:ind w:left="3805"/>
        <w:outlineLvl w:val="2"/>
        <w:rPr>
          <w:rFonts w:ascii="宋体" w:hAnsi="宋体" w:eastAsia="宋体" w:cs="宋体"/>
          <w:color w:val="auto"/>
          <w:spacing w:val="0"/>
          <w:position w:val="0"/>
          <w:sz w:val="24"/>
          <w:szCs w:val="24"/>
        </w:rPr>
      </w:pPr>
      <w:bookmarkStart w:id="1" w:name="bookmark81"/>
      <w:bookmarkEnd w:id="1"/>
      <w:bookmarkStart w:id="2" w:name="_Toc27734"/>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二、采购需求</w:t>
      </w:r>
      <w:bookmarkEnd w:id="2"/>
    </w:p>
    <w:p w14:paraId="474EAFDC">
      <w:pPr>
        <w:pageBreakBefore w:val="0"/>
        <w:widowControl w:val="0"/>
        <w:wordWrap/>
        <w:overflowPunct/>
        <w:topLinePunct w:val="0"/>
        <w:bidi w:val="0"/>
        <w:spacing w:line="257" w:lineRule="auto"/>
        <w:rPr>
          <w:color w:val="auto"/>
          <w:spacing w:val="0"/>
          <w:position w:val="0"/>
        </w:rPr>
      </w:pPr>
    </w:p>
    <w:p w14:paraId="1A86D866">
      <w:pPr>
        <w:pageBreakBefore w:val="0"/>
        <w:widowControl w:val="0"/>
        <w:wordWrap/>
        <w:overflowPunct/>
        <w:topLinePunct w:val="0"/>
        <w:bidi w:val="0"/>
        <w:spacing w:line="258" w:lineRule="auto"/>
        <w:rPr>
          <w:color w:val="auto"/>
          <w:spacing w:val="0"/>
          <w:position w:val="0"/>
        </w:rPr>
      </w:pPr>
    </w:p>
    <w:p w14:paraId="551FB056">
      <w:pPr>
        <w:pageBreakBefore w:val="0"/>
        <w:widowControl w:val="0"/>
        <w:wordWrap/>
        <w:overflowPunct/>
        <w:topLinePunct w:val="0"/>
        <w:bidi w:val="0"/>
        <w:spacing w:line="258" w:lineRule="auto"/>
        <w:rPr>
          <w:color w:val="auto"/>
          <w:spacing w:val="0"/>
          <w:position w:val="0"/>
        </w:rPr>
      </w:pPr>
    </w:p>
    <w:p w14:paraId="31E2C5C3">
      <w:pPr>
        <w:pageBreakBefore w:val="0"/>
        <w:widowControl w:val="0"/>
        <w:wordWrap/>
        <w:overflowPunct/>
        <w:topLinePunct w:val="0"/>
        <w:bidi w:val="0"/>
        <w:spacing w:before="78" w:line="219" w:lineRule="auto"/>
        <w:rPr>
          <w:rFonts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1、服务</w:t>
      </w:r>
      <w:r>
        <w:rPr>
          <w:rFonts w:ascii="宋体" w:hAnsi="宋体" w:eastAsia="宋体" w:cs="宋体"/>
          <w:color w:val="auto"/>
          <w:spacing w:val="0"/>
          <w:position w:val="0"/>
          <w:sz w:val="24"/>
          <w:szCs w:val="24"/>
        </w:rPr>
        <w:t>需求</w:t>
      </w:r>
    </w:p>
    <w:p w14:paraId="400FA9B4">
      <w:pPr>
        <w:pageBreakBefore w:val="0"/>
        <w:widowControl w:val="0"/>
        <w:wordWrap/>
        <w:overflowPunct/>
        <w:topLinePunct w:val="0"/>
        <w:bidi w:val="0"/>
        <w:spacing w:line="242" w:lineRule="auto"/>
        <w:rPr>
          <w:color w:val="auto"/>
          <w:spacing w:val="0"/>
          <w:position w:val="0"/>
        </w:rPr>
      </w:pPr>
    </w:p>
    <w:p w14:paraId="0AC8F85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（一）维保服务的具体范围由以下部分构成：</w:t>
      </w:r>
    </w:p>
    <w:p w14:paraId="46E0453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1.上饶市广信大厦中的设备（详见清单）故障修复（换新）。</w:t>
      </w:r>
    </w:p>
    <w:p w14:paraId="623D5C0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2.检查广信大厦的机房及其附属设备、发电机房和机房专用消防系统设备运行情况，并在发生异常情况时及时报告。</w:t>
      </w:r>
    </w:p>
    <w:p w14:paraId="15EE0FB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bookmarkStart w:id="3" w:name="_Toc7190"/>
      <w:r>
        <w:rPr>
          <w:rFonts w:hint="eastAsia" w:ascii="宋体" w:hAnsi="宋体" w:eastAsia="宋体" w:cs="宋体"/>
          <w:color w:val="auto"/>
          <w:spacing w:val="0"/>
          <w:position w:val="0"/>
          <w:sz w:val="24"/>
          <w:szCs w:val="24"/>
          <w:lang w:val="en-US" w:eastAsia="zh-CN"/>
        </w:rPr>
        <w:t>（二）技术服务承诺</w:t>
      </w:r>
      <w:bookmarkEnd w:id="3"/>
    </w:p>
    <w:p w14:paraId="4939C45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技术服务详细流程，服务内容承诺、服务等级、响应方式、响应时间等进行详细说明。</w:t>
      </w:r>
    </w:p>
    <w:p w14:paraId="7174674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bookmarkStart w:id="4" w:name="_Toc8387"/>
      <w:r>
        <w:rPr>
          <w:rFonts w:hint="eastAsia" w:ascii="宋体" w:hAnsi="宋体" w:eastAsia="宋体" w:cs="宋体"/>
          <w:color w:val="auto"/>
          <w:spacing w:val="0"/>
          <w:position w:val="0"/>
          <w:sz w:val="24"/>
          <w:szCs w:val="24"/>
          <w:lang w:val="en-US" w:eastAsia="zh-CN"/>
        </w:rPr>
        <w:t>（三）技术维保服务内容</w:t>
      </w:r>
      <w:bookmarkEnd w:id="4"/>
    </w:p>
    <w:p w14:paraId="3E7E992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1.日常维护服务</w:t>
      </w:r>
    </w:p>
    <w:p w14:paraId="59F6237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（1）承担系统日常巡检维护以及机房、设备间等相关环境的整理和保洁工作,巡检范围为大楼智能化系统和主要线路、设备、机房和弱电间环境及机房专用消防系统异常情况报告。</w:t>
      </w:r>
    </w:p>
    <w:p w14:paraId="64D9BE8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（2）承担系统所属室外线路、设备、管道的日常巡检维护工作。</w:t>
      </w:r>
    </w:p>
    <w:p w14:paraId="51486CF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（3）定期对系统进行必要的维修或调整，全面恢复系统各项技术指标，达到正常工作状态。</w:t>
      </w:r>
    </w:p>
    <w:p w14:paraId="46B6990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（4）承担大楼智能化系统的局部整改工作，承接或管理大楼智能化系统扩建项目的配套整理工作。</w:t>
      </w:r>
    </w:p>
    <w:p w14:paraId="249B5D7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（5）承接所有涉及必须在大楼智能化系统安装场地（场所）内部进行施工操作的代维代建工作，费用另收，由项目建设方承担。</w:t>
      </w:r>
    </w:p>
    <w:p w14:paraId="467E68A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2.故障修复服务</w:t>
      </w:r>
    </w:p>
    <w:p w14:paraId="5D7C844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（1）系统发生故障时负责限期修复。</w:t>
      </w:r>
    </w:p>
    <w:p w14:paraId="180D9AC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（2）承担当发生重大故障需要请求专业公司进行协助的所有工作。</w:t>
      </w:r>
    </w:p>
    <w:p w14:paraId="0460AA2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（3）对已经确定的责任事故如违规操作、电压不稳等事故造成的系统损坏也要负责及时修复。</w:t>
      </w:r>
    </w:p>
    <w:p w14:paraId="5F0FDE3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（4）普通故障修复时限：当日解决，以不影响工作为原则。</w:t>
      </w:r>
    </w:p>
    <w:p w14:paraId="2ECE83D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重大故障修复时限：生产厂家在省内的8小时内维修备件运达现场，24小时内恢复系统工作，3日内全面恢复系统各项技术指标，达到正常工作状态。生产厂家在外省的24小时内维修备件运达现场，48小时内恢复系统工作，4日内全面恢复系统各项技术指标，达到正常工作状态。关键备件材料必须进口的要有事故应急预案，8小时内启动可靠的代替运行方案恢复系统工作，积极设法在一个月内全面恢复系统各项技术指标，达到正常工作状态。</w:t>
      </w:r>
    </w:p>
    <w:p w14:paraId="414243B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在出现因用户违规操作、电压不稳等非投标人责任引起的系统故障时，投标人必须要先修复（含垫付材料），在系统正常工作后，再调查责任主体。若属于不可抗力等无法追究责任主体的情况，双方在修复系统后另行协商可行的解决办法。</w:t>
      </w:r>
    </w:p>
    <w:p w14:paraId="4C060FF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3.承包大楼智能化系统配件材料更换费用</w:t>
      </w:r>
    </w:p>
    <w:p w14:paraId="28A9835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（1）承包系统在正常使用状态下发生故障而产生的一切维修费用。</w:t>
      </w:r>
    </w:p>
    <w:p w14:paraId="4646994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（2）承包当发生重大故障需要请求专业公司进行协助的所有费用。</w:t>
      </w:r>
    </w:p>
    <w:p w14:paraId="271CEFC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（3）承包大楼智能化系统的局部整改费用，承担大楼智能化系统扩建后由于配套整理发生的辅材费用。</w:t>
      </w:r>
    </w:p>
    <w:p w14:paraId="21E881A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（4）为大楼智能化系统提供相应的备品备件。</w:t>
      </w:r>
    </w:p>
    <w:p w14:paraId="521F1DE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（5）以上关于费用的规定不适用于由不可抗力如战争、动乱、地震、洪水、火灾造成的损失，对于不可抗力造成的损失，投标人不承担系统复建工作及相关的维修费用。</w:t>
      </w:r>
    </w:p>
    <w:p w14:paraId="1D650A4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4.完成市数据局交办的其它事项。</w:t>
      </w:r>
    </w:p>
    <w:p w14:paraId="71790D3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（五）维保实施要求</w:t>
      </w:r>
    </w:p>
    <w:p w14:paraId="1FE8AAB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1.现场人员</w:t>
      </w:r>
    </w:p>
    <w:p w14:paraId="6BDB467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ascii="宋体" w:hAnsi="宋体" w:eastAsia="宋体" w:cs="宋体"/>
          <w:color w:val="auto"/>
          <w:sz w:val="24"/>
          <w:szCs w:val="24"/>
        </w:rPr>
        <w:t>投标人须派驻不少于3名专业技术工程师常驻服务现场，团队内设项目经理1名</w:t>
      </w:r>
      <w:r>
        <w:rPr>
          <w:rFonts w:hint="eastAsia" w:ascii="宋体" w:hAnsi="宋体" w:eastAsia="宋体" w:cs="宋体"/>
          <w:color w:val="auto"/>
          <w:spacing w:val="0"/>
          <w:position w:val="0"/>
          <w:sz w:val="24"/>
          <w:szCs w:val="24"/>
          <w:lang w:val="en-US" w:eastAsia="zh-CN"/>
        </w:rPr>
        <w:t>，且能够解决实际问题的专业技术人员常驻大楼承担日常维保工作，接受市数据局管理。</w:t>
      </w:r>
      <w:r>
        <w:rPr>
          <w:rFonts w:hint="eastAsia" w:ascii="宋体" w:hAnsi="宋体" w:eastAsia="宋体" w:cs="宋体"/>
          <w:color w:val="auto"/>
          <w:spacing w:val="-6"/>
          <w:kern w:val="2"/>
          <w:sz w:val="24"/>
          <w:szCs w:val="24"/>
          <w:highlight w:val="none"/>
          <w:lang w:val="en-US" w:eastAsia="zh-CN" w:bidi="ar-SA"/>
        </w:rPr>
        <w:t>中标后至签合同之前中标供应商须提供人员的相关雇佣证明。（如劳动合同关键页、社保缴纳证明等）</w:t>
      </w:r>
    </w:p>
    <w:p w14:paraId="63980F9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2.日常巡检报告制度</w:t>
      </w:r>
    </w:p>
    <w:p w14:paraId="418CC5A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常驻人员必须每天适时对机房温度进行监控，每周进行系统设备巡检，发现和纠正可能出现的软、硬件问题，并按时（季度、半年、全年）向市数据局提交巡检报告。</w:t>
      </w:r>
    </w:p>
    <w:p w14:paraId="18AFC4A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巡检内容主要包括：</w:t>
      </w:r>
    </w:p>
    <w:p w14:paraId="56B5326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（1）检查主要设备运行和外围设备运行情况。</w:t>
      </w:r>
    </w:p>
    <w:p w14:paraId="709856A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（2）运行诊断程序或检测程序。</w:t>
      </w:r>
    </w:p>
    <w:p w14:paraId="18CF927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（3）检查或抽查强、弱电连接接口。</w:t>
      </w:r>
    </w:p>
    <w:p w14:paraId="05F4FD7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（4）检查或抽查电源负载、电源稳定性、电源接地、防雷接地等情况。</w:t>
      </w:r>
    </w:p>
    <w:p w14:paraId="445BD2C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在以上检查中若发现不正常时，要及时排除并做好书面记录，向市数据局报告。</w:t>
      </w:r>
    </w:p>
    <w:p w14:paraId="5117152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3.排除软硬件故障</w:t>
      </w:r>
    </w:p>
    <w:p w14:paraId="0F00774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对突发的设备故障，常驻人员必须2小时内赶到现场进行维护，常驻人员不能修复故障解决问题的，投标人应立即调派专业技术工程师到现场进行解决，直到系统恢复正常运行或查清问题为止。具体要求为：</w:t>
      </w:r>
    </w:p>
    <w:p w14:paraId="79F9D18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（1）设备出现警告信息，系统仍然能够运行的：一个工作日内排除故障。</w:t>
      </w:r>
    </w:p>
    <w:p w14:paraId="2658564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（2）出现设备部分损坏，系统可维持运行的：一个工作日内准确定位故障设备，及时落实并采购所需配件，进行更换。</w:t>
      </w:r>
    </w:p>
    <w:p w14:paraId="37BC810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设备故障导致系统停机：一个工作日内准确定位故障设备，采购并更换损坏的配件，系统停机若为操作人员违规操作引起，投标人应向主管部门出具书面报告做出具体说明，若为投标人责任事故，且造成严重后果如会议失败或延迟、关键性监控图像丢失、重要数据丢失等每次扣罚10000元，一般性事故如网络偶然短时中断、监控图像缺少等每次扣罚5000元。对所有故障处理过程均要做好书面记录和事后技术分析的书面报告，并按时提交市数据局。</w:t>
      </w:r>
    </w:p>
    <w:p w14:paraId="3E28BC2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4.建立并维护系统的技术档案（包括平时的维修结果、检查试验的资料），交市数据局作为存档资料列入移交。承担维保范围内的局部整改工作和辅材费用。</w:t>
      </w:r>
    </w:p>
    <w:p w14:paraId="0C72DDA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5.设备巡检、故障修复等重要的维保活动应制定详细的工作流程。</w:t>
      </w:r>
    </w:p>
    <w:p w14:paraId="62D77B8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6.机房系统蓄电池和消防设备按批次进行更换，合同期内更换数量不少于50%，如到达使用年限则须立即更换。</w:t>
      </w:r>
    </w:p>
    <w:p w14:paraId="1A30376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（六）子系统改造或升级的配合工作</w:t>
      </w:r>
    </w:p>
    <w:p w14:paraId="33FAF4B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当市数据局对大楼智能化系统某些子系统进行改造或升级时，投标人应在建设期内密切配合，配合的范围和内容为调配富余的现场维保人员从事辅助工作，不提供材料设备。改造或升级后的系统仍纳入维保范围，维保需要的设备材料由改造或升级的承建商提供。日常巡查由投标人承担。改造或升级后的子系统质保期满后的设备材料费用，可由双方另行协商确定。</w:t>
      </w:r>
    </w:p>
    <w:p w14:paraId="26867EF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（七）维保设备清单</w:t>
      </w:r>
    </w:p>
    <w:p w14:paraId="009D0F8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1.大数据机房发动机组设备清单</w:t>
      </w:r>
    </w:p>
    <w:tbl>
      <w:tblPr>
        <w:tblStyle w:val="3"/>
        <w:tblW w:w="98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7"/>
        <w:gridCol w:w="3032"/>
        <w:gridCol w:w="1206"/>
        <w:gridCol w:w="1222"/>
        <w:gridCol w:w="3570"/>
      </w:tblGrid>
      <w:tr w14:paraId="5CFB0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847" w:type="dxa"/>
            <w:noWrap/>
            <w:vAlign w:val="top"/>
          </w:tcPr>
          <w:p w14:paraId="727EA85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序号</w:t>
            </w:r>
          </w:p>
        </w:tc>
        <w:tc>
          <w:tcPr>
            <w:tcW w:w="3032" w:type="dxa"/>
            <w:noWrap/>
            <w:vAlign w:val="top"/>
          </w:tcPr>
          <w:p w14:paraId="1BF960F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产品名称</w:t>
            </w:r>
          </w:p>
        </w:tc>
        <w:tc>
          <w:tcPr>
            <w:tcW w:w="1206" w:type="dxa"/>
            <w:noWrap/>
            <w:vAlign w:val="top"/>
          </w:tcPr>
          <w:p w14:paraId="52292A7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单位</w:t>
            </w:r>
          </w:p>
        </w:tc>
        <w:tc>
          <w:tcPr>
            <w:tcW w:w="1222" w:type="dxa"/>
            <w:noWrap/>
            <w:vAlign w:val="top"/>
          </w:tcPr>
          <w:p w14:paraId="777DBCB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数量</w:t>
            </w:r>
          </w:p>
        </w:tc>
        <w:tc>
          <w:tcPr>
            <w:tcW w:w="3570" w:type="dxa"/>
            <w:noWrap/>
            <w:vAlign w:val="top"/>
          </w:tcPr>
          <w:p w14:paraId="6F59555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型号及配置</w:t>
            </w:r>
          </w:p>
        </w:tc>
      </w:tr>
      <w:tr w14:paraId="2574B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847" w:type="dxa"/>
            <w:noWrap/>
            <w:vAlign w:val="top"/>
          </w:tcPr>
          <w:p w14:paraId="021AF56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032" w:type="dxa"/>
            <w:noWrap/>
            <w:vAlign w:val="top"/>
          </w:tcPr>
          <w:p w14:paraId="067B20C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发电机组</w:t>
            </w:r>
          </w:p>
        </w:tc>
        <w:tc>
          <w:tcPr>
            <w:tcW w:w="1206" w:type="dxa"/>
            <w:noWrap/>
            <w:vAlign w:val="top"/>
          </w:tcPr>
          <w:p w14:paraId="728A530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22" w:type="dxa"/>
            <w:noWrap/>
            <w:vAlign w:val="top"/>
          </w:tcPr>
          <w:p w14:paraId="01998D8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570" w:type="dxa"/>
            <w:noWrap/>
            <w:vAlign w:val="top"/>
          </w:tcPr>
          <w:p w14:paraId="0F2CC0E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TellhowTHLM640PM</w:t>
            </w:r>
          </w:p>
        </w:tc>
      </w:tr>
      <w:tr w14:paraId="65E45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847" w:type="dxa"/>
            <w:noWrap/>
            <w:vAlign w:val="top"/>
          </w:tcPr>
          <w:p w14:paraId="48222D2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032" w:type="dxa"/>
            <w:noWrap/>
            <w:vAlign w:val="top"/>
          </w:tcPr>
          <w:p w14:paraId="0A989B0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柴油发动机</w:t>
            </w:r>
          </w:p>
        </w:tc>
        <w:tc>
          <w:tcPr>
            <w:tcW w:w="1206" w:type="dxa"/>
            <w:noWrap/>
            <w:vAlign w:val="top"/>
          </w:tcPr>
          <w:p w14:paraId="341C271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22" w:type="dxa"/>
            <w:noWrap/>
            <w:vAlign w:val="top"/>
          </w:tcPr>
          <w:p w14:paraId="681A217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570" w:type="dxa"/>
            <w:noWrap/>
            <w:vAlign w:val="top"/>
          </w:tcPr>
          <w:p w14:paraId="2669AB8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MTU12V2000G65</w:t>
            </w:r>
          </w:p>
        </w:tc>
      </w:tr>
      <w:tr w14:paraId="4D71F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847" w:type="dxa"/>
            <w:noWrap/>
            <w:vAlign w:val="top"/>
          </w:tcPr>
          <w:p w14:paraId="030E78B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w:t>
            </w:r>
          </w:p>
        </w:tc>
        <w:tc>
          <w:tcPr>
            <w:tcW w:w="3032" w:type="dxa"/>
            <w:noWrap/>
            <w:vAlign w:val="top"/>
          </w:tcPr>
          <w:p w14:paraId="188D345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发电机</w:t>
            </w:r>
          </w:p>
        </w:tc>
        <w:tc>
          <w:tcPr>
            <w:tcW w:w="1206" w:type="dxa"/>
            <w:noWrap/>
            <w:vAlign w:val="top"/>
          </w:tcPr>
          <w:p w14:paraId="55F4C5A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22" w:type="dxa"/>
            <w:noWrap/>
            <w:vAlign w:val="top"/>
          </w:tcPr>
          <w:p w14:paraId="2CC29E9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570" w:type="dxa"/>
            <w:noWrap/>
            <w:vAlign w:val="top"/>
          </w:tcPr>
          <w:p w14:paraId="7A0BF5A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MARATHONMX-640-4</w:t>
            </w:r>
          </w:p>
        </w:tc>
      </w:tr>
      <w:tr w14:paraId="794D4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847" w:type="dxa"/>
            <w:noWrap/>
            <w:vAlign w:val="top"/>
          </w:tcPr>
          <w:p w14:paraId="23C9B8D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w:t>
            </w:r>
          </w:p>
        </w:tc>
        <w:tc>
          <w:tcPr>
            <w:tcW w:w="3032" w:type="dxa"/>
            <w:noWrap/>
            <w:vAlign w:val="top"/>
          </w:tcPr>
          <w:p w14:paraId="0FA071A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控制屏</w:t>
            </w:r>
          </w:p>
        </w:tc>
        <w:tc>
          <w:tcPr>
            <w:tcW w:w="1206" w:type="dxa"/>
            <w:noWrap/>
            <w:vAlign w:val="top"/>
          </w:tcPr>
          <w:p w14:paraId="1AA806D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22" w:type="dxa"/>
            <w:noWrap/>
            <w:vAlign w:val="top"/>
          </w:tcPr>
          <w:p w14:paraId="233C267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570" w:type="dxa"/>
            <w:noWrap/>
            <w:vAlign w:val="top"/>
          </w:tcPr>
          <w:p w14:paraId="4AA39A4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TellhowTCA</w:t>
            </w:r>
          </w:p>
        </w:tc>
      </w:tr>
      <w:tr w14:paraId="6C787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847" w:type="dxa"/>
            <w:noWrap/>
            <w:vAlign w:val="top"/>
          </w:tcPr>
          <w:p w14:paraId="0FAD886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w:t>
            </w:r>
          </w:p>
        </w:tc>
        <w:tc>
          <w:tcPr>
            <w:tcW w:w="3032" w:type="dxa"/>
            <w:noWrap/>
            <w:vAlign w:val="top"/>
          </w:tcPr>
          <w:p w14:paraId="47250FD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控制模块</w:t>
            </w:r>
          </w:p>
        </w:tc>
        <w:tc>
          <w:tcPr>
            <w:tcW w:w="1206" w:type="dxa"/>
            <w:noWrap/>
            <w:vAlign w:val="top"/>
          </w:tcPr>
          <w:p w14:paraId="075ADF8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块</w:t>
            </w:r>
          </w:p>
        </w:tc>
        <w:tc>
          <w:tcPr>
            <w:tcW w:w="1222" w:type="dxa"/>
            <w:noWrap/>
            <w:vAlign w:val="top"/>
          </w:tcPr>
          <w:p w14:paraId="3C90A38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570" w:type="dxa"/>
            <w:noWrap/>
            <w:vAlign w:val="top"/>
          </w:tcPr>
          <w:p w14:paraId="34EBE00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科迈AMF25</w:t>
            </w:r>
          </w:p>
        </w:tc>
      </w:tr>
      <w:tr w14:paraId="10B50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847" w:type="dxa"/>
            <w:noWrap/>
            <w:vAlign w:val="top"/>
          </w:tcPr>
          <w:p w14:paraId="4BC8320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w:t>
            </w:r>
          </w:p>
        </w:tc>
        <w:tc>
          <w:tcPr>
            <w:tcW w:w="3032" w:type="dxa"/>
            <w:noWrap/>
            <w:vAlign w:val="top"/>
          </w:tcPr>
          <w:p w14:paraId="28AB4DB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浮充电器</w:t>
            </w:r>
          </w:p>
        </w:tc>
        <w:tc>
          <w:tcPr>
            <w:tcW w:w="1206" w:type="dxa"/>
            <w:noWrap/>
            <w:vAlign w:val="top"/>
          </w:tcPr>
          <w:p w14:paraId="3B51C56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22" w:type="dxa"/>
            <w:noWrap/>
            <w:vAlign w:val="top"/>
          </w:tcPr>
          <w:p w14:paraId="5AF5813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570" w:type="dxa"/>
            <w:noWrap/>
            <w:vAlign w:val="top"/>
          </w:tcPr>
          <w:p w14:paraId="38943B1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众智BAC06A-24V</w:t>
            </w:r>
          </w:p>
        </w:tc>
      </w:tr>
      <w:tr w14:paraId="6EEA9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847" w:type="dxa"/>
            <w:noWrap/>
            <w:vAlign w:val="top"/>
          </w:tcPr>
          <w:p w14:paraId="4B96372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w:t>
            </w:r>
          </w:p>
        </w:tc>
        <w:tc>
          <w:tcPr>
            <w:tcW w:w="3032" w:type="dxa"/>
            <w:noWrap/>
            <w:vAlign w:val="top"/>
          </w:tcPr>
          <w:p w14:paraId="3785ED6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输出柜/切换柜</w:t>
            </w:r>
          </w:p>
        </w:tc>
        <w:tc>
          <w:tcPr>
            <w:tcW w:w="1206" w:type="dxa"/>
            <w:noWrap/>
            <w:vAlign w:val="top"/>
          </w:tcPr>
          <w:p w14:paraId="0F76AA3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22" w:type="dxa"/>
            <w:noWrap/>
            <w:vAlign w:val="top"/>
          </w:tcPr>
          <w:p w14:paraId="62284DD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570" w:type="dxa"/>
            <w:noWrap/>
            <w:vAlign w:val="top"/>
          </w:tcPr>
          <w:p w14:paraId="3001958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TellhowTD1250</w:t>
            </w:r>
          </w:p>
        </w:tc>
      </w:tr>
      <w:tr w14:paraId="24B3A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847" w:type="dxa"/>
            <w:noWrap/>
            <w:vAlign w:val="top"/>
          </w:tcPr>
          <w:p w14:paraId="68350CA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w:t>
            </w:r>
          </w:p>
        </w:tc>
        <w:tc>
          <w:tcPr>
            <w:tcW w:w="3032" w:type="dxa"/>
            <w:noWrap/>
            <w:vAlign w:val="top"/>
          </w:tcPr>
          <w:p w14:paraId="0057B97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断路器</w:t>
            </w:r>
          </w:p>
        </w:tc>
        <w:tc>
          <w:tcPr>
            <w:tcW w:w="1206" w:type="dxa"/>
            <w:noWrap/>
            <w:vAlign w:val="top"/>
          </w:tcPr>
          <w:p w14:paraId="48AFE18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22" w:type="dxa"/>
            <w:noWrap/>
            <w:vAlign w:val="top"/>
          </w:tcPr>
          <w:p w14:paraId="5BF971D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570" w:type="dxa"/>
            <w:noWrap/>
            <w:vAlign w:val="top"/>
          </w:tcPr>
          <w:p w14:paraId="09955A2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ABBT7S1250PR231/P-LSIR1250FF3P</w:t>
            </w:r>
          </w:p>
        </w:tc>
      </w:tr>
      <w:tr w14:paraId="50ACD0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847" w:type="dxa"/>
            <w:noWrap/>
            <w:vAlign w:val="top"/>
          </w:tcPr>
          <w:p w14:paraId="6C53A98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9</w:t>
            </w:r>
          </w:p>
        </w:tc>
        <w:tc>
          <w:tcPr>
            <w:tcW w:w="3032" w:type="dxa"/>
            <w:noWrap/>
            <w:vAlign w:val="top"/>
          </w:tcPr>
          <w:p w14:paraId="20DCB7B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蓄电池</w:t>
            </w:r>
          </w:p>
        </w:tc>
        <w:tc>
          <w:tcPr>
            <w:tcW w:w="1206" w:type="dxa"/>
            <w:noWrap/>
            <w:vAlign w:val="top"/>
          </w:tcPr>
          <w:p w14:paraId="0011A92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22" w:type="dxa"/>
            <w:noWrap/>
            <w:vAlign w:val="top"/>
          </w:tcPr>
          <w:p w14:paraId="3C3E276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w:t>
            </w:r>
          </w:p>
        </w:tc>
        <w:tc>
          <w:tcPr>
            <w:tcW w:w="3570" w:type="dxa"/>
            <w:noWrap/>
            <w:vAlign w:val="top"/>
          </w:tcPr>
          <w:p w14:paraId="2124FD5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r>
      <w:tr w14:paraId="59B26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847" w:type="dxa"/>
            <w:noWrap/>
            <w:vAlign w:val="top"/>
          </w:tcPr>
          <w:p w14:paraId="3E1A522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w:t>
            </w:r>
          </w:p>
        </w:tc>
        <w:tc>
          <w:tcPr>
            <w:tcW w:w="3032" w:type="dxa"/>
            <w:noWrap/>
            <w:vAlign w:val="top"/>
          </w:tcPr>
          <w:p w14:paraId="09132EE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排气系统</w:t>
            </w:r>
          </w:p>
        </w:tc>
        <w:tc>
          <w:tcPr>
            <w:tcW w:w="1206" w:type="dxa"/>
            <w:noWrap/>
            <w:vAlign w:val="top"/>
          </w:tcPr>
          <w:p w14:paraId="0E9C975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1222" w:type="dxa"/>
            <w:noWrap/>
            <w:vAlign w:val="top"/>
          </w:tcPr>
          <w:p w14:paraId="6FFE7AE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570" w:type="dxa"/>
            <w:noWrap/>
            <w:vAlign w:val="top"/>
          </w:tcPr>
          <w:p w14:paraId="2712358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r>
      <w:tr w14:paraId="16C2F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847" w:type="dxa"/>
            <w:noWrap/>
            <w:vAlign w:val="top"/>
          </w:tcPr>
          <w:p w14:paraId="31F2D8E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11</w:t>
            </w:r>
          </w:p>
        </w:tc>
        <w:tc>
          <w:tcPr>
            <w:tcW w:w="3032" w:type="dxa"/>
            <w:noWrap/>
            <w:vAlign w:val="top"/>
          </w:tcPr>
          <w:p w14:paraId="45381C3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消音器</w:t>
            </w:r>
          </w:p>
        </w:tc>
        <w:tc>
          <w:tcPr>
            <w:tcW w:w="1206" w:type="dxa"/>
            <w:noWrap/>
            <w:vAlign w:val="top"/>
          </w:tcPr>
          <w:p w14:paraId="402FC4D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1222" w:type="dxa"/>
            <w:noWrap/>
            <w:vAlign w:val="top"/>
          </w:tcPr>
          <w:p w14:paraId="075A06F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570" w:type="dxa"/>
            <w:noWrap/>
            <w:vAlign w:val="top"/>
          </w:tcPr>
          <w:p w14:paraId="7F18DCF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Tellhow</w:t>
            </w:r>
          </w:p>
        </w:tc>
      </w:tr>
      <w:tr w14:paraId="28C2D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847" w:type="dxa"/>
            <w:noWrap/>
            <w:vAlign w:val="top"/>
          </w:tcPr>
          <w:p w14:paraId="08E6278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w:t>
            </w:r>
          </w:p>
        </w:tc>
        <w:tc>
          <w:tcPr>
            <w:tcW w:w="3032" w:type="dxa"/>
            <w:noWrap/>
            <w:vAlign w:val="top"/>
          </w:tcPr>
          <w:p w14:paraId="699D878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波纹管</w:t>
            </w:r>
          </w:p>
        </w:tc>
        <w:tc>
          <w:tcPr>
            <w:tcW w:w="1206" w:type="dxa"/>
            <w:noWrap/>
            <w:vAlign w:val="top"/>
          </w:tcPr>
          <w:p w14:paraId="050D659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1222" w:type="dxa"/>
            <w:noWrap/>
            <w:vAlign w:val="top"/>
          </w:tcPr>
          <w:p w14:paraId="562D4A1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570" w:type="dxa"/>
            <w:noWrap/>
            <w:vAlign w:val="top"/>
          </w:tcPr>
          <w:p w14:paraId="27E06DB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Tellhow</w:t>
            </w:r>
          </w:p>
        </w:tc>
      </w:tr>
      <w:tr w14:paraId="5D02D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847" w:type="dxa"/>
            <w:noWrap/>
            <w:vAlign w:val="top"/>
          </w:tcPr>
          <w:p w14:paraId="1E34AE2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13</w:t>
            </w:r>
          </w:p>
        </w:tc>
        <w:tc>
          <w:tcPr>
            <w:tcW w:w="3032" w:type="dxa"/>
            <w:noWrap/>
            <w:vAlign w:val="top"/>
          </w:tcPr>
          <w:p w14:paraId="09BFB11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水箱</w:t>
            </w:r>
          </w:p>
        </w:tc>
        <w:tc>
          <w:tcPr>
            <w:tcW w:w="1206" w:type="dxa"/>
            <w:noWrap/>
            <w:vAlign w:val="top"/>
          </w:tcPr>
          <w:p w14:paraId="5BB4350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22" w:type="dxa"/>
            <w:noWrap/>
            <w:vAlign w:val="top"/>
          </w:tcPr>
          <w:p w14:paraId="01369E5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570" w:type="dxa"/>
            <w:noWrap/>
            <w:vAlign w:val="top"/>
          </w:tcPr>
          <w:p w14:paraId="7BF31F6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MTU油机自带</w:t>
            </w:r>
          </w:p>
        </w:tc>
      </w:tr>
      <w:tr w14:paraId="5550E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847" w:type="dxa"/>
            <w:noWrap/>
            <w:vAlign w:val="top"/>
          </w:tcPr>
          <w:p w14:paraId="625BD9D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14</w:t>
            </w:r>
          </w:p>
        </w:tc>
        <w:tc>
          <w:tcPr>
            <w:tcW w:w="3032" w:type="dxa"/>
            <w:noWrap/>
            <w:vAlign w:val="top"/>
          </w:tcPr>
          <w:p w14:paraId="5B0AC8C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底盘</w:t>
            </w:r>
          </w:p>
        </w:tc>
        <w:tc>
          <w:tcPr>
            <w:tcW w:w="1206" w:type="dxa"/>
            <w:noWrap/>
            <w:vAlign w:val="top"/>
          </w:tcPr>
          <w:p w14:paraId="2206A10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22" w:type="dxa"/>
            <w:noWrap/>
            <w:vAlign w:val="top"/>
          </w:tcPr>
          <w:p w14:paraId="5884A89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570" w:type="dxa"/>
            <w:noWrap/>
            <w:vAlign w:val="top"/>
          </w:tcPr>
          <w:p w14:paraId="011AD45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r>
      <w:tr w14:paraId="279DA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847" w:type="dxa"/>
            <w:noWrap/>
            <w:vAlign w:val="top"/>
          </w:tcPr>
          <w:p w14:paraId="0A59F38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15</w:t>
            </w:r>
          </w:p>
        </w:tc>
        <w:tc>
          <w:tcPr>
            <w:tcW w:w="3032" w:type="dxa"/>
            <w:noWrap/>
            <w:vAlign w:val="top"/>
          </w:tcPr>
          <w:p w14:paraId="53103C1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油水分离器</w:t>
            </w:r>
          </w:p>
        </w:tc>
        <w:tc>
          <w:tcPr>
            <w:tcW w:w="1206" w:type="dxa"/>
            <w:noWrap/>
            <w:vAlign w:val="top"/>
          </w:tcPr>
          <w:p w14:paraId="21E375E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22" w:type="dxa"/>
            <w:noWrap/>
            <w:vAlign w:val="top"/>
          </w:tcPr>
          <w:p w14:paraId="05BC290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570" w:type="dxa"/>
            <w:noWrap/>
            <w:vAlign w:val="top"/>
          </w:tcPr>
          <w:p w14:paraId="57CE2F6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1000FH</w:t>
            </w:r>
          </w:p>
        </w:tc>
      </w:tr>
      <w:tr w14:paraId="2512FD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847" w:type="dxa"/>
            <w:noWrap/>
            <w:vAlign w:val="top"/>
          </w:tcPr>
          <w:p w14:paraId="58908B2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16</w:t>
            </w:r>
          </w:p>
        </w:tc>
        <w:tc>
          <w:tcPr>
            <w:tcW w:w="3032" w:type="dxa"/>
            <w:noWrap/>
            <w:vAlign w:val="top"/>
          </w:tcPr>
          <w:p w14:paraId="4E53B41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水套加热器</w:t>
            </w:r>
          </w:p>
        </w:tc>
        <w:tc>
          <w:tcPr>
            <w:tcW w:w="1206" w:type="dxa"/>
            <w:noWrap/>
            <w:vAlign w:val="top"/>
          </w:tcPr>
          <w:p w14:paraId="72F594F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只</w:t>
            </w:r>
          </w:p>
        </w:tc>
        <w:tc>
          <w:tcPr>
            <w:tcW w:w="1222" w:type="dxa"/>
            <w:noWrap/>
            <w:vAlign w:val="top"/>
          </w:tcPr>
          <w:p w14:paraId="71B3D08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570" w:type="dxa"/>
            <w:noWrap/>
            <w:vAlign w:val="top"/>
          </w:tcPr>
          <w:p w14:paraId="4DFA6D7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三恒星SG-400</w:t>
            </w:r>
          </w:p>
        </w:tc>
      </w:tr>
      <w:tr w14:paraId="092B8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847" w:type="dxa"/>
            <w:noWrap/>
            <w:vAlign w:val="top"/>
          </w:tcPr>
          <w:p w14:paraId="7D9A267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17</w:t>
            </w:r>
          </w:p>
        </w:tc>
        <w:tc>
          <w:tcPr>
            <w:tcW w:w="3032" w:type="dxa"/>
            <w:noWrap/>
            <w:vAlign w:val="top"/>
          </w:tcPr>
          <w:p w14:paraId="2FCCC86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日用油箱</w:t>
            </w:r>
          </w:p>
        </w:tc>
        <w:tc>
          <w:tcPr>
            <w:tcW w:w="1206" w:type="dxa"/>
            <w:noWrap/>
            <w:vAlign w:val="top"/>
          </w:tcPr>
          <w:p w14:paraId="349DE97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只</w:t>
            </w:r>
          </w:p>
        </w:tc>
        <w:tc>
          <w:tcPr>
            <w:tcW w:w="1222" w:type="dxa"/>
            <w:noWrap/>
            <w:vAlign w:val="top"/>
          </w:tcPr>
          <w:p w14:paraId="65F6606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570" w:type="dxa"/>
            <w:noWrap/>
            <w:vAlign w:val="top"/>
          </w:tcPr>
          <w:p w14:paraId="524A0BB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1000L</w:t>
            </w:r>
          </w:p>
        </w:tc>
      </w:tr>
    </w:tbl>
    <w:p w14:paraId="7A66CD5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2.机房系统</w:t>
      </w:r>
    </w:p>
    <w:tbl>
      <w:tblPr>
        <w:tblStyle w:val="3"/>
        <w:tblW w:w="996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0"/>
        <w:gridCol w:w="3116"/>
        <w:gridCol w:w="1228"/>
        <w:gridCol w:w="1208"/>
        <w:gridCol w:w="3634"/>
      </w:tblGrid>
      <w:tr w14:paraId="04156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7DDA3F9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序号</w:t>
            </w:r>
          </w:p>
        </w:tc>
        <w:tc>
          <w:tcPr>
            <w:tcW w:w="3116" w:type="dxa"/>
            <w:noWrap/>
            <w:vAlign w:val="center"/>
          </w:tcPr>
          <w:p w14:paraId="30E0D76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货物名称</w:t>
            </w:r>
          </w:p>
        </w:tc>
        <w:tc>
          <w:tcPr>
            <w:tcW w:w="1228" w:type="dxa"/>
            <w:noWrap/>
            <w:vAlign w:val="center"/>
          </w:tcPr>
          <w:p w14:paraId="36FC94A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单位</w:t>
            </w:r>
          </w:p>
        </w:tc>
        <w:tc>
          <w:tcPr>
            <w:tcW w:w="1208" w:type="dxa"/>
            <w:noWrap/>
            <w:vAlign w:val="center"/>
          </w:tcPr>
          <w:p w14:paraId="4FCE327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数量</w:t>
            </w:r>
          </w:p>
        </w:tc>
        <w:tc>
          <w:tcPr>
            <w:tcW w:w="3634" w:type="dxa"/>
            <w:noWrap/>
            <w:vAlign w:val="center"/>
          </w:tcPr>
          <w:p w14:paraId="217C4CB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规格型号</w:t>
            </w:r>
          </w:p>
        </w:tc>
      </w:tr>
      <w:tr w14:paraId="1BB10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966" w:type="dxa"/>
            <w:gridSpan w:val="5"/>
            <w:noWrap/>
            <w:vAlign w:val="center"/>
          </w:tcPr>
          <w:p w14:paraId="72E3B24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天棚装饰　</w:t>
            </w:r>
          </w:p>
        </w:tc>
      </w:tr>
      <w:tr w14:paraId="554F7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0DB7EDE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116" w:type="dxa"/>
            <w:noWrap/>
            <w:vAlign w:val="center"/>
          </w:tcPr>
          <w:p w14:paraId="73CAED0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天棚防尘漆</w:t>
            </w:r>
          </w:p>
        </w:tc>
        <w:tc>
          <w:tcPr>
            <w:tcW w:w="1228" w:type="dxa"/>
            <w:noWrap/>
            <w:vAlign w:val="center"/>
          </w:tcPr>
          <w:p w14:paraId="6D4FC02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平方</w:t>
            </w:r>
          </w:p>
        </w:tc>
        <w:tc>
          <w:tcPr>
            <w:tcW w:w="1208" w:type="dxa"/>
            <w:noWrap/>
            <w:vAlign w:val="center"/>
          </w:tcPr>
          <w:p w14:paraId="5FB4DD7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204</w:t>
            </w:r>
          </w:p>
        </w:tc>
        <w:tc>
          <w:tcPr>
            <w:tcW w:w="3634" w:type="dxa"/>
            <w:noWrap/>
            <w:vAlign w:val="center"/>
          </w:tcPr>
          <w:p w14:paraId="475BA54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醇酸漆/刷3遍</w:t>
            </w:r>
          </w:p>
        </w:tc>
      </w:tr>
      <w:tr w14:paraId="73197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4A5404E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116" w:type="dxa"/>
            <w:noWrap/>
            <w:vAlign w:val="center"/>
          </w:tcPr>
          <w:p w14:paraId="2070EC5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天棚保温棉</w:t>
            </w:r>
          </w:p>
        </w:tc>
        <w:tc>
          <w:tcPr>
            <w:tcW w:w="1228" w:type="dxa"/>
            <w:noWrap/>
            <w:vAlign w:val="center"/>
          </w:tcPr>
          <w:p w14:paraId="1241BA8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平方</w:t>
            </w:r>
          </w:p>
        </w:tc>
        <w:tc>
          <w:tcPr>
            <w:tcW w:w="1208" w:type="dxa"/>
            <w:noWrap/>
            <w:vAlign w:val="center"/>
          </w:tcPr>
          <w:p w14:paraId="7C5B19D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204</w:t>
            </w:r>
          </w:p>
        </w:tc>
        <w:tc>
          <w:tcPr>
            <w:tcW w:w="3634" w:type="dxa"/>
            <w:noWrap/>
            <w:vAlign w:val="center"/>
          </w:tcPr>
          <w:p w14:paraId="6F56887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20mm厚，带铝泊</w:t>
            </w:r>
          </w:p>
        </w:tc>
      </w:tr>
      <w:tr w14:paraId="03F86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0E965B5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w:t>
            </w:r>
          </w:p>
        </w:tc>
        <w:tc>
          <w:tcPr>
            <w:tcW w:w="3116" w:type="dxa"/>
            <w:noWrap/>
            <w:vAlign w:val="center"/>
          </w:tcPr>
          <w:p w14:paraId="70B3FEA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吊顶轻钢龙骨</w:t>
            </w:r>
          </w:p>
        </w:tc>
        <w:tc>
          <w:tcPr>
            <w:tcW w:w="1228" w:type="dxa"/>
            <w:noWrap/>
            <w:vAlign w:val="center"/>
          </w:tcPr>
          <w:p w14:paraId="18A327A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平方</w:t>
            </w:r>
          </w:p>
        </w:tc>
        <w:tc>
          <w:tcPr>
            <w:tcW w:w="1208" w:type="dxa"/>
            <w:noWrap/>
            <w:vAlign w:val="center"/>
          </w:tcPr>
          <w:p w14:paraId="3B59D1E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204</w:t>
            </w:r>
          </w:p>
        </w:tc>
        <w:tc>
          <w:tcPr>
            <w:tcW w:w="3634" w:type="dxa"/>
            <w:noWrap/>
            <w:vAlign w:val="center"/>
          </w:tcPr>
          <w:p w14:paraId="62786A2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U38</w:t>
            </w:r>
          </w:p>
        </w:tc>
      </w:tr>
      <w:tr w14:paraId="0B2BE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00651EA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w:t>
            </w:r>
          </w:p>
        </w:tc>
        <w:tc>
          <w:tcPr>
            <w:tcW w:w="3116" w:type="dxa"/>
            <w:noWrap/>
            <w:vAlign w:val="center"/>
          </w:tcPr>
          <w:p w14:paraId="0048A73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铝合金微孔板吊顶</w:t>
            </w:r>
          </w:p>
        </w:tc>
        <w:tc>
          <w:tcPr>
            <w:tcW w:w="1228" w:type="dxa"/>
            <w:noWrap/>
            <w:vAlign w:val="center"/>
          </w:tcPr>
          <w:p w14:paraId="742A1B2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平方</w:t>
            </w:r>
          </w:p>
        </w:tc>
        <w:tc>
          <w:tcPr>
            <w:tcW w:w="1208" w:type="dxa"/>
            <w:noWrap/>
            <w:vAlign w:val="center"/>
          </w:tcPr>
          <w:p w14:paraId="323801A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204</w:t>
            </w:r>
          </w:p>
        </w:tc>
        <w:tc>
          <w:tcPr>
            <w:tcW w:w="3634" w:type="dxa"/>
            <w:noWrap/>
            <w:vAlign w:val="center"/>
          </w:tcPr>
          <w:p w14:paraId="0D08930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NET-A6060,600*600*0.8</w:t>
            </w:r>
          </w:p>
        </w:tc>
      </w:tr>
      <w:tr w14:paraId="14978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2B97EB2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w:t>
            </w:r>
          </w:p>
        </w:tc>
        <w:tc>
          <w:tcPr>
            <w:tcW w:w="3116" w:type="dxa"/>
            <w:noWrap/>
            <w:vAlign w:val="center"/>
          </w:tcPr>
          <w:p w14:paraId="7AE241A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墙面防尘处理</w:t>
            </w:r>
          </w:p>
        </w:tc>
        <w:tc>
          <w:tcPr>
            <w:tcW w:w="1228" w:type="dxa"/>
            <w:noWrap/>
            <w:vAlign w:val="center"/>
          </w:tcPr>
          <w:p w14:paraId="3A79A95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平方</w:t>
            </w:r>
          </w:p>
        </w:tc>
        <w:tc>
          <w:tcPr>
            <w:tcW w:w="1208" w:type="dxa"/>
            <w:noWrap/>
            <w:vAlign w:val="center"/>
          </w:tcPr>
          <w:p w14:paraId="224013B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280</w:t>
            </w:r>
          </w:p>
        </w:tc>
        <w:tc>
          <w:tcPr>
            <w:tcW w:w="3634" w:type="dxa"/>
            <w:noWrap/>
            <w:vAlign w:val="center"/>
          </w:tcPr>
          <w:p w14:paraId="2172F0A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醇酸漆，刷3遍</w:t>
            </w:r>
          </w:p>
        </w:tc>
      </w:tr>
      <w:tr w14:paraId="259A2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3802B13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w:t>
            </w:r>
          </w:p>
        </w:tc>
        <w:tc>
          <w:tcPr>
            <w:tcW w:w="3116" w:type="dxa"/>
            <w:noWrap/>
            <w:vAlign w:val="center"/>
          </w:tcPr>
          <w:p w14:paraId="43D10CE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墙面轻钢龙骨</w:t>
            </w:r>
          </w:p>
        </w:tc>
        <w:tc>
          <w:tcPr>
            <w:tcW w:w="1228" w:type="dxa"/>
            <w:noWrap/>
            <w:vAlign w:val="center"/>
          </w:tcPr>
          <w:p w14:paraId="4CA2135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平方</w:t>
            </w:r>
          </w:p>
        </w:tc>
        <w:tc>
          <w:tcPr>
            <w:tcW w:w="1208" w:type="dxa"/>
            <w:noWrap/>
            <w:vAlign w:val="center"/>
          </w:tcPr>
          <w:p w14:paraId="714832C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140</w:t>
            </w:r>
          </w:p>
        </w:tc>
        <w:tc>
          <w:tcPr>
            <w:tcW w:w="3634" w:type="dxa"/>
            <w:noWrap/>
            <w:vAlign w:val="center"/>
          </w:tcPr>
          <w:p w14:paraId="010FCF2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75系列</w:t>
            </w:r>
          </w:p>
        </w:tc>
      </w:tr>
      <w:tr w14:paraId="49C1A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16224FA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w:t>
            </w:r>
          </w:p>
        </w:tc>
        <w:tc>
          <w:tcPr>
            <w:tcW w:w="3116" w:type="dxa"/>
            <w:noWrap/>
            <w:vAlign w:val="center"/>
          </w:tcPr>
          <w:p w14:paraId="40E6CC9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墙面彩钢板</w:t>
            </w:r>
          </w:p>
        </w:tc>
        <w:tc>
          <w:tcPr>
            <w:tcW w:w="1228" w:type="dxa"/>
            <w:noWrap/>
            <w:vAlign w:val="center"/>
          </w:tcPr>
          <w:p w14:paraId="05D8976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平方</w:t>
            </w:r>
          </w:p>
        </w:tc>
        <w:tc>
          <w:tcPr>
            <w:tcW w:w="1208" w:type="dxa"/>
            <w:noWrap/>
            <w:vAlign w:val="center"/>
          </w:tcPr>
          <w:p w14:paraId="170F06A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140</w:t>
            </w:r>
          </w:p>
        </w:tc>
        <w:tc>
          <w:tcPr>
            <w:tcW w:w="3634" w:type="dxa"/>
            <w:noWrap/>
            <w:vAlign w:val="center"/>
          </w:tcPr>
          <w:p w14:paraId="44DA544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NET-C1200,2.9米，乳白色</w:t>
            </w:r>
          </w:p>
        </w:tc>
      </w:tr>
      <w:tr w14:paraId="2FDB6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49C5757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w:t>
            </w:r>
          </w:p>
        </w:tc>
        <w:tc>
          <w:tcPr>
            <w:tcW w:w="3116" w:type="dxa"/>
            <w:noWrap/>
            <w:vAlign w:val="center"/>
          </w:tcPr>
          <w:p w14:paraId="75212F6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格栅风口</w:t>
            </w:r>
          </w:p>
        </w:tc>
        <w:tc>
          <w:tcPr>
            <w:tcW w:w="1228" w:type="dxa"/>
            <w:noWrap/>
            <w:vAlign w:val="center"/>
          </w:tcPr>
          <w:p w14:paraId="00EC3E9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294AAF5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w:t>
            </w:r>
          </w:p>
        </w:tc>
        <w:tc>
          <w:tcPr>
            <w:tcW w:w="3634" w:type="dxa"/>
            <w:noWrap/>
            <w:vAlign w:val="center"/>
          </w:tcPr>
          <w:p w14:paraId="314A343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1.2mm铝合金</w:t>
            </w:r>
          </w:p>
        </w:tc>
      </w:tr>
      <w:tr w14:paraId="11963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478637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9</w:t>
            </w:r>
          </w:p>
        </w:tc>
        <w:tc>
          <w:tcPr>
            <w:tcW w:w="3116" w:type="dxa"/>
            <w:noWrap/>
            <w:vAlign w:val="center"/>
          </w:tcPr>
          <w:p w14:paraId="3E94DB9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不锈钢踢脚线</w:t>
            </w:r>
          </w:p>
        </w:tc>
        <w:tc>
          <w:tcPr>
            <w:tcW w:w="1228" w:type="dxa"/>
            <w:noWrap/>
            <w:vAlign w:val="center"/>
          </w:tcPr>
          <w:p w14:paraId="2918BE9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条</w:t>
            </w:r>
          </w:p>
        </w:tc>
        <w:tc>
          <w:tcPr>
            <w:tcW w:w="1208" w:type="dxa"/>
            <w:noWrap/>
            <w:vAlign w:val="center"/>
          </w:tcPr>
          <w:p w14:paraId="2875CCC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120</w:t>
            </w:r>
          </w:p>
        </w:tc>
        <w:tc>
          <w:tcPr>
            <w:tcW w:w="3634" w:type="dxa"/>
            <w:noWrap/>
            <w:vAlign w:val="center"/>
          </w:tcPr>
          <w:p w14:paraId="5CE4AD3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80mm高</w:t>
            </w:r>
          </w:p>
        </w:tc>
      </w:tr>
      <w:tr w14:paraId="69395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55D226A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w:t>
            </w:r>
          </w:p>
        </w:tc>
        <w:tc>
          <w:tcPr>
            <w:tcW w:w="3116" w:type="dxa"/>
            <w:noWrap/>
            <w:vAlign w:val="center"/>
          </w:tcPr>
          <w:p w14:paraId="1CDF874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地面找平处理</w:t>
            </w:r>
          </w:p>
        </w:tc>
        <w:tc>
          <w:tcPr>
            <w:tcW w:w="1228" w:type="dxa"/>
            <w:noWrap/>
            <w:vAlign w:val="center"/>
          </w:tcPr>
          <w:p w14:paraId="47F96F0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平方</w:t>
            </w:r>
          </w:p>
        </w:tc>
        <w:tc>
          <w:tcPr>
            <w:tcW w:w="1208" w:type="dxa"/>
            <w:noWrap/>
            <w:vAlign w:val="center"/>
          </w:tcPr>
          <w:p w14:paraId="06942B5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204</w:t>
            </w:r>
          </w:p>
        </w:tc>
        <w:tc>
          <w:tcPr>
            <w:tcW w:w="3634" w:type="dxa"/>
            <w:noWrap/>
            <w:vAlign w:val="center"/>
          </w:tcPr>
          <w:p w14:paraId="2EFBE82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防水砂浆</w:t>
            </w:r>
          </w:p>
        </w:tc>
      </w:tr>
      <w:tr w14:paraId="21477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2153F79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11</w:t>
            </w:r>
          </w:p>
        </w:tc>
        <w:tc>
          <w:tcPr>
            <w:tcW w:w="3116" w:type="dxa"/>
            <w:noWrap/>
            <w:vAlign w:val="center"/>
          </w:tcPr>
          <w:p w14:paraId="3EC1BDB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地面防尘漆</w:t>
            </w:r>
          </w:p>
        </w:tc>
        <w:tc>
          <w:tcPr>
            <w:tcW w:w="1228" w:type="dxa"/>
            <w:noWrap/>
            <w:vAlign w:val="center"/>
          </w:tcPr>
          <w:p w14:paraId="6D55255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平方</w:t>
            </w:r>
          </w:p>
        </w:tc>
        <w:tc>
          <w:tcPr>
            <w:tcW w:w="1208" w:type="dxa"/>
            <w:noWrap/>
            <w:vAlign w:val="center"/>
          </w:tcPr>
          <w:p w14:paraId="599B8CE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204</w:t>
            </w:r>
          </w:p>
        </w:tc>
        <w:tc>
          <w:tcPr>
            <w:tcW w:w="3634" w:type="dxa"/>
            <w:noWrap/>
            <w:vAlign w:val="center"/>
          </w:tcPr>
          <w:p w14:paraId="12BF2A7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醇酸漆/刷3遍</w:t>
            </w:r>
          </w:p>
        </w:tc>
      </w:tr>
      <w:tr w14:paraId="0B0288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467AD9F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w:t>
            </w:r>
          </w:p>
        </w:tc>
        <w:tc>
          <w:tcPr>
            <w:tcW w:w="3116" w:type="dxa"/>
            <w:noWrap/>
            <w:vAlign w:val="center"/>
          </w:tcPr>
          <w:p w14:paraId="7C05BF9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地面保温棉</w:t>
            </w:r>
          </w:p>
        </w:tc>
        <w:tc>
          <w:tcPr>
            <w:tcW w:w="1228" w:type="dxa"/>
            <w:noWrap/>
            <w:vAlign w:val="center"/>
          </w:tcPr>
          <w:p w14:paraId="1F79D0E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平方</w:t>
            </w:r>
          </w:p>
        </w:tc>
        <w:tc>
          <w:tcPr>
            <w:tcW w:w="1208" w:type="dxa"/>
            <w:noWrap/>
            <w:vAlign w:val="center"/>
          </w:tcPr>
          <w:p w14:paraId="1C43E55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204</w:t>
            </w:r>
          </w:p>
        </w:tc>
        <w:tc>
          <w:tcPr>
            <w:tcW w:w="3634" w:type="dxa"/>
            <w:noWrap/>
            <w:vAlign w:val="center"/>
          </w:tcPr>
          <w:p w14:paraId="534C63A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19mm厚，单面铝箔</w:t>
            </w:r>
          </w:p>
        </w:tc>
      </w:tr>
      <w:tr w14:paraId="184A6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780" w:type="dxa"/>
            <w:noWrap/>
            <w:vAlign w:val="center"/>
          </w:tcPr>
          <w:p w14:paraId="787D983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13</w:t>
            </w:r>
          </w:p>
        </w:tc>
        <w:tc>
          <w:tcPr>
            <w:tcW w:w="3116" w:type="dxa"/>
            <w:noWrap/>
            <w:vAlign w:val="center"/>
          </w:tcPr>
          <w:p w14:paraId="3592417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防静电地板</w:t>
            </w:r>
          </w:p>
        </w:tc>
        <w:tc>
          <w:tcPr>
            <w:tcW w:w="1228" w:type="dxa"/>
            <w:noWrap/>
            <w:vAlign w:val="center"/>
          </w:tcPr>
          <w:p w14:paraId="4634A5A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平方</w:t>
            </w:r>
          </w:p>
        </w:tc>
        <w:tc>
          <w:tcPr>
            <w:tcW w:w="1208" w:type="dxa"/>
            <w:noWrap/>
            <w:vAlign w:val="center"/>
          </w:tcPr>
          <w:p w14:paraId="36426D4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193.2</w:t>
            </w:r>
          </w:p>
        </w:tc>
        <w:tc>
          <w:tcPr>
            <w:tcW w:w="3634" w:type="dxa"/>
            <w:noWrap/>
            <w:vAlign w:val="center"/>
          </w:tcPr>
          <w:p w14:paraId="362C1FB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HDG600,全钢,600*600*35mm,无边,架空高度400mm</w:t>
            </w:r>
          </w:p>
        </w:tc>
      </w:tr>
      <w:tr w14:paraId="4A4CC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5F821A3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14</w:t>
            </w:r>
          </w:p>
        </w:tc>
        <w:tc>
          <w:tcPr>
            <w:tcW w:w="3116" w:type="dxa"/>
            <w:noWrap/>
            <w:vAlign w:val="center"/>
          </w:tcPr>
          <w:p w14:paraId="6548C1D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通风地板</w:t>
            </w:r>
          </w:p>
        </w:tc>
        <w:tc>
          <w:tcPr>
            <w:tcW w:w="1228" w:type="dxa"/>
            <w:noWrap/>
            <w:vAlign w:val="center"/>
          </w:tcPr>
          <w:p w14:paraId="758926B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平方</w:t>
            </w:r>
          </w:p>
        </w:tc>
        <w:tc>
          <w:tcPr>
            <w:tcW w:w="1208" w:type="dxa"/>
            <w:noWrap/>
            <w:vAlign w:val="center"/>
          </w:tcPr>
          <w:p w14:paraId="0623B4F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30</w:t>
            </w:r>
          </w:p>
        </w:tc>
        <w:tc>
          <w:tcPr>
            <w:tcW w:w="3634" w:type="dxa"/>
            <w:noWrap/>
            <w:vAlign w:val="center"/>
          </w:tcPr>
          <w:p w14:paraId="5EEDE80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600*600，通风率45%</w:t>
            </w:r>
          </w:p>
        </w:tc>
      </w:tr>
      <w:tr w14:paraId="7779F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5F7C993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15</w:t>
            </w:r>
          </w:p>
        </w:tc>
        <w:tc>
          <w:tcPr>
            <w:tcW w:w="3116" w:type="dxa"/>
            <w:noWrap/>
            <w:vAlign w:val="center"/>
          </w:tcPr>
          <w:p w14:paraId="5652135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隔离板</w:t>
            </w:r>
          </w:p>
        </w:tc>
        <w:tc>
          <w:tcPr>
            <w:tcW w:w="1228" w:type="dxa"/>
            <w:noWrap/>
            <w:vAlign w:val="center"/>
          </w:tcPr>
          <w:p w14:paraId="1AF8B47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块</w:t>
            </w:r>
          </w:p>
        </w:tc>
        <w:tc>
          <w:tcPr>
            <w:tcW w:w="1208" w:type="dxa"/>
            <w:noWrap/>
            <w:vAlign w:val="center"/>
          </w:tcPr>
          <w:p w14:paraId="27EF1AA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w:t>
            </w:r>
          </w:p>
        </w:tc>
        <w:tc>
          <w:tcPr>
            <w:tcW w:w="3634" w:type="dxa"/>
            <w:noWrap/>
            <w:vAlign w:val="center"/>
          </w:tcPr>
          <w:p w14:paraId="76E6883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铝塑板</w:t>
            </w:r>
          </w:p>
        </w:tc>
      </w:tr>
      <w:tr w14:paraId="67A64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7FEFAFC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16</w:t>
            </w:r>
          </w:p>
        </w:tc>
        <w:tc>
          <w:tcPr>
            <w:tcW w:w="3116" w:type="dxa"/>
            <w:noWrap/>
            <w:vAlign w:val="center"/>
          </w:tcPr>
          <w:p w14:paraId="0721899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踏步及压边条</w:t>
            </w:r>
          </w:p>
        </w:tc>
        <w:tc>
          <w:tcPr>
            <w:tcW w:w="1228" w:type="dxa"/>
            <w:noWrap/>
            <w:vAlign w:val="center"/>
          </w:tcPr>
          <w:p w14:paraId="63B35A6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条</w:t>
            </w:r>
          </w:p>
        </w:tc>
        <w:tc>
          <w:tcPr>
            <w:tcW w:w="1208" w:type="dxa"/>
            <w:noWrap/>
            <w:vAlign w:val="center"/>
          </w:tcPr>
          <w:p w14:paraId="384D27B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w:t>
            </w:r>
          </w:p>
        </w:tc>
        <w:tc>
          <w:tcPr>
            <w:tcW w:w="3634" w:type="dxa"/>
            <w:noWrap/>
            <w:vAlign w:val="center"/>
          </w:tcPr>
          <w:p w14:paraId="46E81C1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2级踏步</w:t>
            </w:r>
          </w:p>
        </w:tc>
      </w:tr>
      <w:tr w14:paraId="6FB01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966" w:type="dxa"/>
            <w:gridSpan w:val="5"/>
            <w:noWrap/>
            <w:vAlign w:val="center"/>
          </w:tcPr>
          <w:p w14:paraId="18DC378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其它工程　</w:t>
            </w:r>
          </w:p>
        </w:tc>
      </w:tr>
      <w:tr w14:paraId="50C6B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1176B8D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17</w:t>
            </w:r>
          </w:p>
        </w:tc>
        <w:tc>
          <w:tcPr>
            <w:tcW w:w="3116" w:type="dxa"/>
            <w:noWrap/>
            <w:vAlign w:val="center"/>
          </w:tcPr>
          <w:p w14:paraId="0AAF25D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拆除工程</w:t>
            </w:r>
          </w:p>
        </w:tc>
        <w:tc>
          <w:tcPr>
            <w:tcW w:w="1228" w:type="dxa"/>
            <w:noWrap/>
            <w:vAlign w:val="center"/>
          </w:tcPr>
          <w:p w14:paraId="17DA724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批</w:t>
            </w:r>
          </w:p>
        </w:tc>
        <w:tc>
          <w:tcPr>
            <w:tcW w:w="1208" w:type="dxa"/>
            <w:noWrap/>
            <w:vAlign w:val="center"/>
          </w:tcPr>
          <w:p w14:paraId="56C8B4D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6CE64CF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封堵门窗洞、垃圾清运等</w:t>
            </w:r>
          </w:p>
        </w:tc>
      </w:tr>
      <w:tr w14:paraId="1C6E7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3" w:hRule="atLeast"/>
          <w:jc w:val="center"/>
        </w:trPr>
        <w:tc>
          <w:tcPr>
            <w:tcW w:w="780" w:type="dxa"/>
            <w:noWrap/>
            <w:vAlign w:val="center"/>
          </w:tcPr>
          <w:p w14:paraId="4151F66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18</w:t>
            </w:r>
          </w:p>
        </w:tc>
        <w:tc>
          <w:tcPr>
            <w:tcW w:w="3116" w:type="dxa"/>
            <w:noWrap/>
            <w:vAlign w:val="center"/>
          </w:tcPr>
          <w:p w14:paraId="2DC47E4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ATS配电柜台达</w:t>
            </w:r>
          </w:p>
        </w:tc>
        <w:tc>
          <w:tcPr>
            <w:tcW w:w="1228" w:type="dxa"/>
            <w:noWrap/>
            <w:vAlign w:val="center"/>
          </w:tcPr>
          <w:p w14:paraId="7EE2E28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08" w:type="dxa"/>
            <w:noWrap/>
            <w:vAlign w:val="center"/>
          </w:tcPr>
          <w:p w14:paraId="6D7D62C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634" w:type="dxa"/>
            <w:noWrap/>
            <w:vAlign w:val="center"/>
          </w:tcPr>
          <w:p w14:paraId="1B67BD2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双电源自动转换开关ATS630A/3P,输出400A/3P*3，250A/3P空开。智能仪表并带RS485接口，B级防雷;施耐德万高:ATSG630A3PD，施耐德NSX系列</w:t>
            </w:r>
          </w:p>
        </w:tc>
      </w:tr>
      <w:tr w14:paraId="5AD5D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1" w:hRule="atLeast"/>
          <w:jc w:val="center"/>
        </w:trPr>
        <w:tc>
          <w:tcPr>
            <w:tcW w:w="780" w:type="dxa"/>
            <w:noWrap/>
            <w:vAlign w:val="center"/>
          </w:tcPr>
          <w:p w14:paraId="08D6A46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18</w:t>
            </w:r>
          </w:p>
        </w:tc>
        <w:tc>
          <w:tcPr>
            <w:tcW w:w="3116" w:type="dxa"/>
            <w:noWrap/>
            <w:vAlign w:val="center"/>
          </w:tcPr>
          <w:p w14:paraId="40D25A0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UPS综合柜A/B台达</w:t>
            </w:r>
          </w:p>
        </w:tc>
        <w:tc>
          <w:tcPr>
            <w:tcW w:w="1228" w:type="dxa"/>
            <w:noWrap/>
            <w:vAlign w:val="center"/>
          </w:tcPr>
          <w:p w14:paraId="354A439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08" w:type="dxa"/>
            <w:noWrap/>
            <w:vAlign w:val="center"/>
          </w:tcPr>
          <w:p w14:paraId="7D64FDE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w:t>
            </w:r>
          </w:p>
        </w:tc>
        <w:tc>
          <w:tcPr>
            <w:tcW w:w="3634" w:type="dxa"/>
            <w:noWrap/>
            <w:vAlign w:val="center"/>
          </w:tcPr>
          <w:p w14:paraId="352C238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输入总空开400A/3P，输出400A/3P，320A/3P*3，200A/3P*3，智能仪表并带RS485接口.施耐德NSX系列</w:t>
            </w:r>
          </w:p>
        </w:tc>
      </w:tr>
      <w:tr w14:paraId="6B6B3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3" w:hRule="atLeast"/>
          <w:jc w:val="center"/>
        </w:trPr>
        <w:tc>
          <w:tcPr>
            <w:tcW w:w="780" w:type="dxa"/>
            <w:noWrap/>
            <w:vAlign w:val="center"/>
          </w:tcPr>
          <w:p w14:paraId="615B422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20</w:t>
            </w:r>
          </w:p>
        </w:tc>
        <w:tc>
          <w:tcPr>
            <w:tcW w:w="3116" w:type="dxa"/>
            <w:noWrap/>
            <w:vAlign w:val="center"/>
          </w:tcPr>
          <w:p w14:paraId="7F0881D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动力配电柜DP台达</w:t>
            </w:r>
          </w:p>
        </w:tc>
        <w:tc>
          <w:tcPr>
            <w:tcW w:w="1228" w:type="dxa"/>
            <w:noWrap/>
            <w:vAlign w:val="center"/>
          </w:tcPr>
          <w:p w14:paraId="7BECE1E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08" w:type="dxa"/>
            <w:noWrap/>
            <w:vAlign w:val="center"/>
          </w:tcPr>
          <w:p w14:paraId="177D5B4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634" w:type="dxa"/>
            <w:noWrap/>
            <w:vAlign w:val="center"/>
          </w:tcPr>
          <w:p w14:paraId="5CD1ECA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输入总空开250A/3P，输出100A/3P*2，32A/3P*3，16A/1P*5，智能仪表并带RS485接口，C级防雷。施耐德NSX系列</w:t>
            </w:r>
          </w:p>
        </w:tc>
      </w:tr>
      <w:tr w14:paraId="096DC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1" w:hRule="atLeast"/>
          <w:jc w:val="center"/>
        </w:trPr>
        <w:tc>
          <w:tcPr>
            <w:tcW w:w="780" w:type="dxa"/>
            <w:noWrap/>
            <w:vAlign w:val="center"/>
          </w:tcPr>
          <w:p w14:paraId="24C0FF9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21</w:t>
            </w:r>
          </w:p>
        </w:tc>
        <w:tc>
          <w:tcPr>
            <w:tcW w:w="3116" w:type="dxa"/>
            <w:noWrap/>
            <w:vAlign w:val="center"/>
          </w:tcPr>
          <w:p w14:paraId="1229E9D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UPS输出柜UP台达</w:t>
            </w:r>
          </w:p>
        </w:tc>
        <w:tc>
          <w:tcPr>
            <w:tcW w:w="1228" w:type="dxa"/>
            <w:noWrap/>
            <w:vAlign w:val="center"/>
          </w:tcPr>
          <w:p w14:paraId="686CD16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08" w:type="dxa"/>
            <w:noWrap/>
            <w:vAlign w:val="center"/>
          </w:tcPr>
          <w:p w14:paraId="78CA4CB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w:t>
            </w:r>
          </w:p>
        </w:tc>
        <w:tc>
          <w:tcPr>
            <w:tcW w:w="3634" w:type="dxa"/>
            <w:noWrap/>
            <w:vAlign w:val="center"/>
          </w:tcPr>
          <w:p w14:paraId="539EB5F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输入总空开200A/3P，输出200A/3P*2,32A/1P*34,16A/1P,智能仪表并带RS485接口，C级防雷。施耐德NSX系列。</w:t>
            </w:r>
          </w:p>
        </w:tc>
      </w:tr>
      <w:tr w14:paraId="17BE9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1" w:hRule="atLeast"/>
          <w:jc w:val="center"/>
        </w:trPr>
        <w:tc>
          <w:tcPr>
            <w:tcW w:w="780" w:type="dxa"/>
            <w:noWrap/>
            <w:vAlign w:val="center"/>
          </w:tcPr>
          <w:p w14:paraId="53E7AD7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22</w:t>
            </w:r>
          </w:p>
        </w:tc>
        <w:tc>
          <w:tcPr>
            <w:tcW w:w="3116" w:type="dxa"/>
            <w:noWrap/>
            <w:vAlign w:val="center"/>
          </w:tcPr>
          <w:p w14:paraId="2E71C4E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动力配电柜DP1台达</w:t>
            </w:r>
          </w:p>
        </w:tc>
        <w:tc>
          <w:tcPr>
            <w:tcW w:w="1228" w:type="dxa"/>
            <w:noWrap/>
            <w:vAlign w:val="center"/>
          </w:tcPr>
          <w:p w14:paraId="15A6365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08" w:type="dxa"/>
            <w:noWrap/>
            <w:vAlign w:val="center"/>
          </w:tcPr>
          <w:p w14:paraId="282F499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w:t>
            </w:r>
          </w:p>
        </w:tc>
        <w:tc>
          <w:tcPr>
            <w:tcW w:w="3634" w:type="dxa"/>
            <w:noWrap/>
            <w:vAlign w:val="center"/>
          </w:tcPr>
          <w:p w14:paraId="4B31BE3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输入总空开100A/3P,输出100A/3P*3,16A/3P，16A/1P*5智能仪表并带RS485接口，C级防雷。施耐德NSX系列。</w:t>
            </w:r>
          </w:p>
        </w:tc>
      </w:tr>
      <w:tr w14:paraId="773F6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5A0662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23</w:t>
            </w:r>
          </w:p>
        </w:tc>
        <w:tc>
          <w:tcPr>
            <w:tcW w:w="3116" w:type="dxa"/>
            <w:noWrap/>
            <w:vAlign w:val="center"/>
          </w:tcPr>
          <w:p w14:paraId="18009B8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配电柜承重支架</w:t>
            </w:r>
          </w:p>
        </w:tc>
        <w:tc>
          <w:tcPr>
            <w:tcW w:w="1228" w:type="dxa"/>
            <w:noWrap/>
            <w:vAlign w:val="center"/>
          </w:tcPr>
          <w:p w14:paraId="5FA8618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5F568B2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w:t>
            </w:r>
          </w:p>
        </w:tc>
        <w:tc>
          <w:tcPr>
            <w:tcW w:w="3634" w:type="dxa"/>
            <w:noWrap/>
            <w:vAlign w:val="center"/>
          </w:tcPr>
          <w:p w14:paraId="4FBE41D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8#槽钢</w:t>
            </w:r>
          </w:p>
        </w:tc>
      </w:tr>
      <w:tr w14:paraId="23D3E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301F651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24</w:t>
            </w:r>
          </w:p>
        </w:tc>
        <w:tc>
          <w:tcPr>
            <w:tcW w:w="3116" w:type="dxa"/>
            <w:noWrap/>
            <w:vAlign w:val="center"/>
          </w:tcPr>
          <w:p w14:paraId="64958B8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嵌入式节能格栅灯盘</w:t>
            </w:r>
          </w:p>
        </w:tc>
        <w:tc>
          <w:tcPr>
            <w:tcW w:w="1228" w:type="dxa"/>
            <w:noWrap/>
            <w:vAlign w:val="center"/>
          </w:tcPr>
          <w:p w14:paraId="04FDBE1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6BC431C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16</w:t>
            </w:r>
          </w:p>
        </w:tc>
        <w:tc>
          <w:tcPr>
            <w:tcW w:w="3634" w:type="dxa"/>
            <w:noWrap/>
            <w:vAlign w:val="center"/>
          </w:tcPr>
          <w:p w14:paraId="45FDB92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600*600</w:t>
            </w:r>
          </w:p>
        </w:tc>
      </w:tr>
      <w:tr w14:paraId="279EA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30A0CA5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25</w:t>
            </w:r>
          </w:p>
        </w:tc>
        <w:tc>
          <w:tcPr>
            <w:tcW w:w="3116" w:type="dxa"/>
            <w:noWrap/>
            <w:vAlign w:val="center"/>
          </w:tcPr>
          <w:p w14:paraId="03997DB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节能灯管</w:t>
            </w:r>
          </w:p>
        </w:tc>
        <w:tc>
          <w:tcPr>
            <w:tcW w:w="1228" w:type="dxa"/>
            <w:noWrap/>
            <w:vAlign w:val="center"/>
          </w:tcPr>
          <w:p w14:paraId="1A5E1B2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根</w:t>
            </w:r>
          </w:p>
        </w:tc>
        <w:tc>
          <w:tcPr>
            <w:tcW w:w="1208" w:type="dxa"/>
            <w:noWrap/>
            <w:vAlign w:val="center"/>
          </w:tcPr>
          <w:p w14:paraId="3D99371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48</w:t>
            </w:r>
          </w:p>
        </w:tc>
        <w:tc>
          <w:tcPr>
            <w:tcW w:w="3634" w:type="dxa"/>
            <w:noWrap/>
            <w:vAlign w:val="center"/>
          </w:tcPr>
          <w:p w14:paraId="12F4E78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18W</w:t>
            </w:r>
          </w:p>
        </w:tc>
      </w:tr>
      <w:tr w14:paraId="0288D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4F375BB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26</w:t>
            </w:r>
          </w:p>
        </w:tc>
        <w:tc>
          <w:tcPr>
            <w:tcW w:w="3116" w:type="dxa"/>
            <w:noWrap/>
            <w:vAlign w:val="center"/>
          </w:tcPr>
          <w:p w14:paraId="7AE78BC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应急灯</w:t>
            </w:r>
          </w:p>
        </w:tc>
        <w:tc>
          <w:tcPr>
            <w:tcW w:w="1228" w:type="dxa"/>
            <w:noWrap/>
            <w:vAlign w:val="center"/>
          </w:tcPr>
          <w:p w14:paraId="161C9E4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01A77B8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w:t>
            </w:r>
          </w:p>
        </w:tc>
        <w:tc>
          <w:tcPr>
            <w:tcW w:w="3634" w:type="dxa"/>
            <w:noWrap/>
            <w:vAlign w:val="center"/>
          </w:tcPr>
          <w:p w14:paraId="6BE0ECC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挂壁式双头</w:t>
            </w:r>
          </w:p>
        </w:tc>
      </w:tr>
      <w:tr w14:paraId="00316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2F39343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27</w:t>
            </w:r>
          </w:p>
        </w:tc>
        <w:tc>
          <w:tcPr>
            <w:tcW w:w="3116" w:type="dxa"/>
            <w:noWrap/>
            <w:vAlign w:val="center"/>
          </w:tcPr>
          <w:p w14:paraId="180C397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出口指示灯</w:t>
            </w:r>
          </w:p>
        </w:tc>
        <w:tc>
          <w:tcPr>
            <w:tcW w:w="1228" w:type="dxa"/>
            <w:noWrap/>
            <w:vAlign w:val="center"/>
          </w:tcPr>
          <w:p w14:paraId="054796F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37EFDE3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w:t>
            </w:r>
          </w:p>
        </w:tc>
        <w:tc>
          <w:tcPr>
            <w:tcW w:w="3634" w:type="dxa"/>
            <w:noWrap/>
            <w:vAlign w:val="center"/>
          </w:tcPr>
          <w:p w14:paraId="2607415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安全门</w:t>
            </w:r>
          </w:p>
        </w:tc>
      </w:tr>
      <w:tr w14:paraId="699E5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4291C95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28</w:t>
            </w:r>
          </w:p>
        </w:tc>
        <w:tc>
          <w:tcPr>
            <w:tcW w:w="3116" w:type="dxa"/>
            <w:noWrap/>
            <w:vAlign w:val="center"/>
          </w:tcPr>
          <w:p w14:paraId="3BBDAA1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翘板开关</w:t>
            </w:r>
          </w:p>
        </w:tc>
        <w:tc>
          <w:tcPr>
            <w:tcW w:w="1228" w:type="dxa"/>
            <w:noWrap/>
            <w:vAlign w:val="center"/>
          </w:tcPr>
          <w:p w14:paraId="1C100F3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2003699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634" w:type="dxa"/>
            <w:noWrap/>
            <w:vAlign w:val="center"/>
          </w:tcPr>
          <w:p w14:paraId="5A955EE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双联单控</w:t>
            </w:r>
          </w:p>
        </w:tc>
      </w:tr>
      <w:tr w14:paraId="7AD09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AC20E8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29</w:t>
            </w:r>
          </w:p>
        </w:tc>
        <w:tc>
          <w:tcPr>
            <w:tcW w:w="3116" w:type="dxa"/>
            <w:noWrap/>
            <w:vAlign w:val="center"/>
          </w:tcPr>
          <w:p w14:paraId="2E3517B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翘板开关</w:t>
            </w:r>
          </w:p>
        </w:tc>
        <w:tc>
          <w:tcPr>
            <w:tcW w:w="1228" w:type="dxa"/>
            <w:noWrap/>
            <w:vAlign w:val="center"/>
          </w:tcPr>
          <w:p w14:paraId="5331B3A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739718F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634" w:type="dxa"/>
            <w:noWrap/>
            <w:vAlign w:val="center"/>
          </w:tcPr>
          <w:p w14:paraId="595B8AE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单联</w:t>
            </w:r>
          </w:p>
        </w:tc>
      </w:tr>
      <w:tr w14:paraId="22B3C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A0DBBE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30</w:t>
            </w:r>
          </w:p>
        </w:tc>
        <w:tc>
          <w:tcPr>
            <w:tcW w:w="3116" w:type="dxa"/>
            <w:noWrap/>
            <w:vAlign w:val="center"/>
          </w:tcPr>
          <w:p w14:paraId="3B2C03E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墙面五孔插座</w:t>
            </w:r>
          </w:p>
        </w:tc>
        <w:tc>
          <w:tcPr>
            <w:tcW w:w="1228" w:type="dxa"/>
            <w:noWrap/>
            <w:vAlign w:val="center"/>
          </w:tcPr>
          <w:p w14:paraId="03C1B63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73F9253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w:t>
            </w:r>
          </w:p>
        </w:tc>
        <w:tc>
          <w:tcPr>
            <w:tcW w:w="3634" w:type="dxa"/>
            <w:noWrap/>
            <w:vAlign w:val="center"/>
          </w:tcPr>
          <w:p w14:paraId="7735226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220V/16A</w:t>
            </w:r>
          </w:p>
        </w:tc>
      </w:tr>
      <w:tr w14:paraId="3962E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610D5C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31</w:t>
            </w:r>
          </w:p>
        </w:tc>
        <w:tc>
          <w:tcPr>
            <w:tcW w:w="3116" w:type="dxa"/>
            <w:noWrap/>
            <w:vAlign w:val="center"/>
          </w:tcPr>
          <w:p w14:paraId="27B9037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工业连接器</w:t>
            </w:r>
          </w:p>
        </w:tc>
        <w:tc>
          <w:tcPr>
            <w:tcW w:w="1228" w:type="dxa"/>
            <w:noWrap/>
            <w:vAlign w:val="center"/>
          </w:tcPr>
          <w:p w14:paraId="774F061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3C5A499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60</w:t>
            </w:r>
          </w:p>
        </w:tc>
        <w:tc>
          <w:tcPr>
            <w:tcW w:w="3634" w:type="dxa"/>
            <w:noWrap/>
            <w:vAlign w:val="center"/>
          </w:tcPr>
          <w:p w14:paraId="49A66E9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32A</w:t>
            </w:r>
          </w:p>
        </w:tc>
      </w:tr>
      <w:tr w14:paraId="39259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6" w:hRule="atLeast"/>
          <w:jc w:val="center"/>
        </w:trPr>
        <w:tc>
          <w:tcPr>
            <w:tcW w:w="780" w:type="dxa"/>
            <w:noWrap/>
            <w:vAlign w:val="center"/>
          </w:tcPr>
          <w:p w14:paraId="6D417AC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32</w:t>
            </w:r>
          </w:p>
        </w:tc>
        <w:tc>
          <w:tcPr>
            <w:tcW w:w="3116" w:type="dxa"/>
            <w:noWrap/>
            <w:vAlign w:val="center"/>
          </w:tcPr>
          <w:p w14:paraId="4DCA6E2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总输入电缆</w:t>
            </w:r>
          </w:p>
        </w:tc>
        <w:tc>
          <w:tcPr>
            <w:tcW w:w="1228" w:type="dxa"/>
            <w:noWrap/>
            <w:vAlign w:val="center"/>
          </w:tcPr>
          <w:p w14:paraId="6E431A3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米</w:t>
            </w:r>
          </w:p>
        </w:tc>
        <w:tc>
          <w:tcPr>
            <w:tcW w:w="1208" w:type="dxa"/>
            <w:noWrap/>
            <w:vAlign w:val="center"/>
          </w:tcPr>
          <w:p w14:paraId="3C5BC76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440</w:t>
            </w:r>
          </w:p>
        </w:tc>
        <w:tc>
          <w:tcPr>
            <w:tcW w:w="3634" w:type="dxa"/>
            <w:noWrap/>
            <w:vAlign w:val="center"/>
          </w:tcPr>
          <w:p w14:paraId="5CDB3D6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电缆2*ZR-YJV4×120+1×70，大楼总配电间到UPS间，市数据局提供</w:t>
            </w:r>
          </w:p>
        </w:tc>
      </w:tr>
      <w:tr w14:paraId="63992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5C90B1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33</w:t>
            </w:r>
          </w:p>
        </w:tc>
        <w:tc>
          <w:tcPr>
            <w:tcW w:w="3116" w:type="dxa"/>
            <w:noWrap/>
            <w:vAlign w:val="center"/>
          </w:tcPr>
          <w:p w14:paraId="5D6BBAC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UPS输入输出电缆</w:t>
            </w:r>
          </w:p>
        </w:tc>
        <w:tc>
          <w:tcPr>
            <w:tcW w:w="1228" w:type="dxa"/>
            <w:noWrap/>
            <w:vAlign w:val="center"/>
          </w:tcPr>
          <w:p w14:paraId="09BE77F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米</w:t>
            </w:r>
          </w:p>
        </w:tc>
        <w:tc>
          <w:tcPr>
            <w:tcW w:w="1208" w:type="dxa"/>
            <w:noWrap/>
            <w:vAlign w:val="center"/>
          </w:tcPr>
          <w:p w14:paraId="1B5AE73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80</w:t>
            </w:r>
          </w:p>
        </w:tc>
        <w:tc>
          <w:tcPr>
            <w:tcW w:w="3634" w:type="dxa"/>
            <w:noWrap/>
            <w:vAlign w:val="center"/>
          </w:tcPr>
          <w:p w14:paraId="0F88416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ZR-YJV4×120+1×70</w:t>
            </w:r>
          </w:p>
        </w:tc>
      </w:tr>
      <w:tr w14:paraId="510D1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1105FB1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34</w:t>
            </w:r>
          </w:p>
        </w:tc>
        <w:tc>
          <w:tcPr>
            <w:tcW w:w="3116" w:type="dxa"/>
            <w:noWrap/>
            <w:vAlign w:val="center"/>
          </w:tcPr>
          <w:p w14:paraId="27CFA0E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蓄电池到UPS电缆</w:t>
            </w:r>
          </w:p>
        </w:tc>
        <w:tc>
          <w:tcPr>
            <w:tcW w:w="1228" w:type="dxa"/>
            <w:noWrap/>
            <w:vAlign w:val="center"/>
          </w:tcPr>
          <w:p w14:paraId="4FAB488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米</w:t>
            </w:r>
          </w:p>
        </w:tc>
        <w:tc>
          <w:tcPr>
            <w:tcW w:w="1208" w:type="dxa"/>
            <w:noWrap/>
            <w:vAlign w:val="center"/>
          </w:tcPr>
          <w:p w14:paraId="47E95D6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30</w:t>
            </w:r>
          </w:p>
        </w:tc>
        <w:tc>
          <w:tcPr>
            <w:tcW w:w="3634" w:type="dxa"/>
            <w:noWrap/>
            <w:vAlign w:val="center"/>
          </w:tcPr>
          <w:p w14:paraId="30EB44D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BVR95</w:t>
            </w:r>
          </w:p>
        </w:tc>
      </w:tr>
      <w:tr w14:paraId="2505B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780" w:type="dxa"/>
            <w:noWrap/>
            <w:vAlign w:val="center"/>
          </w:tcPr>
          <w:p w14:paraId="1D90E81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35</w:t>
            </w:r>
          </w:p>
        </w:tc>
        <w:tc>
          <w:tcPr>
            <w:tcW w:w="3116" w:type="dxa"/>
            <w:noWrap/>
            <w:vAlign w:val="center"/>
          </w:tcPr>
          <w:p w14:paraId="2BCF88B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ATS到3层动力配电柜DP电缆</w:t>
            </w:r>
          </w:p>
        </w:tc>
        <w:tc>
          <w:tcPr>
            <w:tcW w:w="1228" w:type="dxa"/>
            <w:noWrap/>
            <w:vAlign w:val="center"/>
          </w:tcPr>
          <w:p w14:paraId="1D9E8B9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米</w:t>
            </w:r>
          </w:p>
        </w:tc>
        <w:tc>
          <w:tcPr>
            <w:tcW w:w="1208" w:type="dxa"/>
            <w:noWrap/>
            <w:vAlign w:val="center"/>
          </w:tcPr>
          <w:p w14:paraId="6DB4C38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w:t>
            </w:r>
          </w:p>
        </w:tc>
        <w:tc>
          <w:tcPr>
            <w:tcW w:w="3634" w:type="dxa"/>
            <w:noWrap/>
            <w:vAlign w:val="center"/>
          </w:tcPr>
          <w:p w14:paraId="0C31697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YJV4×70+1×35</w:t>
            </w:r>
          </w:p>
        </w:tc>
      </w:tr>
      <w:tr w14:paraId="48070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780" w:type="dxa"/>
            <w:noWrap/>
            <w:vAlign w:val="center"/>
          </w:tcPr>
          <w:p w14:paraId="6B7F1FF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36</w:t>
            </w:r>
          </w:p>
        </w:tc>
        <w:tc>
          <w:tcPr>
            <w:tcW w:w="3116" w:type="dxa"/>
            <w:noWrap/>
            <w:vAlign w:val="center"/>
          </w:tcPr>
          <w:p w14:paraId="50E5BC6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UPS综合柜A/B到3层UPS输出柜UP1/UP2电缆</w:t>
            </w:r>
          </w:p>
        </w:tc>
        <w:tc>
          <w:tcPr>
            <w:tcW w:w="1228" w:type="dxa"/>
            <w:noWrap/>
            <w:vAlign w:val="center"/>
          </w:tcPr>
          <w:p w14:paraId="60CA672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米</w:t>
            </w:r>
          </w:p>
        </w:tc>
        <w:tc>
          <w:tcPr>
            <w:tcW w:w="1208" w:type="dxa"/>
            <w:noWrap/>
            <w:vAlign w:val="center"/>
          </w:tcPr>
          <w:p w14:paraId="3CCE603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240</w:t>
            </w:r>
          </w:p>
        </w:tc>
        <w:tc>
          <w:tcPr>
            <w:tcW w:w="3634" w:type="dxa"/>
            <w:noWrap/>
            <w:vAlign w:val="center"/>
          </w:tcPr>
          <w:p w14:paraId="73F5416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YJV4×70+1×35</w:t>
            </w:r>
          </w:p>
        </w:tc>
      </w:tr>
      <w:tr w14:paraId="687F4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780" w:type="dxa"/>
            <w:noWrap/>
            <w:vAlign w:val="center"/>
          </w:tcPr>
          <w:p w14:paraId="202917A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37</w:t>
            </w:r>
          </w:p>
        </w:tc>
        <w:tc>
          <w:tcPr>
            <w:tcW w:w="3116" w:type="dxa"/>
            <w:noWrap/>
            <w:vAlign w:val="center"/>
          </w:tcPr>
          <w:p w14:paraId="32B97B5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动力配电柜DP到3层动力配电柜DP1电缆</w:t>
            </w:r>
          </w:p>
        </w:tc>
        <w:tc>
          <w:tcPr>
            <w:tcW w:w="1228" w:type="dxa"/>
            <w:noWrap/>
            <w:vAlign w:val="center"/>
          </w:tcPr>
          <w:p w14:paraId="4242D58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米</w:t>
            </w:r>
          </w:p>
        </w:tc>
        <w:tc>
          <w:tcPr>
            <w:tcW w:w="1208" w:type="dxa"/>
            <w:noWrap/>
            <w:vAlign w:val="center"/>
          </w:tcPr>
          <w:p w14:paraId="64AB4BC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120</w:t>
            </w:r>
          </w:p>
        </w:tc>
        <w:tc>
          <w:tcPr>
            <w:tcW w:w="3634" w:type="dxa"/>
            <w:noWrap/>
            <w:vAlign w:val="center"/>
          </w:tcPr>
          <w:p w14:paraId="0C25F4A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YJV4×35+1×16</w:t>
            </w:r>
          </w:p>
        </w:tc>
      </w:tr>
      <w:tr w14:paraId="3626A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0937A24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38</w:t>
            </w:r>
          </w:p>
        </w:tc>
        <w:tc>
          <w:tcPr>
            <w:tcW w:w="3116" w:type="dxa"/>
            <w:noWrap/>
            <w:vAlign w:val="center"/>
          </w:tcPr>
          <w:p w14:paraId="499A93F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机柜供电电缆</w:t>
            </w:r>
          </w:p>
        </w:tc>
        <w:tc>
          <w:tcPr>
            <w:tcW w:w="1228" w:type="dxa"/>
            <w:noWrap/>
            <w:vAlign w:val="center"/>
          </w:tcPr>
          <w:p w14:paraId="34B26A7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米</w:t>
            </w:r>
          </w:p>
        </w:tc>
        <w:tc>
          <w:tcPr>
            <w:tcW w:w="1208" w:type="dxa"/>
            <w:noWrap/>
            <w:vAlign w:val="center"/>
          </w:tcPr>
          <w:p w14:paraId="1DA89D9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240</w:t>
            </w:r>
          </w:p>
        </w:tc>
        <w:tc>
          <w:tcPr>
            <w:tcW w:w="3634" w:type="dxa"/>
            <w:noWrap/>
            <w:vAlign w:val="center"/>
          </w:tcPr>
          <w:p w14:paraId="6D7BAC5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ZR-YJV3*6</w:t>
            </w:r>
          </w:p>
        </w:tc>
      </w:tr>
      <w:tr w14:paraId="41379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58C1946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39</w:t>
            </w:r>
          </w:p>
        </w:tc>
        <w:tc>
          <w:tcPr>
            <w:tcW w:w="3116" w:type="dxa"/>
            <w:noWrap/>
            <w:vAlign w:val="center"/>
          </w:tcPr>
          <w:p w14:paraId="2E05FA6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照明及插座电源线</w:t>
            </w:r>
          </w:p>
        </w:tc>
        <w:tc>
          <w:tcPr>
            <w:tcW w:w="1228" w:type="dxa"/>
            <w:noWrap/>
            <w:vAlign w:val="center"/>
          </w:tcPr>
          <w:p w14:paraId="4101966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米</w:t>
            </w:r>
          </w:p>
        </w:tc>
        <w:tc>
          <w:tcPr>
            <w:tcW w:w="1208" w:type="dxa"/>
            <w:noWrap/>
            <w:vAlign w:val="center"/>
          </w:tcPr>
          <w:p w14:paraId="0C82C26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300</w:t>
            </w:r>
          </w:p>
        </w:tc>
        <w:tc>
          <w:tcPr>
            <w:tcW w:w="3634" w:type="dxa"/>
            <w:noWrap/>
            <w:vAlign w:val="center"/>
          </w:tcPr>
          <w:p w14:paraId="3F42CF9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BVR2.5</w:t>
            </w:r>
          </w:p>
        </w:tc>
      </w:tr>
      <w:tr w14:paraId="73733D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FFCA55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40</w:t>
            </w:r>
          </w:p>
        </w:tc>
        <w:tc>
          <w:tcPr>
            <w:tcW w:w="3116" w:type="dxa"/>
            <w:noWrap/>
            <w:vAlign w:val="center"/>
          </w:tcPr>
          <w:p w14:paraId="502BCD8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KGB管</w:t>
            </w:r>
          </w:p>
        </w:tc>
        <w:tc>
          <w:tcPr>
            <w:tcW w:w="1228" w:type="dxa"/>
            <w:noWrap/>
            <w:vAlign w:val="center"/>
          </w:tcPr>
          <w:p w14:paraId="5DEA03B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米</w:t>
            </w:r>
          </w:p>
        </w:tc>
        <w:tc>
          <w:tcPr>
            <w:tcW w:w="1208" w:type="dxa"/>
            <w:noWrap/>
            <w:vAlign w:val="center"/>
          </w:tcPr>
          <w:p w14:paraId="7C46B1C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300</w:t>
            </w:r>
          </w:p>
        </w:tc>
        <w:tc>
          <w:tcPr>
            <w:tcW w:w="3634" w:type="dxa"/>
            <w:noWrap/>
            <w:vAlign w:val="center"/>
          </w:tcPr>
          <w:p w14:paraId="2DA3822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25*1.2</w:t>
            </w:r>
          </w:p>
        </w:tc>
      </w:tr>
      <w:tr w14:paraId="5E75F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5BBE00E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41</w:t>
            </w:r>
          </w:p>
        </w:tc>
        <w:tc>
          <w:tcPr>
            <w:tcW w:w="3116" w:type="dxa"/>
            <w:noWrap/>
            <w:vAlign w:val="center"/>
          </w:tcPr>
          <w:p w14:paraId="553C0E3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金属软管</w:t>
            </w:r>
          </w:p>
        </w:tc>
        <w:tc>
          <w:tcPr>
            <w:tcW w:w="1228" w:type="dxa"/>
            <w:noWrap/>
            <w:vAlign w:val="center"/>
          </w:tcPr>
          <w:p w14:paraId="71E876F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米</w:t>
            </w:r>
          </w:p>
        </w:tc>
        <w:tc>
          <w:tcPr>
            <w:tcW w:w="1208" w:type="dxa"/>
            <w:noWrap/>
            <w:vAlign w:val="center"/>
          </w:tcPr>
          <w:p w14:paraId="13E1890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200</w:t>
            </w:r>
          </w:p>
        </w:tc>
        <w:tc>
          <w:tcPr>
            <w:tcW w:w="3634" w:type="dxa"/>
            <w:noWrap/>
            <w:vAlign w:val="center"/>
          </w:tcPr>
          <w:p w14:paraId="1EF60F1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Ø20</w:t>
            </w:r>
          </w:p>
        </w:tc>
      </w:tr>
      <w:tr w14:paraId="039AB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779DC1E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42</w:t>
            </w:r>
          </w:p>
        </w:tc>
        <w:tc>
          <w:tcPr>
            <w:tcW w:w="3116" w:type="dxa"/>
            <w:noWrap/>
            <w:vAlign w:val="center"/>
          </w:tcPr>
          <w:p w14:paraId="1310899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金属桥架</w:t>
            </w:r>
          </w:p>
        </w:tc>
        <w:tc>
          <w:tcPr>
            <w:tcW w:w="1228" w:type="dxa"/>
            <w:noWrap/>
            <w:vAlign w:val="center"/>
          </w:tcPr>
          <w:p w14:paraId="16EB616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米</w:t>
            </w:r>
          </w:p>
        </w:tc>
        <w:tc>
          <w:tcPr>
            <w:tcW w:w="1208" w:type="dxa"/>
            <w:noWrap/>
            <w:vAlign w:val="center"/>
          </w:tcPr>
          <w:p w14:paraId="0F6DFB0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100</w:t>
            </w:r>
          </w:p>
        </w:tc>
        <w:tc>
          <w:tcPr>
            <w:tcW w:w="3634" w:type="dxa"/>
            <w:noWrap/>
            <w:vAlign w:val="center"/>
          </w:tcPr>
          <w:p w14:paraId="09B2339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300×105mm，喷塑</w:t>
            </w:r>
          </w:p>
        </w:tc>
      </w:tr>
      <w:tr w14:paraId="6D651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80" w:type="dxa"/>
            <w:noWrap/>
            <w:vAlign w:val="center"/>
          </w:tcPr>
          <w:p w14:paraId="558C69C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43</w:t>
            </w:r>
          </w:p>
        </w:tc>
        <w:tc>
          <w:tcPr>
            <w:tcW w:w="3116" w:type="dxa"/>
            <w:noWrap/>
            <w:vAlign w:val="center"/>
          </w:tcPr>
          <w:p w14:paraId="5438EBF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金属桥架</w:t>
            </w:r>
          </w:p>
        </w:tc>
        <w:tc>
          <w:tcPr>
            <w:tcW w:w="1228" w:type="dxa"/>
            <w:noWrap/>
            <w:vAlign w:val="center"/>
          </w:tcPr>
          <w:p w14:paraId="210E342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米</w:t>
            </w:r>
          </w:p>
        </w:tc>
        <w:tc>
          <w:tcPr>
            <w:tcW w:w="1208" w:type="dxa"/>
            <w:noWrap/>
            <w:vAlign w:val="center"/>
          </w:tcPr>
          <w:p w14:paraId="45FDB7A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90</w:t>
            </w:r>
          </w:p>
        </w:tc>
        <w:tc>
          <w:tcPr>
            <w:tcW w:w="3634" w:type="dxa"/>
            <w:noWrap/>
            <w:vAlign w:val="center"/>
          </w:tcPr>
          <w:p w14:paraId="18D3958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200×100mm，喷塑</w:t>
            </w:r>
          </w:p>
        </w:tc>
      </w:tr>
      <w:tr w14:paraId="3208D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59A1C6C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44</w:t>
            </w:r>
          </w:p>
        </w:tc>
        <w:tc>
          <w:tcPr>
            <w:tcW w:w="3116" w:type="dxa"/>
            <w:noWrap/>
            <w:vAlign w:val="center"/>
          </w:tcPr>
          <w:p w14:paraId="06FBFC8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其他配件</w:t>
            </w:r>
          </w:p>
        </w:tc>
        <w:tc>
          <w:tcPr>
            <w:tcW w:w="1228" w:type="dxa"/>
            <w:noWrap/>
            <w:vAlign w:val="center"/>
          </w:tcPr>
          <w:p w14:paraId="6732B16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批</w:t>
            </w:r>
          </w:p>
        </w:tc>
        <w:tc>
          <w:tcPr>
            <w:tcW w:w="1208" w:type="dxa"/>
            <w:noWrap/>
            <w:vAlign w:val="center"/>
          </w:tcPr>
          <w:p w14:paraId="20A3AA9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6182EDA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桥架弯头、吊杆及其它配件等</w:t>
            </w:r>
          </w:p>
        </w:tc>
      </w:tr>
      <w:tr w14:paraId="67472A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2AF9A0A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45</w:t>
            </w:r>
          </w:p>
        </w:tc>
        <w:tc>
          <w:tcPr>
            <w:tcW w:w="3116" w:type="dxa"/>
            <w:noWrap/>
            <w:vAlign w:val="center"/>
          </w:tcPr>
          <w:p w14:paraId="47DF7FD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UPS主机先控</w:t>
            </w:r>
          </w:p>
        </w:tc>
        <w:tc>
          <w:tcPr>
            <w:tcW w:w="1228" w:type="dxa"/>
            <w:noWrap/>
            <w:vAlign w:val="center"/>
          </w:tcPr>
          <w:p w14:paraId="5BEDC6F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08" w:type="dxa"/>
            <w:noWrap/>
            <w:vAlign w:val="center"/>
          </w:tcPr>
          <w:p w14:paraId="391CB5F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w:t>
            </w:r>
          </w:p>
        </w:tc>
        <w:tc>
          <w:tcPr>
            <w:tcW w:w="3634" w:type="dxa"/>
            <w:noWrap/>
            <w:vAlign w:val="center"/>
          </w:tcPr>
          <w:p w14:paraId="00AACE4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CMS-200，200kVA模块化主机</w:t>
            </w:r>
          </w:p>
        </w:tc>
      </w:tr>
      <w:tr w14:paraId="004D2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780" w:type="dxa"/>
            <w:noWrap/>
            <w:vAlign w:val="center"/>
          </w:tcPr>
          <w:p w14:paraId="64E1BE2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46</w:t>
            </w:r>
          </w:p>
        </w:tc>
        <w:tc>
          <w:tcPr>
            <w:tcW w:w="3116" w:type="dxa"/>
            <w:noWrap/>
            <w:vAlign w:val="center"/>
          </w:tcPr>
          <w:p w14:paraId="1EB31D3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功率模块先控</w:t>
            </w:r>
          </w:p>
        </w:tc>
        <w:tc>
          <w:tcPr>
            <w:tcW w:w="1228" w:type="dxa"/>
            <w:noWrap/>
            <w:vAlign w:val="center"/>
          </w:tcPr>
          <w:p w14:paraId="1BDF01D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08" w:type="dxa"/>
            <w:noWrap/>
            <w:vAlign w:val="center"/>
          </w:tcPr>
          <w:p w14:paraId="370FCF0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32</w:t>
            </w:r>
          </w:p>
        </w:tc>
        <w:tc>
          <w:tcPr>
            <w:tcW w:w="3634" w:type="dxa"/>
            <w:noWrap/>
            <w:vAlign w:val="center"/>
          </w:tcPr>
          <w:p w14:paraId="75FAAA2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CM25，25kVA/模块，单台UPS配置4个模块，单台100kVA</w:t>
            </w:r>
          </w:p>
        </w:tc>
      </w:tr>
      <w:tr w14:paraId="5230E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780" w:type="dxa"/>
            <w:noWrap/>
            <w:vAlign w:val="center"/>
          </w:tcPr>
          <w:p w14:paraId="4EFF0D9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47</w:t>
            </w:r>
          </w:p>
        </w:tc>
        <w:tc>
          <w:tcPr>
            <w:tcW w:w="3116" w:type="dxa"/>
            <w:noWrap/>
            <w:vAlign w:val="center"/>
          </w:tcPr>
          <w:p w14:paraId="62F7959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蓄电池汤浅</w:t>
            </w:r>
          </w:p>
        </w:tc>
        <w:tc>
          <w:tcPr>
            <w:tcW w:w="1228" w:type="dxa"/>
            <w:noWrap/>
            <w:vAlign w:val="center"/>
          </w:tcPr>
          <w:p w14:paraId="681D29A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591E3A8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256</w:t>
            </w:r>
          </w:p>
        </w:tc>
        <w:tc>
          <w:tcPr>
            <w:tcW w:w="3634" w:type="dxa"/>
            <w:noWrap/>
            <w:vAlign w:val="center"/>
          </w:tcPr>
          <w:p w14:paraId="542E260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12V-100AH，64节/1组，单台后备15分钟，合计后备30分钟</w:t>
            </w:r>
          </w:p>
        </w:tc>
      </w:tr>
      <w:tr w14:paraId="3CDF7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780" w:type="dxa"/>
            <w:noWrap/>
            <w:vAlign w:val="center"/>
          </w:tcPr>
          <w:p w14:paraId="505EFA4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48</w:t>
            </w:r>
          </w:p>
        </w:tc>
        <w:tc>
          <w:tcPr>
            <w:tcW w:w="3116" w:type="dxa"/>
            <w:noWrap/>
            <w:vAlign w:val="top"/>
          </w:tcPr>
          <w:p w14:paraId="7AA3636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en-US"/>
              </w:rPr>
            </w:pPr>
            <w:r>
              <w:rPr>
                <w:rFonts w:hint="eastAsia" w:ascii="宋体" w:hAnsi="宋体" w:eastAsia="宋体" w:cs="宋体"/>
                <w:color w:val="auto"/>
                <w:spacing w:val="0"/>
                <w:position w:val="0"/>
                <w:sz w:val="24"/>
                <w:szCs w:val="24"/>
                <w:lang w:val="en-US" w:eastAsia="zh-CN"/>
              </w:rPr>
              <w:t>★12V100AH铅酸蓄电池</w:t>
            </w:r>
          </w:p>
        </w:tc>
        <w:tc>
          <w:tcPr>
            <w:tcW w:w="1228" w:type="dxa"/>
            <w:noWrap/>
            <w:vAlign w:val="top"/>
          </w:tcPr>
          <w:p w14:paraId="44658D8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en-US"/>
              </w:rPr>
            </w:pPr>
            <w:r>
              <w:rPr>
                <w:rFonts w:hint="eastAsia" w:ascii="宋体" w:hAnsi="宋体" w:eastAsia="宋体" w:cs="宋体"/>
                <w:color w:val="auto"/>
                <w:spacing w:val="0"/>
                <w:position w:val="0"/>
                <w:sz w:val="24"/>
                <w:szCs w:val="24"/>
                <w:lang w:val="en-US" w:eastAsia="zh-CN"/>
              </w:rPr>
              <w:t>个</w:t>
            </w:r>
          </w:p>
        </w:tc>
        <w:tc>
          <w:tcPr>
            <w:tcW w:w="1208" w:type="dxa"/>
            <w:noWrap/>
            <w:vAlign w:val="top"/>
          </w:tcPr>
          <w:p w14:paraId="31BC9D6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256</w:t>
            </w:r>
          </w:p>
        </w:tc>
        <w:tc>
          <w:tcPr>
            <w:tcW w:w="3634" w:type="dxa"/>
            <w:noWrap/>
            <w:vAlign w:val="top"/>
          </w:tcPr>
          <w:p w14:paraId="41398A5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易事特，6-GFM-100</w:t>
            </w:r>
          </w:p>
        </w:tc>
      </w:tr>
      <w:tr w14:paraId="380DE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7203E6C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49</w:t>
            </w:r>
          </w:p>
        </w:tc>
        <w:tc>
          <w:tcPr>
            <w:tcW w:w="3116" w:type="dxa"/>
            <w:noWrap/>
            <w:vAlign w:val="center"/>
          </w:tcPr>
          <w:p w14:paraId="2AC1DB6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电池配电箱</w:t>
            </w:r>
          </w:p>
        </w:tc>
        <w:tc>
          <w:tcPr>
            <w:tcW w:w="1228" w:type="dxa"/>
            <w:noWrap/>
            <w:vAlign w:val="center"/>
          </w:tcPr>
          <w:p w14:paraId="0B13920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0BE4E82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w:t>
            </w:r>
          </w:p>
        </w:tc>
        <w:tc>
          <w:tcPr>
            <w:tcW w:w="3634" w:type="dxa"/>
            <w:noWrap/>
            <w:vAlign w:val="center"/>
          </w:tcPr>
          <w:p w14:paraId="40BB116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含电池开关</w:t>
            </w:r>
          </w:p>
        </w:tc>
      </w:tr>
      <w:tr w14:paraId="5B87A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19089DC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50</w:t>
            </w:r>
          </w:p>
        </w:tc>
        <w:tc>
          <w:tcPr>
            <w:tcW w:w="3116" w:type="dxa"/>
            <w:noWrap/>
            <w:vAlign w:val="center"/>
          </w:tcPr>
          <w:p w14:paraId="054528B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UPS承重钢架</w:t>
            </w:r>
          </w:p>
        </w:tc>
        <w:tc>
          <w:tcPr>
            <w:tcW w:w="1228" w:type="dxa"/>
            <w:noWrap/>
            <w:vAlign w:val="center"/>
          </w:tcPr>
          <w:p w14:paraId="67FA022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33016AB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634" w:type="dxa"/>
            <w:noWrap/>
            <w:vAlign w:val="center"/>
          </w:tcPr>
          <w:p w14:paraId="544DE04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5#槽钢制作</w:t>
            </w:r>
          </w:p>
        </w:tc>
      </w:tr>
      <w:tr w14:paraId="2A97D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5AD320F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51</w:t>
            </w:r>
          </w:p>
        </w:tc>
        <w:tc>
          <w:tcPr>
            <w:tcW w:w="3116" w:type="dxa"/>
            <w:noWrap/>
            <w:vAlign w:val="center"/>
          </w:tcPr>
          <w:p w14:paraId="14CF723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电池承重钢架</w:t>
            </w:r>
          </w:p>
        </w:tc>
        <w:tc>
          <w:tcPr>
            <w:tcW w:w="1228" w:type="dxa"/>
            <w:noWrap/>
            <w:vAlign w:val="center"/>
          </w:tcPr>
          <w:p w14:paraId="1D5DC2B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米</w:t>
            </w:r>
          </w:p>
        </w:tc>
        <w:tc>
          <w:tcPr>
            <w:tcW w:w="1208" w:type="dxa"/>
            <w:noWrap/>
            <w:vAlign w:val="center"/>
          </w:tcPr>
          <w:p w14:paraId="21F3655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634" w:type="dxa"/>
            <w:noWrap/>
            <w:vAlign w:val="center"/>
          </w:tcPr>
          <w:p w14:paraId="5E0E5B3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8#槽钢制作</w:t>
            </w:r>
          </w:p>
        </w:tc>
      </w:tr>
      <w:tr w14:paraId="032BE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413C030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52</w:t>
            </w:r>
          </w:p>
        </w:tc>
        <w:tc>
          <w:tcPr>
            <w:tcW w:w="3116" w:type="dxa"/>
            <w:noWrap/>
            <w:vAlign w:val="center"/>
          </w:tcPr>
          <w:p w14:paraId="40B2BCB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接地均压环</w:t>
            </w:r>
          </w:p>
        </w:tc>
        <w:tc>
          <w:tcPr>
            <w:tcW w:w="1228" w:type="dxa"/>
            <w:noWrap/>
            <w:vAlign w:val="center"/>
          </w:tcPr>
          <w:p w14:paraId="4EC1683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米</w:t>
            </w:r>
          </w:p>
        </w:tc>
        <w:tc>
          <w:tcPr>
            <w:tcW w:w="1208" w:type="dxa"/>
            <w:noWrap/>
            <w:vAlign w:val="center"/>
          </w:tcPr>
          <w:p w14:paraId="3C19F7A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100</w:t>
            </w:r>
          </w:p>
        </w:tc>
        <w:tc>
          <w:tcPr>
            <w:tcW w:w="3634" w:type="dxa"/>
            <w:noWrap/>
            <w:vAlign w:val="center"/>
          </w:tcPr>
          <w:p w14:paraId="72A76AE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30*3</w:t>
            </w:r>
          </w:p>
        </w:tc>
      </w:tr>
      <w:tr w14:paraId="03A58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31EE7BA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53</w:t>
            </w:r>
          </w:p>
        </w:tc>
        <w:tc>
          <w:tcPr>
            <w:tcW w:w="3116" w:type="dxa"/>
            <w:noWrap/>
            <w:vAlign w:val="center"/>
          </w:tcPr>
          <w:p w14:paraId="2786341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编织铜带</w:t>
            </w:r>
          </w:p>
        </w:tc>
        <w:tc>
          <w:tcPr>
            <w:tcW w:w="1228" w:type="dxa"/>
            <w:noWrap/>
            <w:vAlign w:val="center"/>
          </w:tcPr>
          <w:p w14:paraId="05EF45B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米</w:t>
            </w:r>
          </w:p>
        </w:tc>
        <w:tc>
          <w:tcPr>
            <w:tcW w:w="1208" w:type="dxa"/>
            <w:noWrap/>
            <w:vAlign w:val="center"/>
          </w:tcPr>
          <w:p w14:paraId="313B7FE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120</w:t>
            </w:r>
          </w:p>
        </w:tc>
        <w:tc>
          <w:tcPr>
            <w:tcW w:w="3634" w:type="dxa"/>
            <w:noWrap/>
            <w:vAlign w:val="center"/>
          </w:tcPr>
          <w:p w14:paraId="6EAC29E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25MM2</w:t>
            </w:r>
          </w:p>
        </w:tc>
      </w:tr>
      <w:tr w14:paraId="13F39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1D698D5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54</w:t>
            </w:r>
          </w:p>
        </w:tc>
        <w:tc>
          <w:tcPr>
            <w:tcW w:w="3116" w:type="dxa"/>
            <w:noWrap/>
            <w:vAlign w:val="center"/>
          </w:tcPr>
          <w:p w14:paraId="4EBF4EA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直流地接地引下线</w:t>
            </w:r>
          </w:p>
        </w:tc>
        <w:tc>
          <w:tcPr>
            <w:tcW w:w="1228" w:type="dxa"/>
            <w:noWrap/>
            <w:vAlign w:val="center"/>
          </w:tcPr>
          <w:p w14:paraId="11BB2BB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米</w:t>
            </w:r>
          </w:p>
        </w:tc>
        <w:tc>
          <w:tcPr>
            <w:tcW w:w="1208" w:type="dxa"/>
            <w:noWrap/>
            <w:vAlign w:val="center"/>
          </w:tcPr>
          <w:p w14:paraId="74104D5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100</w:t>
            </w:r>
          </w:p>
        </w:tc>
        <w:tc>
          <w:tcPr>
            <w:tcW w:w="3634" w:type="dxa"/>
            <w:noWrap/>
            <w:vAlign w:val="center"/>
          </w:tcPr>
          <w:p w14:paraId="5EF165D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BVR35</w:t>
            </w:r>
          </w:p>
        </w:tc>
      </w:tr>
      <w:tr w14:paraId="7ED0A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2AF9641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55</w:t>
            </w:r>
          </w:p>
        </w:tc>
        <w:tc>
          <w:tcPr>
            <w:tcW w:w="3116" w:type="dxa"/>
            <w:noWrap/>
            <w:vAlign w:val="center"/>
          </w:tcPr>
          <w:p w14:paraId="7C81415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设备保护接地</w:t>
            </w:r>
          </w:p>
        </w:tc>
        <w:tc>
          <w:tcPr>
            <w:tcW w:w="1228" w:type="dxa"/>
            <w:noWrap/>
            <w:vAlign w:val="center"/>
          </w:tcPr>
          <w:p w14:paraId="0AA8833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米</w:t>
            </w:r>
          </w:p>
        </w:tc>
        <w:tc>
          <w:tcPr>
            <w:tcW w:w="1208" w:type="dxa"/>
            <w:noWrap/>
            <w:vAlign w:val="center"/>
          </w:tcPr>
          <w:p w14:paraId="012AC79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60</w:t>
            </w:r>
          </w:p>
        </w:tc>
        <w:tc>
          <w:tcPr>
            <w:tcW w:w="3634" w:type="dxa"/>
            <w:noWrap/>
            <w:vAlign w:val="center"/>
          </w:tcPr>
          <w:p w14:paraId="7B708C1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BVR6mm,含螺拴</w:t>
            </w:r>
          </w:p>
        </w:tc>
      </w:tr>
      <w:tr w14:paraId="153E0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41790BD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56</w:t>
            </w:r>
          </w:p>
        </w:tc>
        <w:tc>
          <w:tcPr>
            <w:tcW w:w="3116" w:type="dxa"/>
            <w:noWrap/>
            <w:vAlign w:val="center"/>
          </w:tcPr>
          <w:p w14:paraId="124813C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等电位接地箱</w:t>
            </w:r>
          </w:p>
        </w:tc>
        <w:tc>
          <w:tcPr>
            <w:tcW w:w="1228" w:type="dxa"/>
            <w:noWrap/>
            <w:vAlign w:val="center"/>
          </w:tcPr>
          <w:p w14:paraId="5C04EBA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56388BB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634" w:type="dxa"/>
            <w:noWrap/>
            <w:vAlign w:val="center"/>
          </w:tcPr>
          <w:p w14:paraId="4AC3396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含接地汇流排</w:t>
            </w:r>
          </w:p>
        </w:tc>
      </w:tr>
      <w:tr w14:paraId="43678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B724B0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57</w:t>
            </w:r>
          </w:p>
        </w:tc>
        <w:tc>
          <w:tcPr>
            <w:tcW w:w="3116" w:type="dxa"/>
            <w:noWrap/>
            <w:vAlign w:val="center"/>
          </w:tcPr>
          <w:p w14:paraId="62C8143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精密空调</w:t>
            </w:r>
          </w:p>
        </w:tc>
        <w:tc>
          <w:tcPr>
            <w:tcW w:w="1228" w:type="dxa"/>
            <w:noWrap/>
            <w:vAlign w:val="center"/>
          </w:tcPr>
          <w:p w14:paraId="6927657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08" w:type="dxa"/>
            <w:noWrap/>
            <w:vAlign w:val="center"/>
          </w:tcPr>
          <w:p w14:paraId="2117D0E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w:t>
            </w:r>
          </w:p>
        </w:tc>
        <w:tc>
          <w:tcPr>
            <w:tcW w:w="3634" w:type="dxa"/>
            <w:noWrap/>
            <w:vAlign w:val="center"/>
          </w:tcPr>
          <w:p w14:paraId="4E609D5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克莱门特DAU080，下送风精密空调，制冷量：80kW</w:t>
            </w:r>
          </w:p>
        </w:tc>
      </w:tr>
      <w:tr w14:paraId="069A35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3F75F80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58</w:t>
            </w:r>
          </w:p>
        </w:tc>
        <w:tc>
          <w:tcPr>
            <w:tcW w:w="3116" w:type="dxa"/>
            <w:noWrap/>
            <w:vAlign w:val="center"/>
          </w:tcPr>
          <w:p w14:paraId="1387CAA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精密空调底座</w:t>
            </w:r>
          </w:p>
        </w:tc>
        <w:tc>
          <w:tcPr>
            <w:tcW w:w="1228" w:type="dxa"/>
            <w:noWrap/>
            <w:vAlign w:val="center"/>
          </w:tcPr>
          <w:p w14:paraId="15544C9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47D6E95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w:t>
            </w:r>
          </w:p>
        </w:tc>
        <w:tc>
          <w:tcPr>
            <w:tcW w:w="3634" w:type="dxa"/>
            <w:noWrap/>
            <w:vAlign w:val="center"/>
          </w:tcPr>
          <w:p w14:paraId="2898F0B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承重钢架</w:t>
            </w:r>
          </w:p>
        </w:tc>
      </w:tr>
      <w:tr w14:paraId="76927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26FE1A6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59</w:t>
            </w:r>
          </w:p>
        </w:tc>
        <w:tc>
          <w:tcPr>
            <w:tcW w:w="3116" w:type="dxa"/>
            <w:noWrap/>
            <w:vAlign w:val="center"/>
          </w:tcPr>
          <w:p w14:paraId="619C5B2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精密空调防水坝</w:t>
            </w:r>
          </w:p>
        </w:tc>
        <w:tc>
          <w:tcPr>
            <w:tcW w:w="1228" w:type="dxa"/>
            <w:noWrap/>
            <w:vAlign w:val="center"/>
          </w:tcPr>
          <w:p w14:paraId="186D5DA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7C5F95D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w:t>
            </w:r>
          </w:p>
        </w:tc>
        <w:tc>
          <w:tcPr>
            <w:tcW w:w="3634" w:type="dxa"/>
            <w:noWrap/>
            <w:vAlign w:val="center"/>
          </w:tcPr>
          <w:p w14:paraId="63C0AE0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防水砂浆</w:t>
            </w:r>
          </w:p>
        </w:tc>
      </w:tr>
      <w:tr w14:paraId="5C0B5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0AB86FE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60</w:t>
            </w:r>
          </w:p>
        </w:tc>
        <w:tc>
          <w:tcPr>
            <w:tcW w:w="3116" w:type="dxa"/>
            <w:noWrap/>
            <w:vAlign w:val="center"/>
          </w:tcPr>
          <w:p w14:paraId="37DEE5B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机房地漏及排水管路</w:t>
            </w:r>
          </w:p>
        </w:tc>
        <w:tc>
          <w:tcPr>
            <w:tcW w:w="1228" w:type="dxa"/>
            <w:noWrap/>
            <w:vAlign w:val="center"/>
          </w:tcPr>
          <w:p w14:paraId="0E8AB1F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1F6ACA8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w:t>
            </w:r>
          </w:p>
        </w:tc>
        <w:tc>
          <w:tcPr>
            <w:tcW w:w="3634" w:type="dxa"/>
            <w:noWrap/>
            <w:vAlign w:val="center"/>
          </w:tcPr>
          <w:p w14:paraId="1EDD605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w:t>
            </w:r>
          </w:p>
        </w:tc>
      </w:tr>
      <w:tr w14:paraId="3F2DC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5580A40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61</w:t>
            </w:r>
          </w:p>
        </w:tc>
        <w:tc>
          <w:tcPr>
            <w:tcW w:w="3116" w:type="dxa"/>
            <w:noWrap/>
            <w:vAlign w:val="center"/>
          </w:tcPr>
          <w:p w14:paraId="0559BDF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工业空调</w:t>
            </w:r>
          </w:p>
        </w:tc>
        <w:tc>
          <w:tcPr>
            <w:tcW w:w="1228" w:type="dxa"/>
            <w:noWrap/>
            <w:vAlign w:val="center"/>
          </w:tcPr>
          <w:p w14:paraId="493BDAD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08" w:type="dxa"/>
            <w:noWrap/>
            <w:vAlign w:val="center"/>
          </w:tcPr>
          <w:p w14:paraId="50B327F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w:t>
            </w:r>
          </w:p>
        </w:tc>
        <w:tc>
          <w:tcPr>
            <w:tcW w:w="3634" w:type="dxa"/>
            <w:noWrap/>
            <w:vAlign w:val="center"/>
          </w:tcPr>
          <w:p w14:paraId="53B2678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大金FTXM335NC，5P</w:t>
            </w:r>
          </w:p>
        </w:tc>
      </w:tr>
      <w:tr w14:paraId="7DFCC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2C37FD1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62</w:t>
            </w:r>
          </w:p>
        </w:tc>
        <w:tc>
          <w:tcPr>
            <w:tcW w:w="3116" w:type="dxa"/>
            <w:noWrap/>
            <w:vAlign w:val="center"/>
          </w:tcPr>
          <w:p w14:paraId="2A7B0C5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冷媒</w:t>
            </w:r>
          </w:p>
        </w:tc>
        <w:tc>
          <w:tcPr>
            <w:tcW w:w="1228" w:type="dxa"/>
            <w:noWrap/>
            <w:vAlign w:val="center"/>
          </w:tcPr>
          <w:p w14:paraId="6988686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0988035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6635A0E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w:t>
            </w:r>
          </w:p>
        </w:tc>
      </w:tr>
      <w:tr w14:paraId="70370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20DF2CD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63</w:t>
            </w:r>
          </w:p>
        </w:tc>
        <w:tc>
          <w:tcPr>
            <w:tcW w:w="3116" w:type="dxa"/>
            <w:noWrap/>
            <w:vAlign w:val="center"/>
          </w:tcPr>
          <w:p w14:paraId="7F574F4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冷媒管路</w:t>
            </w:r>
          </w:p>
        </w:tc>
        <w:tc>
          <w:tcPr>
            <w:tcW w:w="1228" w:type="dxa"/>
            <w:noWrap/>
            <w:vAlign w:val="center"/>
          </w:tcPr>
          <w:p w14:paraId="07B284E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米</w:t>
            </w:r>
          </w:p>
        </w:tc>
        <w:tc>
          <w:tcPr>
            <w:tcW w:w="1208" w:type="dxa"/>
            <w:noWrap/>
            <w:vAlign w:val="center"/>
          </w:tcPr>
          <w:p w14:paraId="145411B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50</w:t>
            </w:r>
          </w:p>
        </w:tc>
        <w:tc>
          <w:tcPr>
            <w:tcW w:w="3634" w:type="dxa"/>
            <w:noWrap/>
            <w:vAlign w:val="center"/>
          </w:tcPr>
          <w:p w14:paraId="79D18E7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铜管路</w:t>
            </w:r>
          </w:p>
        </w:tc>
      </w:tr>
      <w:tr w14:paraId="721EF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4C55C24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64</w:t>
            </w:r>
          </w:p>
        </w:tc>
        <w:tc>
          <w:tcPr>
            <w:tcW w:w="3116" w:type="dxa"/>
            <w:noWrap/>
            <w:vAlign w:val="center"/>
          </w:tcPr>
          <w:p w14:paraId="6CEA4A2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精密空调电源线</w:t>
            </w:r>
          </w:p>
        </w:tc>
        <w:tc>
          <w:tcPr>
            <w:tcW w:w="1228" w:type="dxa"/>
            <w:noWrap/>
            <w:vAlign w:val="center"/>
          </w:tcPr>
          <w:p w14:paraId="7D740CF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米</w:t>
            </w:r>
          </w:p>
        </w:tc>
        <w:tc>
          <w:tcPr>
            <w:tcW w:w="1208" w:type="dxa"/>
            <w:noWrap/>
            <w:vAlign w:val="center"/>
          </w:tcPr>
          <w:p w14:paraId="403DB00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80</w:t>
            </w:r>
          </w:p>
        </w:tc>
        <w:tc>
          <w:tcPr>
            <w:tcW w:w="3634" w:type="dxa"/>
            <w:noWrap/>
            <w:vAlign w:val="center"/>
          </w:tcPr>
          <w:p w14:paraId="7415AB8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YJV4×25+1×16</w:t>
            </w:r>
          </w:p>
        </w:tc>
      </w:tr>
      <w:tr w14:paraId="4D622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250F2C4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65</w:t>
            </w:r>
          </w:p>
        </w:tc>
        <w:tc>
          <w:tcPr>
            <w:tcW w:w="3116" w:type="dxa"/>
            <w:noWrap/>
            <w:vAlign w:val="center"/>
          </w:tcPr>
          <w:p w14:paraId="09B9DA6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空调安装工程</w:t>
            </w:r>
          </w:p>
        </w:tc>
        <w:tc>
          <w:tcPr>
            <w:tcW w:w="1228" w:type="dxa"/>
            <w:noWrap/>
            <w:vAlign w:val="center"/>
          </w:tcPr>
          <w:p w14:paraId="2987D73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批</w:t>
            </w:r>
          </w:p>
        </w:tc>
        <w:tc>
          <w:tcPr>
            <w:tcW w:w="1208" w:type="dxa"/>
            <w:noWrap/>
            <w:vAlign w:val="center"/>
          </w:tcPr>
          <w:p w14:paraId="079E723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68E8E66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含外机支架、墙面开孔、人工等</w:t>
            </w:r>
          </w:p>
        </w:tc>
      </w:tr>
      <w:tr w14:paraId="7E7D7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780" w:type="dxa"/>
            <w:noWrap/>
            <w:vAlign w:val="center"/>
          </w:tcPr>
          <w:p w14:paraId="71A859B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66</w:t>
            </w:r>
          </w:p>
        </w:tc>
        <w:tc>
          <w:tcPr>
            <w:tcW w:w="3116" w:type="dxa"/>
            <w:noWrap/>
            <w:vAlign w:val="center"/>
          </w:tcPr>
          <w:p w14:paraId="1B896FE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新风机</w:t>
            </w:r>
          </w:p>
        </w:tc>
        <w:tc>
          <w:tcPr>
            <w:tcW w:w="1228" w:type="dxa"/>
            <w:noWrap/>
            <w:vAlign w:val="center"/>
          </w:tcPr>
          <w:p w14:paraId="1F745AC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08" w:type="dxa"/>
            <w:noWrap/>
            <w:vAlign w:val="center"/>
          </w:tcPr>
          <w:p w14:paraId="1C770CE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w:t>
            </w:r>
          </w:p>
        </w:tc>
        <w:tc>
          <w:tcPr>
            <w:tcW w:w="3634" w:type="dxa"/>
            <w:noWrap/>
            <w:vAlign w:val="center"/>
          </w:tcPr>
          <w:p w14:paraId="0C68D9A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天方窗式新风机X-10C，风量：1000m3/h</w:t>
            </w:r>
          </w:p>
        </w:tc>
      </w:tr>
      <w:tr w14:paraId="6A472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0804F7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67</w:t>
            </w:r>
          </w:p>
        </w:tc>
        <w:tc>
          <w:tcPr>
            <w:tcW w:w="3116" w:type="dxa"/>
            <w:noWrap/>
            <w:vAlign w:val="center"/>
          </w:tcPr>
          <w:p w14:paraId="04E5784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余压阀</w:t>
            </w:r>
          </w:p>
        </w:tc>
        <w:tc>
          <w:tcPr>
            <w:tcW w:w="1228" w:type="dxa"/>
            <w:noWrap/>
            <w:vAlign w:val="center"/>
          </w:tcPr>
          <w:p w14:paraId="49FFC9C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5F79645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634" w:type="dxa"/>
            <w:noWrap/>
            <w:vAlign w:val="center"/>
          </w:tcPr>
          <w:p w14:paraId="5E15E6B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YF40-15</w:t>
            </w:r>
          </w:p>
        </w:tc>
      </w:tr>
      <w:tr w14:paraId="2072B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3E42ED2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68</w:t>
            </w:r>
          </w:p>
        </w:tc>
        <w:tc>
          <w:tcPr>
            <w:tcW w:w="3116" w:type="dxa"/>
            <w:noWrap/>
            <w:vAlign w:val="center"/>
          </w:tcPr>
          <w:p w14:paraId="239F8B8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辅材工程</w:t>
            </w:r>
          </w:p>
        </w:tc>
        <w:tc>
          <w:tcPr>
            <w:tcW w:w="1228" w:type="dxa"/>
            <w:noWrap/>
            <w:vAlign w:val="center"/>
          </w:tcPr>
          <w:p w14:paraId="0443C18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批</w:t>
            </w:r>
          </w:p>
        </w:tc>
        <w:tc>
          <w:tcPr>
            <w:tcW w:w="1208" w:type="dxa"/>
            <w:noWrap/>
            <w:vAlign w:val="center"/>
          </w:tcPr>
          <w:p w14:paraId="55BFA15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3329E9D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紧固件、安装工程等</w:t>
            </w:r>
          </w:p>
        </w:tc>
      </w:tr>
      <w:tr w14:paraId="0E429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20BC88F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69</w:t>
            </w:r>
          </w:p>
        </w:tc>
        <w:tc>
          <w:tcPr>
            <w:tcW w:w="3116" w:type="dxa"/>
            <w:noWrap/>
            <w:vAlign w:val="center"/>
          </w:tcPr>
          <w:p w14:paraId="5A62359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轴流排烟机</w:t>
            </w:r>
          </w:p>
        </w:tc>
        <w:tc>
          <w:tcPr>
            <w:tcW w:w="1228" w:type="dxa"/>
            <w:noWrap/>
            <w:vAlign w:val="center"/>
          </w:tcPr>
          <w:p w14:paraId="6122D7C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08" w:type="dxa"/>
            <w:noWrap/>
            <w:vAlign w:val="center"/>
          </w:tcPr>
          <w:p w14:paraId="3BF2D03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48795AC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天方PY2.5，风量：2100m3/h</w:t>
            </w:r>
          </w:p>
        </w:tc>
      </w:tr>
      <w:tr w14:paraId="3712F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7152C18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70</w:t>
            </w:r>
          </w:p>
        </w:tc>
        <w:tc>
          <w:tcPr>
            <w:tcW w:w="3116" w:type="dxa"/>
            <w:noWrap/>
            <w:vAlign w:val="center"/>
          </w:tcPr>
          <w:p w14:paraId="4942B45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外墙防雨百叶</w:t>
            </w:r>
          </w:p>
        </w:tc>
        <w:tc>
          <w:tcPr>
            <w:tcW w:w="1228" w:type="dxa"/>
            <w:noWrap/>
            <w:vAlign w:val="center"/>
          </w:tcPr>
          <w:p w14:paraId="6FB542D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08" w:type="dxa"/>
            <w:noWrap/>
            <w:vAlign w:val="center"/>
          </w:tcPr>
          <w:p w14:paraId="5AE798C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0B4C288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300*250MM</w:t>
            </w:r>
          </w:p>
        </w:tc>
      </w:tr>
      <w:tr w14:paraId="532B0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0626139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71</w:t>
            </w:r>
          </w:p>
        </w:tc>
        <w:tc>
          <w:tcPr>
            <w:tcW w:w="3116" w:type="dxa"/>
            <w:noWrap/>
            <w:vAlign w:val="center"/>
          </w:tcPr>
          <w:p w14:paraId="6DDD25B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排风防烟防火阀</w:t>
            </w:r>
          </w:p>
        </w:tc>
        <w:tc>
          <w:tcPr>
            <w:tcW w:w="1228" w:type="dxa"/>
            <w:noWrap/>
            <w:vAlign w:val="center"/>
          </w:tcPr>
          <w:p w14:paraId="5FEF7E6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63F6320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4AE5F4D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300*250MM</w:t>
            </w:r>
          </w:p>
        </w:tc>
      </w:tr>
      <w:tr w14:paraId="74E99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A54105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72</w:t>
            </w:r>
          </w:p>
        </w:tc>
        <w:tc>
          <w:tcPr>
            <w:tcW w:w="3116" w:type="dxa"/>
            <w:noWrap/>
            <w:vAlign w:val="center"/>
          </w:tcPr>
          <w:p w14:paraId="642083A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格删风口</w:t>
            </w:r>
          </w:p>
        </w:tc>
        <w:tc>
          <w:tcPr>
            <w:tcW w:w="1228" w:type="dxa"/>
            <w:noWrap/>
            <w:vAlign w:val="center"/>
          </w:tcPr>
          <w:p w14:paraId="63F1EFA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3B554E1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w:t>
            </w:r>
          </w:p>
        </w:tc>
        <w:tc>
          <w:tcPr>
            <w:tcW w:w="3634" w:type="dxa"/>
            <w:noWrap/>
            <w:vAlign w:val="center"/>
          </w:tcPr>
          <w:p w14:paraId="47F8B8B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300*250MM</w:t>
            </w:r>
          </w:p>
        </w:tc>
      </w:tr>
      <w:tr w14:paraId="582343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780" w:type="dxa"/>
            <w:noWrap/>
            <w:vAlign w:val="center"/>
          </w:tcPr>
          <w:p w14:paraId="565ED02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73</w:t>
            </w:r>
          </w:p>
        </w:tc>
        <w:tc>
          <w:tcPr>
            <w:tcW w:w="3116" w:type="dxa"/>
            <w:noWrap/>
            <w:vAlign w:val="center"/>
          </w:tcPr>
          <w:p w14:paraId="348D031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辅材工程</w:t>
            </w:r>
          </w:p>
        </w:tc>
        <w:tc>
          <w:tcPr>
            <w:tcW w:w="1228" w:type="dxa"/>
            <w:noWrap/>
            <w:vAlign w:val="center"/>
          </w:tcPr>
          <w:p w14:paraId="3F44CDC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批</w:t>
            </w:r>
          </w:p>
        </w:tc>
        <w:tc>
          <w:tcPr>
            <w:tcW w:w="1208" w:type="dxa"/>
            <w:noWrap/>
            <w:vAlign w:val="center"/>
          </w:tcPr>
          <w:p w14:paraId="3374C64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2BBF4EF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风管、紧固件、开孔、安装工程等</w:t>
            </w:r>
          </w:p>
        </w:tc>
      </w:tr>
      <w:tr w14:paraId="28100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59603EB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74</w:t>
            </w:r>
          </w:p>
        </w:tc>
        <w:tc>
          <w:tcPr>
            <w:tcW w:w="3116" w:type="dxa"/>
            <w:noWrap/>
            <w:vAlign w:val="center"/>
          </w:tcPr>
          <w:p w14:paraId="2DF64AE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柜式灭火装置</w:t>
            </w:r>
          </w:p>
        </w:tc>
        <w:tc>
          <w:tcPr>
            <w:tcW w:w="1228" w:type="dxa"/>
            <w:noWrap/>
            <w:vAlign w:val="center"/>
          </w:tcPr>
          <w:p w14:paraId="1C0EAEB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69E48D4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w:t>
            </w:r>
          </w:p>
        </w:tc>
        <w:tc>
          <w:tcPr>
            <w:tcW w:w="3634" w:type="dxa"/>
            <w:noWrap/>
            <w:vAlign w:val="center"/>
          </w:tcPr>
          <w:p w14:paraId="69A3374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荣和GQQ90-2.5-RH</w:t>
            </w:r>
          </w:p>
        </w:tc>
      </w:tr>
      <w:tr w14:paraId="0BFDD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0D248E4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75</w:t>
            </w:r>
          </w:p>
        </w:tc>
        <w:tc>
          <w:tcPr>
            <w:tcW w:w="3116" w:type="dxa"/>
            <w:noWrap/>
            <w:vAlign w:val="center"/>
          </w:tcPr>
          <w:p w14:paraId="73D4386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灭火剂</w:t>
            </w:r>
          </w:p>
        </w:tc>
        <w:tc>
          <w:tcPr>
            <w:tcW w:w="1228" w:type="dxa"/>
            <w:noWrap/>
            <w:vAlign w:val="center"/>
          </w:tcPr>
          <w:p w14:paraId="14E57D8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08A8A0D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392</w:t>
            </w:r>
          </w:p>
        </w:tc>
        <w:tc>
          <w:tcPr>
            <w:tcW w:w="3634" w:type="dxa"/>
            <w:noWrap/>
            <w:vAlign w:val="center"/>
          </w:tcPr>
          <w:p w14:paraId="54B5295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HFC-227ea</w:t>
            </w:r>
          </w:p>
        </w:tc>
      </w:tr>
      <w:tr w14:paraId="23209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2ABB116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76</w:t>
            </w:r>
          </w:p>
        </w:tc>
        <w:tc>
          <w:tcPr>
            <w:tcW w:w="3116" w:type="dxa"/>
            <w:noWrap/>
            <w:vAlign w:val="center"/>
          </w:tcPr>
          <w:p w14:paraId="2A76B27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气体灭火控制器</w:t>
            </w:r>
          </w:p>
        </w:tc>
        <w:tc>
          <w:tcPr>
            <w:tcW w:w="1228" w:type="dxa"/>
            <w:noWrap/>
            <w:vAlign w:val="center"/>
          </w:tcPr>
          <w:p w14:paraId="4E732CA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4B4EEFA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6F522B4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荣和JB-QB-QMK1(一区）</w:t>
            </w:r>
          </w:p>
        </w:tc>
      </w:tr>
      <w:tr w14:paraId="30494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61AE02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77</w:t>
            </w:r>
          </w:p>
        </w:tc>
        <w:tc>
          <w:tcPr>
            <w:tcW w:w="3116" w:type="dxa"/>
            <w:noWrap/>
            <w:vAlign w:val="center"/>
          </w:tcPr>
          <w:p w14:paraId="5FA2B2C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气体喷洒指示灯</w:t>
            </w:r>
          </w:p>
        </w:tc>
        <w:tc>
          <w:tcPr>
            <w:tcW w:w="1228" w:type="dxa"/>
            <w:noWrap/>
            <w:vAlign w:val="center"/>
          </w:tcPr>
          <w:p w14:paraId="64FCF17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5409575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w:t>
            </w:r>
          </w:p>
        </w:tc>
        <w:tc>
          <w:tcPr>
            <w:tcW w:w="3634" w:type="dxa"/>
            <w:noWrap/>
            <w:vAlign w:val="center"/>
          </w:tcPr>
          <w:p w14:paraId="6F6E476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FQ100</w:t>
            </w:r>
          </w:p>
        </w:tc>
      </w:tr>
      <w:tr w14:paraId="52F9E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3C6DAC5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78</w:t>
            </w:r>
          </w:p>
        </w:tc>
        <w:tc>
          <w:tcPr>
            <w:tcW w:w="3116" w:type="dxa"/>
            <w:noWrap/>
            <w:vAlign w:val="center"/>
          </w:tcPr>
          <w:p w14:paraId="67A6898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紧急启/停按钮</w:t>
            </w:r>
          </w:p>
        </w:tc>
        <w:tc>
          <w:tcPr>
            <w:tcW w:w="1228" w:type="dxa"/>
            <w:noWrap/>
            <w:vAlign w:val="center"/>
          </w:tcPr>
          <w:p w14:paraId="7F73BD5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326902E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w:t>
            </w:r>
          </w:p>
        </w:tc>
        <w:tc>
          <w:tcPr>
            <w:tcW w:w="3634" w:type="dxa"/>
            <w:noWrap/>
            <w:vAlign w:val="center"/>
          </w:tcPr>
          <w:p w14:paraId="77BF8A7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QZ100</w:t>
            </w:r>
          </w:p>
        </w:tc>
      </w:tr>
      <w:tr w14:paraId="36349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0DADFF3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79</w:t>
            </w:r>
          </w:p>
        </w:tc>
        <w:tc>
          <w:tcPr>
            <w:tcW w:w="3116" w:type="dxa"/>
            <w:noWrap/>
            <w:vAlign w:val="center"/>
          </w:tcPr>
          <w:p w14:paraId="32C1DE8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火灾声光警报器</w:t>
            </w:r>
          </w:p>
        </w:tc>
        <w:tc>
          <w:tcPr>
            <w:tcW w:w="1228" w:type="dxa"/>
            <w:noWrap/>
            <w:vAlign w:val="center"/>
          </w:tcPr>
          <w:p w14:paraId="6FA8A69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4C3A749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w:t>
            </w:r>
          </w:p>
        </w:tc>
        <w:tc>
          <w:tcPr>
            <w:tcW w:w="3634" w:type="dxa"/>
            <w:noWrap/>
            <w:vAlign w:val="center"/>
          </w:tcPr>
          <w:p w14:paraId="198005C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BHZ-B-1</w:t>
            </w:r>
          </w:p>
        </w:tc>
      </w:tr>
      <w:tr w14:paraId="3F27C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2BE231C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80</w:t>
            </w:r>
          </w:p>
        </w:tc>
        <w:tc>
          <w:tcPr>
            <w:tcW w:w="3116" w:type="dxa"/>
            <w:noWrap/>
            <w:vAlign w:val="center"/>
          </w:tcPr>
          <w:p w14:paraId="6A24B4E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泄压装置(无源)</w:t>
            </w:r>
          </w:p>
        </w:tc>
        <w:tc>
          <w:tcPr>
            <w:tcW w:w="1228" w:type="dxa"/>
            <w:noWrap/>
            <w:vAlign w:val="center"/>
          </w:tcPr>
          <w:p w14:paraId="5FB9EFA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6BC6384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w:t>
            </w:r>
          </w:p>
        </w:tc>
        <w:tc>
          <w:tcPr>
            <w:tcW w:w="3634" w:type="dxa"/>
            <w:noWrap/>
            <w:vAlign w:val="center"/>
          </w:tcPr>
          <w:p w14:paraId="510B6B6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0.12m2</w:t>
            </w:r>
          </w:p>
        </w:tc>
      </w:tr>
      <w:tr w14:paraId="44625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2C87117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81</w:t>
            </w:r>
          </w:p>
        </w:tc>
        <w:tc>
          <w:tcPr>
            <w:tcW w:w="3116" w:type="dxa"/>
            <w:noWrap/>
            <w:vAlign w:val="center"/>
          </w:tcPr>
          <w:p w14:paraId="6A3E203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感烟探测器</w:t>
            </w:r>
          </w:p>
        </w:tc>
        <w:tc>
          <w:tcPr>
            <w:tcW w:w="1228" w:type="dxa"/>
            <w:noWrap/>
            <w:vAlign w:val="center"/>
          </w:tcPr>
          <w:p w14:paraId="4B9788B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6BC4176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w:t>
            </w:r>
          </w:p>
        </w:tc>
        <w:tc>
          <w:tcPr>
            <w:tcW w:w="3634" w:type="dxa"/>
            <w:noWrap/>
            <w:vAlign w:val="center"/>
          </w:tcPr>
          <w:p w14:paraId="017A973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CKH-LS</w:t>
            </w:r>
          </w:p>
        </w:tc>
      </w:tr>
      <w:tr w14:paraId="4F695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AFB245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82</w:t>
            </w:r>
          </w:p>
        </w:tc>
        <w:tc>
          <w:tcPr>
            <w:tcW w:w="3116" w:type="dxa"/>
            <w:noWrap/>
            <w:vAlign w:val="center"/>
          </w:tcPr>
          <w:p w14:paraId="5D58DA5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感温探测器</w:t>
            </w:r>
          </w:p>
        </w:tc>
        <w:tc>
          <w:tcPr>
            <w:tcW w:w="1228" w:type="dxa"/>
            <w:noWrap/>
            <w:vAlign w:val="center"/>
          </w:tcPr>
          <w:p w14:paraId="7B738D6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608CC74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w:t>
            </w:r>
          </w:p>
        </w:tc>
        <w:tc>
          <w:tcPr>
            <w:tcW w:w="3634" w:type="dxa"/>
            <w:noWrap/>
            <w:vAlign w:val="center"/>
          </w:tcPr>
          <w:p w14:paraId="5D354ED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LCC-70-H</w:t>
            </w:r>
          </w:p>
        </w:tc>
      </w:tr>
      <w:tr w14:paraId="79F20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791CFB8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83</w:t>
            </w:r>
          </w:p>
        </w:tc>
        <w:tc>
          <w:tcPr>
            <w:tcW w:w="3116" w:type="dxa"/>
            <w:noWrap/>
            <w:vAlign w:val="center"/>
          </w:tcPr>
          <w:p w14:paraId="747B4E8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联网接口卡</w:t>
            </w:r>
          </w:p>
        </w:tc>
        <w:tc>
          <w:tcPr>
            <w:tcW w:w="1228" w:type="dxa"/>
            <w:noWrap/>
            <w:vAlign w:val="center"/>
          </w:tcPr>
          <w:p w14:paraId="1FA1694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5545E16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5F88B3A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联网接口卡</w:t>
            </w:r>
          </w:p>
        </w:tc>
      </w:tr>
      <w:tr w14:paraId="41E75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30C70C7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116" w:type="dxa"/>
            <w:noWrap/>
            <w:vAlign w:val="center"/>
          </w:tcPr>
          <w:p w14:paraId="386FF7E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系统基础设施监控部分</w:t>
            </w:r>
          </w:p>
        </w:tc>
        <w:tc>
          <w:tcPr>
            <w:tcW w:w="1228" w:type="dxa"/>
            <w:noWrap/>
            <w:vAlign w:val="center"/>
          </w:tcPr>
          <w:p w14:paraId="52C1A0D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1208" w:type="dxa"/>
            <w:noWrap/>
            <w:vAlign w:val="center"/>
          </w:tcPr>
          <w:p w14:paraId="5015992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634" w:type="dxa"/>
            <w:noWrap/>
            <w:vAlign w:val="center"/>
          </w:tcPr>
          <w:p w14:paraId="1D9F3AC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w:t>
            </w:r>
          </w:p>
        </w:tc>
      </w:tr>
      <w:tr w14:paraId="3C6BE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08EF52E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116" w:type="dxa"/>
            <w:noWrap/>
            <w:vAlign w:val="center"/>
          </w:tcPr>
          <w:p w14:paraId="4882050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1、配电监测系统</w:t>
            </w:r>
          </w:p>
        </w:tc>
        <w:tc>
          <w:tcPr>
            <w:tcW w:w="1228" w:type="dxa"/>
            <w:noWrap/>
            <w:vAlign w:val="center"/>
          </w:tcPr>
          <w:p w14:paraId="3F27359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1208" w:type="dxa"/>
            <w:noWrap/>
            <w:vAlign w:val="center"/>
          </w:tcPr>
          <w:p w14:paraId="116BB54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634" w:type="dxa"/>
            <w:noWrap/>
            <w:vAlign w:val="center"/>
          </w:tcPr>
          <w:p w14:paraId="5F8D8C3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w:t>
            </w:r>
          </w:p>
        </w:tc>
      </w:tr>
      <w:tr w14:paraId="1C059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2414155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84</w:t>
            </w:r>
          </w:p>
        </w:tc>
        <w:tc>
          <w:tcPr>
            <w:tcW w:w="3116" w:type="dxa"/>
            <w:noWrap/>
            <w:vAlign w:val="center"/>
          </w:tcPr>
          <w:p w14:paraId="767843B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三相电量仪</w:t>
            </w:r>
          </w:p>
        </w:tc>
        <w:tc>
          <w:tcPr>
            <w:tcW w:w="1228" w:type="dxa"/>
            <w:noWrap/>
            <w:vAlign w:val="center"/>
          </w:tcPr>
          <w:p w14:paraId="0746167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08" w:type="dxa"/>
            <w:noWrap/>
            <w:vAlign w:val="center"/>
          </w:tcPr>
          <w:p w14:paraId="07F7123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w:t>
            </w:r>
          </w:p>
        </w:tc>
        <w:tc>
          <w:tcPr>
            <w:tcW w:w="3634" w:type="dxa"/>
            <w:noWrap/>
            <w:vAlign w:val="center"/>
          </w:tcPr>
          <w:p w14:paraId="5EDC538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配电柜自带</w:t>
            </w:r>
          </w:p>
        </w:tc>
      </w:tr>
      <w:tr w14:paraId="250D6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780" w:type="dxa"/>
            <w:noWrap/>
            <w:vAlign w:val="center"/>
          </w:tcPr>
          <w:p w14:paraId="2AD993E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85</w:t>
            </w:r>
          </w:p>
        </w:tc>
        <w:tc>
          <w:tcPr>
            <w:tcW w:w="3116" w:type="dxa"/>
            <w:noWrap/>
            <w:vAlign w:val="center"/>
          </w:tcPr>
          <w:p w14:paraId="61DA85E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多功能电力仪表管理软件模块</w:t>
            </w:r>
          </w:p>
        </w:tc>
        <w:tc>
          <w:tcPr>
            <w:tcW w:w="1228" w:type="dxa"/>
            <w:noWrap/>
            <w:vAlign w:val="center"/>
          </w:tcPr>
          <w:p w14:paraId="475A210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5FEC452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529C7AF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安之源AZY-PD</w:t>
            </w:r>
          </w:p>
        </w:tc>
      </w:tr>
      <w:tr w14:paraId="2D327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05F662A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116" w:type="dxa"/>
            <w:noWrap/>
            <w:vAlign w:val="center"/>
          </w:tcPr>
          <w:p w14:paraId="63BFE34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2、UPS监测系统</w:t>
            </w:r>
          </w:p>
        </w:tc>
        <w:tc>
          <w:tcPr>
            <w:tcW w:w="1228" w:type="dxa"/>
            <w:noWrap/>
            <w:vAlign w:val="center"/>
          </w:tcPr>
          <w:p w14:paraId="0DE4E21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1208" w:type="dxa"/>
            <w:noWrap/>
            <w:vAlign w:val="center"/>
          </w:tcPr>
          <w:p w14:paraId="2F88176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634" w:type="dxa"/>
            <w:noWrap/>
            <w:vAlign w:val="center"/>
          </w:tcPr>
          <w:p w14:paraId="1285F81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w:t>
            </w:r>
          </w:p>
        </w:tc>
      </w:tr>
      <w:tr w14:paraId="7F08E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2238D84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86</w:t>
            </w:r>
          </w:p>
        </w:tc>
        <w:tc>
          <w:tcPr>
            <w:tcW w:w="3116" w:type="dxa"/>
            <w:noWrap/>
            <w:vAlign w:val="center"/>
          </w:tcPr>
          <w:p w14:paraId="369E935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UPS接口软件模块</w:t>
            </w:r>
          </w:p>
        </w:tc>
        <w:tc>
          <w:tcPr>
            <w:tcW w:w="1228" w:type="dxa"/>
            <w:noWrap/>
            <w:vAlign w:val="center"/>
          </w:tcPr>
          <w:p w14:paraId="339A843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6E8BEF6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634" w:type="dxa"/>
            <w:noWrap/>
            <w:vAlign w:val="center"/>
          </w:tcPr>
          <w:p w14:paraId="6D50ED7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安之源AZY-UPS</w:t>
            </w:r>
          </w:p>
        </w:tc>
      </w:tr>
      <w:tr w14:paraId="61AE8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22F8DF1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116" w:type="dxa"/>
            <w:noWrap/>
            <w:vAlign w:val="center"/>
          </w:tcPr>
          <w:p w14:paraId="3D2F60B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3、温湿度监测系统</w:t>
            </w:r>
          </w:p>
        </w:tc>
        <w:tc>
          <w:tcPr>
            <w:tcW w:w="1228" w:type="dxa"/>
            <w:noWrap/>
            <w:vAlign w:val="center"/>
          </w:tcPr>
          <w:p w14:paraId="0FA0764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1208" w:type="dxa"/>
            <w:noWrap/>
            <w:vAlign w:val="center"/>
          </w:tcPr>
          <w:p w14:paraId="5E2D5EE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634" w:type="dxa"/>
            <w:noWrap/>
            <w:vAlign w:val="center"/>
          </w:tcPr>
          <w:p w14:paraId="4AD9D90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w:t>
            </w:r>
          </w:p>
        </w:tc>
      </w:tr>
      <w:tr w14:paraId="36E25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0232173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87</w:t>
            </w:r>
          </w:p>
        </w:tc>
        <w:tc>
          <w:tcPr>
            <w:tcW w:w="3116" w:type="dxa"/>
            <w:noWrap/>
            <w:vAlign w:val="center"/>
          </w:tcPr>
          <w:p w14:paraId="2B9BF6C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智能型温湿度变送器</w:t>
            </w:r>
          </w:p>
        </w:tc>
        <w:tc>
          <w:tcPr>
            <w:tcW w:w="1228" w:type="dxa"/>
            <w:noWrap/>
            <w:vAlign w:val="center"/>
          </w:tcPr>
          <w:p w14:paraId="3E05520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08" w:type="dxa"/>
            <w:noWrap/>
            <w:vAlign w:val="center"/>
          </w:tcPr>
          <w:p w14:paraId="47DE929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w:t>
            </w:r>
          </w:p>
        </w:tc>
        <w:tc>
          <w:tcPr>
            <w:tcW w:w="3634" w:type="dxa"/>
            <w:noWrap/>
            <w:vAlign w:val="center"/>
          </w:tcPr>
          <w:p w14:paraId="67B9293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安之源TH500R</w:t>
            </w:r>
          </w:p>
        </w:tc>
      </w:tr>
      <w:tr w14:paraId="10719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A55CAD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88</w:t>
            </w:r>
          </w:p>
        </w:tc>
        <w:tc>
          <w:tcPr>
            <w:tcW w:w="3116" w:type="dxa"/>
            <w:noWrap/>
            <w:vAlign w:val="center"/>
          </w:tcPr>
          <w:p w14:paraId="0197650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温湿度传感器管理软件模块</w:t>
            </w:r>
          </w:p>
        </w:tc>
        <w:tc>
          <w:tcPr>
            <w:tcW w:w="1228" w:type="dxa"/>
            <w:noWrap/>
            <w:vAlign w:val="center"/>
          </w:tcPr>
          <w:p w14:paraId="6AEAB34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5F7AD44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5DCA7E3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安之源AZY-TH</w:t>
            </w:r>
          </w:p>
        </w:tc>
      </w:tr>
      <w:tr w14:paraId="3BB60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0DADADB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116" w:type="dxa"/>
            <w:noWrap/>
            <w:vAlign w:val="center"/>
          </w:tcPr>
          <w:p w14:paraId="4D66EED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4、消防监测系统</w:t>
            </w:r>
          </w:p>
        </w:tc>
        <w:tc>
          <w:tcPr>
            <w:tcW w:w="1228" w:type="dxa"/>
            <w:noWrap/>
            <w:vAlign w:val="center"/>
          </w:tcPr>
          <w:p w14:paraId="5808A97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1208" w:type="dxa"/>
            <w:noWrap/>
            <w:vAlign w:val="center"/>
          </w:tcPr>
          <w:p w14:paraId="1A23033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634" w:type="dxa"/>
            <w:noWrap/>
            <w:vAlign w:val="center"/>
          </w:tcPr>
          <w:p w14:paraId="79FBA14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w:t>
            </w:r>
          </w:p>
        </w:tc>
      </w:tr>
      <w:tr w14:paraId="7894D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753337D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89</w:t>
            </w:r>
          </w:p>
        </w:tc>
        <w:tc>
          <w:tcPr>
            <w:tcW w:w="3116" w:type="dxa"/>
            <w:noWrap/>
            <w:vAlign w:val="center"/>
          </w:tcPr>
          <w:p w14:paraId="5E1FFDF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开关量采集模块</w:t>
            </w:r>
          </w:p>
        </w:tc>
        <w:tc>
          <w:tcPr>
            <w:tcW w:w="1228" w:type="dxa"/>
            <w:noWrap/>
            <w:vAlign w:val="center"/>
          </w:tcPr>
          <w:p w14:paraId="39BECF5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48A8639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634" w:type="dxa"/>
            <w:noWrap/>
            <w:vAlign w:val="center"/>
          </w:tcPr>
          <w:p w14:paraId="335E6CD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安之源AM9053</w:t>
            </w:r>
          </w:p>
        </w:tc>
      </w:tr>
      <w:tr w14:paraId="6E830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2DE3C3B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90</w:t>
            </w:r>
          </w:p>
        </w:tc>
        <w:tc>
          <w:tcPr>
            <w:tcW w:w="3116" w:type="dxa"/>
            <w:noWrap/>
            <w:vAlign w:val="center"/>
          </w:tcPr>
          <w:p w14:paraId="25F3108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消防接口软件模块</w:t>
            </w:r>
          </w:p>
        </w:tc>
        <w:tc>
          <w:tcPr>
            <w:tcW w:w="1228" w:type="dxa"/>
            <w:noWrap/>
            <w:vAlign w:val="center"/>
          </w:tcPr>
          <w:p w14:paraId="4E05E21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63E7398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02AB07E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安之源AZY-XF</w:t>
            </w:r>
          </w:p>
        </w:tc>
      </w:tr>
      <w:tr w14:paraId="274D0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1EC4B39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116" w:type="dxa"/>
            <w:noWrap/>
            <w:vAlign w:val="center"/>
          </w:tcPr>
          <w:p w14:paraId="796C4CF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5、精密空调监测</w:t>
            </w:r>
          </w:p>
        </w:tc>
        <w:tc>
          <w:tcPr>
            <w:tcW w:w="1228" w:type="dxa"/>
            <w:noWrap/>
            <w:vAlign w:val="center"/>
          </w:tcPr>
          <w:p w14:paraId="5A55C88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1208" w:type="dxa"/>
            <w:noWrap/>
            <w:vAlign w:val="center"/>
          </w:tcPr>
          <w:p w14:paraId="2FF7395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634" w:type="dxa"/>
            <w:noWrap/>
            <w:vAlign w:val="center"/>
          </w:tcPr>
          <w:p w14:paraId="3E4EE5B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w:t>
            </w:r>
          </w:p>
        </w:tc>
      </w:tr>
      <w:tr w14:paraId="011CF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91D67F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91</w:t>
            </w:r>
          </w:p>
        </w:tc>
        <w:tc>
          <w:tcPr>
            <w:tcW w:w="3116" w:type="dxa"/>
            <w:noWrap/>
            <w:vAlign w:val="center"/>
          </w:tcPr>
          <w:p w14:paraId="0BDB364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通信模块</w:t>
            </w:r>
          </w:p>
        </w:tc>
        <w:tc>
          <w:tcPr>
            <w:tcW w:w="1228" w:type="dxa"/>
            <w:noWrap/>
            <w:vAlign w:val="center"/>
          </w:tcPr>
          <w:p w14:paraId="02450B5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14EE61E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634" w:type="dxa"/>
            <w:noWrap/>
            <w:vAlign w:val="center"/>
          </w:tcPr>
          <w:p w14:paraId="0CFC9DF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安之源AM9520</w:t>
            </w:r>
          </w:p>
        </w:tc>
      </w:tr>
      <w:tr w14:paraId="7C8C6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0107C70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92</w:t>
            </w:r>
          </w:p>
        </w:tc>
        <w:tc>
          <w:tcPr>
            <w:tcW w:w="3116" w:type="dxa"/>
            <w:noWrap/>
            <w:vAlign w:val="center"/>
          </w:tcPr>
          <w:p w14:paraId="664C1A8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协议转换软件模块</w:t>
            </w:r>
          </w:p>
        </w:tc>
        <w:tc>
          <w:tcPr>
            <w:tcW w:w="1228" w:type="dxa"/>
            <w:noWrap/>
            <w:vAlign w:val="center"/>
          </w:tcPr>
          <w:p w14:paraId="60E2E29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0C211C7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1BAD286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安之源AZY-AC</w:t>
            </w:r>
          </w:p>
        </w:tc>
      </w:tr>
      <w:tr w14:paraId="6905D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3656CBF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116" w:type="dxa"/>
            <w:noWrap/>
            <w:vAlign w:val="center"/>
          </w:tcPr>
          <w:p w14:paraId="1B0D629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6、新、排风机监控</w:t>
            </w:r>
          </w:p>
        </w:tc>
        <w:tc>
          <w:tcPr>
            <w:tcW w:w="1228" w:type="dxa"/>
            <w:noWrap/>
            <w:vAlign w:val="center"/>
          </w:tcPr>
          <w:p w14:paraId="180241C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1208" w:type="dxa"/>
            <w:noWrap/>
            <w:vAlign w:val="center"/>
          </w:tcPr>
          <w:p w14:paraId="303C91E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634" w:type="dxa"/>
            <w:noWrap/>
            <w:vAlign w:val="center"/>
          </w:tcPr>
          <w:p w14:paraId="337BE79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w:t>
            </w:r>
          </w:p>
        </w:tc>
      </w:tr>
      <w:tr w14:paraId="4D631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0B8315C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93</w:t>
            </w:r>
          </w:p>
        </w:tc>
        <w:tc>
          <w:tcPr>
            <w:tcW w:w="3116" w:type="dxa"/>
            <w:noWrap/>
            <w:vAlign w:val="center"/>
          </w:tcPr>
          <w:p w14:paraId="09B50F3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状态检测变送器</w:t>
            </w:r>
          </w:p>
        </w:tc>
        <w:tc>
          <w:tcPr>
            <w:tcW w:w="1228" w:type="dxa"/>
            <w:noWrap/>
            <w:vAlign w:val="center"/>
          </w:tcPr>
          <w:p w14:paraId="280250B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08" w:type="dxa"/>
            <w:noWrap/>
            <w:vAlign w:val="center"/>
          </w:tcPr>
          <w:p w14:paraId="3C1A74F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w:t>
            </w:r>
          </w:p>
        </w:tc>
        <w:tc>
          <w:tcPr>
            <w:tcW w:w="3634" w:type="dxa"/>
            <w:noWrap/>
            <w:vAlign w:val="center"/>
          </w:tcPr>
          <w:p w14:paraId="7F69498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安之源YDF-K1</w:t>
            </w:r>
          </w:p>
        </w:tc>
      </w:tr>
      <w:tr w14:paraId="7D948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58E09D3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94</w:t>
            </w:r>
          </w:p>
        </w:tc>
        <w:tc>
          <w:tcPr>
            <w:tcW w:w="3116" w:type="dxa"/>
            <w:noWrap/>
            <w:vAlign w:val="center"/>
          </w:tcPr>
          <w:p w14:paraId="2212FFA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新风机控制装置</w:t>
            </w:r>
          </w:p>
        </w:tc>
        <w:tc>
          <w:tcPr>
            <w:tcW w:w="1228" w:type="dxa"/>
            <w:noWrap/>
            <w:vAlign w:val="center"/>
          </w:tcPr>
          <w:p w14:paraId="7173FE1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08" w:type="dxa"/>
            <w:noWrap/>
            <w:vAlign w:val="center"/>
          </w:tcPr>
          <w:p w14:paraId="2E9E0A7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759FAA6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安之源AM9060</w:t>
            </w:r>
          </w:p>
        </w:tc>
      </w:tr>
      <w:tr w14:paraId="01E1F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5C34518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95</w:t>
            </w:r>
          </w:p>
        </w:tc>
        <w:tc>
          <w:tcPr>
            <w:tcW w:w="3116" w:type="dxa"/>
            <w:noWrap/>
            <w:vAlign w:val="center"/>
          </w:tcPr>
          <w:p w14:paraId="04F5FCD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智能风机接口软件</w:t>
            </w:r>
          </w:p>
        </w:tc>
        <w:tc>
          <w:tcPr>
            <w:tcW w:w="1228" w:type="dxa"/>
            <w:noWrap/>
            <w:vAlign w:val="center"/>
          </w:tcPr>
          <w:p w14:paraId="6AD7A9B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1208" w:type="dxa"/>
            <w:noWrap/>
            <w:vAlign w:val="center"/>
          </w:tcPr>
          <w:p w14:paraId="148839D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374E9D0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安之源AZY-XFJ</w:t>
            </w:r>
          </w:p>
        </w:tc>
      </w:tr>
      <w:tr w14:paraId="3E049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462C637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116" w:type="dxa"/>
            <w:noWrap/>
            <w:vAlign w:val="center"/>
          </w:tcPr>
          <w:p w14:paraId="48DFBF3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7、漏水检测</w:t>
            </w:r>
          </w:p>
        </w:tc>
        <w:tc>
          <w:tcPr>
            <w:tcW w:w="1228" w:type="dxa"/>
            <w:noWrap/>
            <w:vAlign w:val="center"/>
          </w:tcPr>
          <w:p w14:paraId="4601020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1208" w:type="dxa"/>
            <w:noWrap/>
            <w:vAlign w:val="center"/>
          </w:tcPr>
          <w:p w14:paraId="35D3C4C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634" w:type="dxa"/>
            <w:noWrap/>
            <w:vAlign w:val="center"/>
          </w:tcPr>
          <w:p w14:paraId="7303309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w:t>
            </w:r>
          </w:p>
        </w:tc>
      </w:tr>
      <w:tr w14:paraId="422B2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4F87FD3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96</w:t>
            </w:r>
          </w:p>
        </w:tc>
        <w:tc>
          <w:tcPr>
            <w:tcW w:w="3116" w:type="dxa"/>
            <w:noWrap/>
            <w:vAlign w:val="center"/>
          </w:tcPr>
          <w:p w14:paraId="22BD3B1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线式水浸变送器</w:t>
            </w:r>
          </w:p>
        </w:tc>
        <w:tc>
          <w:tcPr>
            <w:tcW w:w="1228" w:type="dxa"/>
            <w:noWrap/>
            <w:vAlign w:val="center"/>
          </w:tcPr>
          <w:p w14:paraId="60AADF4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08" w:type="dxa"/>
            <w:noWrap/>
            <w:vAlign w:val="center"/>
          </w:tcPr>
          <w:p w14:paraId="5915CBF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w:t>
            </w:r>
          </w:p>
        </w:tc>
        <w:tc>
          <w:tcPr>
            <w:tcW w:w="3634" w:type="dxa"/>
            <w:noWrap/>
            <w:vAlign w:val="center"/>
          </w:tcPr>
          <w:p w14:paraId="110D80B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安之源LDW-1A</w:t>
            </w:r>
          </w:p>
        </w:tc>
      </w:tr>
      <w:tr w14:paraId="2EC3E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138498C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97</w:t>
            </w:r>
          </w:p>
        </w:tc>
        <w:tc>
          <w:tcPr>
            <w:tcW w:w="3116" w:type="dxa"/>
            <w:noWrap/>
            <w:vAlign w:val="center"/>
          </w:tcPr>
          <w:p w14:paraId="433D6FE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漏水接口软件模块</w:t>
            </w:r>
          </w:p>
        </w:tc>
        <w:tc>
          <w:tcPr>
            <w:tcW w:w="1228" w:type="dxa"/>
            <w:noWrap/>
            <w:vAlign w:val="center"/>
          </w:tcPr>
          <w:p w14:paraId="582FC5B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5032F05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01E5F79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安之源AZY-Leak</w:t>
            </w:r>
          </w:p>
        </w:tc>
      </w:tr>
      <w:tr w14:paraId="1E139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73FA352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116" w:type="dxa"/>
            <w:noWrap/>
            <w:vAlign w:val="center"/>
          </w:tcPr>
          <w:p w14:paraId="0A9DE3D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8、门禁监控系统</w:t>
            </w:r>
          </w:p>
        </w:tc>
        <w:tc>
          <w:tcPr>
            <w:tcW w:w="1228" w:type="dxa"/>
            <w:noWrap/>
            <w:vAlign w:val="center"/>
          </w:tcPr>
          <w:p w14:paraId="14C1C29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1208" w:type="dxa"/>
            <w:noWrap/>
            <w:vAlign w:val="center"/>
          </w:tcPr>
          <w:p w14:paraId="63E71AF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634" w:type="dxa"/>
            <w:noWrap/>
            <w:vAlign w:val="center"/>
          </w:tcPr>
          <w:p w14:paraId="4AFF531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w:t>
            </w:r>
          </w:p>
        </w:tc>
      </w:tr>
      <w:tr w14:paraId="6D554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577C624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98</w:t>
            </w:r>
          </w:p>
        </w:tc>
        <w:tc>
          <w:tcPr>
            <w:tcW w:w="3116" w:type="dxa"/>
            <w:noWrap/>
            <w:vAlign w:val="center"/>
          </w:tcPr>
          <w:p w14:paraId="6C3DF05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出门按钮</w:t>
            </w:r>
          </w:p>
        </w:tc>
        <w:tc>
          <w:tcPr>
            <w:tcW w:w="1228" w:type="dxa"/>
            <w:noWrap/>
            <w:vAlign w:val="center"/>
          </w:tcPr>
          <w:p w14:paraId="53F1339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639874D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w:t>
            </w:r>
          </w:p>
        </w:tc>
        <w:tc>
          <w:tcPr>
            <w:tcW w:w="3634" w:type="dxa"/>
            <w:noWrap/>
            <w:vAlign w:val="center"/>
          </w:tcPr>
          <w:p w14:paraId="4D96261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TCL</w:t>
            </w:r>
          </w:p>
        </w:tc>
      </w:tr>
      <w:tr w14:paraId="47309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3F8AB02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99</w:t>
            </w:r>
          </w:p>
        </w:tc>
        <w:tc>
          <w:tcPr>
            <w:tcW w:w="3116" w:type="dxa"/>
            <w:noWrap/>
            <w:vAlign w:val="center"/>
          </w:tcPr>
          <w:p w14:paraId="73D2A96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感应卡</w:t>
            </w:r>
          </w:p>
        </w:tc>
        <w:tc>
          <w:tcPr>
            <w:tcW w:w="1228" w:type="dxa"/>
            <w:noWrap/>
            <w:vAlign w:val="center"/>
          </w:tcPr>
          <w:p w14:paraId="44EBF74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0C63F18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20</w:t>
            </w:r>
          </w:p>
        </w:tc>
        <w:tc>
          <w:tcPr>
            <w:tcW w:w="3634" w:type="dxa"/>
            <w:noWrap/>
            <w:vAlign w:val="center"/>
          </w:tcPr>
          <w:p w14:paraId="286B79A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IC</w:t>
            </w:r>
          </w:p>
        </w:tc>
      </w:tr>
      <w:tr w14:paraId="36A19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3BCCD9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100</w:t>
            </w:r>
          </w:p>
        </w:tc>
        <w:tc>
          <w:tcPr>
            <w:tcW w:w="3116" w:type="dxa"/>
            <w:noWrap/>
            <w:vAlign w:val="center"/>
          </w:tcPr>
          <w:p w14:paraId="753996B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门禁控制器</w:t>
            </w:r>
          </w:p>
        </w:tc>
        <w:tc>
          <w:tcPr>
            <w:tcW w:w="1228" w:type="dxa"/>
            <w:noWrap/>
            <w:vAlign w:val="center"/>
          </w:tcPr>
          <w:p w14:paraId="483DF3D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3147D07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073760E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安之源PR230-NET2</w:t>
            </w:r>
          </w:p>
        </w:tc>
      </w:tr>
      <w:tr w14:paraId="76F95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6994F7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101</w:t>
            </w:r>
          </w:p>
        </w:tc>
        <w:tc>
          <w:tcPr>
            <w:tcW w:w="3116" w:type="dxa"/>
            <w:noWrap/>
            <w:vAlign w:val="center"/>
          </w:tcPr>
          <w:p w14:paraId="3E4F99D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读卡器</w:t>
            </w:r>
          </w:p>
        </w:tc>
        <w:tc>
          <w:tcPr>
            <w:tcW w:w="1228" w:type="dxa"/>
            <w:noWrap/>
            <w:vAlign w:val="center"/>
          </w:tcPr>
          <w:p w14:paraId="18B77D2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1547076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w:t>
            </w:r>
          </w:p>
        </w:tc>
        <w:tc>
          <w:tcPr>
            <w:tcW w:w="3634" w:type="dxa"/>
            <w:noWrap/>
            <w:vAlign w:val="center"/>
          </w:tcPr>
          <w:p w14:paraId="2CFF27A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安之源PRDS485-IC</w:t>
            </w:r>
          </w:p>
        </w:tc>
      </w:tr>
      <w:tr w14:paraId="1545A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7EB93BC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102</w:t>
            </w:r>
          </w:p>
        </w:tc>
        <w:tc>
          <w:tcPr>
            <w:tcW w:w="3116" w:type="dxa"/>
            <w:noWrap/>
            <w:vAlign w:val="center"/>
          </w:tcPr>
          <w:p w14:paraId="6A0B311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AC/DC模块(220V转12V)</w:t>
            </w:r>
          </w:p>
        </w:tc>
        <w:tc>
          <w:tcPr>
            <w:tcW w:w="1228" w:type="dxa"/>
            <w:noWrap/>
            <w:vAlign w:val="center"/>
          </w:tcPr>
          <w:p w14:paraId="185BD48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3EA9730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w:t>
            </w:r>
          </w:p>
        </w:tc>
        <w:tc>
          <w:tcPr>
            <w:tcW w:w="3634" w:type="dxa"/>
            <w:noWrap/>
            <w:vAlign w:val="center"/>
          </w:tcPr>
          <w:p w14:paraId="62DFA3A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安之源12VDC</w:t>
            </w:r>
          </w:p>
        </w:tc>
      </w:tr>
      <w:tr w14:paraId="3557E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0EDC05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103</w:t>
            </w:r>
          </w:p>
        </w:tc>
        <w:tc>
          <w:tcPr>
            <w:tcW w:w="3116" w:type="dxa"/>
            <w:noWrap/>
            <w:vAlign w:val="center"/>
          </w:tcPr>
          <w:p w14:paraId="037A961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门禁：电子锁</w:t>
            </w:r>
          </w:p>
        </w:tc>
        <w:tc>
          <w:tcPr>
            <w:tcW w:w="1228" w:type="dxa"/>
            <w:noWrap/>
            <w:vAlign w:val="center"/>
          </w:tcPr>
          <w:p w14:paraId="4498157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6648D9E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w:t>
            </w:r>
          </w:p>
        </w:tc>
        <w:tc>
          <w:tcPr>
            <w:tcW w:w="3634" w:type="dxa"/>
            <w:noWrap/>
            <w:vAlign w:val="center"/>
          </w:tcPr>
          <w:p w14:paraId="7526B5F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安之源YL</w:t>
            </w:r>
          </w:p>
        </w:tc>
      </w:tr>
      <w:tr w14:paraId="09E1D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7C3AEF5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116" w:type="dxa"/>
            <w:noWrap/>
            <w:vAlign w:val="center"/>
          </w:tcPr>
          <w:p w14:paraId="3043D16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9、视频监控系统</w:t>
            </w:r>
          </w:p>
        </w:tc>
        <w:tc>
          <w:tcPr>
            <w:tcW w:w="1228" w:type="dxa"/>
            <w:noWrap/>
            <w:vAlign w:val="center"/>
          </w:tcPr>
          <w:p w14:paraId="25D1EFB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1208" w:type="dxa"/>
            <w:noWrap/>
            <w:vAlign w:val="center"/>
          </w:tcPr>
          <w:p w14:paraId="4EB5DD1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634" w:type="dxa"/>
            <w:noWrap/>
            <w:vAlign w:val="center"/>
          </w:tcPr>
          <w:p w14:paraId="100F550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w:t>
            </w:r>
          </w:p>
        </w:tc>
      </w:tr>
      <w:tr w14:paraId="7E001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41D0865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104</w:t>
            </w:r>
          </w:p>
        </w:tc>
        <w:tc>
          <w:tcPr>
            <w:tcW w:w="3116" w:type="dxa"/>
            <w:noWrap/>
            <w:vAlign w:val="center"/>
          </w:tcPr>
          <w:p w14:paraId="2272E3D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★日夜枪式网络摄像机</w:t>
            </w:r>
          </w:p>
        </w:tc>
        <w:tc>
          <w:tcPr>
            <w:tcW w:w="1228" w:type="dxa"/>
            <w:noWrap/>
            <w:vAlign w:val="center"/>
          </w:tcPr>
          <w:p w14:paraId="733A03C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08" w:type="dxa"/>
            <w:noWrap/>
            <w:vAlign w:val="center"/>
          </w:tcPr>
          <w:p w14:paraId="77215D7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w:t>
            </w:r>
          </w:p>
        </w:tc>
        <w:tc>
          <w:tcPr>
            <w:tcW w:w="3634" w:type="dxa"/>
            <w:noWrap/>
            <w:vAlign w:val="center"/>
          </w:tcPr>
          <w:p w14:paraId="3734E65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海康威视 DS-2CD1211D-I3</w:t>
            </w:r>
          </w:p>
        </w:tc>
      </w:tr>
      <w:tr w14:paraId="44261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2B9E1CD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105</w:t>
            </w:r>
          </w:p>
        </w:tc>
        <w:tc>
          <w:tcPr>
            <w:tcW w:w="3116" w:type="dxa"/>
            <w:noWrap/>
            <w:vAlign w:val="center"/>
          </w:tcPr>
          <w:p w14:paraId="2F8AFEF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摄像机支架</w:t>
            </w:r>
          </w:p>
        </w:tc>
        <w:tc>
          <w:tcPr>
            <w:tcW w:w="1228" w:type="dxa"/>
            <w:noWrap/>
            <w:vAlign w:val="center"/>
          </w:tcPr>
          <w:p w14:paraId="3CB8600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69A93E2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w:t>
            </w:r>
          </w:p>
        </w:tc>
        <w:tc>
          <w:tcPr>
            <w:tcW w:w="3634" w:type="dxa"/>
            <w:noWrap/>
            <w:vAlign w:val="center"/>
          </w:tcPr>
          <w:p w14:paraId="778F86E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w:t>
            </w:r>
          </w:p>
        </w:tc>
      </w:tr>
      <w:tr w14:paraId="6C33D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3D0DB5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106</w:t>
            </w:r>
          </w:p>
        </w:tc>
        <w:tc>
          <w:tcPr>
            <w:tcW w:w="3116" w:type="dxa"/>
            <w:noWrap/>
            <w:vAlign w:val="center"/>
          </w:tcPr>
          <w:p w14:paraId="35B17DE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工业电源</w:t>
            </w:r>
          </w:p>
        </w:tc>
        <w:tc>
          <w:tcPr>
            <w:tcW w:w="1228" w:type="dxa"/>
            <w:noWrap/>
            <w:vAlign w:val="center"/>
          </w:tcPr>
          <w:p w14:paraId="471377D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0C98852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w:t>
            </w:r>
          </w:p>
        </w:tc>
        <w:tc>
          <w:tcPr>
            <w:tcW w:w="3634" w:type="dxa"/>
            <w:noWrap/>
            <w:vAlign w:val="center"/>
          </w:tcPr>
          <w:p w14:paraId="41A7530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12V</w:t>
            </w:r>
          </w:p>
        </w:tc>
      </w:tr>
      <w:tr w14:paraId="2E330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33EA532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107</w:t>
            </w:r>
          </w:p>
        </w:tc>
        <w:tc>
          <w:tcPr>
            <w:tcW w:w="3116" w:type="dxa"/>
            <w:noWrap/>
            <w:vAlign w:val="center"/>
          </w:tcPr>
          <w:p w14:paraId="03207F9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硬盘</w:t>
            </w:r>
          </w:p>
        </w:tc>
        <w:tc>
          <w:tcPr>
            <w:tcW w:w="1228" w:type="dxa"/>
            <w:noWrap/>
            <w:vAlign w:val="center"/>
          </w:tcPr>
          <w:p w14:paraId="42960C9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74D016E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634" w:type="dxa"/>
            <w:noWrap/>
            <w:vAlign w:val="center"/>
          </w:tcPr>
          <w:p w14:paraId="02A1001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ST2000VX000，2T</w:t>
            </w:r>
          </w:p>
        </w:tc>
      </w:tr>
      <w:tr w14:paraId="72715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0FE8B6F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108</w:t>
            </w:r>
          </w:p>
        </w:tc>
        <w:tc>
          <w:tcPr>
            <w:tcW w:w="3116" w:type="dxa"/>
            <w:noWrap/>
            <w:vAlign w:val="center"/>
          </w:tcPr>
          <w:p w14:paraId="0FB1923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★网络硬盘录像机</w:t>
            </w:r>
          </w:p>
        </w:tc>
        <w:tc>
          <w:tcPr>
            <w:tcW w:w="1228" w:type="dxa"/>
            <w:noWrap/>
            <w:vAlign w:val="center"/>
          </w:tcPr>
          <w:p w14:paraId="371ED3C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08" w:type="dxa"/>
            <w:noWrap/>
            <w:vAlign w:val="center"/>
          </w:tcPr>
          <w:p w14:paraId="23D7225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39CD983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海康威视 DS-8632NX-I9,32路</w:t>
            </w:r>
          </w:p>
        </w:tc>
      </w:tr>
      <w:tr w14:paraId="4020D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3CEDCC3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109</w:t>
            </w:r>
          </w:p>
        </w:tc>
        <w:tc>
          <w:tcPr>
            <w:tcW w:w="3116" w:type="dxa"/>
            <w:noWrap/>
            <w:vAlign w:val="center"/>
          </w:tcPr>
          <w:p w14:paraId="7F27FB6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视频监控接口软件模块</w:t>
            </w:r>
          </w:p>
        </w:tc>
        <w:tc>
          <w:tcPr>
            <w:tcW w:w="1228" w:type="dxa"/>
            <w:noWrap/>
            <w:vAlign w:val="center"/>
          </w:tcPr>
          <w:p w14:paraId="70BE268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79C56D2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13B12C8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AZY-DVR</w:t>
            </w:r>
          </w:p>
        </w:tc>
      </w:tr>
      <w:tr w14:paraId="52B210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2E38371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116" w:type="dxa"/>
            <w:noWrap/>
            <w:vAlign w:val="center"/>
          </w:tcPr>
          <w:p w14:paraId="71F68CB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监控中心系统配置</w:t>
            </w:r>
          </w:p>
        </w:tc>
        <w:tc>
          <w:tcPr>
            <w:tcW w:w="1228" w:type="dxa"/>
            <w:noWrap/>
            <w:vAlign w:val="center"/>
          </w:tcPr>
          <w:p w14:paraId="5D6ADA2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1208" w:type="dxa"/>
            <w:noWrap/>
            <w:vAlign w:val="center"/>
          </w:tcPr>
          <w:p w14:paraId="3BDF869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634" w:type="dxa"/>
            <w:noWrap/>
            <w:vAlign w:val="center"/>
          </w:tcPr>
          <w:p w14:paraId="5009054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w:t>
            </w:r>
          </w:p>
        </w:tc>
      </w:tr>
      <w:tr w14:paraId="30B83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35827F2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116" w:type="dxa"/>
            <w:noWrap/>
            <w:vAlign w:val="center"/>
          </w:tcPr>
          <w:p w14:paraId="0A4B11E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硬件</w:t>
            </w:r>
          </w:p>
        </w:tc>
        <w:tc>
          <w:tcPr>
            <w:tcW w:w="1228" w:type="dxa"/>
            <w:noWrap/>
            <w:vAlign w:val="center"/>
          </w:tcPr>
          <w:p w14:paraId="63A097A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1208" w:type="dxa"/>
            <w:noWrap/>
            <w:vAlign w:val="center"/>
          </w:tcPr>
          <w:p w14:paraId="1DAE314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634" w:type="dxa"/>
            <w:noWrap/>
            <w:vAlign w:val="center"/>
          </w:tcPr>
          <w:p w14:paraId="551A102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w:t>
            </w:r>
          </w:p>
        </w:tc>
      </w:tr>
      <w:tr w14:paraId="49048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79E154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110</w:t>
            </w:r>
          </w:p>
        </w:tc>
        <w:tc>
          <w:tcPr>
            <w:tcW w:w="3116" w:type="dxa"/>
            <w:noWrap/>
            <w:vAlign w:val="center"/>
          </w:tcPr>
          <w:p w14:paraId="6BE2C9F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一体化嵌入式采集器</w:t>
            </w:r>
          </w:p>
        </w:tc>
        <w:tc>
          <w:tcPr>
            <w:tcW w:w="1228" w:type="dxa"/>
            <w:noWrap/>
            <w:vAlign w:val="center"/>
          </w:tcPr>
          <w:p w14:paraId="4422ABB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08" w:type="dxa"/>
            <w:noWrap/>
            <w:vAlign w:val="center"/>
          </w:tcPr>
          <w:p w14:paraId="7D56836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1867443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安之源SPS4008</w:t>
            </w:r>
          </w:p>
        </w:tc>
      </w:tr>
      <w:tr w14:paraId="709D2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780" w:type="dxa"/>
            <w:noWrap/>
            <w:vAlign w:val="center"/>
          </w:tcPr>
          <w:p w14:paraId="548E50F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111</w:t>
            </w:r>
          </w:p>
        </w:tc>
        <w:tc>
          <w:tcPr>
            <w:tcW w:w="3116" w:type="dxa"/>
            <w:noWrap/>
            <w:vAlign w:val="center"/>
          </w:tcPr>
          <w:p w14:paraId="59F6E47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采集箱</w:t>
            </w:r>
          </w:p>
        </w:tc>
        <w:tc>
          <w:tcPr>
            <w:tcW w:w="1228" w:type="dxa"/>
            <w:noWrap/>
            <w:vAlign w:val="center"/>
          </w:tcPr>
          <w:p w14:paraId="4D99C0D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2B741D7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0E7E9C5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国标</w:t>
            </w:r>
          </w:p>
        </w:tc>
      </w:tr>
      <w:tr w14:paraId="1BC21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AC5E23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112</w:t>
            </w:r>
          </w:p>
        </w:tc>
        <w:tc>
          <w:tcPr>
            <w:tcW w:w="3116" w:type="dxa"/>
            <w:noWrap/>
            <w:vAlign w:val="center"/>
          </w:tcPr>
          <w:p w14:paraId="24D77D7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短信报警模块</w:t>
            </w:r>
          </w:p>
        </w:tc>
        <w:tc>
          <w:tcPr>
            <w:tcW w:w="1228" w:type="dxa"/>
            <w:noWrap/>
            <w:vAlign w:val="center"/>
          </w:tcPr>
          <w:p w14:paraId="5340713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097F97F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2308650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安之源SMS-09</w:t>
            </w:r>
          </w:p>
        </w:tc>
      </w:tr>
      <w:tr w14:paraId="5FC9D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4CF1BBD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113</w:t>
            </w:r>
          </w:p>
        </w:tc>
        <w:tc>
          <w:tcPr>
            <w:tcW w:w="3116" w:type="dxa"/>
            <w:noWrap/>
            <w:vAlign w:val="center"/>
          </w:tcPr>
          <w:p w14:paraId="6BA3B2E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电话语音报警卡</w:t>
            </w:r>
          </w:p>
        </w:tc>
        <w:tc>
          <w:tcPr>
            <w:tcW w:w="1228" w:type="dxa"/>
            <w:noWrap/>
            <w:vAlign w:val="center"/>
          </w:tcPr>
          <w:p w14:paraId="77E8439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594B521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36DC240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安之源TPC-08</w:t>
            </w:r>
          </w:p>
        </w:tc>
      </w:tr>
      <w:tr w14:paraId="4B3BF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3A0292D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114</w:t>
            </w:r>
          </w:p>
        </w:tc>
        <w:tc>
          <w:tcPr>
            <w:tcW w:w="3116" w:type="dxa"/>
            <w:noWrap/>
            <w:vAlign w:val="center"/>
          </w:tcPr>
          <w:p w14:paraId="74A949C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声光告警器</w:t>
            </w:r>
          </w:p>
        </w:tc>
        <w:tc>
          <w:tcPr>
            <w:tcW w:w="1228" w:type="dxa"/>
            <w:noWrap/>
            <w:vAlign w:val="center"/>
          </w:tcPr>
          <w:p w14:paraId="1ADA8F1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24DEA7D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143DD18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安之源H103</w:t>
            </w:r>
          </w:p>
        </w:tc>
      </w:tr>
      <w:tr w14:paraId="488D4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6" w:hRule="atLeast"/>
          <w:jc w:val="center"/>
        </w:trPr>
        <w:tc>
          <w:tcPr>
            <w:tcW w:w="780" w:type="dxa"/>
            <w:noWrap/>
            <w:vAlign w:val="center"/>
          </w:tcPr>
          <w:p w14:paraId="02377F5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115</w:t>
            </w:r>
          </w:p>
        </w:tc>
        <w:tc>
          <w:tcPr>
            <w:tcW w:w="3116" w:type="dxa"/>
            <w:noWrap/>
            <w:vAlign w:val="center"/>
          </w:tcPr>
          <w:p w14:paraId="50934CC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工控机（带显示器）</w:t>
            </w:r>
          </w:p>
        </w:tc>
        <w:tc>
          <w:tcPr>
            <w:tcW w:w="1228" w:type="dxa"/>
            <w:noWrap/>
            <w:vAlign w:val="center"/>
          </w:tcPr>
          <w:p w14:paraId="28BEEB7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1208" w:type="dxa"/>
            <w:noWrap/>
            <w:vAlign w:val="center"/>
          </w:tcPr>
          <w:p w14:paraId="6D1E73C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3D0537F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安之源ICP820，4U机架/内存1G/CPU双核2.5GE5220/硬盘500G</w:t>
            </w:r>
          </w:p>
        </w:tc>
      </w:tr>
      <w:tr w14:paraId="49A5F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3AEADAC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116" w:type="dxa"/>
            <w:noWrap/>
            <w:vAlign w:val="center"/>
          </w:tcPr>
          <w:p w14:paraId="1CABF32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主机端软件</w:t>
            </w:r>
          </w:p>
        </w:tc>
        <w:tc>
          <w:tcPr>
            <w:tcW w:w="1228" w:type="dxa"/>
            <w:noWrap/>
            <w:vAlign w:val="center"/>
          </w:tcPr>
          <w:p w14:paraId="3B9626D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1208" w:type="dxa"/>
            <w:noWrap/>
            <w:vAlign w:val="center"/>
          </w:tcPr>
          <w:p w14:paraId="322AF7C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634" w:type="dxa"/>
            <w:noWrap/>
            <w:vAlign w:val="center"/>
          </w:tcPr>
          <w:p w14:paraId="7058457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w:t>
            </w:r>
          </w:p>
        </w:tc>
      </w:tr>
      <w:tr w14:paraId="21324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4BADD21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116</w:t>
            </w:r>
          </w:p>
        </w:tc>
        <w:tc>
          <w:tcPr>
            <w:tcW w:w="3116" w:type="dxa"/>
            <w:noWrap/>
            <w:vAlign w:val="center"/>
          </w:tcPr>
          <w:p w14:paraId="3CB57B8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嵌入式平台软件</w:t>
            </w:r>
          </w:p>
        </w:tc>
        <w:tc>
          <w:tcPr>
            <w:tcW w:w="1228" w:type="dxa"/>
            <w:noWrap/>
            <w:vAlign w:val="center"/>
          </w:tcPr>
          <w:p w14:paraId="39F4A0F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1208" w:type="dxa"/>
            <w:noWrap/>
            <w:vAlign w:val="center"/>
          </w:tcPr>
          <w:p w14:paraId="3C8DCD3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6402959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安之源AZY-UNIT</w:t>
            </w:r>
          </w:p>
        </w:tc>
      </w:tr>
      <w:tr w14:paraId="6E054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44C9782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117</w:t>
            </w:r>
          </w:p>
        </w:tc>
        <w:tc>
          <w:tcPr>
            <w:tcW w:w="3116" w:type="dxa"/>
            <w:noWrap/>
            <w:vAlign w:val="center"/>
          </w:tcPr>
          <w:p w14:paraId="372A3DE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数据中心综合管理组态软件</w:t>
            </w:r>
          </w:p>
        </w:tc>
        <w:tc>
          <w:tcPr>
            <w:tcW w:w="1228" w:type="dxa"/>
            <w:noWrap/>
            <w:vAlign w:val="center"/>
          </w:tcPr>
          <w:p w14:paraId="045A40C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1208" w:type="dxa"/>
            <w:noWrap/>
            <w:vAlign w:val="center"/>
          </w:tcPr>
          <w:p w14:paraId="369859D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0E6C869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安之源AZY-DCMS-V12</w:t>
            </w:r>
          </w:p>
        </w:tc>
      </w:tr>
      <w:tr w14:paraId="068B1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1BA352C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118</w:t>
            </w:r>
          </w:p>
        </w:tc>
        <w:tc>
          <w:tcPr>
            <w:tcW w:w="3116" w:type="dxa"/>
            <w:noWrap/>
            <w:vAlign w:val="center"/>
          </w:tcPr>
          <w:p w14:paraId="12F7736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短信报警模块软件</w:t>
            </w:r>
          </w:p>
        </w:tc>
        <w:tc>
          <w:tcPr>
            <w:tcW w:w="1228" w:type="dxa"/>
            <w:noWrap/>
            <w:vAlign w:val="center"/>
          </w:tcPr>
          <w:p w14:paraId="65B78D8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1208" w:type="dxa"/>
            <w:noWrap/>
            <w:vAlign w:val="center"/>
          </w:tcPr>
          <w:p w14:paraId="2394183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4DB316C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安之源AZY-Message</w:t>
            </w:r>
          </w:p>
        </w:tc>
      </w:tr>
      <w:tr w14:paraId="2DEEE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70FCAF5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119</w:t>
            </w:r>
          </w:p>
        </w:tc>
        <w:tc>
          <w:tcPr>
            <w:tcW w:w="3116" w:type="dxa"/>
            <w:noWrap/>
            <w:vAlign w:val="center"/>
          </w:tcPr>
          <w:p w14:paraId="0D18D6D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电话报警模块软件</w:t>
            </w:r>
          </w:p>
        </w:tc>
        <w:tc>
          <w:tcPr>
            <w:tcW w:w="1228" w:type="dxa"/>
            <w:noWrap/>
            <w:vAlign w:val="center"/>
          </w:tcPr>
          <w:p w14:paraId="360C239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1208" w:type="dxa"/>
            <w:noWrap/>
            <w:vAlign w:val="center"/>
          </w:tcPr>
          <w:p w14:paraId="77FFF9E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1ACE323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安之源AZY-Tel</w:t>
            </w:r>
          </w:p>
        </w:tc>
      </w:tr>
      <w:tr w14:paraId="6634C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37233FC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120</w:t>
            </w:r>
          </w:p>
        </w:tc>
        <w:tc>
          <w:tcPr>
            <w:tcW w:w="3116" w:type="dxa"/>
            <w:noWrap/>
            <w:vAlign w:val="center"/>
          </w:tcPr>
          <w:p w14:paraId="701CC63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声光报警模块软件</w:t>
            </w:r>
          </w:p>
        </w:tc>
        <w:tc>
          <w:tcPr>
            <w:tcW w:w="1228" w:type="dxa"/>
            <w:noWrap/>
            <w:vAlign w:val="center"/>
          </w:tcPr>
          <w:p w14:paraId="11C06C7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1208" w:type="dxa"/>
            <w:noWrap/>
            <w:vAlign w:val="center"/>
          </w:tcPr>
          <w:p w14:paraId="3F73932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1ACE89B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安之源AZY-Sound</w:t>
            </w:r>
          </w:p>
        </w:tc>
      </w:tr>
      <w:tr w14:paraId="0BE6C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383CF5C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w:t>
            </w:r>
          </w:p>
        </w:tc>
        <w:tc>
          <w:tcPr>
            <w:tcW w:w="3116" w:type="dxa"/>
            <w:noWrap/>
            <w:vAlign w:val="center"/>
          </w:tcPr>
          <w:p w14:paraId="7A3CDC1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辅材</w:t>
            </w:r>
          </w:p>
        </w:tc>
        <w:tc>
          <w:tcPr>
            <w:tcW w:w="1228" w:type="dxa"/>
            <w:noWrap/>
            <w:vAlign w:val="center"/>
          </w:tcPr>
          <w:p w14:paraId="1499254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1208" w:type="dxa"/>
            <w:noWrap/>
            <w:vAlign w:val="center"/>
          </w:tcPr>
          <w:p w14:paraId="1CCD895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634" w:type="dxa"/>
            <w:noWrap/>
            <w:vAlign w:val="center"/>
          </w:tcPr>
          <w:p w14:paraId="10F44BF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w:t>
            </w:r>
          </w:p>
        </w:tc>
      </w:tr>
      <w:tr w14:paraId="36E59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51B3C8F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121</w:t>
            </w:r>
          </w:p>
        </w:tc>
        <w:tc>
          <w:tcPr>
            <w:tcW w:w="3116" w:type="dxa"/>
            <w:noWrap/>
            <w:vAlign w:val="center"/>
          </w:tcPr>
          <w:p w14:paraId="2F9F434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信号线、电源线、线管等</w:t>
            </w:r>
          </w:p>
        </w:tc>
        <w:tc>
          <w:tcPr>
            <w:tcW w:w="1228" w:type="dxa"/>
            <w:noWrap/>
            <w:vAlign w:val="center"/>
          </w:tcPr>
          <w:p w14:paraId="11E1C52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批</w:t>
            </w:r>
          </w:p>
        </w:tc>
        <w:tc>
          <w:tcPr>
            <w:tcW w:w="1208" w:type="dxa"/>
            <w:noWrap/>
            <w:vAlign w:val="center"/>
          </w:tcPr>
          <w:p w14:paraId="5DE0C9F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34" w:type="dxa"/>
            <w:noWrap/>
            <w:vAlign w:val="center"/>
          </w:tcPr>
          <w:p w14:paraId="733B535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信号线、电源线、线管等</w:t>
            </w:r>
          </w:p>
        </w:tc>
      </w:tr>
      <w:tr w14:paraId="01860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1C79BD6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122</w:t>
            </w:r>
          </w:p>
        </w:tc>
        <w:tc>
          <w:tcPr>
            <w:tcW w:w="3116" w:type="dxa"/>
            <w:noWrap/>
            <w:vAlign w:val="center"/>
          </w:tcPr>
          <w:p w14:paraId="0654261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室内单模光缆</w:t>
            </w:r>
          </w:p>
        </w:tc>
        <w:tc>
          <w:tcPr>
            <w:tcW w:w="1228" w:type="dxa"/>
            <w:noWrap/>
            <w:vAlign w:val="center"/>
          </w:tcPr>
          <w:p w14:paraId="422A017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米</w:t>
            </w:r>
          </w:p>
        </w:tc>
        <w:tc>
          <w:tcPr>
            <w:tcW w:w="1208" w:type="dxa"/>
            <w:noWrap/>
            <w:vAlign w:val="center"/>
          </w:tcPr>
          <w:p w14:paraId="08365FD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400</w:t>
            </w:r>
          </w:p>
        </w:tc>
        <w:tc>
          <w:tcPr>
            <w:tcW w:w="3634" w:type="dxa"/>
            <w:noWrap/>
            <w:vAlign w:val="center"/>
          </w:tcPr>
          <w:p w14:paraId="008290D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耐克森N174.025</w:t>
            </w:r>
          </w:p>
        </w:tc>
      </w:tr>
      <w:tr w14:paraId="052B8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DCD320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123</w:t>
            </w:r>
          </w:p>
        </w:tc>
        <w:tc>
          <w:tcPr>
            <w:tcW w:w="3116" w:type="dxa"/>
            <w:noWrap/>
            <w:vAlign w:val="center"/>
          </w:tcPr>
          <w:p w14:paraId="36F5C68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光纤配线架</w:t>
            </w:r>
          </w:p>
        </w:tc>
        <w:tc>
          <w:tcPr>
            <w:tcW w:w="1228" w:type="dxa"/>
            <w:noWrap/>
            <w:vAlign w:val="center"/>
          </w:tcPr>
          <w:p w14:paraId="5675ADC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0DA06D4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30</w:t>
            </w:r>
          </w:p>
        </w:tc>
        <w:tc>
          <w:tcPr>
            <w:tcW w:w="3634" w:type="dxa"/>
            <w:noWrap/>
            <w:vAlign w:val="center"/>
          </w:tcPr>
          <w:p w14:paraId="421ADB5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耐克森N441.203</w:t>
            </w:r>
          </w:p>
        </w:tc>
      </w:tr>
      <w:tr w14:paraId="5FF6D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14AA3A8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124</w:t>
            </w:r>
          </w:p>
        </w:tc>
        <w:tc>
          <w:tcPr>
            <w:tcW w:w="3116" w:type="dxa"/>
            <w:noWrap/>
            <w:vAlign w:val="center"/>
          </w:tcPr>
          <w:p w14:paraId="18C44DB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LC双工单模耦合器</w:t>
            </w:r>
          </w:p>
        </w:tc>
        <w:tc>
          <w:tcPr>
            <w:tcW w:w="1228" w:type="dxa"/>
            <w:noWrap/>
            <w:vAlign w:val="center"/>
          </w:tcPr>
          <w:p w14:paraId="719F80A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462BFD5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360</w:t>
            </w:r>
          </w:p>
        </w:tc>
        <w:tc>
          <w:tcPr>
            <w:tcW w:w="3634" w:type="dxa"/>
            <w:noWrap/>
            <w:vAlign w:val="center"/>
          </w:tcPr>
          <w:p w14:paraId="6491D78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耐克森N205.621</w:t>
            </w:r>
          </w:p>
        </w:tc>
      </w:tr>
      <w:tr w14:paraId="60C29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4B56265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125</w:t>
            </w:r>
          </w:p>
        </w:tc>
        <w:tc>
          <w:tcPr>
            <w:tcW w:w="3116" w:type="dxa"/>
            <w:noWrap/>
            <w:vAlign w:val="center"/>
          </w:tcPr>
          <w:p w14:paraId="0240E91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LC单模光纤尾纤</w:t>
            </w:r>
          </w:p>
        </w:tc>
        <w:tc>
          <w:tcPr>
            <w:tcW w:w="1228" w:type="dxa"/>
            <w:noWrap/>
            <w:vAlign w:val="center"/>
          </w:tcPr>
          <w:p w14:paraId="16112F9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根</w:t>
            </w:r>
          </w:p>
        </w:tc>
        <w:tc>
          <w:tcPr>
            <w:tcW w:w="1208" w:type="dxa"/>
            <w:noWrap/>
            <w:vAlign w:val="center"/>
          </w:tcPr>
          <w:p w14:paraId="072BC9D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720</w:t>
            </w:r>
          </w:p>
        </w:tc>
        <w:tc>
          <w:tcPr>
            <w:tcW w:w="3634" w:type="dxa"/>
            <w:noWrap/>
            <w:vAlign w:val="center"/>
          </w:tcPr>
          <w:p w14:paraId="47454D3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耐克森N123.4TLY</w:t>
            </w:r>
          </w:p>
        </w:tc>
      </w:tr>
      <w:tr w14:paraId="4D03A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34C72C2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126</w:t>
            </w:r>
          </w:p>
        </w:tc>
        <w:tc>
          <w:tcPr>
            <w:tcW w:w="3116" w:type="dxa"/>
            <w:noWrap/>
            <w:vAlign w:val="center"/>
          </w:tcPr>
          <w:p w14:paraId="4502816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光跳线</w:t>
            </w:r>
          </w:p>
        </w:tc>
        <w:tc>
          <w:tcPr>
            <w:tcW w:w="1228" w:type="dxa"/>
            <w:noWrap/>
            <w:vAlign w:val="center"/>
          </w:tcPr>
          <w:p w14:paraId="4DBC187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根</w:t>
            </w:r>
          </w:p>
        </w:tc>
        <w:tc>
          <w:tcPr>
            <w:tcW w:w="1208" w:type="dxa"/>
            <w:noWrap/>
            <w:vAlign w:val="center"/>
          </w:tcPr>
          <w:p w14:paraId="3FAF850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360</w:t>
            </w:r>
          </w:p>
        </w:tc>
        <w:tc>
          <w:tcPr>
            <w:tcW w:w="3634" w:type="dxa"/>
            <w:noWrap/>
            <w:vAlign w:val="center"/>
          </w:tcPr>
          <w:p w14:paraId="5F37276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耐克森N123.4LLY2</w:t>
            </w:r>
          </w:p>
        </w:tc>
      </w:tr>
      <w:tr w14:paraId="7364E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3028025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127</w:t>
            </w:r>
          </w:p>
        </w:tc>
        <w:tc>
          <w:tcPr>
            <w:tcW w:w="3116" w:type="dxa"/>
            <w:noWrap/>
            <w:vAlign w:val="center"/>
          </w:tcPr>
          <w:p w14:paraId="7126507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熔纤</w:t>
            </w:r>
          </w:p>
        </w:tc>
        <w:tc>
          <w:tcPr>
            <w:tcW w:w="1228" w:type="dxa"/>
            <w:noWrap/>
            <w:vAlign w:val="center"/>
          </w:tcPr>
          <w:p w14:paraId="7C1B6F3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次</w:t>
            </w:r>
          </w:p>
        </w:tc>
        <w:tc>
          <w:tcPr>
            <w:tcW w:w="1208" w:type="dxa"/>
            <w:noWrap/>
            <w:vAlign w:val="center"/>
          </w:tcPr>
          <w:p w14:paraId="4A88436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720</w:t>
            </w:r>
          </w:p>
        </w:tc>
        <w:tc>
          <w:tcPr>
            <w:tcW w:w="3634" w:type="dxa"/>
            <w:noWrap/>
            <w:vAlign w:val="center"/>
          </w:tcPr>
          <w:p w14:paraId="69B2188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现场制作</w:t>
            </w:r>
          </w:p>
        </w:tc>
      </w:tr>
      <w:tr w14:paraId="0140E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6AD243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128</w:t>
            </w:r>
          </w:p>
        </w:tc>
        <w:tc>
          <w:tcPr>
            <w:tcW w:w="3116" w:type="dxa"/>
            <w:noWrap/>
            <w:vAlign w:val="center"/>
          </w:tcPr>
          <w:p w14:paraId="669E5B5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六类非屏蔽配线架</w:t>
            </w:r>
          </w:p>
        </w:tc>
        <w:tc>
          <w:tcPr>
            <w:tcW w:w="1228" w:type="dxa"/>
            <w:noWrap/>
            <w:vAlign w:val="center"/>
          </w:tcPr>
          <w:p w14:paraId="5F905F1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6C61152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30</w:t>
            </w:r>
          </w:p>
        </w:tc>
        <w:tc>
          <w:tcPr>
            <w:tcW w:w="3634" w:type="dxa"/>
            <w:noWrap/>
            <w:vAlign w:val="center"/>
          </w:tcPr>
          <w:p w14:paraId="5B6CA2E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N521.661BK+24*N420.660</w:t>
            </w:r>
          </w:p>
        </w:tc>
      </w:tr>
      <w:tr w14:paraId="72BC5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1A2789A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129</w:t>
            </w:r>
          </w:p>
        </w:tc>
        <w:tc>
          <w:tcPr>
            <w:tcW w:w="3116" w:type="dxa"/>
            <w:noWrap/>
            <w:vAlign w:val="center"/>
          </w:tcPr>
          <w:p w14:paraId="1A5D3CB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六类非屏蔽跳线</w:t>
            </w:r>
          </w:p>
        </w:tc>
        <w:tc>
          <w:tcPr>
            <w:tcW w:w="1228" w:type="dxa"/>
            <w:noWrap/>
            <w:vAlign w:val="center"/>
          </w:tcPr>
          <w:p w14:paraId="173F24F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根</w:t>
            </w:r>
          </w:p>
        </w:tc>
        <w:tc>
          <w:tcPr>
            <w:tcW w:w="1208" w:type="dxa"/>
            <w:noWrap/>
            <w:vAlign w:val="center"/>
          </w:tcPr>
          <w:p w14:paraId="04DAA18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360</w:t>
            </w:r>
          </w:p>
        </w:tc>
        <w:tc>
          <w:tcPr>
            <w:tcW w:w="3634" w:type="dxa"/>
            <w:noWrap/>
            <w:vAlign w:val="center"/>
          </w:tcPr>
          <w:p w14:paraId="2DA0F15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N101.214FO</w:t>
            </w:r>
          </w:p>
        </w:tc>
      </w:tr>
      <w:tr w14:paraId="1275E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24C82A8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130</w:t>
            </w:r>
          </w:p>
        </w:tc>
        <w:tc>
          <w:tcPr>
            <w:tcW w:w="3116" w:type="dxa"/>
            <w:noWrap/>
            <w:vAlign w:val="center"/>
          </w:tcPr>
          <w:p w14:paraId="3BFACFD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六类非屏蔽双绞线</w:t>
            </w:r>
          </w:p>
        </w:tc>
        <w:tc>
          <w:tcPr>
            <w:tcW w:w="1228" w:type="dxa"/>
            <w:noWrap/>
            <w:vAlign w:val="center"/>
          </w:tcPr>
          <w:p w14:paraId="03A7F0F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根</w:t>
            </w:r>
          </w:p>
        </w:tc>
        <w:tc>
          <w:tcPr>
            <w:tcW w:w="1208" w:type="dxa"/>
            <w:noWrap/>
            <w:vAlign w:val="center"/>
          </w:tcPr>
          <w:p w14:paraId="37B6564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w:t>
            </w:r>
          </w:p>
        </w:tc>
        <w:tc>
          <w:tcPr>
            <w:tcW w:w="3634" w:type="dxa"/>
            <w:noWrap/>
            <w:vAlign w:val="center"/>
          </w:tcPr>
          <w:p w14:paraId="5EE05E6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N100.260</w:t>
            </w:r>
          </w:p>
        </w:tc>
      </w:tr>
      <w:tr w14:paraId="1CEB3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489FE7B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131</w:t>
            </w:r>
          </w:p>
        </w:tc>
        <w:tc>
          <w:tcPr>
            <w:tcW w:w="3116" w:type="dxa"/>
            <w:noWrap/>
            <w:vAlign w:val="center"/>
          </w:tcPr>
          <w:p w14:paraId="22583BD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理线架</w:t>
            </w:r>
          </w:p>
        </w:tc>
        <w:tc>
          <w:tcPr>
            <w:tcW w:w="1228" w:type="dxa"/>
            <w:noWrap/>
            <w:vAlign w:val="center"/>
          </w:tcPr>
          <w:p w14:paraId="7B8461D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245014B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60</w:t>
            </w:r>
          </w:p>
        </w:tc>
        <w:tc>
          <w:tcPr>
            <w:tcW w:w="3634" w:type="dxa"/>
            <w:noWrap/>
            <w:vAlign w:val="center"/>
          </w:tcPr>
          <w:p w14:paraId="4A3637C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N21421</w:t>
            </w:r>
          </w:p>
        </w:tc>
      </w:tr>
      <w:tr w14:paraId="45BA8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54E56D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132</w:t>
            </w:r>
          </w:p>
        </w:tc>
        <w:tc>
          <w:tcPr>
            <w:tcW w:w="3116" w:type="dxa"/>
            <w:noWrap/>
            <w:vAlign w:val="center"/>
          </w:tcPr>
          <w:p w14:paraId="250B4D0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开放式网格桥架</w:t>
            </w:r>
          </w:p>
        </w:tc>
        <w:tc>
          <w:tcPr>
            <w:tcW w:w="1228" w:type="dxa"/>
            <w:noWrap/>
            <w:vAlign w:val="center"/>
          </w:tcPr>
          <w:p w14:paraId="706EB06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米</w:t>
            </w:r>
          </w:p>
        </w:tc>
        <w:tc>
          <w:tcPr>
            <w:tcW w:w="1208" w:type="dxa"/>
            <w:noWrap/>
            <w:vAlign w:val="center"/>
          </w:tcPr>
          <w:p w14:paraId="5BECE88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100</w:t>
            </w:r>
          </w:p>
        </w:tc>
        <w:tc>
          <w:tcPr>
            <w:tcW w:w="3634" w:type="dxa"/>
            <w:noWrap/>
            <w:vAlign w:val="center"/>
          </w:tcPr>
          <w:p w14:paraId="0AFF580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200*100，含配件</w:t>
            </w:r>
          </w:p>
        </w:tc>
      </w:tr>
      <w:tr w14:paraId="7A6C5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6" w:hRule="atLeast"/>
          <w:jc w:val="center"/>
        </w:trPr>
        <w:tc>
          <w:tcPr>
            <w:tcW w:w="780" w:type="dxa"/>
            <w:noWrap/>
            <w:vAlign w:val="center"/>
          </w:tcPr>
          <w:p w14:paraId="088381B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133</w:t>
            </w:r>
          </w:p>
        </w:tc>
        <w:tc>
          <w:tcPr>
            <w:tcW w:w="3116" w:type="dxa"/>
            <w:noWrap/>
            <w:vAlign w:val="center"/>
          </w:tcPr>
          <w:p w14:paraId="57EE7DC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服务器机柜</w:t>
            </w:r>
          </w:p>
        </w:tc>
        <w:tc>
          <w:tcPr>
            <w:tcW w:w="1228" w:type="dxa"/>
            <w:noWrap/>
            <w:vAlign w:val="center"/>
          </w:tcPr>
          <w:p w14:paraId="2BD42B0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2EF80F0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30</w:t>
            </w:r>
          </w:p>
        </w:tc>
        <w:tc>
          <w:tcPr>
            <w:tcW w:w="3634" w:type="dxa"/>
            <w:noWrap/>
            <w:vAlign w:val="center"/>
          </w:tcPr>
          <w:p w14:paraId="0D56355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KL6242H（WDH：600mm×1200mm×2000mm），前、后网孔门，单开前门，双开后门。</w:t>
            </w:r>
          </w:p>
        </w:tc>
      </w:tr>
      <w:tr w14:paraId="29AE2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780" w:type="dxa"/>
            <w:noWrap/>
            <w:vAlign w:val="center"/>
          </w:tcPr>
          <w:p w14:paraId="552031F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134</w:t>
            </w:r>
          </w:p>
        </w:tc>
        <w:tc>
          <w:tcPr>
            <w:tcW w:w="3116" w:type="dxa"/>
            <w:noWrap/>
            <w:vAlign w:val="center"/>
          </w:tcPr>
          <w:p w14:paraId="27DF9E0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PDU</w:t>
            </w:r>
          </w:p>
        </w:tc>
        <w:tc>
          <w:tcPr>
            <w:tcW w:w="1228" w:type="dxa"/>
            <w:noWrap/>
            <w:vAlign w:val="center"/>
          </w:tcPr>
          <w:p w14:paraId="63123C6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208" w:type="dxa"/>
            <w:noWrap/>
            <w:vAlign w:val="center"/>
          </w:tcPr>
          <w:p w14:paraId="471C383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60</w:t>
            </w:r>
          </w:p>
        </w:tc>
        <w:tc>
          <w:tcPr>
            <w:tcW w:w="3634" w:type="dxa"/>
            <w:noWrap/>
            <w:vAlign w:val="center"/>
          </w:tcPr>
          <w:p w14:paraId="1B64DFD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克莱沃32A工业输入，16位混合插座输出，含防雷防浪涌模块。</w:t>
            </w:r>
          </w:p>
        </w:tc>
      </w:tr>
      <w:tr w14:paraId="4984F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160A667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135</w:t>
            </w:r>
          </w:p>
        </w:tc>
        <w:tc>
          <w:tcPr>
            <w:tcW w:w="3116" w:type="dxa"/>
            <w:noWrap/>
            <w:vAlign w:val="center"/>
          </w:tcPr>
          <w:p w14:paraId="43898E5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附件包</w:t>
            </w:r>
          </w:p>
        </w:tc>
        <w:tc>
          <w:tcPr>
            <w:tcW w:w="1228" w:type="dxa"/>
            <w:noWrap/>
            <w:vAlign w:val="center"/>
          </w:tcPr>
          <w:p w14:paraId="1E1D1DC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1208" w:type="dxa"/>
            <w:noWrap/>
            <w:vAlign w:val="center"/>
          </w:tcPr>
          <w:p w14:paraId="64DE501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24</w:t>
            </w:r>
          </w:p>
        </w:tc>
        <w:tc>
          <w:tcPr>
            <w:tcW w:w="3634" w:type="dxa"/>
            <w:noWrap/>
            <w:vAlign w:val="center"/>
          </w:tcPr>
          <w:p w14:paraId="013C40B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内六角螺母螺钉（60套）</w:t>
            </w:r>
          </w:p>
        </w:tc>
      </w:tr>
      <w:tr w14:paraId="3A007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6013627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bookmarkStart w:id="5" w:name="_Toc421201803"/>
            <w:bookmarkStart w:id="6" w:name="_Toc420939746"/>
            <w:bookmarkStart w:id="7" w:name="_Toc417032071"/>
            <w:r>
              <w:rPr>
                <w:rFonts w:hint="eastAsia" w:ascii="宋体" w:hAnsi="宋体" w:eastAsia="宋体" w:cs="宋体"/>
                <w:color w:val="auto"/>
                <w:spacing w:val="0"/>
                <w:position w:val="0"/>
                <w:sz w:val="24"/>
                <w:szCs w:val="24"/>
                <w:lang w:val="en-US" w:eastAsia="zh-CN"/>
              </w:rPr>
              <w:t>136</w:t>
            </w:r>
          </w:p>
        </w:tc>
        <w:tc>
          <w:tcPr>
            <w:tcW w:w="3116" w:type="dxa"/>
            <w:noWrap/>
            <w:vAlign w:val="center"/>
          </w:tcPr>
          <w:p w14:paraId="04103D2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自动报警、喷水灭火系统</w:t>
            </w:r>
          </w:p>
        </w:tc>
        <w:tc>
          <w:tcPr>
            <w:tcW w:w="1228" w:type="dxa"/>
            <w:noWrap/>
            <w:vAlign w:val="center"/>
          </w:tcPr>
          <w:p w14:paraId="73C0595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1208" w:type="dxa"/>
            <w:noWrap/>
            <w:vAlign w:val="center"/>
          </w:tcPr>
          <w:p w14:paraId="00D87D2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634" w:type="dxa"/>
            <w:noWrap/>
            <w:vAlign w:val="center"/>
          </w:tcPr>
          <w:p w14:paraId="57CF6B9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r>
      <w:tr w14:paraId="568DD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780" w:type="dxa"/>
            <w:noWrap/>
            <w:vAlign w:val="center"/>
          </w:tcPr>
          <w:p w14:paraId="45A29AD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137</w:t>
            </w:r>
          </w:p>
        </w:tc>
        <w:tc>
          <w:tcPr>
            <w:tcW w:w="3116" w:type="dxa"/>
            <w:noWrap/>
            <w:vAlign w:val="center"/>
          </w:tcPr>
          <w:p w14:paraId="48586EF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超细干粉自动灭火装置</w:t>
            </w:r>
            <w:r>
              <w:rPr>
                <w:rFonts w:hint="eastAsia" w:ascii="宋体" w:hAnsi="宋体" w:eastAsia="宋体" w:cs="宋体"/>
                <w:color w:val="auto"/>
                <w:spacing w:val="0"/>
                <w:position w:val="0"/>
                <w:sz w:val="24"/>
                <w:szCs w:val="24"/>
                <w:lang w:val="en-US" w:eastAsia="zh-CN"/>
              </w:rPr>
              <w:tab/>
            </w:r>
          </w:p>
        </w:tc>
        <w:tc>
          <w:tcPr>
            <w:tcW w:w="1228" w:type="dxa"/>
            <w:noWrap/>
            <w:vAlign w:val="center"/>
          </w:tcPr>
          <w:p w14:paraId="0F2ED3D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1208" w:type="dxa"/>
            <w:noWrap/>
            <w:vAlign w:val="center"/>
          </w:tcPr>
          <w:p w14:paraId="6099816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634" w:type="dxa"/>
            <w:noWrap/>
            <w:vAlign w:val="center"/>
          </w:tcPr>
          <w:p w14:paraId="27B0E04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r>
      <w:tr w14:paraId="74083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jc w:val="center"/>
        </w:trPr>
        <w:tc>
          <w:tcPr>
            <w:tcW w:w="780" w:type="dxa"/>
            <w:noWrap/>
            <w:vAlign w:val="center"/>
          </w:tcPr>
          <w:p w14:paraId="03D4437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138</w:t>
            </w:r>
          </w:p>
        </w:tc>
        <w:tc>
          <w:tcPr>
            <w:tcW w:w="3116" w:type="dxa"/>
            <w:noWrap/>
            <w:vAlign w:val="center"/>
          </w:tcPr>
          <w:p w14:paraId="31FA991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储油罐金属呼吸管</w:t>
            </w:r>
          </w:p>
        </w:tc>
        <w:tc>
          <w:tcPr>
            <w:tcW w:w="1228" w:type="dxa"/>
            <w:noWrap/>
            <w:vAlign w:val="center"/>
          </w:tcPr>
          <w:p w14:paraId="42E481F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1208" w:type="dxa"/>
            <w:noWrap/>
            <w:vAlign w:val="center"/>
          </w:tcPr>
          <w:p w14:paraId="36E8A76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634" w:type="dxa"/>
            <w:noWrap/>
            <w:vAlign w:val="center"/>
          </w:tcPr>
          <w:p w14:paraId="38558D1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r>
    </w:tbl>
    <w:p w14:paraId="4800050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3.网络系统</w:t>
      </w:r>
      <w:bookmarkEnd w:id="5"/>
      <w:bookmarkEnd w:id="6"/>
      <w:bookmarkEnd w:id="7"/>
    </w:p>
    <w:tbl>
      <w:tblPr>
        <w:tblStyle w:val="3"/>
        <w:tblW w:w="99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6"/>
        <w:gridCol w:w="1545"/>
        <w:gridCol w:w="765"/>
        <w:gridCol w:w="790"/>
        <w:gridCol w:w="2561"/>
        <w:gridCol w:w="3501"/>
      </w:tblGrid>
      <w:tr w14:paraId="5D4E9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70D9AE4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序号</w:t>
            </w:r>
          </w:p>
        </w:tc>
        <w:tc>
          <w:tcPr>
            <w:tcW w:w="1545" w:type="dxa"/>
            <w:noWrap/>
            <w:vAlign w:val="center"/>
          </w:tcPr>
          <w:p w14:paraId="323A926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货物名称</w:t>
            </w:r>
          </w:p>
        </w:tc>
        <w:tc>
          <w:tcPr>
            <w:tcW w:w="765" w:type="dxa"/>
            <w:noWrap/>
            <w:vAlign w:val="center"/>
          </w:tcPr>
          <w:p w14:paraId="7B213E5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单位</w:t>
            </w:r>
          </w:p>
        </w:tc>
        <w:tc>
          <w:tcPr>
            <w:tcW w:w="790" w:type="dxa"/>
            <w:noWrap/>
            <w:vAlign w:val="center"/>
          </w:tcPr>
          <w:p w14:paraId="7B2B3F6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数量</w:t>
            </w:r>
          </w:p>
        </w:tc>
        <w:tc>
          <w:tcPr>
            <w:tcW w:w="2561" w:type="dxa"/>
            <w:noWrap/>
            <w:vAlign w:val="center"/>
          </w:tcPr>
          <w:p w14:paraId="3B9AD37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规格型号</w:t>
            </w:r>
          </w:p>
        </w:tc>
        <w:tc>
          <w:tcPr>
            <w:tcW w:w="3501" w:type="dxa"/>
            <w:noWrap/>
            <w:vAlign w:val="center"/>
          </w:tcPr>
          <w:p w14:paraId="61DC381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配置</w:t>
            </w:r>
          </w:p>
        </w:tc>
      </w:tr>
      <w:tr w14:paraId="50784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385BF24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1545" w:type="dxa"/>
            <w:noWrap/>
            <w:vAlign w:val="center"/>
          </w:tcPr>
          <w:p w14:paraId="2026FDA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机箱</w:t>
            </w:r>
          </w:p>
        </w:tc>
        <w:tc>
          <w:tcPr>
            <w:tcW w:w="765" w:type="dxa"/>
            <w:noWrap/>
            <w:vAlign w:val="center"/>
          </w:tcPr>
          <w:p w14:paraId="1AD12DF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790" w:type="dxa"/>
            <w:noWrap/>
            <w:vAlign w:val="center"/>
          </w:tcPr>
          <w:p w14:paraId="2B5DD50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48E10F8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华为S9706</w:t>
            </w:r>
          </w:p>
        </w:tc>
        <w:tc>
          <w:tcPr>
            <w:tcW w:w="3501" w:type="dxa"/>
            <w:noWrap/>
            <w:vAlign w:val="center"/>
          </w:tcPr>
          <w:p w14:paraId="7479AD0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6扩展槽主机箱（主机箱+双引擎）</w:t>
            </w:r>
          </w:p>
        </w:tc>
      </w:tr>
      <w:tr w14:paraId="751E9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826" w:type="dxa"/>
            <w:noWrap/>
            <w:vAlign w:val="center"/>
          </w:tcPr>
          <w:p w14:paraId="2F0E912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1545" w:type="dxa"/>
            <w:noWrap/>
            <w:vAlign w:val="center"/>
          </w:tcPr>
          <w:p w14:paraId="48367B2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电源</w:t>
            </w:r>
          </w:p>
        </w:tc>
        <w:tc>
          <w:tcPr>
            <w:tcW w:w="765" w:type="dxa"/>
            <w:noWrap/>
            <w:vAlign w:val="center"/>
          </w:tcPr>
          <w:p w14:paraId="4C298B1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6DFEF02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4DAD987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华为W2PSA2230</w:t>
            </w:r>
          </w:p>
        </w:tc>
        <w:tc>
          <w:tcPr>
            <w:tcW w:w="3501" w:type="dxa"/>
            <w:noWrap/>
            <w:vAlign w:val="center"/>
          </w:tcPr>
          <w:p w14:paraId="0C1A025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2200W交流电源模块</w:t>
            </w:r>
          </w:p>
        </w:tc>
      </w:tr>
      <w:tr w14:paraId="6CD8F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1D8D4ED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w:t>
            </w:r>
          </w:p>
        </w:tc>
        <w:tc>
          <w:tcPr>
            <w:tcW w:w="1545" w:type="dxa"/>
            <w:noWrap/>
            <w:vAlign w:val="center"/>
          </w:tcPr>
          <w:p w14:paraId="7F91900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接口模块</w:t>
            </w:r>
          </w:p>
        </w:tc>
        <w:tc>
          <w:tcPr>
            <w:tcW w:w="765" w:type="dxa"/>
            <w:noWrap/>
            <w:vAlign w:val="center"/>
          </w:tcPr>
          <w:p w14:paraId="3BF258D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2452C7C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3BEC77A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华为EH1D2X12SSA0</w:t>
            </w:r>
          </w:p>
        </w:tc>
        <w:tc>
          <w:tcPr>
            <w:tcW w:w="3501" w:type="dxa"/>
            <w:noWrap/>
            <w:vAlign w:val="center"/>
          </w:tcPr>
          <w:p w14:paraId="3E4E6A7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12端口万兆光接口板</w:t>
            </w:r>
          </w:p>
        </w:tc>
      </w:tr>
      <w:tr w14:paraId="343D5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6311ABF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w:t>
            </w:r>
          </w:p>
        </w:tc>
        <w:tc>
          <w:tcPr>
            <w:tcW w:w="1545" w:type="dxa"/>
            <w:noWrap/>
            <w:vAlign w:val="center"/>
          </w:tcPr>
          <w:p w14:paraId="38D1136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接口模块</w:t>
            </w:r>
          </w:p>
        </w:tc>
        <w:tc>
          <w:tcPr>
            <w:tcW w:w="765" w:type="dxa"/>
            <w:noWrap/>
            <w:vAlign w:val="center"/>
          </w:tcPr>
          <w:p w14:paraId="2284A36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017CA18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658A1D8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华为EH1D2G48TEC0</w:t>
            </w:r>
          </w:p>
        </w:tc>
        <w:tc>
          <w:tcPr>
            <w:tcW w:w="3501" w:type="dxa"/>
            <w:noWrap/>
            <w:vAlign w:val="center"/>
          </w:tcPr>
          <w:p w14:paraId="511421A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48端口十兆/百兆/千兆以太网电接口板(EC,RJ45)</w:t>
            </w:r>
          </w:p>
        </w:tc>
      </w:tr>
      <w:tr w14:paraId="5E188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2C4DF2D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w:t>
            </w:r>
          </w:p>
        </w:tc>
        <w:tc>
          <w:tcPr>
            <w:tcW w:w="1545" w:type="dxa"/>
            <w:noWrap/>
            <w:vAlign w:val="center"/>
          </w:tcPr>
          <w:p w14:paraId="5E09D90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接口模块</w:t>
            </w:r>
          </w:p>
        </w:tc>
        <w:tc>
          <w:tcPr>
            <w:tcW w:w="765" w:type="dxa"/>
            <w:noWrap/>
            <w:vAlign w:val="center"/>
          </w:tcPr>
          <w:p w14:paraId="1DC35F0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6E803BF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7371BB7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华为EH1D2G48SEC0</w:t>
            </w:r>
          </w:p>
        </w:tc>
        <w:tc>
          <w:tcPr>
            <w:tcW w:w="3501" w:type="dxa"/>
            <w:noWrap/>
            <w:vAlign w:val="center"/>
          </w:tcPr>
          <w:p w14:paraId="0176086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48端口千兆以太网光接口板(EC,SFP+)</w:t>
            </w:r>
          </w:p>
        </w:tc>
      </w:tr>
      <w:tr w14:paraId="636B8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747C676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w:t>
            </w:r>
          </w:p>
        </w:tc>
        <w:tc>
          <w:tcPr>
            <w:tcW w:w="1545" w:type="dxa"/>
            <w:noWrap/>
            <w:vAlign w:val="center"/>
          </w:tcPr>
          <w:p w14:paraId="7C80897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防火墙模块</w:t>
            </w:r>
          </w:p>
        </w:tc>
        <w:tc>
          <w:tcPr>
            <w:tcW w:w="765" w:type="dxa"/>
            <w:noWrap/>
            <w:vAlign w:val="center"/>
          </w:tcPr>
          <w:p w14:paraId="0650E1B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13944D6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5E18E8E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华为ET1D2FW00S00</w:t>
            </w:r>
          </w:p>
        </w:tc>
        <w:tc>
          <w:tcPr>
            <w:tcW w:w="3501" w:type="dxa"/>
            <w:noWrap/>
            <w:vAlign w:val="center"/>
          </w:tcPr>
          <w:p w14:paraId="265436D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下一代防火墙业务处理板</w:t>
            </w:r>
          </w:p>
        </w:tc>
      </w:tr>
      <w:tr w14:paraId="6A567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28BE337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w:t>
            </w:r>
          </w:p>
        </w:tc>
        <w:tc>
          <w:tcPr>
            <w:tcW w:w="1545" w:type="dxa"/>
            <w:noWrap/>
            <w:vAlign w:val="center"/>
          </w:tcPr>
          <w:p w14:paraId="7CE4115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光接口模块</w:t>
            </w:r>
          </w:p>
        </w:tc>
        <w:tc>
          <w:tcPr>
            <w:tcW w:w="765" w:type="dxa"/>
            <w:noWrap/>
            <w:vAlign w:val="center"/>
          </w:tcPr>
          <w:p w14:paraId="3883290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5DD7A1D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358A197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华为OSX010000</w:t>
            </w:r>
          </w:p>
        </w:tc>
        <w:tc>
          <w:tcPr>
            <w:tcW w:w="3501" w:type="dxa"/>
            <w:noWrap/>
            <w:vAlign w:val="center"/>
          </w:tcPr>
          <w:p w14:paraId="616C1D3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万兆单模模块(1310nm,10km,LC)SFP+</w:t>
            </w:r>
          </w:p>
        </w:tc>
      </w:tr>
      <w:tr w14:paraId="3A64E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2A5368B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w:t>
            </w:r>
          </w:p>
        </w:tc>
        <w:tc>
          <w:tcPr>
            <w:tcW w:w="1545" w:type="dxa"/>
            <w:noWrap/>
            <w:vAlign w:val="center"/>
          </w:tcPr>
          <w:p w14:paraId="6C68617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光接口模块</w:t>
            </w:r>
          </w:p>
        </w:tc>
        <w:tc>
          <w:tcPr>
            <w:tcW w:w="765" w:type="dxa"/>
            <w:noWrap/>
            <w:vAlign w:val="center"/>
          </w:tcPr>
          <w:p w14:paraId="7CFB5FB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5F7298B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43</w:t>
            </w:r>
          </w:p>
        </w:tc>
        <w:tc>
          <w:tcPr>
            <w:tcW w:w="2561" w:type="dxa"/>
            <w:noWrap/>
            <w:vAlign w:val="center"/>
          </w:tcPr>
          <w:p w14:paraId="035C391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华为SFP-GE-LX-SM1310</w:t>
            </w:r>
          </w:p>
        </w:tc>
        <w:tc>
          <w:tcPr>
            <w:tcW w:w="3501" w:type="dxa"/>
            <w:noWrap/>
            <w:vAlign w:val="center"/>
          </w:tcPr>
          <w:p w14:paraId="5594501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光模块-SFP-GE-单模模块-(1310nm,10km,LC)</w:t>
            </w:r>
          </w:p>
        </w:tc>
      </w:tr>
      <w:tr w14:paraId="7A94D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1BE26CB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9</w:t>
            </w:r>
          </w:p>
        </w:tc>
        <w:tc>
          <w:tcPr>
            <w:tcW w:w="1545" w:type="dxa"/>
            <w:noWrap/>
            <w:vAlign w:val="center"/>
          </w:tcPr>
          <w:p w14:paraId="76BD3ED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附件</w:t>
            </w:r>
          </w:p>
        </w:tc>
        <w:tc>
          <w:tcPr>
            <w:tcW w:w="765" w:type="dxa"/>
            <w:noWrap/>
            <w:vAlign w:val="center"/>
          </w:tcPr>
          <w:p w14:paraId="00D5808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批</w:t>
            </w:r>
          </w:p>
        </w:tc>
        <w:tc>
          <w:tcPr>
            <w:tcW w:w="790" w:type="dxa"/>
            <w:noWrap/>
            <w:vAlign w:val="center"/>
          </w:tcPr>
          <w:p w14:paraId="1975CD8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5734383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501" w:type="dxa"/>
            <w:noWrap/>
            <w:vAlign w:val="center"/>
          </w:tcPr>
          <w:p w14:paraId="6B87A80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r>
      <w:tr w14:paraId="04290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33DA10A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w:t>
            </w:r>
          </w:p>
        </w:tc>
        <w:tc>
          <w:tcPr>
            <w:tcW w:w="1545" w:type="dxa"/>
            <w:noWrap/>
            <w:vAlign w:val="center"/>
          </w:tcPr>
          <w:p w14:paraId="7AE41CF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接入交换机</w:t>
            </w:r>
          </w:p>
        </w:tc>
        <w:tc>
          <w:tcPr>
            <w:tcW w:w="765" w:type="dxa"/>
            <w:noWrap/>
            <w:vAlign w:val="center"/>
          </w:tcPr>
          <w:p w14:paraId="0195D72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790" w:type="dxa"/>
            <w:noWrap/>
            <w:vAlign w:val="center"/>
          </w:tcPr>
          <w:p w14:paraId="222B827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43</w:t>
            </w:r>
          </w:p>
        </w:tc>
        <w:tc>
          <w:tcPr>
            <w:tcW w:w="2561" w:type="dxa"/>
            <w:noWrap/>
            <w:vAlign w:val="center"/>
          </w:tcPr>
          <w:p w14:paraId="165C75F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华为S5700-52C-SI</w:t>
            </w:r>
          </w:p>
        </w:tc>
        <w:tc>
          <w:tcPr>
            <w:tcW w:w="3501" w:type="dxa"/>
            <w:noWrap/>
            <w:vAlign w:val="center"/>
          </w:tcPr>
          <w:p w14:paraId="3500E76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48个10/100/1000Base-T以太网端口,4SFP，含电源</w:t>
            </w:r>
          </w:p>
        </w:tc>
      </w:tr>
      <w:tr w14:paraId="072CC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722352B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11</w:t>
            </w:r>
          </w:p>
        </w:tc>
        <w:tc>
          <w:tcPr>
            <w:tcW w:w="1545" w:type="dxa"/>
            <w:noWrap/>
            <w:vAlign w:val="center"/>
          </w:tcPr>
          <w:p w14:paraId="53F1A13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光接口模块</w:t>
            </w:r>
          </w:p>
        </w:tc>
        <w:tc>
          <w:tcPr>
            <w:tcW w:w="765" w:type="dxa"/>
            <w:noWrap/>
            <w:vAlign w:val="center"/>
          </w:tcPr>
          <w:p w14:paraId="1D7527F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03559F4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43</w:t>
            </w:r>
          </w:p>
        </w:tc>
        <w:tc>
          <w:tcPr>
            <w:tcW w:w="2561" w:type="dxa"/>
            <w:noWrap/>
            <w:vAlign w:val="center"/>
          </w:tcPr>
          <w:p w14:paraId="2870F07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华为SFP-GE-LX-SM1310</w:t>
            </w:r>
          </w:p>
        </w:tc>
        <w:tc>
          <w:tcPr>
            <w:tcW w:w="3501" w:type="dxa"/>
            <w:noWrap/>
            <w:vAlign w:val="center"/>
          </w:tcPr>
          <w:p w14:paraId="45FCE6D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光模块-SFP-GE-单模模块-(1310nm,10km,LC)</w:t>
            </w:r>
          </w:p>
        </w:tc>
      </w:tr>
      <w:tr w14:paraId="06419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397E1F7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w:t>
            </w:r>
          </w:p>
        </w:tc>
        <w:tc>
          <w:tcPr>
            <w:tcW w:w="1545" w:type="dxa"/>
            <w:noWrap/>
            <w:vAlign w:val="center"/>
          </w:tcPr>
          <w:p w14:paraId="09AA505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附件</w:t>
            </w:r>
          </w:p>
        </w:tc>
        <w:tc>
          <w:tcPr>
            <w:tcW w:w="765" w:type="dxa"/>
            <w:noWrap/>
            <w:vAlign w:val="center"/>
          </w:tcPr>
          <w:p w14:paraId="1271796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批</w:t>
            </w:r>
          </w:p>
        </w:tc>
        <w:tc>
          <w:tcPr>
            <w:tcW w:w="790" w:type="dxa"/>
            <w:noWrap/>
            <w:vAlign w:val="center"/>
          </w:tcPr>
          <w:p w14:paraId="5203450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20A012A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501" w:type="dxa"/>
            <w:noWrap/>
            <w:vAlign w:val="center"/>
          </w:tcPr>
          <w:p w14:paraId="1CA82E6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r>
      <w:tr w14:paraId="03A66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1515CB6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w:t>
            </w:r>
          </w:p>
        </w:tc>
        <w:tc>
          <w:tcPr>
            <w:tcW w:w="1545" w:type="dxa"/>
            <w:noWrap/>
            <w:vAlign w:val="center"/>
          </w:tcPr>
          <w:p w14:paraId="33F402C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机箱</w:t>
            </w:r>
          </w:p>
        </w:tc>
        <w:tc>
          <w:tcPr>
            <w:tcW w:w="765" w:type="dxa"/>
            <w:noWrap/>
            <w:vAlign w:val="center"/>
          </w:tcPr>
          <w:p w14:paraId="464C1B6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790" w:type="dxa"/>
            <w:noWrap/>
            <w:vAlign w:val="center"/>
          </w:tcPr>
          <w:p w14:paraId="76CC103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3DEC7A2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华为S9706</w:t>
            </w:r>
          </w:p>
        </w:tc>
        <w:tc>
          <w:tcPr>
            <w:tcW w:w="3501" w:type="dxa"/>
            <w:noWrap/>
            <w:vAlign w:val="center"/>
          </w:tcPr>
          <w:p w14:paraId="344A68E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6扩展槽主机箱（主机箱+双引擎）</w:t>
            </w:r>
          </w:p>
        </w:tc>
      </w:tr>
      <w:tr w14:paraId="1524F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62947EE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14</w:t>
            </w:r>
          </w:p>
        </w:tc>
        <w:tc>
          <w:tcPr>
            <w:tcW w:w="1545" w:type="dxa"/>
            <w:noWrap/>
            <w:vAlign w:val="center"/>
          </w:tcPr>
          <w:p w14:paraId="43A3043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电源</w:t>
            </w:r>
          </w:p>
        </w:tc>
        <w:tc>
          <w:tcPr>
            <w:tcW w:w="765" w:type="dxa"/>
            <w:noWrap/>
            <w:vAlign w:val="center"/>
          </w:tcPr>
          <w:p w14:paraId="74BD753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51606DB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4965AB7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华为W2PSA2230</w:t>
            </w:r>
          </w:p>
        </w:tc>
        <w:tc>
          <w:tcPr>
            <w:tcW w:w="3501" w:type="dxa"/>
            <w:noWrap/>
            <w:vAlign w:val="center"/>
          </w:tcPr>
          <w:p w14:paraId="335AAE2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交流电源模块</w:t>
            </w:r>
          </w:p>
        </w:tc>
      </w:tr>
      <w:tr w14:paraId="1D07D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74D6BD3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15</w:t>
            </w:r>
          </w:p>
        </w:tc>
        <w:tc>
          <w:tcPr>
            <w:tcW w:w="1545" w:type="dxa"/>
            <w:noWrap/>
            <w:vAlign w:val="center"/>
          </w:tcPr>
          <w:p w14:paraId="63DA199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接口模块</w:t>
            </w:r>
          </w:p>
        </w:tc>
        <w:tc>
          <w:tcPr>
            <w:tcW w:w="765" w:type="dxa"/>
            <w:noWrap/>
            <w:vAlign w:val="center"/>
          </w:tcPr>
          <w:p w14:paraId="6318F35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39F38D6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50AED5D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华为EH1D2X12SSA0</w:t>
            </w:r>
          </w:p>
        </w:tc>
        <w:tc>
          <w:tcPr>
            <w:tcW w:w="3501" w:type="dxa"/>
            <w:noWrap/>
            <w:vAlign w:val="center"/>
          </w:tcPr>
          <w:p w14:paraId="26B7F9D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12端口万兆光接口板</w:t>
            </w:r>
          </w:p>
        </w:tc>
      </w:tr>
      <w:tr w14:paraId="3EE41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24CD846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16</w:t>
            </w:r>
          </w:p>
        </w:tc>
        <w:tc>
          <w:tcPr>
            <w:tcW w:w="1545" w:type="dxa"/>
            <w:noWrap/>
            <w:vAlign w:val="center"/>
          </w:tcPr>
          <w:p w14:paraId="337E207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接口模块</w:t>
            </w:r>
          </w:p>
        </w:tc>
        <w:tc>
          <w:tcPr>
            <w:tcW w:w="765" w:type="dxa"/>
            <w:noWrap/>
            <w:vAlign w:val="center"/>
          </w:tcPr>
          <w:p w14:paraId="0E6087F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5DEEF68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09959EE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华为EH1D2G48TEC0</w:t>
            </w:r>
          </w:p>
        </w:tc>
        <w:tc>
          <w:tcPr>
            <w:tcW w:w="3501" w:type="dxa"/>
            <w:noWrap/>
            <w:vAlign w:val="center"/>
          </w:tcPr>
          <w:p w14:paraId="524C424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48端口十兆/百兆/千兆以太网电接口板(EC,RJ45)</w:t>
            </w:r>
          </w:p>
        </w:tc>
      </w:tr>
      <w:tr w14:paraId="1F98A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73206B4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17</w:t>
            </w:r>
          </w:p>
        </w:tc>
        <w:tc>
          <w:tcPr>
            <w:tcW w:w="1545" w:type="dxa"/>
            <w:noWrap/>
            <w:vAlign w:val="center"/>
          </w:tcPr>
          <w:p w14:paraId="48B18DF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接口模块</w:t>
            </w:r>
          </w:p>
        </w:tc>
        <w:tc>
          <w:tcPr>
            <w:tcW w:w="765" w:type="dxa"/>
            <w:noWrap/>
            <w:vAlign w:val="center"/>
          </w:tcPr>
          <w:p w14:paraId="525B928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1193AAF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5DD90C3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华为EH1D2G48SEC0</w:t>
            </w:r>
          </w:p>
        </w:tc>
        <w:tc>
          <w:tcPr>
            <w:tcW w:w="3501" w:type="dxa"/>
            <w:noWrap/>
            <w:vAlign w:val="center"/>
          </w:tcPr>
          <w:p w14:paraId="6FFF923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48端口千兆以太网光接口板(EC,SFP+)</w:t>
            </w:r>
          </w:p>
        </w:tc>
      </w:tr>
      <w:tr w14:paraId="02851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20EBA76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18</w:t>
            </w:r>
          </w:p>
        </w:tc>
        <w:tc>
          <w:tcPr>
            <w:tcW w:w="1545" w:type="dxa"/>
            <w:noWrap/>
            <w:vAlign w:val="center"/>
          </w:tcPr>
          <w:p w14:paraId="665B326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防火墙模块</w:t>
            </w:r>
          </w:p>
        </w:tc>
        <w:tc>
          <w:tcPr>
            <w:tcW w:w="765" w:type="dxa"/>
            <w:noWrap/>
            <w:vAlign w:val="center"/>
          </w:tcPr>
          <w:p w14:paraId="32B8675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31161B8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3B206E4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华为ET1D2FW00S00</w:t>
            </w:r>
          </w:p>
        </w:tc>
        <w:tc>
          <w:tcPr>
            <w:tcW w:w="3501" w:type="dxa"/>
            <w:noWrap/>
            <w:vAlign w:val="center"/>
          </w:tcPr>
          <w:p w14:paraId="249D211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下一代防火墙业务处理板</w:t>
            </w:r>
          </w:p>
        </w:tc>
      </w:tr>
      <w:tr w14:paraId="53733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7148C91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19</w:t>
            </w:r>
          </w:p>
        </w:tc>
        <w:tc>
          <w:tcPr>
            <w:tcW w:w="1545" w:type="dxa"/>
            <w:noWrap/>
            <w:vAlign w:val="center"/>
          </w:tcPr>
          <w:p w14:paraId="2510EE9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光接口模块</w:t>
            </w:r>
          </w:p>
        </w:tc>
        <w:tc>
          <w:tcPr>
            <w:tcW w:w="765" w:type="dxa"/>
            <w:noWrap/>
            <w:vAlign w:val="center"/>
          </w:tcPr>
          <w:p w14:paraId="4F7CAF1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3514EBE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0E90546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华为OSX010000</w:t>
            </w:r>
          </w:p>
        </w:tc>
        <w:tc>
          <w:tcPr>
            <w:tcW w:w="3501" w:type="dxa"/>
            <w:noWrap/>
            <w:vAlign w:val="center"/>
          </w:tcPr>
          <w:p w14:paraId="6027CB6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万兆单模模块(1310nm,10km,LC)SFP+</w:t>
            </w:r>
          </w:p>
        </w:tc>
      </w:tr>
      <w:tr w14:paraId="5113D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305FBB9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20</w:t>
            </w:r>
          </w:p>
        </w:tc>
        <w:tc>
          <w:tcPr>
            <w:tcW w:w="1545" w:type="dxa"/>
            <w:noWrap/>
            <w:vAlign w:val="center"/>
          </w:tcPr>
          <w:p w14:paraId="63FE190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光接口模块</w:t>
            </w:r>
          </w:p>
        </w:tc>
        <w:tc>
          <w:tcPr>
            <w:tcW w:w="765" w:type="dxa"/>
            <w:noWrap/>
            <w:vAlign w:val="center"/>
          </w:tcPr>
          <w:p w14:paraId="6010F5B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45FFF13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44</w:t>
            </w:r>
          </w:p>
        </w:tc>
        <w:tc>
          <w:tcPr>
            <w:tcW w:w="2561" w:type="dxa"/>
            <w:noWrap/>
            <w:vAlign w:val="center"/>
          </w:tcPr>
          <w:p w14:paraId="49B359C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华为SFP-GE-LX-SM1310</w:t>
            </w:r>
          </w:p>
        </w:tc>
        <w:tc>
          <w:tcPr>
            <w:tcW w:w="3501" w:type="dxa"/>
            <w:noWrap/>
            <w:vAlign w:val="center"/>
          </w:tcPr>
          <w:p w14:paraId="31E1F09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光模块-SFP-GE-单模模块-(1310nm,10km,LC)</w:t>
            </w:r>
          </w:p>
        </w:tc>
      </w:tr>
      <w:tr w14:paraId="1ECD7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5D5232D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21</w:t>
            </w:r>
          </w:p>
        </w:tc>
        <w:tc>
          <w:tcPr>
            <w:tcW w:w="1545" w:type="dxa"/>
            <w:noWrap/>
            <w:vAlign w:val="center"/>
          </w:tcPr>
          <w:p w14:paraId="0E79F36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附件</w:t>
            </w:r>
          </w:p>
        </w:tc>
        <w:tc>
          <w:tcPr>
            <w:tcW w:w="765" w:type="dxa"/>
            <w:noWrap/>
            <w:vAlign w:val="center"/>
          </w:tcPr>
          <w:p w14:paraId="585452C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批</w:t>
            </w:r>
          </w:p>
        </w:tc>
        <w:tc>
          <w:tcPr>
            <w:tcW w:w="790" w:type="dxa"/>
            <w:noWrap/>
            <w:vAlign w:val="center"/>
          </w:tcPr>
          <w:p w14:paraId="7F1B72E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675136B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501" w:type="dxa"/>
            <w:noWrap/>
            <w:vAlign w:val="center"/>
          </w:tcPr>
          <w:p w14:paraId="7F0DE31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r>
      <w:tr w14:paraId="60B89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0CF4BF9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22</w:t>
            </w:r>
          </w:p>
        </w:tc>
        <w:tc>
          <w:tcPr>
            <w:tcW w:w="1545" w:type="dxa"/>
            <w:noWrap/>
            <w:vAlign w:val="center"/>
          </w:tcPr>
          <w:p w14:paraId="25AE97E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接入交换机</w:t>
            </w:r>
          </w:p>
        </w:tc>
        <w:tc>
          <w:tcPr>
            <w:tcW w:w="765" w:type="dxa"/>
            <w:noWrap/>
            <w:vAlign w:val="center"/>
          </w:tcPr>
          <w:p w14:paraId="6FE288E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790" w:type="dxa"/>
            <w:noWrap/>
            <w:vAlign w:val="center"/>
          </w:tcPr>
          <w:p w14:paraId="2ADF617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44</w:t>
            </w:r>
          </w:p>
        </w:tc>
        <w:tc>
          <w:tcPr>
            <w:tcW w:w="2561" w:type="dxa"/>
            <w:noWrap/>
            <w:vAlign w:val="center"/>
          </w:tcPr>
          <w:p w14:paraId="7202885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S5700-52C-SI</w:t>
            </w:r>
          </w:p>
        </w:tc>
        <w:tc>
          <w:tcPr>
            <w:tcW w:w="3501" w:type="dxa"/>
            <w:noWrap/>
            <w:vAlign w:val="center"/>
          </w:tcPr>
          <w:p w14:paraId="49792AB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48个10/100/1000Base-T以太网端口,4SFP，含电源</w:t>
            </w:r>
          </w:p>
        </w:tc>
      </w:tr>
      <w:tr w14:paraId="5DCCF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20333E9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23</w:t>
            </w:r>
          </w:p>
        </w:tc>
        <w:tc>
          <w:tcPr>
            <w:tcW w:w="1545" w:type="dxa"/>
            <w:noWrap/>
            <w:vAlign w:val="center"/>
          </w:tcPr>
          <w:p w14:paraId="4084438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光接口模块</w:t>
            </w:r>
          </w:p>
        </w:tc>
        <w:tc>
          <w:tcPr>
            <w:tcW w:w="765" w:type="dxa"/>
            <w:noWrap/>
            <w:vAlign w:val="center"/>
          </w:tcPr>
          <w:p w14:paraId="3E83CAD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6B0A02A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44</w:t>
            </w:r>
          </w:p>
        </w:tc>
        <w:tc>
          <w:tcPr>
            <w:tcW w:w="2561" w:type="dxa"/>
            <w:noWrap/>
            <w:vAlign w:val="center"/>
          </w:tcPr>
          <w:p w14:paraId="1B53475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SFP-GE-LX-SM1310</w:t>
            </w:r>
          </w:p>
        </w:tc>
        <w:tc>
          <w:tcPr>
            <w:tcW w:w="3501" w:type="dxa"/>
            <w:noWrap/>
            <w:vAlign w:val="center"/>
          </w:tcPr>
          <w:p w14:paraId="062C654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光模块-SFP-GE-单模模块-(1310nm,10km,LC)</w:t>
            </w:r>
          </w:p>
        </w:tc>
      </w:tr>
      <w:tr w14:paraId="306E1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jc w:val="center"/>
        </w:trPr>
        <w:tc>
          <w:tcPr>
            <w:tcW w:w="826" w:type="dxa"/>
            <w:noWrap/>
            <w:vAlign w:val="center"/>
          </w:tcPr>
          <w:p w14:paraId="34F34AF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24</w:t>
            </w:r>
          </w:p>
        </w:tc>
        <w:tc>
          <w:tcPr>
            <w:tcW w:w="1545" w:type="dxa"/>
            <w:noWrap/>
            <w:vAlign w:val="center"/>
          </w:tcPr>
          <w:p w14:paraId="233D030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附件</w:t>
            </w:r>
          </w:p>
        </w:tc>
        <w:tc>
          <w:tcPr>
            <w:tcW w:w="765" w:type="dxa"/>
            <w:noWrap/>
            <w:vAlign w:val="center"/>
          </w:tcPr>
          <w:p w14:paraId="03F1A04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批</w:t>
            </w:r>
          </w:p>
        </w:tc>
        <w:tc>
          <w:tcPr>
            <w:tcW w:w="790" w:type="dxa"/>
            <w:noWrap/>
            <w:vAlign w:val="center"/>
          </w:tcPr>
          <w:p w14:paraId="216ADEE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73F55EF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501" w:type="dxa"/>
            <w:noWrap/>
            <w:vAlign w:val="center"/>
          </w:tcPr>
          <w:p w14:paraId="29CFCAA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r>
      <w:tr w14:paraId="52C3C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4653360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25</w:t>
            </w:r>
          </w:p>
        </w:tc>
        <w:tc>
          <w:tcPr>
            <w:tcW w:w="1545" w:type="dxa"/>
            <w:noWrap/>
            <w:vAlign w:val="center"/>
          </w:tcPr>
          <w:p w14:paraId="27B3054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机箱</w:t>
            </w:r>
          </w:p>
        </w:tc>
        <w:tc>
          <w:tcPr>
            <w:tcW w:w="765" w:type="dxa"/>
            <w:noWrap/>
            <w:vAlign w:val="center"/>
          </w:tcPr>
          <w:p w14:paraId="086DFEC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790" w:type="dxa"/>
            <w:noWrap/>
            <w:vAlign w:val="center"/>
          </w:tcPr>
          <w:p w14:paraId="762D165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0469B58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40E</w:t>
            </w:r>
          </w:p>
        </w:tc>
        <w:tc>
          <w:tcPr>
            <w:tcW w:w="3501" w:type="dxa"/>
            <w:noWrap/>
            <w:vAlign w:val="center"/>
          </w:tcPr>
          <w:p w14:paraId="798359A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交换机机箱，业务插槽不少于8个，主机+单主控+双网板</w:t>
            </w:r>
          </w:p>
        </w:tc>
      </w:tr>
      <w:tr w14:paraId="7C300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3980A86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26</w:t>
            </w:r>
          </w:p>
        </w:tc>
        <w:tc>
          <w:tcPr>
            <w:tcW w:w="1545" w:type="dxa"/>
            <w:noWrap/>
            <w:vAlign w:val="center"/>
          </w:tcPr>
          <w:p w14:paraId="4040DB2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电源</w:t>
            </w:r>
          </w:p>
        </w:tc>
        <w:tc>
          <w:tcPr>
            <w:tcW w:w="765" w:type="dxa"/>
            <w:noWrap/>
            <w:vAlign w:val="center"/>
          </w:tcPr>
          <w:p w14:paraId="62D3817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790" w:type="dxa"/>
            <w:noWrap/>
            <w:vAlign w:val="center"/>
          </w:tcPr>
          <w:p w14:paraId="14F8ACC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027EE59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R4850G</w:t>
            </w:r>
          </w:p>
        </w:tc>
        <w:tc>
          <w:tcPr>
            <w:tcW w:w="3501" w:type="dxa"/>
            <w:noWrap/>
            <w:vAlign w:val="center"/>
          </w:tcPr>
          <w:p w14:paraId="0C561EF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交流电源模块,2500W</w:t>
            </w:r>
          </w:p>
        </w:tc>
      </w:tr>
      <w:tr w14:paraId="0D03F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1994F22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27</w:t>
            </w:r>
          </w:p>
        </w:tc>
        <w:tc>
          <w:tcPr>
            <w:tcW w:w="1545" w:type="dxa"/>
            <w:noWrap/>
            <w:vAlign w:val="center"/>
          </w:tcPr>
          <w:p w14:paraId="106322E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交换引擎模块</w:t>
            </w:r>
          </w:p>
        </w:tc>
        <w:tc>
          <w:tcPr>
            <w:tcW w:w="765" w:type="dxa"/>
            <w:noWrap/>
            <w:vAlign w:val="center"/>
          </w:tcPr>
          <w:p w14:paraId="0E3DCD4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1DC47E0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5528434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LPUI-51-E</w:t>
            </w:r>
          </w:p>
        </w:tc>
        <w:tc>
          <w:tcPr>
            <w:tcW w:w="3501" w:type="dxa"/>
            <w:noWrap/>
            <w:vAlign w:val="center"/>
          </w:tcPr>
          <w:p w14:paraId="13EE229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增强型引擎模块</w:t>
            </w:r>
          </w:p>
        </w:tc>
      </w:tr>
      <w:tr w14:paraId="40776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1288C99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28</w:t>
            </w:r>
          </w:p>
        </w:tc>
        <w:tc>
          <w:tcPr>
            <w:tcW w:w="1545" w:type="dxa"/>
            <w:noWrap/>
            <w:vAlign w:val="center"/>
          </w:tcPr>
          <w:p w14:paraId="3BE6742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交换网板</w:t>
            </w:r>
          </w:p>
        </w:tc>
        <w:tc>
          <w:tcPr>
            <w:tcW w:w="765" w:type="dxa"/>
            <w:noWrap/>
            <w:vAlign w:val="center"/>
          </w:tcPr>
          <w:p w14:paraId="4EA5484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1E006D9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0FBF5EE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LPUI-120</w:t>
            </w:r>
          </w:p>
        </w:tc>
        <w:tc>
          <w:tcPr>
            <w:tcW w:w="3501" w:type="dxa"/>
            <w:noWrap/>
            <w:vAlign w:val="center"/>
          </w:tcPr>
          <w:p w14:paraId="450252C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交换网板</w:t>
            </w:r>
          </w:p>
        </w:tc>
      </w:tr>
      <w:tr w14:paraId="1DE1A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6B10466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29</w:t>
            </w:r>
          </w:p>
        </w:tc>
        <w:tc>
          <w:tcPr>
            <w:tcW w:w="1545" w:type="dxa"/>
            <w:noWrap/>
            <w:vAlign w:val="center"/>
          </w:tcPr>
          <w:p w14:paraId="666A62A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接口模块</w:t>
            </w:r>
          </w:p>
        </w:tc>
        <w:tc>
          <w:tcPr>
            <w:tcW w:w="765" w:type="dxa"/>
            <w:noWrap/>
            <w:vAlign w:val="center"/>
          </w:tcPr>
          <w:p w14:paraId="18CDA07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4C26EBB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0E8EE86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OSX010000</w:t>
            </w:r>
          </w:p>
        </w:tc>
        <w:tc>
          <w:tcPr>
            <w:tcW w:w="3501" w:type="dxa"/>
            <w:noWrap/>
            <w:vAlign w:val="center"/>
          </w:tcPr>
          <w:p w14:paraId="1901135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48端口万兆以太网光接口模块(SFP+,LC)</w:t>
            </w:r>
          </w:p>
        </w:tc>
      </w:tr>
      <w:tr w14:paraId="2C90B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1378BBF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30</w:t>
            </w:r>
          </w:p>
        </w:tc>
        <w:tc>
          <w:tcPr>
            <w:tcW w:w="1545" w:type="dxa"/>
            <w:noWrap/>
            <w:vAlign w:val="center"/>
          </w:tcPr>
          <w:p w14:paraId="1A0A18B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接口模块</w:t>
            </w:r>
          </w:p>
        </w:tc>
        <w:tc>
          <w:tcPr>
            <w:tcW w:w="765" w:type="dxa"/>
            <w:noWrap/>
            <w:vAlign w:val="center"/>
          </w:tcPr>
          <w:p w14:paraId="3E2B7B5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3831C43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2CEA9E5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EH1D2G48SEC0</w:t>
            </w:r>
          </w:p>
        </w:tc>
        <w:tc>
          <w:tcPr>
            <w:tcW w:w="3501" w:type="dxa"/>
            <w:noWrap/>
            <w:vAlign w:val="center"/>
          </w:tcPr>
          <w:p w14:paraId="4F43E8F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48端口千兆以太网电接口模块(RJ45)</w:t>
            </w:r>
          </w:p>
        </w:tc>
      </w:tr>
      <w:tr w14:paraId="139EB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42F80CA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31</w:t>
            </w:r>
          </w:p>
        </w:tc>
        <w:tc>
          <w:tcPr>
            <w:tcW w:w="1545" w:type="dxa"/>
            <w:noWrap/>
            <w:vAlign w:val="center"/>
          </w:tcPr>
          <w:p w14:paraId="7335C9B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光接口子模块</w:t>
            </w:r>
          </w:p>
        </w:tc>
        <w:tc>
          <w:tcPr>
            <w:tcW w:w="765" w:type="dxa"/>
            <w:noWrap/>
            <w:vAlign w:val="center"/>
          </w:tcPr>
          <w:p w14:paraId="3400521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528C84B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45</w:t>
            </w:r>
          </w:p>
        </w:tc>
        <w:tc>
          <w:tcPr>
            <w:tcW w:w="2561" w:type="dxa"/>
            <w:noWrap/>
            <w:vAlign w:val="center"/>
          </w:tcPr>
          <w:p w14:paraId="5901FD9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OSX010000</w:t>
            </w:r>
          </w:p>
        </w:tc>
        <w:tc>
          <w:tcPr>
            <w:tcW w:w="3501" w:type="dxa"/>
            <w:noWrap/>
            <w:vAlign w:val="center"/>
          </w:tcPr>
          <w:p w14:paraId="2AD5DDE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SFP+万兆单模模块(1310nm,10km,LC)</w:t>
            </w:r>
          </w:p>
        </w:tc>
      </w:tr>
      <w:tr w14:paraId="333A6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15E1883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32</w:t>
            </w:r>
          </w:p>
        </w:tc>
        <w:tc>
          <w:tcPr>
            <w:tcW w:w="1545" w:type="dxa"/>
            <w:noWrap/>
            <w:vAlign w:val="center"/>
          </w:tcPr>
          <w:p w14:paraId="29F6F9D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附件</w:t>
            </w:r>
          </w:p>
        </w:tc>
        <w:tc>
          <w:tcPr>
            <w:tcW w:w="765" w:type="dxa"/>
            <w:noWrap/>
            <w:vAlign w:val="center"/>
          </w:tcPr>
          <w:p w14:paraId="1A34D1E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批</w:t>
            </w:r>
          </w:p>
        </w:tc>
        <w:tc>
          <w:tcPr>
            <w:tcW w:w="790" w:type="dxa"/>
            <w:noWrap/>
            <w:vAlign w:val="center"/>
          </w:tcPr>
          <w:p w14:paraId="7ED4464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39F4ACF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501" w:type="dxa"/>
            <w:noWrap/>
            <w:vAlign w:val="center"/>
          </w:tcPr>
          <w:p w14:paraId="44F5E21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r>
      <w:tr w14:paraId="4FD2C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21CA647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33</w:t>
            </w:r>
          </w:p>
        </w:tc>
        <w:tc>
          <w:tcPr>
            <w:tcW w:w="1545" w:type="dxa"/>
            <w:noWrap/>
            <w:vAlign w:val="center"/>
          </w:tcPr>
          <w:p w14:paraId="00B5F93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接入交换机</w:t>
            </w:r>
          </w:p>
        </w:tc>
        <w:tc>
          <w:tcPr>
            <w:tcW w:w="765" w:type="dxa"/>
            <w:noWrap/>
            <w:vAlign w:val="center"/>
          </w:tcPr>
          <w:p w14:paraId="50270E4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790" w:type="dxa"/>
            <w:noWrap/>
            <w:vAlign w:val="center"/>
          </w:tcPr>
          <w:p w14:paraId="1140E92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43</w:t>
            </w:r>
          </w:p>
        </w:tc>
        <w:tc>
          <w:tcPr>
            <w:tcW w:w="2561" w:type="dxa"/>
            <w:noWrap/>
            <w:vAlign w:val="center"/>
          </w:tcPr>
          <w:p w14:paraId="6558E64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S5700-52C-SI</w:t>
            </w:r>
          </w:p>
        </w:tc>
        <w:tc>
          <w:tcPr>
            <w:tcW w:w="3501" w:type="dxa"/>
            <w:noWrap/>
            <w:vAlign w:val="center"/>
          </w:tcPr>
          <w:p w14:paraId="0130DFC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以太网交换机主机,48个10/100/1000BASE-T电口,4个10G/1GBASE-XSFP+端口</w:t>
            </w:r>
          </w:p>
        </w:tc>
      </w:tr>
      <w:tr w14:paraId="329D9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50D8170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34</w:t>
            </w:r>
          </w:p>
        </w:tc>
        <w:tc>
          <w:tcPr>
            <w:tcW w:w="1545" w:type="dxa"/>
            <w:noWrap/>
            <w:vAlign w:val="center"/>
          </w:tcPr>
          <w:p w14:paraId="65ACA08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接口子模块</w:t>
            </w:r>
          </w:p>
        </w:tc>
        <w:tc>
          <w:tcPr>
            <w:tcW w:w="765" w:type="dxa"/>
            <w:noWrap/>
            <w:vAlign w:val="center"/>
          </w:tcPr>
          <w:p w14:paraId="2A2C7E1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617BD81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43</w:t>
            </w:r>
          </w:p>
        </w:tc>
        <w:tc>
          <w:tcPr>
            <w:tcW w:w="2561" w:type="dxa"/>
            <w:noWrap/>
            <w:vAlign w:val="center"/>
          </w:tcPr>
          <w:p w14:paraId="559F115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SFP-GE-LX-SM1310</w:t>
            </w:r>
          </w:p>
        </w:tc>
        <w:tc>
          <w:tcPr>
            <w:tcW w:w="3501" w:type="dxa"/>
            <w:noWrap/>
            <w:vAlign w:val="center"/>
          </w:tcPr>
          <w:p w14:paraId="55A01AE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SFP+万兆单模模块(1310nm,10km,LC)</w:t>
            </w:r>
          </w:p>
        </w:tc>
      </w:tr>
      <w:tr w14:paraId="7D9C1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60FDD5D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35</w:t>
            </w:r>
          </w:p>
        </w:tc>
        <w:tc>
          <w:tcPr>
            <w:tcW w:w="1545" w:type="dxa"/>
            <w:noWrap/>
            <w:vAlign w:val="center"/>
          </w:tcPr>
          <w:p w14:paraId="767216B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附件</w:t>
            </w:r>
          </w:p>
        </w:tc>
        <w:tc>
          <w:tcPr>
            <w:tcW w:w="765" w:type="dxa"/>
            <w:noWrap/>
            <w:vAlign w:val="center"/>
          </w:tcPr>
          <w:p w14:paraId="4AB14E4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批</w:t>
            </w:r>
          </w:p>
        </w:tc>
        <w:tc>
          <w:tcPr>
            <w:tcW w:w="790" w:type="dxa"/>
            <w:noWrap/>
            <w:vAlign w:val="center"/>
          </w:tcPr>
          <w:p w14:paraId="71BDC09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72A1598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501" w:type="dxa"/>
            <w:noWrap/>
            <w:vAlign w:val="center"/>
          </w:tcPr>
          <w:p w14:paraId="10006CD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r>
      <w:tr w14:paraId="5DEE4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5E969BA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36</w:t>
            </w:r>
          </w:p>
        </w:tc>
        <w:tc>
          <w:tcPr>
            <w:tcW w:w="1545" w:type="dxa"/>
            <w:noWrap/>
            <w:vAlign w:val="center"/>
          </w:tcPr>
          <w:p w14:paraId="4A6A70C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接入交换机</w:t>
            </w:r>
          </w:p>
        </w:tc>
        <w:tc>
          <w:tcPr>
            <w:tcW w:w="765" w:type="dxa"/>
            <w:noWrap/>
            <w:vAlign w:val="center"/>
          </w:tcPr>
          <w:p w14:paraId="114C843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790" w:type="dxa"/>
            <w:noWrap/>
            <w:vAlign w:val="center"/>
          </w:tcPr>
          <w:p w14:paraId="2989A54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29</w:t>
            </w:r>
          </w:p>
        </w:tc>
        <w:tc>
          <w:tcPr>
            <w:tcW w:w="2561" w:type="dxa"/>
            <w:noWrap/>
            <w:vAlign w:val="center"/>
          </w:tcPr>
          <w:p w14:paraId="0835379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H3C5560</w:t>
            </w:r>
          </w:p>
        </w:tc>
        <w:tc>
          <w:tcPr>
            <w:tcW w:w="3501" w:type="dxa"/>
            <w:noWrap/>
            <w:vAlign w:val="center"/>
          </w:tcPr>
          <w:p w14:paraId="70651A9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r>
      <w:tr w14:paraId="21432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79D78B5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37</w:t>
            </w:r>
          </w:p>
        </w:tc>
        <w:tc>
          <w:tcPr>
            <w:tcW w:w="1545" w:type="dxa"/>
            <w:noWrap/>
            <w:vAlign w:val="center"/>
          </w:tcPr>
          <w:p w14:paraId="22292A3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电源</w:t>
            </w:r>
          </w:p>
        </w:tc>
        <w:tc>
          <w:tcPr>
            <w:tcW w:w="765" w:type="dxa"/>
            <w:noWrap/>
            <w:vAlign w:val="center"/>
          </w:tcPr>
          <w:p w14:paraId="719B3F8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790" w:type="dxa"/>
            <w:noWrap/>
            <w:vAlign w:val="center"/>
          </w:tcPr>
          <w:p w14:paraId="41ACF37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7F2ED13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H3CLSUM1AC2500</w:t>
            </w:r>
          </w:p>
        </w:tc>
        <w:tc>
          <w:tcPr>
            <w:tcW w:w="3501" w:type="dxa"/>
            <w:noWrap/>
            <w:vAlign w:val="center"/>
          </w:tcPr>
          <w:p w14:paraId="1DE7B05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交流电源模块,2500W</w:t>
            </w:r>
          </w:p>
        </w:tc>
      </w:tr>
      <w:tr w14:paraId="37831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6C04FEE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38</w:t>
            </w:r>
          </w:p>
        </w:tc>
        <w:tc>
          <w:tcPr>
            <w:tcW w:w="1545" w:type="dxa"/>
            <w:noWrap/>
            <w:vAlign w:val="center"/>
          </w:tcPr>
          <w:p w14:paraId="7863784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交换引擎模块</w:t>
            </w:r>
          </w:p>
        </w:tc>
        <w:tc>
          <w:tcPr>
            <w:tcW w:w="765" w:type="dxa"/>
            <w:noWrap/>
            <w:vAlign w:val="center"/>
          </w:tcPr>
          <w:p w14:paraId="7C4B72E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14A7986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03F566D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H3CLSUM1SUPD0</w:t>
            </w:r>
          </w:p>
        </w:tc>
        <w:tc>
          <w:tcPr>
            <w:tcW w:w="3501" w:type="dxa"/>
            <w:noWrap/>
            <w:vAlign w:val="center"/>
          </w:tcPr>
          <w:p w14:paraId="3B7661C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增强型引擎模块</w:t>
            </w:r>
          </w:p>
        </w:tc>
      </w:tr>
      <w:tr w14:paraId="4F83B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2C749D3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39</w:t>
            </w:r>
          </w:p>
        </w:tc>
        <w:tc>
          <w:tcPr>
            <w:tcW w:w="1545" w:type="dxa"/>
            <w:noWrap/>
            <w:vAlign w:val="center"/>
          </w:tcPr>
          <w:p w14:paraId="1F3176C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交换网板</w:t>
            </w:r>
          </w:p>
        </w:tc>
        <w:tc>
          <w:tcPr>
            <w:tcW w:w="765" w:type="dxa"/>
            <w:noWrap/>
            <w:vAlign w:val="center"/>
          </w:tcPr>
          <w:p w14:paraId="2F0D7BA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2D51AE7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5C9F2A1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H3CLSU1SUPB0</w:t>
            </w:r>
          </w:p>
        </w:tc>
        <w:tc>
          <w:tcPr>
            <w:tcW w:w="3501" w:type="dxa"/>
            <w:noWrap/>
            <w:vAlign w:val="center"/>
          </w:tcPr>
          <w:p w14:paraId="309E74A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交换网板</w:t>
            </w:r>
          </w:p>
        </w:tc>
      </w:tr>
      <w:tr w14:paraId="69343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4DEB2B3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40</w:t>
            </w:r>
          </w:p>
        </w:tc>
        <w:tc>
          <w:tcPr>
            <w:tcW w:w="1545" w:type="dxa"/>
            <w:noWrap/>
            <w:vAlign w:val="center"/>
          </w:tcPr>
          <w:p w14:paraId="3F6A1FE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接口模块</w:t>
            </w:r>
          </w:p>
        </w:tc>
        <w:tc>
          <w:tcPr>
            <w:tcW w:w="765" w:type="dxa"/>
            <w:noWrap/>
            <w:vAlign w:val="center"/>
          </w:tcPr>
          <w:p w14:paraId="2E2115B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59248F6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3316287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H3CLSU1TGS48SF0</w:t>
            </w:r>
          </w:p>
        </w:tc>
        <w:tc>
          <w:tcPr>
            <w:tcW w:w="3501" w:type="dxa"/>
            <w:noWrap/>
            <w:vAlign w:val="center"/>
          </w:tcPr>
          <w:p w14:paraId="0E62466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48端口万兆以太网光接口模块(SFP+,LC)</w:t>
            </w:r>
          </w:p>
        </w:tc>
      </w:tr>
      <w:tr w14:paraId="328A4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639A899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41</w:t>
            </w:r>
          </w:p>
        </w:tc>
        <w:tc>
          <w:tcPr>
            <w:tcW w:w="1545" w:type="dxa"/>
            <w:noWrap/>
            <w:vAlign w:val="center"/>
          </w:tcPr>
          <w:p w14:paraId="318E19B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接口模块</w:t>
            </w:r>
          </w:p>
        </w:tc>
        <w:tc>
          <w:tcPr>
            <w:tcW w:w="765" w:type="dxa"/>
            <w:noWrap/>
            <w:vAlign w:val="center"/>
          </w:tcPr>
          <w:p w14:paraId="7C85678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7948B14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30B503F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H3CLSU1U2GT48SE0</w:t>
            </w:r>
          </w:p>
        </w:tc>
        <w:tc>
          <w:tcPr>
            <w:tcW w:w="3501" w:type="dxa"/>
            <w:noWrap/>
            <w:vAlign w:val="center"/>
          </w:tcPr>
          <w:p w14:paraId="745243D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48端口千兆以太网电接口模块(RJ45)</w:t>
            </w:r>
          </w:p>
        </w:tc>
      </w:tr>
      <w:tr w14:paraId="13041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31C557D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42</w:t>
            </w:r>
          </w:p>
        </w:tc>
        <w:tc>
          <w:tcPr>
            <w:tcW w:w="1545" w:type="dxa"/>
            <w:noWrap/>
            <w:vAlign w:val="center"/>
          </w:tcPr>
          <w:p w14:paraId="71EF14B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光接口子模块</w:t>
            </w:r>
          </w:p>
        </w:tc>
        <w:tc>
          <w:tcPr>
            <w:tcW w:w="765" w:type="dxa"/>
            <w:noWrap/>
            <w:vAlign w:val="center"/>
          </w:tcPr>
          <w:p w14:paraId="250676D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67B780D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46</w:t>
            </w:r>
          </w:p>
        </w:tc>
        <w:tc>
          <w:tcPr>
            <w:tcW w:w="2561" w:type="dxa"/>
            <w:noWrap/>
            <w:vAlign w:val="center"/>
          </w:tcPr>
          <w:p w14:paraId="3A069AF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H3CSFP-GE-LX-SM1310</w:t>
            </w:r>
          </w:p>
        </w:tc>
        <w:tc>
          <w:tcPr>
            <w:tcW w:w="3501" w:type="dxa"/>
            <w:noWrap/>
            <w:vAlign w:val="center"/>
          </w:tcPr>
          <w:p w14:paraId="1F69910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SFP+万兆单模模块(1310nm,10km,LC)</w:t>
            </w:r>
          </w:p>
        </w:tc>
      </w:tr>
      <w:tr w14:paraId="76A81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475A716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43</w:t>
            </w:r>
          </w:p>
        </w:tc>
        <w:tc>
          <w:tcPr>
            <w:tcW w:w="1545" w:type="dxa"/>
            <w:noWrap/>
            <w:vAlign w:val="center"/>
          </w:tcPr>
          <w:p w14:paraId="2C4C15F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附件</w:t>
            </w:r>
          </w:p>
        </w:tc>
        <w:tc>
          <w:tcPr>
            <w:tcW w:w="765" w:type="dxa"/>
            <w:noWrap/>
            <w:vAlign w:val="center"/>
          </w:tcPr>
          <w:p w14:paraId="0776477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批</w:t>
            </w:r>
          </w:p>
        </w:tc>
        <w:tc>
          <w:tcPr>
            <w:tcW w:w="790" w:type="dxa"/>
            <w:noWrap/>
            <w:vAlign w:val="center"/>
          </w:tcPr>
          <w:p w14:paraId="1D39D64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4184FD2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501" w:type="dxa"/>
            <w:noWrap/>
            <w:vAlign w:val="center"/>
          </w:tcPr>
          <w:p w14:paraId="3EFE83F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r>
      <w:tr w14:paraId="2EED8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471EA82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44</w:t>
            </w:r>
          </w:p>
        </w:tc>
        <w:tc>
          <w:tcPr>
            <w:tcW w:w="1545" w:type="dxa"/>
            <w:noWrap/>
            <w:vAlign w:val="center"/>
          </w:tcPr>
          <w:p w14:paraId="245F2AB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接入交换机</w:t>
            </w:r>
          </w:p>
        </w:tc>
        <w:tc>
          <w:tcPr>
            <w:tcW w:w="765" w:type="dxa"/>
            <w:noWrap/>
            <w:vAlign w:val="center"/>
          </w:tcPr>
          <w:p w14:paraId="4F4E876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790" w:type="dxa"/>
            <w:noWrap/>
            <w:vAlign w:val="center"/>
          </w:tcPr>
          <w:p w14:paraId="22D743C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42</w:t>
            </w:r>
          </w:p>
        </w:tc>
        <w:tc>
          <w:tcPr>
            <w:tcW w:w="2561" w:type="dxa"/>
            <w:noWrap/>
            <w:vAlign w:val="center"/>
          </w:tcPr>
          <w:p w14:paraId="609BF10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H3CS5135</w:t>
            </w:r>
          </w:p>
        </w:tc>
        <w:tc>
          <w:tcPr>
            <w:tcW w:w="3501" w:type="dxa"/>
            <w:noWrap/>
            <w:vAlign w:val="center"/>
          </w:tcPr>
          <w:p w14:paraId="6D2A993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以太网交换机主机,48个10/100/1000BASE-T电口,4个10G/1GBASE-XSFP+端口</w:t>
            </w:r>
          </w:p>
        </w:tc>
      </w:tr>
      <w:tr w14:paraId="70934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5976555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45</w:t>
            </w:r>
          </w:p>
        </w:tc>
        <w:tc>
          <w:tcPr>
            <w:tcW w:w="1545" w:type="dxa"/>
            <w:noWrap/>
            <w:vAlign w:val="center"/>
          </w:tcPr>
          <w:p w14:paraId="33B0D6C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接口子模块</w:t>
            </w:r>
          </w:p>
        </w:tc>
        <w:tc>
          <w:tcPr>
            <w:tcW w:w="765" w:type="dxa"/>
            <w:noWrap/>
            <w:vAlign w:val="center"/>
          </w:tcPr>
          <w:p w14:paraId="5F7F4C4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790" w:type="dxa"/>
            <w:noWrap/>
            <w:vAlign w:val="center"/>
          </w:tcPr>
          <w:p w14:paraId="14D8F8C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44</w:t>
            </w:r>
          </w:p>
        </w:tc>
        <w:tc>
          <w:tcPr>
            <w:tcW w:w="2561" w:type="dxa"/>
            <w:noWrap/>
            <w:vAlign w:val="center"/>
          </w:tcPr>
          <w:p w14:paraId="0015A78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H3CSFP-GE-LX-SM1310</w:t>
            </w:r>
          </w:p>
        </w:tc>
        <w:tc>
          <w:tcPr>
            <w:tcW w:w="3501" w:type="dxa"/>
            <w:noWrap/>
            <w:vAlign w:val="center"/>
          </w:tcPr>
          <w:p w14:paraId="5739BC8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SFP+万兆单模模块(1310nm,10km,LC)</w:t>
            </w:r>
          </w:p>
        </w:tc>
      </w:tr>
      <w:tr w14:paraId="082F3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jc w:val="center"/>
        </w:trPr>
        <w:tc>
          <w:tcPr>
            <w:tcW w:w="826" w:type="dxa"/>
            <w:noWrap/>
            <w:vAlign w:val="center"/>
          </w:tcPr>
          <w:p w14:paraId="1AF2371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46</w:t>
            </w:r>
          </w:p>
        </w:tc>
        <w:tc>
          <w:tcPr>
            <w:tcW w:w="1545" w:type="dxa"/>
            <w:noWrap/>
            <w:vAlign w:val="center"/>
          </w:tcPr>
          <w:p w14:paraId="32351DB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附件</w:t>
            </w:r>
          </w:p>
        </w:tc>
        <w:tc>
          <w:tcPr>
            <w:tcW w:w="765" w:type="dxa"/>
            <w:noWrap/>
            <w:vAlign w:val="center"/>
          </w:tcPr>
          <w:p w14:paraId="01E769C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批</w:t>
            </w:r>
          </w:p>
        </w:tc>
        <w:tc>
          <w:tcPr>
            <w:tcW w:w="790" w:type="dxa"/>
            <w:noWrap/>
            <w:vAlign w:val="center"/>
          </w:tcPr>
          <w:p w14:paraId="3B482EC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60E3A9A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c>
          <w:tcPr>
            <w:tcW w:w="3501" w:type="dxa"/>
            <w:noWrap/>
            <w:vAlign w:val="center"/>
          </w:tcPr>
          <w:p w14:paraId="54BDF52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r>
      <w:tr w14:paraId="61FE2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181E424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47</w:t>
            </w:r>
          </w:p>
        </w:tc>
        <w:tc>
          <w:tcPr>
            <w:tcW w:w="1545" w:type="dxa"/>
            <w:noWrap/>
            <w:vAlign w:val="center"/>
          </w:tcPr>
          <w:p w14:paraId="570EB8D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接入交换机</w:t>
            </w:r>
          </w:p>
        </w:tc>
        <w:tc>
          <w:tcPr>
            <w:tcW w:w="765" w:type="dxa"/>
            <w:noWrap/>
            <w:vAlign w:val="center"/>
          </w:tcPr>
          <w:p w14:paraId="4DEE185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790" w:type="dxa"/>
            <w:noWrap/>
            <w:vAlign w:val="center"/>
          </w:tcPr>
          <w:p w14:paraId="68B6169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34</w:t>
            </w:r>
          </w:p>
        </w:tc>
        <w:tc>
          <w:tcPr>
            <w:tcW w:w="2561" w:type="dxa"/>
            <w:noWrap/>
            <w:vAlign w:val="center"/>
          </w:tcPr>
          <w:p w14:paraId="3C2E86C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H3CS5110</w:t>
            </w:r>
          </w:p>
        </w:tc>
        <w:tc>
          <w:tcPr>
            <w:tcW w:w="3501" w:type="dxa"/>
            <w:noWrap/>
            <w:vAlign w:val="center"/>
          </w:tcPr>
          <w:p w14:paraId="31E11CC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48个10/100/1000Base-T以太网端口,4SFP，含电源)</w:t>
            </w:r>
          </w:p>
        </w:tc>
      </w:tr>
      <w:tr w14:paraId="21C00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5292D39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48</w:t>
            </w:r>
          </w:p>
        </w:tc>
        <w:tc>
          <w:tcPr>
            <w:tcW w:w="1545" w:type="dxa"/>
            <w:noWrap/>
            <w:vAlign w:val="center"/>
          </w:tcPr>
          <w:p w14:paraId="1B51A3C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★虚拟化服务器</w:t>
            </w:r>
          </w:p>
        </w:tc>
        <w:tc>
          <w:tcPr>
            <w:tcW w:w="765" w:type="dxa"/>
            <w:noWrap/>
            <w:vAlign w:val="center"/>
          </w:tcPr>
          <w:p w14:paraId="5B7AA23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790" w:type="dxa"/>
            <w:noWrap/>
            <w:vAlign w:val="center"/>
          </w:tcPr>
          <w:p w14:paraId="47C0216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3DE31BE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浪潮TS860</w:t>
            </w:r>
          </w:p>
        </w:tc>
        <w:tc>
          <w:tcPr>
            <w:tcW w:w="3501" w:type="dxa"/>
            <w:noWrap/>
            <w:vAlign w:val="center"/>
          </w:tcPr>
          <w:p w14:paraId="1115AB5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个IntelXeonE7-8850v2处理器；512GBDDR3内存，内存板方式扩展内存，不少于160个DIMM插槽；3块热插拔300GSAS10Krpm硬盘（独立raid5）；1G缓存8通道高性能SASRAID卡，支持RAID5；20个PCI-E3.0插槽；2个SFP万兆单端口及4个千兆网口，带IOAT2、VMDQ、SR-IOV虚拟技术；2块8GbPCI-E光纤单端口HBA卡等</w:t>
            </w:r>
          </w:p>
        </w:tc>
      </w:tr>
      <w:tr w14:paraId="61EA8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129CE81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49</w:t>
            </w:r>
          </w:p>
        </w:tc>
        <w:tc>
          <w:tcPr>
            <w:tcW w:w="1545" w:type="dxa"/>
            <w:noWrap/>
            <w:vAlign w:val="center"/>
          </w:tcPr>
          <w:p w14:paraId="39D4CF3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★光纤存储</w:t>
            </w:r>
          </w:p>
        </w:tc>
        <w:tc>
          <w:tcPr>
            <w:tcW w:w="765" w:type="dxa"/>
            <w:noWrap/>
            <w:vAlign w:val="center"/>
          </w:tcPr>
          <w:p w14:paraId="62D880E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790" w:type="dxa"/>
            <w:noWrap/>
            <w:vAlign w:val="center"/>
          </w:tcPr>
          <w:p w14:paraId="5A80481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2881CC4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浪潮AS500H</w:t>
            </w:r>
          </w:p>
        </w:tc>
        <w:tc>
          <w:tcPr>
            <w:tcW w:w="3501" w:type="dxa"/>
            <w:noWrap/>
            <w:vAlign w:val="center"/>
          </w:tcPr>
          <w:p w14:paraId="5EF04C8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双控制器全冗余架构，RISC架构，单磁盘柜可提供2U12盘位、2U24、4U60盘位多种密度规格；配置8个8GbpsFC主机端口和4个6GbpsSAS主机端口；8GB缓存</w:t>
            </w:r>
          </w:p>
        </w:tc>
      </w:tr>
      <w:tr w14:paraId="4E032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6A99FC3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50</w:t>
            </w:r>
          </w:p>
        </w:tc>
        <w:tc>
          <w:tcPr>
            <w:tcW w:w="1545" w:type="dxa"/>
            <w:noWrap/>
            <w:vAlign w:val="center"/>
          </w:tcPr>
          <w:p w14:paraId="6D6EE60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★光纤交换机</w:t>
            </w:r>
          </w:p>
        </w:tc>
        <w:tc>
          <w:tcPr>
            <w:tcW w:w="765" w:type="dxa"/>
            <w:noWrap/>
            <w:vAlign w:val="center"/>
          </w:tcPr>
          <w:p w14:paraId="1C601F5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790" w:type="dxa"/>
            <w:noWrap/>
            <w:vAlign w:val="center"/>
          </w:tcPr>
          <w:p w14:paraId="6D87F7D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3D64085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浪潮SANBOX5800</w:t>
            </w:r>
          </w:p>
        </w:tc>
        <w:tc>
          <w:tcPr>
            <w:tcW w:w="3501" w:type="dxa"/>
            <w:noWrap/>
            <w:vAlign w:val="center"/>
          </w:tcPr>
          <w:p w14:paraId="236E21C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不少于20端口交换机，8端口激活，含8个8Gb短波SFP，含软件授权；4个10/20-GbpsXPAK支持MSA适应端口(10-Gbps缺省值,可以升级到20-Gbps)多交换机互联的Fabric。</w:t>
            </w:r>
          </w:p>
        </w:tc>
      </w:tr>
      <w:tr w14:paraId="6328B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0BE61F7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51</w:t>
            </w:r>
          </w:p>
        </w:tc>
        <w:tc>
          <w:tcPr>
            <w:tcW w:w="1545" w:type="dxa"/>
            <w:noWrap/>
            <w:vAlign w:val="center"/>
          </w:tcPr>
          <w:p w14:paraId="68021C6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★虚拟化软件(包含16个CPU软件授权)</w:t>
            </w:r>
          </w:p>
        </w:tc>
        <w:tc>
          <w:tcPr>
            <w:tcW w:w="765" w:type="dxa"/>
            <w:noWrap/>
            <w:vAlign w:val="center"/>
          </w:tcPr>
          <w:p w14:paraId="79295FB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790" w:type="dxa"/>
            <w:noWrap/>
            <w:vAlign w:val="center"/>
          </w:tcPr>
          <w:p w14:paraId="40EDB7F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7943C9B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浪潮软件</w:t>
            </w:r>
          </w:p>
        </w:tc>
        <w:tc>
          <w:tcPr>
            <w:tcW w:w="3501" w:type="dxa"/>
            <w:noWrap/>
            <w:vAlign w:val="center"/>
          </w:tcPr>
          <w:p w14:paraId="728B7F0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最大支持64个vCPU；最大支持1TB虚拟内存;支持IDE、SCSI、SATA、SAS、IP和FCSAN、NAS等存储设备。</w:t>
            </w:r>
          </w:p>
        </w:tc>
      </w:tr>
      <w:tr w14:paraId="6601D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2433F01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52</w:t>
            </w:r>
          </w:p>
        </w:tc>
        <w:tc>
          <w:tcPr>
            <w:tcW w:w="1545" w:type="dxa"/>
            <w:noWrap/>
            <w:vAlign w:val="center"/>
          </w:tcPr>
          <w:p w14:paraId="1AC5C31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系统平台</w:t>
            </w:r>
          </w:p>
        </w:tc>
        <w:tc>
          <w:tcPr>
            <w:tcW w:w="765" w:type="dxa"/>
            <w:noWrap/>
            <w:vAlign w:val="center"/>
          </w:tcPr>
          <w:p w14:paraId="505E456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790" w:type="dxa"/>
            <w:noWrap/>
            <w:vAlign w:val="center"/>
          </w:tcPr>
          <w:p w14:paraId="423F0B6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66631F0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北塔软件</w:t>
            </w:r>
          </w:p>
        </w:tc>
        <w:tc>
          <w:tcPr>
            <w:tcW w:w="3501" w:type="dxa"/>
            <w:noWrap/>
            <w:vAlign w:val="center"/>
          </w:tcPr>
          <w:p w14:paraId="45665FB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提供系统基本处理和展现功能，包括用户管理、网络拓扑管理、综合监控</w:t>
            </w:r>
          </w:p>
        </w:tc>
      </w:tr>
      <w:tr w14:paraId="4F800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2CA9328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53</w:t>
            </w:r>
          </w:p>
        </w:tc>
        <w:tc>
          <w:tcPr>
            <w:tcW w:w="1545" w:type="dxa"/>
            <w:noWrap/>
            <w:vAlign w:val="center"/>
          </w:tcPr>
          <w:p w14:paraId="0EB2F47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故障管理</w:t>
            </w:r>
          </w:p>
        </w:tc>
        <w:tc>
          <w:tcPr>
            <w:tcW w:w="765" w:type="dxa"/>
            <w:noWrap/>
            <w:vAlign w:val="center"/>
          </w:tcPr>
          <w:p w14:paraId="717AEEF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790" w:type="dxa"/>
            <w:noWrap/>
            <w:vAlign w:val="center"/>
          </w:tcPr>
          <w:p w14:paraId="3BFD2F9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115B321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北塔软件</w:t>
            </w:r>
          </w:p>
        </w:tc>
        <w:tc>
          <w:tcPr>
            <w:tcW w:w="3501" w:type="dxa"/>
            <w:noWrap/>
            <w:vAlign w:val="center"/>
          </w:tcPr>
          <w:p w14:paraId="45F0BC5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故障告警管理，包含告警规则设置、实时告警查看、告警日志分析、多种告警通知方式</w:t>
            </w:r>
          </w:p>
        </w:tc>
      </w:tr>
      <w:tr w14:paraId="458E0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65866F0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54</w:t>
            </w:r>
          </w:p>
        </w:tc>
        <w:tc>
          <w:tcPr>
            <w:tcW w:w="1545" w:type="dxa"/>
            <w:noWrap/>
            <w:vAlign w:val="center"/>
          </w:tcPr>
          <w:p w14:paraId="0678A47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报表管理</w:t>
            </w:r>
          </w:p>
        </w:tc>
        <w:tc>
          <w:tcPr>
            <w:tcW w:w="765" w:type="dxa"/>
            <w:noWrap/>
            <w:vAlign w:val="center"/>
          </w:tcPr>
          <w:p w14:paraId="3EF02C8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790" w:type="dxa"/>
            <w:noWrap/>
            <w:vAlign w:val="center"/>
          </w:tcPr>
          <w:p w14:paraId="0FD2E60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7879E51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北塔软件</w:t>
            </w:r>
          </w:p>
        </w:tc>
        <w:tc>
          <w:tcPr>
            <w:tcW w:w="3501" w:type="dxa"/>
            <w:noWrap/>
            <w:vAlign w:val="center"/>
          </w:tcPr>
          <w:p w14:paraId="07C4FD7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报表生成及发布，含预制报表展现功能</w:t>
            </w:r>
          </w:p>
        </w:tc>
      </w:tr>
      <w:tr w14:paraId="09F99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6A1E84C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55</w:t>
            </w:r>
          </w:p>
        </w:tc>
        <w:tc>
          <w:tcPr>
            <w:tcW w:w="1545" w:type="dxa"/>
            <w:noWrap/>
            <w:vAlign w:val="center"/>
          </w:tcPr>
          <w:p w14:paraId="02B2757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IP地址管理</w:t>
            </w:r>
          </w:p>
        </w:tc>
        <w:tc>
          <w:tcPr>
            <w:tcW w:w="765" w:type="dxa"/>
            <w:noWrap/>
            <w:vAlign w:val="center"/>
          </w:tcPr>
          <w:p w14:paraId="2F145B1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790" w:type="dxa"/>
            <w:noWrap/>
            <w:vAlign w:val="center"/>
          </w:tcPr>
          <w:p w14:paraId="5FF979F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5FF4EB1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北塔软件</w:t>
            </w:r>
          </w:p>
        </w:tc>
        <w:tc>
          <w:tcPr>
            <w:tcW w:w="3501" w:type="dxa"/>
            <w:noWrap/>
            <w:vAlign w:val="center"/>
          </w:tcPr>
          <w:p w14:paraId="69955B3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IP地址定位信息及分布管理、模块设备端口利用率统计管理</w:t>
            </w:r>
          </w:p>
        </w:tc>
      </w:tr>
      <w:tr w14:paraId="419D3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5" w:hRule="atLeast"/>
          <w:jc w:val="center"/>
        </w:trPr>
        <w:tc>
          <w:tcPr>
            <w:tcW w:w="826" w:type="dxa"/>
            <w:noWrap/>
            <w:vAlign w:val="center"/>
          </w:tcPr>
          <w:p w14:paraId="018F1ED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56</w:t>
            </w:r>
          </w:p>
        </w:tc>
        <w:tc>
          <w:tcPr>
            <w:tcW w:w="1545" w:type="dxa"/>
            <w:noWrap/>
            <w:vAlign w:val="center"/>
          </w:tcPr>
          <w:p w14:paraId="0F917D8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数据流分析探针（个）</w:t>
            </w:r>
          </w:p>
        </w:tc>
        <w:tc>
          <w:tcPr>
            <w:tcW w:w="765" w:type="dxa"/>
            <w:noWrap/>
            <w:vAlign w:val="center"/>
          </w:tcPr>
          <w:p w14:paraId="5B5C6FE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790" w:type="dxa"/>
            <w:noWrap/>
            <w:vAlign w:val="center"/>
          </w:tcPr>
          <w:p w14:paraId="30ACE17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75A9765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北塔软件</w:t>
            </w:r>
          </w:p>
        </w:tc>
        <w:tc>
          <w:tcPr>
            <w:tcW w:w="3501" w:type="dxa"/>
            <w:noWrap/>
            <w:vAlign w:val="center"/>
          </w:tcPr>
          <w:p w14:paraId="3916F41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支持对Df/Nf/Sf/Jf/NetStream协议的数据流进行采集和解析，实现IP层数据分析功能，支持多探针同时部署</w:t>
            </w:r>
          </w:p>
        </w:tc>
      </w:tr>
      <w:tr w14:paraId="58A05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jc w:val="center"/>
        </w:trPr>
        <w:tc>
          <w:tcPr>
            <w:tcW w:w="826" w:type="dxa"/>
            <w:noWrap/>
            <w:vAlign w:val="center"/>
          </w:tcPr>
          <w:p w14:paraId="3049DC1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57</w:t>
            </w:r>
          </w:p>
        </w:tc>
        <w:tc>
          <w:tcPr>
            <w:tcW w:w="1545" w:type="dxa"/>
            <w:noWrap/>
            <w:vAlign w:val="center"/>
          </w:tcPr>
          <w:p w14:paraId="2E86A13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配置管理</w:t>
            </w:r>
          </w:p>
        </w:tc>
        <w:tc>
          <w:tcPr>
            <w:tcW w:w="765" w:type="dxa"/>
            <w:noWrap/>
            <w:vAlign w:val="center"/>
          </w:tcPr>
          <w:p w14:paraId="7A974B6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790" w:type="dxa"/>
            <w:noWrap/>
            <w:vAlign w:val="center"/>
          </w:tcPr>
          <w:p w14:paraId="2BB460F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71E508A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北塔软件</w:t>
            </w:r>
          </w:p>
        </w:tc>
        <w:tc>
          <w:tcPr>
            <w:tcW w:w="3501" w:type="dxa"/>
            <w:noWrap/>
            <w:vAlign w:val="center"/>
          </w:tcPr>
          <w:p w14:paraId="03EF78F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网络设备配置文件管理</w:t>
            </w:r>
          </w:p>
        </w:tc>
      </w:tr>
      <w:tr w14:paraId="18C88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01F8E03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58</w:t>
            </w:r>
          </w:p>
        </w:tc>
        <w:tc>
          <w:tcPr>
            <w:tcW w:w="1545" w:type="dxa"/>
            <w:noWrap/>
            <w:vAlign w:val="center"/>
          </w:tcPr>
          <w:p w14:paraId="26868AB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网络设备管理授权</w:t>
            </w:r>
          </w:p>
        </w:tc>
        <w:tc>
          <w:tcPr>
            <w:tcW w:w="765" w:type="dxa"/>
            <w:noWrap/>
            <w:vAlign w:val="center"/>
          </w:tcPr>
          <w:p w14:paraId="1EA6681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790" w:type="dxa"/>
            <w:noWrap/>
            <w:vAlign w:val="center"/>
          </w:tcPr>
          <w:p w14:paraId="09B4B67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200</w:t>
            </w:r>
          </w:p>
        </w:tc>
        <w:tc>
          <w:tcPr>
            <w:tcW w:w="2561" w:type="dxa"/>
            <w:noWrap/>
            <w:vAlign w:val="center"/>
          </w:tcPr>
          <w:p w14:paraId="732341C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北塔软件</w:t>
            </w:r>
          </w:p>
        </w:tc>
        <w:tc>
          <w:tcPr>
            <w:tcW w:w="3501" w:type="dxa"/>
            <w:noWrap/>
            <w:vAlign w:val="center"/>
          </w:tcPr>
          <w:p w14:paraId="569C655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对各类网络设备、安全设备实现监控管理的授权</w:t>
            </w:r>
          </w:p>
        </w:tc>
      </w:tr>
      <w:tr w14:paraId="4B679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55C4449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59</w:t>
            </w:r>
          </w:p>
        </w:tc>
        <w:tc>
          <w:tcPr>
            <w:tcW w:w="1545" w:type="dxa"/>
            <w:noWrap/>
            <w:vAlign w:val="center"/>
          </w:tcPr>
          <w:p w14:paraId="498015D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网管工作站</w:t>
            </w:r>
          </w:p>
        </w:tc>
        <w:tc>
          <w:tcPr>
            <w:tcW w:w="765" w:type="dxa"/>
            <w:noWrap/>
            <w:vAlign w:val="center"/>
          </w:tcPr>
          <w:p w14:paraId="08EB9B8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790" w:type="dxa"/>
            <w:noWrap/>
            <w:vAlign w:val="center"/>
          </w:tcPr>
          <w:p w14:paraId="649937C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76FFF8B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北塔软件</w:t>
            </w:r>
          </w:p>
        </w:tc>
        <w:tc>
          <w:tcPr>
            <w:tcW w:w="3501" w:type="dxa"/>
            <w:noWrap/>
            <w:vAlign w:val="center"/>
          </w:tcPr>
          <w:p w14:paraId="6A70194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对各类网络设备、安全设备实现监控管理的授权</w:t>
            </w:r>
          </w:p>
        </w:tc>
      </w:tr>
      <w:tr w14:paraId="58DF0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3C9F104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60</w:t>
            </w:r>
          </w:p>
        </w:tc>
        <w:tc>
          <w:tcPr>
            <w:tcW w:w="1545" w:type="dxa"/>
            <w:noWrap/>
            <w:vAlign w:val="center"/>
          </w:tcPr>
          <w:p w14:paraId="18E3CCC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★MCU</w:t>
            </w:r>
          </w:p>
        </w:tc>
        <w:tc>
          <w:tcPr>
            <w:tcW w:w="765" w:type="dxa"/>
            <w:noWrap/>
            <w:vAlign w:val="center"/>
          </w:tcPr>
          <w:p w14:paraId="34D9084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790" w:type="dxa"/>
            <w:noWrap/>
            <w:vAlign w:val="center"/>
          </w:tcPr>
          <w:p w14:paraId="2797F7A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11782FE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VP9660</w:t>
            </w:r>
          </w:p>
        </w:tc>
        <w:tc>
          <w:tcPr>
            <w:tcW w:w="3501" w:type="dxa"/>
            <w:noWrap/>
            <w:vAlign w:val="center"/>
          </w:tcPr>
          <w:p w14:paraId="6B15C42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智能接入各种类型的终端，为用户提供极致的视频会议体验。</w:t>
            </w:r>
          </w:p>
        </w:tc>
      </w:tr>
      <w:tr w14:paraId="23B62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5552BE6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61</w:t>
            </w:r>
          </w:p>
        </w:tc>
        <w:tc>
          <w:tcPr>
            <w:tcW w:w="1545" w:type="dxa"/>
            <w:noWrap/>
            <w:vAlign w:val="center"/>
          </w:tcPr>
          <w:p w14:paraId="34C9A00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视讯管理平台</w:t>
            </w:r>
          </w:p>
        </w:tc>
        <w:tc>
          <w:tcPr>
            <w:tcW w:w="765" w:type="dxa"/>
            <w:noWrap/>
            <w:vAlign w:val="center"/>
          </w:tcPr>
          <w:p w14:paraId="3B3205C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790" w:type="dxa"/>
            <w:noWrap/>
            <w:vAlign w:val="center"/>
          </w:tcPr>
          <w:p w14:paraId="4447E79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33F5500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SMC2.0</w:t>
            </w:r>
          </w:p>
        </w:tc>
        <w:tc>
          <w:tcPr>
            <w:tcW w:w="3501" w:type="dxa"/>
            <w:noWrap/>
            <w:vAlign w:val="center"/>
          </w:tcPr>
          <w:p w14:paraId="696AE50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提供强大视讯设备管理和业务控制功能，可根据企业组织架构，进行分级分权管理。</w:t>
            </w:r>
          </w:p>
        </w:tc>
      </w:tr>
      <w:tr w14:paraId="7617D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686C7D7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62</w:t>
            </w:r>
          </w:p>
        </w:tc>
        <w:tc>
          <w:tcPr>
            <w:tcW w:w="1545" w:type="dxa"/>
            <w:noWrap/>
            <w:vAlign w:val="center"/>
          </w:tcPr>
          <w:p w14:paraId="62BF230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路由器</w:t>
            </w:r>
          </w:p>
        </w:tc>
        <w:tc>
          <w:tcPr>
            <w:tcW w:w="765" w:type="dxa"/>
            <w:noWrap/>
            <w:vAlign w:val="center"/>
          </w:tcPr>
          <w:p w14:paraId="7E77BC3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790" w:type="dxa"/>
            <w:noWrap/>
            <w:vAlign w:val="center"/>
          </w:tcPr>
          <w:p w14:paraId="32E789E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07C8969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SR8804-X</w:t>
            </w:r>
          </w:p>
        </w:tc>
        <w:tc>
          <w:tcPr>
            <w:tcW w:w="3501" w:type="dxa"/>
            <w:noWrap/>
            <w:vAlign w:val="center"/>
          </w:tcPr>
          <w:p w14:paraId="311409A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交换容量≥130Tbps，包转发率≥86000pps；设备支持单槽最大转发能力≥2Tbps；支持将两台物理设备虚拟化为一台逻辑设备，虚拟组内可以实现一致的转发表项，统一的管理，跨物理设备的链路聚合；</w:t>
            </w:r>
          </w:p>
        </w:tc>
      </w:tr>
      <w:tr w14:paraId="7EE47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7EA0BA4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63</w:t>
            </w:r>
          </w:p>
        </w:tc>
        <w:tc>
          <w:tcPr>
            <w:tcW w:w="1545" w:type="dxa"/>
            <w:noWrap/>
            <w:vAlign w:val="center"/>
          </w:tcPr>
          <w:p w14:paraId="536202F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出口防火墙</w:t>
            </w:r>
          </w:p>
        </w:tc>
        <w:tc>
          <w:tcPr>
            <w:tcW w:w="765" w:type="dxa"/>
            <w:noWrap/>
            <w:vAlign w:val="center"/>
          </w:tcPr>
          <w:p w14:paraId="55FC64A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790" w:type="dxa"/>
            <w:noWrap/>
            <w:vAlign w:val="center"/>
          </w:tcPr>
          <w:p w14:paraId="02D0F64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0ED791F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NSG7000-TX25M</w:t>
            </w:r>
          </w:p>
        </w:tc>
        <w:tc>
          <w:tcPr>
            <w:tcW w:w="3501" w:type="dxa"/>
            <w:noWrap/>
            <w:vAlign w:val="center"/>
          </w:tcPr>
          <w:p w14:paraId="47265F0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支持漏洞防护功能，同时将漏洞防护特征库分类，至少包括缓冲区溢出、跨站脚本、拒绝服务、恶意扫描、SQL注入、WEB攻击等六种分类；漏洞防护支持日志、阻断、放行、重置等执行动作,可批量设置针对某一分类或全部攻击签名的执行动作</w:t>
            </w:r>
          </w:p>
        </w:tc>
      </w:tr>
      <w:tr w14:paraId="0F661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214D18E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64</w:t>
            </w:r>
          </w:p>
        </w:tc>
        <w:tc>
          <w:tcPr>
            <w:tcW w:w="1545" w:type="dxa"/>
            <w:noWrap/>
            <w:vAlign w:val="center"/>
          </w:tcPr>
          <w:p w14:paraId="2C16865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Cloud MCU</w:t>
            </w:r>
          </w:p>
        </w:tc>
        <w:tc>
          <w:tcPr>
            <w:tcW w:w="765" w:type="dxa"/>
            <w:noWrap/>
            <w:vAlign w:val="center"/>
          </w:tcPr>
          <w:p w14:paraId="6C02A1B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790" w:type="dxa"/>
            <w:noWrap/>
            <w:vAlign w:val="center"/>
          </w:tcPr>
          <w:p w14:paraId="37FF604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0E70496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华为VP9860-T</w:t>
            </w:r>
          </w:p>
        </w:tc>
        <w:tc>
          <w:tcPr>
            <w:tcW w:w="3501" w:type="dxa"/>
            <w:noWrap/>
            <w:vAlign w:val="center"/>
          </w:tcPr>
          <w:p w14:paraId="676FDCB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r>
      <w:tr w14:paraId="2C75F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826" w:type="dxa"/>
            <w:noWrap/>
            <w:vAlign w:val="center"/>
          </w:tcPr>
          <w:p w14:paraId="2A13FDA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65</w:t>
            </w:r>
          </w:p>
        </w:tc>
        <w:tc>
          <w:tcPr>
            <w:tcW w:w="1545" w:type="dxa"/>
            <w:noWrap/>
            <w:vAlign w:val="center"/>
          </w:tcPr>
          <w:p w14:paraId="7A5B4C6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★核心交换机</w:t>
            </w:r>
          </w:p>
        </w:tc>
        <w:tc>
          <w:tcPr>
            <w:tcW w:w="765" w:type="dxa"/>
            <w:noWrap/>
            <w:vAlign w:val="center"/>
          </w:tcPr>
          <w:p w14:paraId="5DAB366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790" w:type="dxa"/>
            <w:noWrap/>
            <w:vAlign w:val="center"/>
          </w:tcPr>
          <w:p w14:paraId="10941AF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0FACE1C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S12508G-AF</w:t>
            </w:r>
          </w:p>
        </w:tc>
        <w:tc>
          <w:tcPr>
            <w:tcW w:w="3501" w:type="dxa"/>
            <w:noWrap/>
            <w:vAlign w:val="center"/>
          </w:tcPr>
          <w:p w14:paraId="048C042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支持内置图形化管理功能，实现纵向虚拟化，对于下联设备具备统一管理的功能；支持有线、无线用户的统一认证管理；</w:t>
            </w:r>
          </w:p>
        </w:tc>
      </w:tr>
      <w:tr w14:paraId="2EB63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6D233EC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66</w:t>
            </w:r>
          </w:p>
        </w:tc>
        <w:tc>
          <w:tcPr>
            <w:tcW w:w="1545" w:type="dxa"/>
            <w:noWrap/>
            <w:vAlign w:val="center"/>
          </w:tcPr>
          <w:p w14:paraId="4B7ECA6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堡垒机</w:t>
            </w:r>
          </w:p>
        </w:tc>
        <w:tc>
          <w:tcPr>
            <w:tcW w:w="765" w:type="dxa"/>
            <w:noWrap/>
            <w:vAlign w:val="center"/>
          </w:tcPr>
          <w:p w14:paraId="102A493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790" w:type="dxa"/>
            <w:noWrap/>
            <w:vAlign w:val="center"/>
          </w:tcPr>
          <w:p w14:paraId="0041841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743C725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SecPath A2025-G</w:t>
            </w:r>
          </w:p>
        </w:tc>
        <w:tc>
          <w:tcPr>
            <w:tcW w:w="3501" w:type="dxa"/>
            <w:noWrap/>
            <w:vAlign w:val="center"/>
          </w:tcPr>
          <w:p w14:paraId="251A10F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支持基于动态令牌、国密动态令牌、USBKEY、手机软令牌的双因素认证功能；支持双因素组合认证，可以将两种认证方式自定义组合为全新的认证方式；支持以topN模型展示用户的操作热点，如高危指令热度、用户操作热度分析等；</w:t>
            </w:r>
          </w:p>
        </w:tc>
      </w:tr>
      <w:tr w14:paraId="42334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51872AA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65</w:t>
            </w:r>
          </w:p>
        </w:tc>
        <w:tc>
          <w:tcPr>
            <w:tcW w:w="1545" w:type="dxa"/>
            <w:noWrap/>
            <w:vAlign w:val="center"/>
          </w:tcPr>
          <w:p w14:paraId="35A5A6F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VPN</w:t>
            </w:r>
          </w:p>
        </w:tc>
        <w:tc>
          <w:tcPr>
            <w:tcW w:w="765" w:type="dxa"/>
            <w:noWrap/>
            <w:vAlign w:val="center"/>
          </w:tcPr>
          <w:p w14:paraId="454BBEF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790" w:type="dxa"/>
            <w:noWrap/>
            <w:vAlign w:val="center"/>
          </w:tcPr>
          <w:p w14:paraId="2CC74E6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1EC7BBF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VPN-1000-S2280</w:t>
            </w:r>
          </w:p>
        </w:tc>
        <w:tc>
          <w:tcPr>
            <w:tcW w:w="3501" w:type="dxa"/>
            <w:noWrap/>
            <w:vAlign w:val="center"/>
          </w:tcPr>
          <w:p w14:paraId="6D13485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r>
      <w:tr w14:paraId="4843D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3D68D77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66</w:t>
            </w:r>
          </w:p>
        </w:tc>
        <w:tc>
          <w:tcPr>
            <w:tcW w:w="1545" w:type="dxa"/>
            <w:noWrap/>
            <w:vAlign w:val="center"/>
          </w:tcPr>
          <w:p w14:paraId="5F3EDD2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接入交换机</w:t>
            </w:r>
          </w:p>
        </w:tc>
        <w:tc>
          <w:tcPr>
            <w:tcW w:w="765" w:type="dxa"/>
            <w:noWrap/>
            <w:vAlign w:val="center"/>
          </w:tcPr>
          <w:p w14:paraId="03A78C8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790" w:type="dxa"/>
            <w:noWrap/>
            <w:vAlign w:val="center"/>
          </w:tcPr>
          <w:p w14:paraId="1DA5E57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w:t>
            </w:r>
          </w:p>
        </w:tc>
        <w:tc>
          <w:tcPr>
            <w:tcW w:w="2561" w:type="dxa"/>
            <w:noWrap/>
            <w:vAlign w:val="center"/>
          </w:tcPr>
          <w:p w14:paraId="29807EA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H3C5500</w:t>
            </w:r>
          </w:p>
        </w:tc>
        <w:tc>
          <w:tcPr>
            <w:tcW w:w="3501" w:type="dxa"/>
            <w:noWrap/>
            <w:vAlign w:val="center"/>
          </w:tcPr>
          <w:p w14:paraId="75D1EB6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r>
      <w:tr w14:paraId="7630C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24DD09D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68</w:t>
            </w:r>
          </w:p>
        </w:tc>
        <w:tc>
          <w:tcPr>
            <w:tcW w:w="1545" w:type="dxa"/>
            <w:noWrap/>
            <w:vAlign w:val="center"/>
          </w:tcPr>
          <w:p w14:paraId="25D7FCD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态势感知服务</w:t>
            </w:r>
          </w:p>
        </w:tc>
        <w:tc>
          <w:tcPr>
            <w:tcW w:w="765" w:type="dxa"/>
            <w:noWrap/>
            <w:vAlign w:val="center"/>
          </w:tcPr>
          <w:p w14:paraId="57F00AC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790" w:type="dxa"/>
            <w:noWrap/>
            <w:vAlign w:val="center"/>
          </w:tcPr>
          <w:p w14:paraId="0AFCECE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58B5090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定制</w:t>
            </w:r>
          </w:p>
        </w:tc>
        <w:tc>
          <w:tcPr>
            <w:tcW w:w="3501" w:type="dxa"/>
            <w:noWrap/>
            <w:vAlign w:val="center"/>
          </w:tcPr>
          <w:p w14:paraId="673F9B2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支持基于网络请求的语义分析检测，能够将网络请求拆分后从请求头、响应头、请求体、响应体四方面详细展示请求内容，并能提升对未知威胁检测能力；</w:t>
            </w:r>
          </w:p>
        </w:tc>
      </w:tr>
      <w:tr w14:paraId="776FF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143E641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69</w:t>
            </w:r>
          </w:p>
        </w:tc>
        <w:tc>
          <w:tcPr>
            <w:tcW w:w="1545" w:type="dxa"/>
            <w:noWrap/>
            <w:vAlign w:val="center"/>
          </w:tcPr>
          <w:p w14:paraId="2A868B3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统一运维系统服务器</w:t>
            </w:r>
          </w:p>
        </w:tc>
        <w:tc>
          <w:tcPr>
            <w:tcW w:w="765" w:type="dxa"/>
            <w:noWrap/>
            <w:vAlign w:val="center"/>
          </w:tcPr>
          <w:p w14:paraId="0D4ADA8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790" w:type="dxa"/>
            <w:noWrap/>
            <w:vAlign w:val="center"/>
          </w:tcPr>
          <w:p w14:paraId="59333FF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w:t>
            </w:r>
          </w:p>
        </w:tc>
        <w:tc>
          <w:tcPr>
            <w:tcW w:w="2561" w:type="dxa"/>
            <w:noWrap/>
            <w:vAlign w:val="center"/>
          </w:tcPr>
          <w:p w14:paraId="7322973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UniServer R4930 G5</w:t>
            </w:r>
          </w:p>
        </w:tc>
        <w:tc>
          <w:tcPr>
            <w:tcW w:w="3501" w:type="dxa"/>
            <w:noWrap/>
            <w:vAlign w:val="center"/>
          </w:tcPr>
          <w:p w14:paraId="303FAA3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服务器外型为机架式，服务器高度≤2U，标配原厂导轨；支持国产操作系统。</w:t>
            </w:r>
          </w:p>
        </w:tc>
      </w:tr>
      <w:tr w14:paraId="0887A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2CF6170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70</w:t>
            </w:r>
          </w:p>
        </w:tc>
        <w:tc>
          <w:tcPr>
            <w:tcW w:w="1545" w:type="dxa"/>
            <w:noWrap/>
            <w:vAlign w:val="center"/>
          </w:tcPr>
          <w:p w14:paraId="63BAB20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统一运维系统软件</w:t>
            </w:r>
          </w:p>
        </w:tc>
        <w:tc>
          <w:tcPr>
            <w:tcW w:w="765" w:type="dxa"/>
            <w:noWrap/>
            <w:vAlign w:val="center"/>
          </w:tcPr>
          <w:p w14:paraId="780EE11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套</w:t>
            </w:r>
          </w:p>
        </w:tc>
        <w:tc>
          <w:tcPr>
            <w:tcW w:w="790" w:type="dxa"/>
            <w:noWrap/>
            <w:vAlign w:val="center"/>
          </w:tcPr>
          <w:p w14:paraId="6BB49C2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7697E3F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U-Center2.0</w:t>
            </w:r>
          </w:p>
        </w:tc>
        <w:tc>
          <w:tcPr>
            <w:tcW w:w="3501" w:type="dxa"/>
            <w:noWrap/>
            <w:vAlign w:val="center"/>
          </w:tcPr>
          <w:p w14:paraId="6A36EEE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支持大中小部署规模、监控对象分布在不同网络环境、多 VPC内资源IP地址重复、定期修改操作系统密码等多样化部署需求；</w:t>
            </w:r>
          </w:p>
        </w:tc>
      </w:tr>
      <w:tr w14:paraId="0B77C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58351FC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71</w:t>
            </w:r>
          </w:p>
        </w:tc>
        <w:tc>
          <w:tcPr>
            <w:tcW w:w="1545" w:type="dxa"/>
            <w:noWrap/>
            <w:vAlign w:val="center"/>
          </w:tcPr>
          <w:p w14:paraId="6703316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DDI设备</w:t>
            </w:r>
          </w:p>
        </w:tc>
        <w:tc>
          <w:tcPr>
            <w:tcW w:w="765" w:type="dxa"/>
            <w:noWrap/>
            <w:vAlign w:val="center"/>
          </w:tcPr>
          <w:p w14:paraId="50FA15F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790" w:type="dxa"/>
            <w:noWrap/>
            <w:vAlign w:val="center"/>
          </w:tcPr>
          <w:p w14:paraId="1830AB0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2561" w:type="dxa"/>
            <w:noWrap/>
            <w:vAlign w:val="center"/>
          </w:tcPr>
          <w:p w14:paraId="404221E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ZDNS-T8100</w:t>
            </w:r>
          </w:p>
        </w:tc>
        <w:tc>
          <w:tcPr>
            <w:tcW w:w="3501" w:type="dxa"/>
            <w:noWrap/>
            <w:vAlign w:val="center"/>
          </w:tcPr>
          <w:p w14:paraId="2C4ACB0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r>
      <w:tr w14:paraId="770D7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26" w:type="dxa"/>
            <w:noWrap/>
            <w:vAlign w:val="center"/>
          </w:tcPr>
          <w:p w14:paraId="77F7CBA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72</w:t>
            </w:r>
          </w:p>
        </w:tc>
        <w:tc>
          <w:tcPr>
            <w:tcW w:w="1545" w:type="dxa"/>
            <w:noWrap/>
            <w:vAlign w:val="center"/>
          </w:tcPr>
          <w:p w14:paraId="774255F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智能网关设备</w:t>
            </w:r>
          </w:p>
        </w:tc>
        <w:tc>
          <w:tcPr>
            <w:tcW w:w="765" w:type="dxa"/>
            <w:noWrap/>
            <w:vAlign w:val="center"/>
          </w:tcPr>
          <w:p w14:paraId="0F56FE1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台</w:t>
            </w:r>
          </w:p>
        </w:tc>
        <w:tc>
          <w:tcPr>
            <w:tcW w:w="790" w:type="dxa"/>
            <w:noWrap/>
            <w:vAlign w:val="center"/>
          </w:tcPr>
          <w:p w14:paraId="27C7B53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561" w:type="dxa"/>
            <w:noWrap/>
            <w:vAlign w:val="center"/>
          </w:tcPr>
          <w:p w14:paraId="6FC60E7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CTSGW-SG5</w:t>
            </w:r>
          </w:p>
        </w:tc>
        <w:tc>
          <w:tcPr>
            <w:tcW w:w="3501" w:type="dxa"/>
            <w:noWrap/>
            <w:vAlign w:val="center"/>
          </w:tcPr>
          <w:p w14:paraId="5AF3FF1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p w14:paraId="6E177B0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r>
    </w:tbl>
    <w:p w14:paraId="649F99A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p w14:paraId="42ECB70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4.综合布线系统</w:t>
      </w:r>
    </w:p>
    <w:tbl>
      <w:tblPr>
        <w:tblStyle w:val="3"/>
        <w:tblW w:w="0" w:type="auto"/>
        <w:jc w:val="center"/>
        <w:tblLayout w:type="fixed"/>
        <w:tblCellMar>
          <w:top w:w="15" w:type="dxa"/>
          <w:left w:w="15" w:type="dxa"/>
          <w:bottom w:w="15" w:type="dxa"/>
          <w:right w:w="15" w:type="dxa"/>
        </w:tblCellMar>
      </w:tblPr>
      <w:tblGrid>
        <w:gridCol w:w="815"/>
        <w:gridCol w:w="3038"/>
        <w:gridCol w:w="901"/>
        <w:gridCol w:w="1753"/>
        <w:gridCol w:w="3690"/>
      </w:tblGrid>
      <w:tr w14:paraId="10DB5788">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029E05C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序号</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7A0CAF9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货物名称</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22037D4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单位</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3FD1867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数量</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7271C6C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规格型号</w:t>
            </w:r>
          </w:p>
        </w:tc>
      </w:tr>
      <w:tr w14:paraId="2FD377EC">
        <w:tblPrEx>
          <w:tblCellMar>
            <w:top w:w="15" w:type="dxa"/>
            <w:left w:w="15" w:type="dxa"/>
            <w:bottom w:w="15" w:type="dxa"/>
            <w:right w:w="15" w:type="dxa"/>
          </w:tblCellMar>
        </w:tblPrEx>
        <w:trPr>
          <w:trHeight w:val="1159"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441313B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44740F1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电气配线</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24072B5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60E5CF8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495306</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0DB73E9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1.管/暗槽内穿放六类非屏蔽双绞网线</w:t>
            </w:r>
          </w:p>
          <w:p w14:paraId="66DFFAD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2.双绞线缆测试</w:t>
            </w:r>
          </w:p>
        </w:tc>
      </w:tr>
      <w:tr w14:paraId="4511DDC9">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513752D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6CB6322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电气配线</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7DAB2F2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78A6052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2180</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2064C78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1.多芯软导线敷设,RVS2*1.0</w:t>
            </w:r>
          </w:p>
        </w:tc>
      </w:tr>
      <w:tr w14:paraId="0E9778F0">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51601AA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3999869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电气配线</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399D34B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560BFFE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22800</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2AFD855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1.多芯软导线敷设,RVV3*1.0</w:t>
            </w:r>
          </w:p>
        </w:tc>
      </w:tr>
      <w:tr w14:paraId="67493C2C">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46911F8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31C4AF7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电气配线</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49E63C8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3BE7368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9441</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7C10988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1.多芯软导线敷设,RVV2*1.5</w:t>
            </w:r>
          </w:p>
        </w:tc>
      </w:tr>
      <w:tr w14:paraId="33D53249">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626C833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2CDDC36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电气配线</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5D5C072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6A2ED86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1612</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272C449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多芯软导线敷设RVVP2*1.0mm2</w:t>
            </w:r>
          </w:p>
        </w:tc>
      </w:tr>
      <w:tr w14:paraId="53EF94B3">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54E40D4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4B900F1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电气配线</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35C5A92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0A5D7A7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1612</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23F4C72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多芯软导线敷设,RVV6*1.0mm2</w:t>
            </w:r>
          </w:p>
        </w:tc>
      </w:tr>
      <w:tr w14:paraId="15F36316">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30E956E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26CE271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电气配线</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1A1FCFD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75180D7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5761</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04B5A9A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管/暗槽内穿放SYWV75-5</w:t>
            </w:r>
          </w:p>
        </w:tc>
      </w:tr>
      <w:tr w14:paraId="7244F013">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2169F5D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34B1154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电气配线</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7C41A69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2DA55BE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5880</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0C29F3E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管/暗槽内穿放SYWV75-7</w:t>
            </w:r>
          </w:p>
        </w:tc>
      </w:tr>
      <w:tr w14:paraId="7E2C4D10">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2E1FF9A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9</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143DF8C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配线架</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6EA83C1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架</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2D277B2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521</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7F49843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24口非屏蔽配线架</w:t>
            </w:r>
          </w:p>
        </w:tc>
      </w:tr>
      <w:tr w14:paraId="4FFDA724">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3FCCD2B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0173BC7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配线架</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2DCD57E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架</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7C128CE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186</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3751AB3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110对110配线架</w:t>
            </w:r>
          </w:p>
        </w:tc>
      </w:tr>
      <w:tr w14:paraId="4D9F0285">
        <w:tblPrEx>
          <w:tblCellMar>
            <w:top w:w="15" w:type="dxa"/>
            <w:left w:w="15" w:type="dxa"/>
            <w:bottom w:w="15" w:type="dxa"/>
            <w:right w:w="15" w:type="dxa"/>
          </w:tblCellMar>
        </w:tblPrEx>
        <w:trPr>
          <w:trHeight w:val="786"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595EA18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11</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10303A1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单口非屏蔽八位模块式信息插座</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25A196A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2CE1DB6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88</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41FAF6C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安装8位模块式信息插座单口</w:t>
            </w:r>
          </w:p>
        </w:tc>
      </w:tr>
      <w:tr w14:paraId="0D809CBC">
        <w:tblPrEx>
          <w:tblCellMar>
            <w:top w:w="15" w:type="dxa"/>
            <w:left w:w="15" w:type="dxa"/>
            <w:bottom w:w="15" w:type="dxa"/>
            <w:right w:w="15" w:type="dxa"/>
          </w:tblCellMar>
        </w:tblPrEx>
        <w:trPr>
          <w:trHeight w:val="786"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2ECF6D9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1B7EEBC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双口非屏蔽八位模块式信息插座</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5BCB3A7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77EBB62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4302</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433BAEF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安装8位模块式信息插座双口</w:t>
            </w:r>
          </w:p>
        </w:tc>
      </w:tr>
      <w:tr w14:paraId="70A71C23">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0F02801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13</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2122BC3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网络地插</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534D03C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7B24D3E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61</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3122C56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网络地插</w:t>
            </w:r>
          </w:p>
        </w:tc>
      </w:tr>
      <w:tr w14:paraId="4DCB452F">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477E009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14</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4E42E50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小电器</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2436F33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个(套)</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2A16C9F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8795</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1E49CAF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六类非屏蔽模块</w:t>
            </w:r>
          </w:p>
        </w:tc>
      </w:tr>
      <w:tr w14:paraId="41B8147C">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7C99BCF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15</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343317C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VGA模块</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4138C76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0092C5A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13</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3B19FE7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VGA模块</w:t>
            </w:r>
          </w:p>
        </w:tc>
      </w:tr>
      <w:tr w14:paraId="34EB58C0">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005B34A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16</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00B3E9D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卡龙模块</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0A2E28E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4FCC28C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26</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5C715D7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卡龙模块</w:t>
            </w:r>
          </w:p>
        </w:tc>
      </w:tr>
      <w:tr w14:paraId="50C39C4D">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6A9BCF1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17</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1F3B05E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电气配线</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0470379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24B4CA8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790</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637A090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多芯软导线敷设,2芯话筒带屏蔽线</w:t>
            </w:r>
          </w:p>
        </w:tc>
      </w:tr>
      <w:tr w14:paraId="41DE6F8E">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2BC5DA4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18</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7455385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电气配线</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1CE017D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0A88FF7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2614</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2D7E00B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广播线：300A金银线</w:t>
            </w:r>
          </w:p>
        </w:tc>
      </w:tr>
      <w:tr w14:paraId="5D4E662F">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3D6463E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19</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5E3F926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光纤跳线</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6135CED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条</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31E264C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2408</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05B43C8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3米RJ45跳线</w:t>
            </w:r>
          </w:p>
        </w:tc>
      </w:tr>
      <w:tr w14:paraId="552612AE">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5BF69AE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20</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5DFAC83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光纤跳线</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3E5D17C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条</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0614152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5752</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7BD0B0C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2米RJ45跳线</w:t>
            </w:r>
          </w:p>
        </w:tc>
      </w:tr>
      <w:tr w14:paraId="30B71ACE">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2767541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21</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47ED5F0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光纤跳线</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284C243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条</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3E7A2AC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1360</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430E8C0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2米鸭嘴跳线</w:t>
            </w:r>
          </w:p>
        </w:tc>
      </w:tr>
      <w:tr w14:paraId="2BC2D98F">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52C2042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22</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419E7CB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光纤跳线</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4C0864E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条</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7E13DF1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4884</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783E072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LC单芯单模尾纤</w:t>
            </w:r>
          </w:p>
        </w:tc>
      </w:tr>
      <w:tr w14:paraId="18B6B3F7">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354AC56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23</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6497B86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配线架</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4E57590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架</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5E5F96D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345</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1F58D8B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配线架安装12口</w:t>
            </w:r>
          </w:p>
        </w:tc>
      </w:tr>
      <w:tr w14:paraId="7D8F04EA">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43B34E2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24</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0551B84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6U墙柜</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7BF70CF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架</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1152BD0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9</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43066AF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6U墙柜</w:t>
            </w:r>
          </w:p>
        </w:tc>
      </w:tr>
      <w:tr w14:paraId="1863E1C0">
        <w:tblPrEx>
          <w:tblCellMar>
            <w:top w:w="15" w:type="dxa"/>
            <w:left w:w="15" w:type="dxa"/>
            <w:bottom w:w="15" w:type="dxa"/>
            <w:right w:w="15" w:type="dxa"/>
          </w:tblCellMar>
        </w:tblPrEx>
        <w:trPr>
          <w:trHeight w:val="786"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352C5DC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25</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74E23D0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理线器</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0B2589A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15D02AE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310</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35B081C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理线器</w:t>
            </w:r>
          </w:p>
          <w:p w14:paraId="5FF230C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理线器校接线</w:t>
            </w:r>
          </w:p>
        </w:tc>
      </w:tr>
      <w:tr w14:paraId="1AC87BB4">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6B7242A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26</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50DE48F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光纤跳线</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1A88AA6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条</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4EE05E1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924</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7E7441A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LC双芯单模跳纤</w:t>
            </w:r>
          </w:p>
        </w:tc>
      </w:tr>
      <w:tr w14:paraId="32882918">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6C839A1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27</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198130D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耦合器</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2CA1D08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10B6C02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3692</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63A40EC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LC双工单模光耦合器</w:t>
            </w:r>
          </w:p>
        </w:tc>
      </w:tr>
      <w:tr w14:paraId="35648E1A">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3ED691C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28</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03F2A4B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信息插座底盒(接线盒)</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25E4E97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个</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270D775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27819</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41256C8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86钢质底盒</w:t>
            </w:r>
          </w:p>
        </w:tc>
      </w:tr>
      <w:tr w14:paraId="2B116938">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7EF993C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29</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423D4CD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落地式机柜、机架</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53E6C26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架</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56C197E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119</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5AE806C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机柜600X800X2000MM</w:t>
            </w:r>
          </w:p>
        </w:tc>
      </w:tr>
      <w:tr w14:paraId="02C8FE66">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679C58D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30</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205EE6F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光缆</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78D6D0F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40C36CB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25081.71</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1FB2EA8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12芯单模光缆</w:t>
            </w:r>
          </w:p>
        </w:tc>
      </w:tr>
      <w:tr w14:paraId="6C733DC8">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592F0CA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31</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640780A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大对数电缆</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5CC0C83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35E3F63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14131.75</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7FB5A11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100对大对数电缆</w:t>
            </w:r>
          </w:p>
        </w:tc>
      </w:tr>
      <w:tr w14:paraId="7FD7D77A">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560312C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32</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3B8ABCF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大对数电缆</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27AAEEB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410F7DF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2135</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6992E58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25对大对数电缆</w:t>
            </w:r>
          </w:p>
        </w:tc>
      </w:tr>
      <w:tr w14:paraId="5C4609B2">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32E7B22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33</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46C3779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电缆桥架</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571475E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2B49C87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4382.69</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07CCAD5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钢制槽式桥架安装,300*100</w:t>
            </w:r>
          </w:p>
        </w:tc>
      </w:tr>
      <w:tr w14:paraId="3621E434">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109D80AB">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34</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5C2FD67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电缆桥架</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3D60935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11ED669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466.3</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4C98CFD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钢制槽式桥架安装,200*50</w:t>
            </w:r>
          </w:p>
        </w:tc>
      </w:tr>
      <w:tr w14:paraId="2AC94AA3">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61FE0F3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35</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6E74564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电缆桥架</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5AFA7E6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0D0CF6D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340</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3FBFE49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钢制槽式桥架安装,200*100</w:t>
            </w:r>
          </w:p>
        </w:tc>
      </w:tr>
      <w:tr w14:paraId="7DAAD59C">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4606788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36</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6B6C751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电缆桥架</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5E58FF0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0F4879D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234</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2E205D1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钢制槽式桥架安装,300*150</w:t>
            </w:r>
          </w:p>
        </w:tc>
      </w:tr>
      <w:tr w14:paraId="2D4F26AE">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0E1BDDC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37</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22D7CB8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电缆桥架</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7735DBA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0280B61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212</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05C4EFE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钢制槽式桥架安装,400*200</w:t>
            </w:r>
          </w:p>
        </w:tc>
      </w:tr>
      <w:tr w14:paraId="7BFC6A7E">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7645336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38</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49F0117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电缆桥架</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5210633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4DCF3294">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1213.77</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24E9EE88">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钢制槽式桥架安装,500*200</w:t>
            </w:r>
          </w:p>
        </w:tc>
      </w:tr>
      <w:tr w14:paraId="0F217705">
        <w:tblPrEx>
          <w:tblCellMar>
            <w:top w:w="15" w:type="dxa"/>
            <w:left w:w="15" w:type="dxa"/>
            <w:bottom w:w="15" w:type="dxa"/>
            <w:right w:w="15" w:type="dxa"/>
          </w:tblCellMar>
        </w:tblPrEx>
        <w:trPr>
          <w:trHeight w:val="1159"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5814B04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39</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4D80EEA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电缆支架</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3D76FE8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t</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2C0C1F62">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10.044</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4D374BD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1.电缆支架：一般铁构件制作安装;2.铁构件除锈;3.刷红丹防锈漆2遍;4.刷银粉漆2遍</w:t>
            </w:r>
          </w:p>
        </w:tc>
      </w:tr>
      <w:tr w14:paraId="56FE385D">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1B06426F">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40</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4A67242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电气配管</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6C46B78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0831944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61278.4</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3FB6106E">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KBG20管</w:t>
            </w:r>
          </w:p>
        </w:tc>
      </w:tr>
      <w:tr w14:paraId="38E9EB25">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34172AC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41</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15EC8C2D">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电气配管</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2532A57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4284B75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2188</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2AEB4CFC">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tc>
      </w:tr>
      <w:tr w14:paraId="72E7E8CE">
        <w:tblPrEx>
          <w:tblCellMar>
            <w:top w:w="15" w:type="dxa"/>
            <w:left w:w="15" w:type="dxa"/>
            <w:bottom w:w="15" w:type="dxa"/>
            <w:right w:w="15" w:type="dxa"/>
          </w:tblCellMar>
        </w:tblPrEx>
        <w:trPr>
          <w:trHeight w:val="41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514F72A9">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42</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7DA1968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接地装置</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71F035C0">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项</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53849846">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74D3178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6平方接地导线</w:t>
            </w:r>
          </w:p>
        </w:tc>
      </w:tr>
      <w:tr w14:paraId="5156CB2C">
        <w:tblPrEx>
          <w:tblCellMar>
            <w:top w:w="15" w:type="dxa"/>
            <w:left w:w="15" w:type="dxa"/>
            <w:bottom w:w="15" w:type="dxa"/>
            <w:right w:w="15" w:type="dxa"/>
          </w:tblCellMar>
        </w:tblPrEx>
        <w:trPr>
          <w:trHeight w:val="424" w:hRule="atLeast"/>
          <w:jc w:val="center"/>
        </w:trPr>
        <w:tc>
          <w:tcPr>
            <w:tcW w:w="815" w:type="dxa"/>
            <w:tcBorders>
              <w:top w:val="single" w:color="000000" w:sz="4" w:space="0"/>
              <w:left w:val="single" w:color="000000" w:sz="4" w:space="0"/>
              <w:bottom w:val="single" w:color="000000" w:sz="4" w:space="0"/>
              <w:right w:val="single" w:color="000000" w:sz="4" w:space="0"/>
            </w:tcBorders>
            <w:noWrap/>
            <w:vAlign w:val="center"/>
          </w:tcPr>
          <w:p w14:paraId="4D1EB92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43</w:t>
            </w:r>
          </w:p>
        </w:tc>
        <w:tc>
          <w:tcPr>
            <w:tcW w:w="3038" w:type="dxa"/>
            <w:tcBorders>
              <w:top w:val="single" w:color="000000" w:sz="4" w:space="0"/>
              <w:left w:val="single" w:color="000000" w:sz="4" w:space="0"/>
              <w:bottom w:val="single" w:color="000000" w:sz="4" w:space="0"/>
              <w:right w:val="single" w:color="000000" w:sz="4" w:space="0"/>
            </w:tcBorders>
            <w:noWrap/>
            <w:vAlign w:val="center"/>
          </w:tcPr>
          <w:p w14:paraId="355CEA5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墙地面凿槽</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3F2A082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m</w:t>
            </w:r>
          </w:p>
        </w:tc>
        <w:tc>
          <w:tcPr>
            <w:tcW w:w="1753" w:type="dxa"/>
            <w:tcBorders>
              <w:top w:val="single" w:color="000000" w:sz="4" w:space="0"/>
              <w:left w:val="single" w:color="000000" w:sz="4" w:space="0"/>
              <w:bottom w:val="single" w:color="000000" w:sz="4" w:space="0"/>
              <w:right w:val="single" w:color="000000" w:sz="4" w:space="0"/>
            </w:tcBorders>
            <w:noWrap/>
            <w:vAlign w:val="center"/>
          </w:tcPr>
          <w:p w14:paraId="4166174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13192.5</w:t>
            </w:r>
          </w:p>
        </w:tc>
        <w:tc>
          <w:tcPr>
            <w:tcW w:w="3690" w:type="dxa"/>
            <w:tcBorders>
              <w:top w:val="single" w:color="000000" w:sz="4" w:space="0"/>
              <w:left w:val="single" w:color="000000" w:sz="4" w:space="0"/>
              <w:bottom w:val="single" w:color="000000" w:sz="4" w:space="0"/>
              <w:right w:val="single" w:color="000000" w:sz="4" w:space="0"/>
            </w:tcBorders>
            <w:noWrap/>
            <w:vAlign w:val="center"/>
          </w:tcPr>
          <w:p w14:paraId="2EEE6C3A">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配管混凝土地面刨沟,管径20mm</w:t>
            </w:r>
          </w:p>
        </w:tc>
      </w:tr>
    </w:tbl>
    <w:p w14:paraId="15B01C25">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p>
    <w:p w14:paraId="47B1BE83">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1.以上标★号产品为核心产品。</w:t>
      </w:r>
    </w:p>
    <w:p w14:paraId="2793B790">
      <w:pPr>
        <w:pageBreakBefore w:val="0"/>
        <w:widowControl w:val="0"/>
        <w:wordWrap/>
        <w:overflowPunct/>
        <w:topLinePunct w:val="0"/>
        <w:bidi w:val="0"/>
        <w:spacing w:before="78" w:line="219" w:lineRule="auto"/>
        <w:rPr>
          <w:rFonts w:hint="eastAsia" w:ascii="宋体" w:hAnsi="宋体" w:eastAsia="宋体" w:cs="宋体"/>
          <w:b/>
          <w:bCs/>
          <w:color w:val="auto"/>
          <w:spacing w:val="0"/>
          <w:position w:val="0"/>
          <w:sz w:val="24"/>
          <w:szCs w:val="24"/>
          <w:lang w:val="en-US" w:eastAsia="zh-CN"/>
        </w:rPr>
      </w:pPr>
    </w:p>
    <w:p w14:paraId="3BB4AA29">
      <w:pPr>
        <w:pageBreakBefore w:val="0"/>
        <w:widowControl w:val="0"/>
        <w:wordWrap/>
        <w:overflowPunct/>
        <w:topLinePunct w:val="0"/>
        <w:bidi w:val="0"/>
        <w:spacing w:before="78" w:line="219" w:lineRule="auto"/>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注：服务需求中所有实质性条款，任何一项不满足投标无效。</w:t>
      </w:r>
    </w:p>
    <w:p w14:paraId="25577D6F">
      <w:pP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br w:type="page"/>
      </w:r>
    </w:p>
    <w:p w14:paraId="5E83758A">
      <w:pPr>
        <w:pageBreakBefore w:val="0"/>
        <w:widowControl w:val="0"/>
        <w:wordWrap/>
        <w:overflowPunct/>
        <w:topLinePunct w:val="0"/>
        <w:bidi w:val="0"/>
        <w:spacing w:before="78" w:line="219" w:lineRule="auto"/>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2、</w:t>
      </w:r>
      <w:r>
        <w:rPr>
          <w:rFonts w:ascii="宋体" w:hAnsi="宋体" w:eastAsia="宋体" w:cs="宋体"/>
          <w:color w:val="auto"/>
          <w:spacing w:val="0"/>
          <w:position w:val="0"/>
          <w:sz w:val="24"/>
          <w:szCs w:val="24"/>
          <w:lang w:eastAsia="zh-CN"/>
        </w:rPr>
        <w:t xml:space="preserve"> 商务条件</w:t>
      </w:r>
    </w:p>
    <w:p w14:paraId="1A87ED01">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一</w:t>
      </w:r>
      <w:r>
        <w:rPr>
          <w:rFonts w:hint="eastAsia" w:ascii="宋体" w:hAnsi="宋体" w:eastAsia="宋体" w:cs="宋体"/>
          <w:color w:val="auto"/>
          <w:sz w:val="24"/>
          <w:szCs w:val="24"/>
          <w:lang w:eastAsia="zh-CN"/>
        </w:rPr>
        <w:t>）质量保证</w:t>
      </w:r>
    </w:p>
    <w:p w14:paraId="498CE377">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投标人能积极配合采购人开展维保服务、并遵循有关规定。</w:t>
      </w:r>
    </w:p>
    <w:p w14:paraId="191CCA14">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投标人负责为采购人提供技术人员，以保证项目的正常运行。</w:t>
      </w:r>
    </w:p>
    <w:p w14:paraId="2DC2A96F">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在维保期间，因维保不当而导致的任何事故、故障、潜在危险等，投标人应承担全部责任。</w:t>
      </w:r>
    </w:p>
    <w:p w14:paraId="4FB906A3">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在维保期内出现的设备故障，提供7*24小时维修服务，并在24小时内修复至满足设备性能要求，维保期因日常维修发生的费用，投标人应免费维修。</w:t>
      </w:r>
    </w:p>
    <w:p w14:paraId="49411D28">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如在维保期内，投标人提供的材料不符合要求或存在的缺陷使用不符合要求的材料等，采购人有权以书面形式向维保投标人提出索赔，详细赔偿方案以合同约定为准。</w:t>
      </w:r>
    </w:p>
    <w:p w14:paraId="5A73C8E2">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二</w:t>
      </w:r>
      <w:r>
        <w:rPr>
          <w:rFonts w:hint="eastAsia" w:ascii="宋体" w:hAnsi="宋体" w:eastAsia="宋体" w:cs="宋体"/>
          <w:color w:val="auto"/>
          <w:sz w:val="24"/>
          <w:szCs w:val="24"/>
          <w:lang w:eastAsia="zh-CN"/>
        </w:rPr>
        <w:t>）付款方式:</w:t>
      </w:r>
    </w:p>
    <w:p w14:paraId="0490568E">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合同以人民币付款；</w:t>
      </w:r>
    </w:p>
    <w:p w14:paraId="60D23982">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合同签订后，按年分期支付维保费用；第一年分两次，合同生效后一个月内即付当年总价款的40%，一年期满后的一个月内结算并付清当年余款（总价款的60%）和第二年第一笔款项（总价款的40%）；二年期满后的一个月内结算并付清当年余款（总价款的60%）和第三年第一笔款项（总价款的40%）；第三年期满后一个月内结算并付清所有当年余款（总价款的60%）。</w:t>
      </w:r>
    </w:p>
    <w:p w14:paraId="3B6977C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pacing w:val="0"/>
          <w:position w:val="0"/>
          <w:sz w:val="24"/>
          <w:szCs w:val="24"/>
          <w:lang w:val="en-US" w:eastAsia="zh-CN"/>
        </w:rPr>
        <w:t>项目付款前需进行验收：</w:t>
      </w:r>
    </w:p>
    <w:p w14:paraId="6E73CC01">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首次付款需提供：常驻工程师名单及资质证明、详细技术服务方案、日常巡检、故障修复等工作流程及应急预案、机房蓄电池与消防设备分批更换计划。</w:t>
      </w:r>
    </w:p>
    <w:p w14:paraId="54714767">
      <w:pPr>
        <w:pageBreakBefore w:val="0"/>
        <w:widowControl w:val="0"/>
        <w:wordWrap/>
        <w:overflowPunct/>
        <w:topLinePunct w:val="0"/>
        <w:bidi w:val="0"/>
        <w:spacing w:before="78" w:line="219"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分期结算款和最终付款需提供：每日机房系统设备巡检报告、季度（半年、年度）巡检总结报告、故障处理工单、维修清单及配件材料更换清单等。</w:t>
      </w:r>
    </w:p>
    <w:p w14:paraId="110DB1AC">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三</w:t>
      </w:r>
      <w:r>
        <w:rPr>
          <w:rFonts w:hint="eastAsia" w:ascii="宋体" w:hAnsi="宋体" w:eastAsia="宋体" w:cs="宋体"/>
          <w:color w:val="auto"/>
          <w:sz w:val="24"/>
          <w:szCs w:val="24"/>
          <w:lang w:eastAsia="zh-CN"/>
        </w:rPr>
        <w:t>）实施地点:采购单位指定地点。</w:t>
      </w:r>
    </w:p>
    <w:p w14:paraId="7DE12FBB">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四</w:t>
      </w:r>
      <w:r>
        <w:rPr>
          <w:rFonts w:hint="eastAsia" w:ascii="宋体" w:hAnsi="宋体" w:eastAsia="宋体" w:cs="宋体"/>
          <w:color w:val="auto"/>
          <w:sz w:val="24"/>
          <w:szCs w:val="24"/>
          <w:lang w:eastAsia="zh-CN"/>
        </w:rPr>
        <w:t>）期限：合同签定之日起</w:t>
      </w:r>
      <w:r>
        <w:rPr>
          <w:rFonts w:hint="eastAsia" w:ascii="宋体" w:hAnsi="宋体" w:eastAsia="宋体" w:cs="宋体"/>
          <w:color w:val="auto"/>
          <w:sz w:val="24"/>
          <w:szCs w:val="24"/>
          <w:lang w:val="en-US" w:eastAsia="zh-CN"/>
        </w:rPr>
        <w:t>三年</w:t>
      </w:r>
      <w:r>
        <w:rPr>
          <w:rFonts w:hint="eastAsia" w:ascii="宋体" w:hAnsi="宋体" w:eastAsia="宋体" w:cs="宋体"/>
          <w:color w:val="auto"/>
          <w:sz w:val="24"/>
          <w:szCs w:val="24"/>
          <w:lang w:eastAsia="zh-CN"/>
        </w:rPr>
        <w:t>。</w:t>
      </w:r>
    </w:p>
    <w:p w14:paraId="72A8A98D">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五</w:t>
      </w:r>
      <w:r>
        <w:rPr>
          <w:rFonts w:hint="eastAsia" w:ascii="宋体" w:hAnsi="宋体" w:eastAsia="宋体" w:cs="宋体"/>
          <w:color w:val="auto"/>
          <w:sz w:val="24"/>
          <w:szCs w:val="24"/>
          <w:lang w:eastAsia="zh-CN"/>
        </w:rPr>
        <w:t>）履行方式：采购人为投标人完成工作提供必要的条件，其余工作由投标人自行完成。</w:t>
      </w:r>
    </w:p>
    <w:p w14:paraId="5A128EBD">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六</w:t>
      </w:r>
      <w:r>
        <w:rPr>
          <w:rFonts w:hint="eastAsia" w:ascii="宋体" w:hAnsi="宋体" w:eastAsia="宋体" w:cs="宋体"/>
          <w:color w:val="auto"/>
          <w:sz w:val="24"/>
          <w:szCs w:val="24"/>
          <w:lang w:eastAsia="zh-CN"/>
        </w:rPr>
        <w:t>）违约责任：</w:t>
      </w:r>
    </w:p>
    <w:p w14:paraId="61272C0E">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如果投标人没有按照合同规定履行维保职责，采购人可以在合同金额中扣违约赔偿金和终止本合同。</w:t>
      </w:r>
    </w:p>
    <w:p w14:paraId="746B036B">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采购人不能及时支付款项的，投标人可以要求采购人比照本款第⑴条规定的方式承担违约责任。</w:t>
      </w:r>
    </w:p>
    <w:p w14:paraId="58699B60">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七</w:t>
      </w:r>
      <w:r>
        <w:rPr>
          <w:rFonts w:hint="eastAsia" w:ascii="宋体" w:hAnsi="宋体" w:eastAsia="宋体" w:cs="宋体"/>
          <w:color w:val="auto"/>
          <w:sz w:val="24"/>
          <w:szCs w:val="24"/>
          <w:lang w:eastAsia="zh-CN"/>
        </w:rPr>
        <w:t>）不可抗拒力</w:t>
      </w:r>
    </w:p>
    <w:p w14:paraId="24B5948F">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如果双方由于不可抗拒力的任何事故（须经双方认同），致使影响合同履行时，履行合同的期限应予延长，延长的期限相当于事故影响的时间。</w:t>
      </w:r>
    </w:p>
    <w:p w14:paraId="66BCB63F">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本条件所述的“不可抗拒力”系指无法控制、不可预见的事件。这些事件包括但不限于：战争、严重水灾、台风、地震以及其他双方商定的事件。</w:t>
      </w:r>
    </w:p>
    <w:p w14:paraId="0035FE07">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受事故影响的一方应在不可抗拒力事故发生后尽快以传真、电话通知对方，并在事故发生后14天内，将有关部门出具体的证明文件通知对方。如果不可抗拒力影响延续到120天以上时，双方应通过友好协商在合理的时间内达成进一步履行合同的协议。</w:t>
      </w:r>
    </w:p>
    <w:p w14:paraId="164B47A5">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八</w:t>
      </w:r>
      <w:r>
        <w:rPr>
          <w:rFonts w:hint="eastAsia" w:ascii="宋体" w:hAnsi="宋体" w:eastAsia="宋体" w:cs="宋体"/>
          <w:color w:val="auto"/>
          <w:sz w:val="24"/>
          <w:szCs w:val="24"/>
          <w:lang w:eastAsia="zh-CN"/>
        </w:rPr>
        <w:t>）违约终止合同</w:t>
      </w:r>
    </w:p>
    <w:p w14:paraId="7021E15F">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采购人在投标人有以下违约的情况下，采购人可向投标人发出书面通知：</w:t>
      </w:r>
    </w:p>
    <w:p w14:paraId="6BA75A2B">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如果投标人没有按照合同规定的时间按照维保要求提供服务，采购人可从合同款中扣除违约赔偿费，赔偿费应按每延迟7日，按合同总价的1%计收。但违约赔偿费的最高限额为合同总价的10%。如果投标人在达到最高限额后仍不能履行提供服务，采购人可无条件终止合同</w:t>
      </w:r>
    </w:p>
    <w:p w14:paraId="4ECD644C">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如果采购人没有按照合同规定的时间支付维保费用，投标人可从合同款中提出违约赔偿费，赔偿费应按每延迟7日，按合同总价的1%计收。但违约赔偿费的最高限额为合同总价的10%。如果采购人在达到最高限额后仍不能履行提供服务的义务，投标人可考虑终止合同。</w:t>
      </w:r>
    </w:p>
    <w:p w14:paraId="68A21B36">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九</w:t>
      </w:r>
      <w:r>
        <w:rPr>
          <w:rFonts w:hint="eastAsia" w:ascii="宋体" w:hAnsi="宋体" w:eastAsia="宋体" w:cs="宋体"/>
          <w:color w:val="auto"/>
          <w:sz w:val="24"/>
          <w:szCs w:val="24"/>
          <w:lang w:eastAsia="zh-CN"/>
        </w:rPr>
        <w:t>）合同纠纷的解决</w:t>
      </w:r>
    </w:p>
    <w:p w14:paraId="3B9AB508">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合同订立、履行、解释以及履行合同过程中产生的一切争议的解决均适用于中华人民共和国法律。</w:t>
      </w:r>
    </w:p>
    <w:p w14:paraId="61923ABA">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因履行本合同发生争议，双方协商解决；协商不成的，双方同意通过诉讼解决并由签约所在地法院管辖。</w:t>
      </w:r>
    </w:p>
    <w:p w14:paraId="701010EA">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十</w:t>
      </w:r>
      <w:r>
        <w:rPr>
          <w:rFonts w:hint="eastAsia" w:ascii="宋体" w:hAnsi="宋体" w:eastAsia="宋体" w:cs="宋体"/>
          <w:color w:val="auto"/>
          <w:sz w:val="24"/>
          <w:szCs w:val="24"/>
          <w:lang w:eastAsia="zh-CN"/>
        </w:rPr>
        <w:t>）其它要求:</w:t>
      </w:r>
    </w:p>
    <w:p w14:paraId="160EA4EF">
      <w:pPr>
        <w:pageBreakBefore w:val="0"/>
        <w:widowControl w:val="0"/>
        <w:wordWrap/>
        <w:overflowPunct/>
        <w:topLinePunct w:val="0"/>
        <w:bidi w:val="0"/>
        <w:spacing w:line="249" w:lineRule="auto"/>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z w:val="24"/>
          <w:szCs w:val="24"/>
          <w:lang w:eastAsia="zh-CN"/>
        </w:rPr>
        <w:t>中标人应保证采购人在中华人民共和国使用中标人所提供的货物或货物的任何一部分时，免受第三方提出的侵犯其专利权、商标权的起诉；如果任何第三方提出侵权指控，中标人承担一切与之有关的责任。</w:t>
      </w:r>
    </w:p>
    <w:p w14:paraId="5EBFC99F">
      <w:pPr>
        <w:rPr>
          <w:rFonts w:hint="eastAsia" w:ascii="宋体" w:hAnsi="宋体" w:eastAsia="宋体" w:cs="宋体"/>
          <w:b w:val="0"/>
          <w:bCs w:val="0"/>
          <w:color w:val="auto"/>
          <w:spacing w:val="0"/>
          <w:position w:val="0"/>
          <w:sz w:val="24"/>
          <w:szCs w:val="24"/>
          <w:lang w:val="en-US" w:eastAsia="zh-CN"/>
        </w:rPr>
      </w:pPr>
      <w:bookmarkStart w:id="8" w:name="bookmark82"/>
      <w:bookmarkEnd w:id="8"/>
    </w:p>
    <w:p w14:paraId="6BFA994E">
      <w:pPr>
        <w:pageBreakBefore w:val="0"/>
        <w:widowControl w:val="0"/>
        <w:wordWrap/>
        <w:overflowPunct/>
        <w:topLinePunct w:val="0"/>
        <w:bidi w:val="0"/>
        <w:spacing w:line="249" w:lineRule="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注：商务条款</w:t>
      </w:r>
      <w:r>
        <w:rPr>
          <w:rFonts w:hint="eastAsia" w:ascii="宋体" w:hAnsi="宋体" w:eastAsia="宋体" w:cs="宋体"/>
          <w:b/>
          <w:bCs/>
          <w:color w:val="auto"/>
          <w:sz w:val="24"/>
          <w:szCs w:val="24"/>
          <w:lang w:eastAsia="zh-CN"/>
        </w:rPr>
        <w:t>中所有实质性条款，任何一项不满足投标无效。</w:t>
      </w:r>
    </w:p>
    <w:p w14:paraId="326CF5B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F2B13">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8A2135">
                          <w:pPr>
                            <w:pStyle w:val="2"/>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2A8A2135">
                    <w:pPr>
                      <w:pStyle w:val="2"/>
                    </w:pPr>
                    <w:r>
                      <w:fldChar w:fldCharType="begin"/>
                    </w:r>
                    <w:r>
                      <w:instrText xml:space="preserve"> PAGE  \* MERGEFORMAT </w:instrText>
                    </w:r>
                    <w:r>
                      <w:fldChar w:fldCharType="separate"/>
                    </w:r>
                    <w:r>
                      <w:t>55</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2616377"/>
    <w:rsid w:val="026163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2026-07-03T03:16:00Z</dcterms:created>
  <dc:creator>ksli</dc:creator>
  <cp:lastModifiedBy>ksli</cp:lastModifiedBy>
  <dcterms:modified xsi:type="dcterms:W3CDTF">2026-07-03T03:16:23Z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7D674DD379CB491C83002F46A3DD9710_11</vt:lpwstr>
  </property>
  <property fmtid="{D5CDD505-2E9C-101B-9397-08002B2CF9AE}" pid="4" name="KSOTemplateDocerSaveRecord">
    <vt:lpwstr>eyJoZGlkIjoiNGY5YzE0NmRjOTlkMzVmZDg3MmI5NGU1NzE1NGJiNjMiLCJ1c2VySWQiOiIzMTQwNzA4OTUifQ==</vt:lpwstr>
  </property>
</Properties>
</file>