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B65" w:rsidRDefault="000B1B65" w:rsidP="000B1B65">
      <w:pPr>
        <w:pStyle w:val="2"/>
        <w:kinsoku/>
        <w:wordWrap w:val="0"/>
        <w:topLinePunct/>
        <w:autoSpaceDE/>
        <w:autoSpaceDN/>
        <w:spacing w:before="0" w:after="0" w:line="460" w:lineRule="exact"/>
        <w:ind w:firstLine="476"/>
        <w:jc w:val="center"/>
        <w:rPr>
          <w:rFonts w:ascii="宋体" w:eastAsia="宋体" w:hAnsi="宋体" w:cs="宋体"/>
          <w:color w:val="auto"/>
          <w:sz w:val="24"/>
          <w:szCs w:val="24"/>
          <w:lang w:eastAsia="zh-CN"/>
        </w:rPr>
      </w:pPr>
      <w:bookmarkStart w:id="0" w:name="_Toc218796964"/>
      <w:r>
        <w:rPr>
          <w:rFonts w:ascii="宋体" w:eastAsia="宋体" w:hAnsi="宋体" w:cs="宋体" w:hint="eastAsia"/>
          <w:color w:val="auto"/>
          <w:sz w:val="24"/>
          <w:szCs w:val="24"/>
          <w:lang w:eastAsia="zh-CN"/>
        </w:rPr>
        <w:t>一、技术要求</w:t>
      </w:r>
      <w:bookmarkEnd w:id="0"/>
    </w:p>
    <w:p w:rsidR="000B1B65" w:rsidRDefault="000B1B65" w:rsidP="000B1B65">
      <w:pPr>
        <w:pStyle w:val="11"/>
        <w:spacing w:line="400" w:lineRule="exact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 w:hint="eastAsia"/>
          <w:b/>
          <w:bCs/>
          <w:color w:val="auto"/>
          <w:spacing w:val="-2"/>
          <w:sz w:val="24"/>
          <w:szCs w:val="24"/>
          <w:lang w:eastAsia="zh-CN"/>
        </w:rPr>
        <w:t>一、工程概况</w:t>
      </w:r>
      <w:r>
        <w:rPr>
          <w:rFonts w:asciiTheme="minorEastAsia" w:eastAsiaTheme="minorEastAsia" w:hAnsiTheme="minorEastAsia" w:cs="仿宋"/>
          <w:b/>
          <w:bCs/>
          <w:color w:val="auto"/>
          <w:spacing w:val="-2"/>
          <w:sz w:val="24"/>
          <w:szCs w:val="24"/>
          <w:lang w:eastAsia="zh-CN"/>
        </w:rPr>
        <w:t>: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1.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工程名称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附属学校暑期基础建设改造项目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2.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建设单位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南昌大学附属中学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3.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工程地点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江西省南昌市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4.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工程概况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此项目为改造项目，施工内容包括初中楼外立面改造，拆除原外立面及各构造层，重新改造设计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附属小学图纸范围内场地改造，铲除原地面面层，新增混凝土路面、树篦子，更换排水沟等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录播室、观察室及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517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房间装修和电气改造，包括地面、墙面、天棚、强弱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电工程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等。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5.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建设性质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装修改造。</w:t>
      </w:r>
    </w:p>
    <w:p w:rsidR="000B1B65" w:rsidRDefault="000B1B65" w:rsidP="000B1B65">
      <w:pPr>
        <w:pStyle w:val="11"/>
        <w:spacing w:line="400" w:lineRule="exact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 w:hint="eastAsia"/>
          <w:b/>
          <w:bCs/>
          <w:color w:val="auto"/>
          <w:spacing w:val="-2"/>
          <w:sz w:val="24"/>
          <w:szCs w:val="24"/>
          <w:lang w:eastAsia="zh-CN"/>
        </w:rPr>
        <w:t>二、编制依据</w:t>
      </w:r>
      <w:r>
        <w:rPr>
          <w:rFonts w:asciiTheme="minorEastAsia" w:eastAsiaTheme="minorEastAsia" w:hAnsiTheme="minorEastAsia" w:cs="仿宋"/>
          <w:b/>
          <w:bCs/>
          <w:color w:val="auto"/>
          <w:spacing w:val="-2"/>
          <w:sz w:val="24"/>
          <w:szCs w:val="24"/>
          <w:lang w:eastAsia="zh-CN"/>
        </w:rPr>
        <w:t>: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1.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执行《建设工程工程量清单计价标准》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(GB/T 50500-2024);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2.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执行《江西省房屋建筑与装饰工程消耗量定额及统一基价表》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(2017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版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3.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执行《江西省通用安装工程消耗量定额及统一基价表》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(2017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版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4.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执行《江西省市政工程消耗量定额及统一基价表》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(2017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版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5.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赣建城镇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[2025]30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号文“关于贯彻执行《建设工程工程量清单计价标准》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(GB/T50500-2024)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及九项专业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工程工程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量计算标准的通知”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6.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赣建城镇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[2025]50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号文“关于贯彻执行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2024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版《建设工程工程量清单计价标准》及配套工程量计算标准的实施意见”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7.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执行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赣建价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[2019]1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号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文营改增相关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规定计算，增值税按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9%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计算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8.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材料调差参考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《南昌建设工程造价信息》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2026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年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4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月份造价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信息价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编制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9.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工程设计施工图纸及图纸答疑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三、编制说明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1.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本工程暂列金: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77000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元(不含税);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2.主要材料品牌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(1)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水泥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海螺、万年青、洋房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(2)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乳胶漆、白乳胶、金属氟碳漆、真石漆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华润、三棵树、多乐士、立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邦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、嘉宝莉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(3)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钢质防火门、防盗门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步阳、群升、美心、盼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盼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、王力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(4)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铝合金门窗配件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坚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朗、香港立兴、广东合和、山东国强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(5)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钢化玻璃、夹胶玻璃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南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玻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SG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、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洛玻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CLFPG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、蓝星玻璃、耀皮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lastRenderedPageBreak/>
        <w:t>(6)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地弹簧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:GMT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、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坚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朗、名奥、无锡威孚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(7)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五金配件、合页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雅洁、斯力高、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海蒂诗、顶固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(8)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门锁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金峰、固力、雅洁、三环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(9)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闭门器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多玛、盖泽、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坚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朗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(10)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轻钢龙骨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龙牌、泰山、福湘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 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(11)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石膏板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龙牌、千年舟、泰山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(12)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细木工板、大芯板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龙牌、千年舟、大王椰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(13)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多层板、胶合板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龙牌、千年舟、大王椰、兔宝宝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72"/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(14)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配电箱内主要元器件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:ABB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、西门子、施耐德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2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2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(15)LED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照明、标志指示灯具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飞利浦、三雄极光、雷士、欧普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):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(16)PP-R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PVC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PE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PP-C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UPVC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管材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金德、日丰、联塑、顾地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(17)ATS:ABB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、西门子、施耐德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(18)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信息插座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清华同方、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TCL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、华为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(19)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电线电缆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太平洋、赣昌、熊猫、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美园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):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(20)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开关、插座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:TCL-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罗格朗、公牛、西门子、西蒙、杭州鸿雁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(21)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网线、光纤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罗格朗、普天、一舟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):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(22)JDG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KBG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线管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鹏凌、泰瑞安、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好运龙</w:t>
      </w:r>
      <w:proofErr w:type="gramEnd"/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(23)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木地板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大自然、圣</w:t>
      </w:r>
      <w:proofErr w:type="gramStart"/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象</w:t>
      </w:r>
      <w:proofErr w:type="gramEnd"/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、生活家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);</w:t>
      </w:r>
    </w:p>
    <w:p w:rsidR="000B1B65" w:rsidRDefault="000B1B65" w:rsidP="000B1B65">
      <w:pPr>
        <w:pStyle w:val="11"/>
        <w:spacing w:line="400" w:lineRule="exact"/>
        <w:ind w:firstLine="46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(24)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幕墙玻璃胶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: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白云、杭州之江、道康宁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(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或同等质量及技术参数的其它品牌</w:t>
      </w:r>
      <w:r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  <w:t>)</w:t>
      </w:r>
      <w:r>
        <w:rPr>
          <w:rFonts w:asciiTheme="minorEastAsia" w:eastAsiaTheme="minorEastAsia" w:hAnsiTheme="minorEastAsia" w:cs="仿宋" w:hint="eastAsia"/>
          <w:bCs/>
          <w:color w:val="auto"/>
          <w:spacing w:val="-5"/>
          <w:sz w:val="24"/>
          <w:szCs w:val="24"/>
          <w:lang w:eastAsia="zh-CN"/>
        </w:rPr>
        <w:t>。</w:t>
      </w:r>
    </w:p>
    <w:p w:rsidR="000B1B65" w:rsidRDefault="000B1B65" w:rsidP="000B1B65">
      <w:pPr>
        <w:pStyle w:val="11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5"/>
          <w:sz w:val="24"/>
          <w:szCs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5"/>
          <w:sz w:val="24"/>
          <w:szCs w:val="24"/>
          <w:lang w:eastAsia="zh-CN"/>
        </w:rPr>
      </w:pPr>
      <w:r>
        <w:rPr>
          <w:rFonts w:asciiTheme="minorEastAsia" w:eastAsiaTheme="minorEastAsia" w:hAnsiTheme="minorEastAsia" w:cs="仿宋" w:hint="eastAsia"/>
          <w:b/>
          <w:bCs/>
          <w:color w:val="auto"/>
          <w:spacing w:val="-5"/>
          <w:sz w:val="24"/>
          <w:szCs w:val="24"/>
          <w:lang w:eastAsia="zh-CN"/>
        </w:rPr>
        <w:t>三、施工图</w:t>
      </w: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  <w:r>
        <w:rPr>
          <w:rFonts w:ascii="宋体" w:eastAsia="宋体" w:hAnsi="宋体" w:cs="宋体" w:hint="eastAsia"/>
          <w:color w:val="auto"/>
          <w:sz w:val="24"/>
          <w:lang w:eastAsia="zh-CN"/>
        </w:rPr>
        <w:t>已做附件上传请各位供应商及时下载。</w:t>
      </w: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color w:val="auto"/>
          <w:sz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Theme="minorEastAsia" w:eastAsiaTheme="minorEastAsia" w:hAnsiTheme="minorEastAsia" w:cs="仿宋"/>
          <w:bCs/>
          <w:color w:val="auto"/>
          <w:spacing w:val="-5"/>
          <w:sz w:val="24"/>
          <w:szCs w:val="24"/>
          <w:lang w:eastAsia="zh-CN"/>
        </w:rPr>
      </w:pPr>
    </w:p>
    <w:p w:rsidR="000B1B65" w:rsidRDefault="000B1B65" w:rsidP="000B1B65">
      <w:pPr>
        <w:pStyle w:val="11"/>
        <w:ind w:firstLineChars="0" w:firstLine="0"/>
        <w:rPr>
          <w:rFonts w:ascii="宋体" w:eastAsia="宋体" w:hAnsi="宋体" w:cs="宋体"/>
          <w:b/>
          <w:color w:val="auto"/>
          <w:sz w:val="24"/>
          <w:lang w:eastAsia="zh-CN"/>
        </w:rPr>
      </w:pPr>
      <w:r>
        <w:rPr>
          <w:rFonts w:asciiTheme="minorEastAsia" w:eastAsiaTheme="minorEastAsia" w:hAnsiTheme="minorEastAsia" w:cs="仿宋" w:hint="eastAsia"/>
          <w:b/>
          <w:bCs/>
          <w:color w:val="auto"/>
          <w:spacing w:val="-5"/>
          <w:sz w:val="24"/>
          <w:szCs w:val="24"/>
          <w:lang w:eastAsia="zh-CN"/>
        </w:rPr>
        <w:t>四、工程量清单</w:t>
      </w:r>
      <w:r>
        <w:rPr>
          <w:rFonts w:ascii="宋体" w:eastAsia="宋体" w:hAnsi="宋体" w:cs="宋体" w:hint="eastAsia"/>
          <w:b/>
          <w:color w:val="auto"/>
          <w:sz w:val="24"/>
          <w:lang w:eastAsia="zh-CN"/>
        </w:rPr>
        <w:t>（已做附件上传请各位供应商及时下载）</w:t>
      </w:r>
    </w:p>
    <w:p w:rsidR="000B1B65" w:rsidRDefault="000B1B65" w:rsidP="000B1B65">
      <w:pPr>
        <w:pStyle w:val="11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5"/>
          <w:sz w:val="24"/>
          <w:szCs w:val="24"/>
          <w:lang w:eastAsia="zh-CN"/>
        </w:rPr>
      </w:pPr>
    </w:p>
    <w:tbl>
      <w:tblPr>
        <w:tblW w:w="9511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0"/>
        <w:gridCol w:w="3840"/>
        <w:gridCol w:w="3120"/>
        <w:gridCol w:w="1441"/>
      </w:tblGrid>
      <w:tr w:rsidR="000B1B65" w:rsidTr="0060365A">
        <w:trPr>
          <w:trHeight w:val="675"/>
        </w:trPr>
        <w:tc>
          <w:tcPr>
            <w:tcW w:w="9511" w:type="dxa"/>
            <w:gridSpan w:val="4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b/>
                <w:bCs/>
                <w:snapToGrid/>
                <w:color w:val="auto"/>
                <w:sz w:val="40"/>
                <w:szCs w:val="40"/>
                <w:lang w:eastAsia="zh-CN"/>
              </w:rPr>
            </w:pPr>
            <w:r>
              <w:rPr>
                <w:rFonts w:ascii="宋体" w:eastAsia="宋体" w:hAnsi="宋体" w:cs="宋体" w:hint="eastAsia"/>
                <w:b/>
                <w:bCs/>
                <w:snapToGrid/>
                <w:color w:val="auto"/>
                <w:sz w:val="40"/>
                <w:szCs w:val="40"/>
                <w:lang w:eastAsia="zh-CN"/>
              </w:rPr>
              <w:t>工程项目清单汇总表</w:t>
            </w:r>
          </w:p>
        </w:tc>
      </w:tr>
      <w:tr w:rsidR="000B1B65" w:rsidTr="0060365A">
        <w:trPr>
          <w:trHeight w:val="510"/>
        </w:trPr>
        <w:tc>
          <w:tcPr>
            <w:tcW w:w="4950" w:type="dxa"/>
            <w:gridSpan w:val="2"/>
            <w:vAlign w:val="bottom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20"/>
                <w:szCs w:val="20"/>
                <w:lang w:eastAsia="zh-CN"/>
              </w:rPr>
              <w:t>工程名称：附属学校暑期基础建设改造项目</w:t>
            </w:r>
          </w:p>
        </w:tc>
        <w:tc>
          <w:tcPr>
            <w:tcW w:w="3120" w:type="dxa"/>
            <w:vAlign w:val="bottom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标段：附属学校暑期基础建设改造项目</w:t>
            </w:r>
          </w:p>
        </w:tc>
        <w:tc>
          <w:tcPr>
            <w:tcW w:w="1441" w:type="dxa"/>
            <w:vAlign w:val="bottom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第 1 页  共 1 页 </w:t>
            </w:r>
          </w:p>
        </w:tc>
      </w:tr>
      <w:tr w:rsidR="000B1B65" w:rsidTr="0060365A">
        <w:trPr>
          <w:trHeight w:val="570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20"/>
                <w:szCs w:val="20"/>
                <w:lang w:eastAsia="zh-CN"/>
              </w:rPr>
              <w:t>序号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20"/>
                <w:szCs w:val="20"/>
                <w:lang w:eastAsia="zh-CN"/>
              </w:rPr>
              <w:t>项 目 内 容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20"/>
                <w:szCs w:val="20"/>
                <w:lang w:eastAsia="zh-CN"/>
              </w:rPr>
              <w:t>金 额</w:t>
            </w:r>
            <w:r>
              <w:rPr>
                <w:rFonts w:ascii="宋体" w:eastAsia="宋体" w:hAnsi="宋体" w:cs="宋体" w:hint="eastAsia"/>
                <w:snapToGrid/>
                <w:color w:val="auto"/>
                <w:sz w:val="20"/>
                <w:szCs w:val="20"/>
                <w:lang w:eastAsia="zh-CN"/>
              </w:rPr>
              <w:br/>
              <w:t>（元）</w:t>
            </w: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分部分项工程费合计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1.1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附属学校暑期基础建设改造项目工程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1.1.1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建筑工程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1.1.2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安装工程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措施项目费合计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2.1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安全生产措施费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其他项目费合计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3.1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其中：暂列金额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3.2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其中：专业工程暂估价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3.3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其中：计日工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3.4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其中：总承包服务费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3.5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其中：合同中约定的其他项目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增值税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 xml:space="preserve">  工程总造价</w:t>
            </w: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315"/>
        </w:trPr>
        <w:tc>
          <w:tcPr>
            <w:tcW w:w="1110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6960" w:type="dxa"/>
            <w:gridSpan w:val="2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441" w:type="dxa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</w:p>
        </w:tc>
      </w:tr>
      <w:tr w:rsidR="000B1B65" w:rsidTr="0060365A">
        <w:trPr>
          <w:trHeight w:val="735"/>
        </w:trPr>
        <w:tc>
          <w:tcPr>
            <w:tcW w:w="9511" w:type="dxa"/>
            <w:gridSpan w:val="4"/>
            <w:vAlign w:val="center"/>
          </w:tcPr>
          <w:p w:rsidR="000B1B65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宋体" w:eastAsia="宋体" w:hAnsi="宋体" w:cs="宋体"/>
                <w:snapToGrid/>
                <w:color w:val="auto"/>
                <w:sz w:val="18"/>
                <w:szCs w:val="18"/>
                <w:lang w:eastAsia="zh-CN"/>
              </w:rPr>
            </w:pP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t>注：1 专业工程暂估价为已含税价格，在计算增值税计算基础时不应包含专业工程暂估价金额；</w:t>
            </w:r>
            <w:r>
              <w:rPr>
                <w:rFonts w:ascii="宋体" w:eastAsia="宋体" w:hAnsi="宋体" w:cs="宋体" w:hint="eastAsia"/>
                <w:snapToGrid/>
                <w:color w:val="auto"/>
                <w:sz w:val="18"/>
                <w:szCs w:val="18"/>
                <w:lang w:eastAsia="zh-CN"/>
              </w:rPr>
              <w:br/>
              <w:t>2 本表宜用于按合同标的为工程量清单编制对象的工程汇总计算，以单项工程、单位工程等为工程量清单编制对象的工程可按本表汇总计算；</w:t>
            </w:r>
          </w:p>
        </w:tc>
      </w:tr>
    </w:tbl>
    <w:p w:rsidR="000B1B65" w:rsidRDefault="000B1B65" w:rsidP="000B1B65">
      <w:pPr>
        <w:pStyle w:val="11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5"/>
          <w:sz w:val="24"/>
          <w:szCs w:val="24"/>
          <w:lang w:eastAsia="zh-CN"/>
        </w:rPr>
      </w:pPr>
    </w:p>
    <w:tbl>
      <w:tblPr>
        <w:tblW w:w="9946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49"/>
        <w:gridCol w:w="1516"/>
        <w:gridCol w:w="302"/>
        <w:gridCol w:w="485"/>
        <w:gridCol w:w="924"/>
        <w:gridCol w:w="1261"/>
        <w:gridCol w:w="634"/>
        <w:gridCol w:w="849"/>
        <w:gridCol w:w="809"/>
        <w:gridCol w:w="237"/>
        <w:gridCol w:w="807"/>
        <w:gridCol w:w="392"/>
        <w:gridCol w:w="681"/>
      </w:tblGrid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第  1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right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360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附属学校暑期基础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建设改造项目工程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建筑工程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中学外立面改造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01B027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空调器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拆装费</w:t>
            </w:r>
            <w:proofErr w:type="gramEnd"/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外立面空调，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堆放至甲方指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定地点 ，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待外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墙面施工完后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复位安装（含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锈蚀损坏空调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支架更换、空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调铜管的加长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及更换、空调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加氟利昂调试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等）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拆除、恢复安装空调机外罩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外立面空调保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护罩 ，  堆放至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甲方指定地点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待外墙面施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工完后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复位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01B038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拆除空调机外罩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、拆除原有外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立面空调外机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保护罩 ，控制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扬尘 ，废渣废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料、清理归堆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01B037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防盗窗拆装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首层外立面防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盗窗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，  堆放至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甲方指定地点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待外墙面施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工完后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复位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个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01B041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护窗栏杆拆装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外立面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窗户金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属护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窗栏杆，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堆放至甲方指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定地点 ，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待外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墙面施工完后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复位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、单个窗户两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根为一套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2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宣传栏拆装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室外金属宣传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栏 ，  堆放至甲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方指定地点，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待外墙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面施工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完后复位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01B028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外墙面铲除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、拆除原有外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墙饰面、抹灰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层、保温层、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防水层、结合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层等,清理至结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构砖墙/混凝土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基层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、对地面进行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保护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、控制扬尘，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废渣废料、清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1379.084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64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塑料管拆除及安装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空调冷凝水管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堆放至甲方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指定地点 ，  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整保管 ，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待外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立面改造完成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后安装恢复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、工程量暂定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385.4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01B039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塑料管拆除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、拆除外立面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排风管道 ，控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制扬尘 ，废渣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废料、清理归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、工程量暂定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27.3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01B040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外墙伸缩缝拆除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、拆除外立面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伸缩缝盖板，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控制扬尘 ，废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渣废料、清理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归堆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、工程量暂定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24.3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01B043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塑胶地面成品保护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1.外立面运动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场地地面成品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保护 ，  草地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恢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01B044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外窗玻璃清洁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1.完工后建筑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窗玻璃清洁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749.34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3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011601013001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建筑垃圾外运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、垃圾外运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综合考虑运距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、运至政府部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门指定垃圾消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纳厂（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含消纳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费）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43.213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外立面工程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93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011403001003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米黄色高级真石漆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复层涂料外墙(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真石漆)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外墙设置深灰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色分格缝, 宽15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mm,深度5mm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1)真石漆涂料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一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底三面(分格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线同现状)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2)1:3(14+6)m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m水泥砂浆粉刷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(加防水粉)  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含抹成滴水线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造型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及留槽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3)5mm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厚抗裂砂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浆复合耐碱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玻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纤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网布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4)1厚界面处理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5）  工程量包含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窗侧及凸出墙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面侧墙面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1311.552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4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</w:t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56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15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011403001004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浅咖啡色真石漆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复层涂料外墙(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真石漆)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1)真石漆涂料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一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底三面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2)1:3(14+6)m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m水泥砂浆粉刷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(加防水粉)  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含抹成滴水线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造型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及留槽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3)5mm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厚抗裂砂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浆复合耐碱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玻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纤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网布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4)1厚界面处理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5）  工程量包含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窗侧及凸出墙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面侧墙面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117.392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孔洞封堵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空调孔洞封堵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、采用聚氨酯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膨胀发泡剂封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堵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个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01B036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外窗结构胶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1.原外窗结构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胶铲除后、缝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隙处重新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打结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构耐胶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（中性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硅酮耐候密封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胶）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1231.2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010903004001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墙面变形缝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外墙变形缝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、1厚铝板盖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24.3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010807003001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空调格栅安装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铝合金空调百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叶格栅 ，  工程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量暂定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具体做法详图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纸 ，满足要求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68.04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小学室外改造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5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01B026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乒乓球桌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原有乒乓球桌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归整保管，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堆放至甲方指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定地点 ，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待场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地改造完成后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安装恢复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041001001001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拆除路面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、铲除原地面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面层及结合层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基层至设计新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建构造层底标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高 ，控制扬尘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废渣废料、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清理归堆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、保护原有地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塑运动场地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2235.905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拆除植草砖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、拆除原树池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植草砖至设计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新建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构造层底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标高 ，控制扬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尘 ，废渣废料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、清理归堆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、保护原有地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塑运动场地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、工程量暂定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38.88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01B006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地沟拆除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、拆除原有地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沟盖板 ，控制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扬尘 ，废渣废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料、清理归堆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、保护原有地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塑运动场地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、工程量暂定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64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24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01B042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井盖拆装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原有井盖 ，  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整保管 ，  堆放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至甲方指定地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点 ，  待场地改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造完成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后安装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恢复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、工程量暂定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6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011601013003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建筑垃圾外运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、垃圾外运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综合考虑运距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、运至政府部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门指定垃圾消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纳厂（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含消纳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费）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182.086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路面新建工程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010101001001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挖单独土方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树池挖土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1.土类别:三类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、人工挖土至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设计标高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7.92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010101003001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单独土方回填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土人工回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填 ，  夯实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6.74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010501001001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基础垫层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80厚C20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砼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21.45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010502027001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井、沟盖板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、排水沟铸铁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篦子 ，尺寸500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*400mm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2具体样式现场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选定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010505001001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垫层模板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基础垫层  复合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模板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6.368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429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31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040203007001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水泥混凝土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、80mm厚C20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厚无砂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大孔混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凝土路面 ，  路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面抹平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、水泥路面养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、每隔6m设一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道5mm宽伸缩缝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 内填聚氨酯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密封胶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2266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7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040204004001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安砌侧(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平、缘)石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树池路缘石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、50厚600x20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0芝麻黑花岗石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烧面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、10厚1 :2.5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水泥砂浆粘结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 ，   15厚1 :2.5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水泥砂浆粘结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79.2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040205007001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羽毛球运动场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地标线（热熔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标线）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满足要求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8.04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1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050201004001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地面垫层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150厚天然级配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砂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垫层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19.8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63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35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050201014001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树池盖板/箅子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成品树篦子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、成品树篦子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盖板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、基层5厚50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宽304不锈钢板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焊接成型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、基层3厚30*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30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矩管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教室装修改造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517教室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风扇拆除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吊装风扇 ，控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制扬尘 ，废渣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废料、清理归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空调器拆装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空调内机 ，  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整保管 ，  待改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造完成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后安装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恢复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01B007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防盗门拆除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、防盗门拆除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控制扬尘，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废渣废料、清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樘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8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01B008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黑板拆除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、黑板拆除，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控制扬尘 ，废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渣废料、清理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40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01B009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、拆除插座面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板含监控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  明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装线、墙面小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音响等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、控制扬尘，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废渣废料、清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间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01B010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踢脚线拆除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、原有瓷砖踢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脚线拆除 ，控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制扬尘 ，废渣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废料、清理归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35.925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、原有窗帘、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窗帘盒及轨道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 ，控制扬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尘 ，废渣废料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、清理归堆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14.1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拆除吊顶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吊顶面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层及龙骨（含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吊顶平板灯）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 ，控制扬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尘 ，废渣废料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、清理归堆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72.839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011601013004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建筑垃圾外运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、建筑垃圾运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出楼层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、建筑垃圾外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运  综合考虑运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、运至政府部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门指定垃圾消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纳厂（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含消纳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费）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9.47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楼地面工程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第  9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</w:t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64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45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011104002001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竹、木(复合)地板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、12mm厚复合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地板（含地台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面积）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、5mm厚防潮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垫基层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73.474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011502001004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地板收边条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、成品铝合金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压条 ，  厚度1.2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墙柱面工程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46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010801001003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  M1024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、复合材质吸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音门（成品定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制含双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包门套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、含暗藏式闭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门器、墙门吸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、钢制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合页门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框静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音胶条、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门底隔音条/门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锁、拉手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64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墙、柱面装饰板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轻钢龙骨封堵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原建筑窗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、75mm*35mm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*0.6mm竖向龙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38.07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lastRenderedPageBreak/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10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429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墙、柱面装饰板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吸音板龙骨墙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、20mm聚酯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纤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维吸音板面层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含阳角收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条）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、9mm阻燃板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基层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、30*40木龙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骨找平墙面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127.872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玻璃贴膜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、原建筑窗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玻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璃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贴玻璃磨砂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膜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、满足要求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38.07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、面层1.0厚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（100mm高）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、18mm厚阻燃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35.925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011502001007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阳角防撞条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PVC阳角防撞条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、3mm厚硬质P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VC防撞条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、高度：   1.8m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12.6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天棚工程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53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011302001002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平面吊顶天棚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矿棉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吸音板吊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、12mm厚矿棉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、龙骨基层，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8mm吊杆 ，U50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加强型龙骨，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配套次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龙骨.M8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膨胀螺栓安装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63.699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第  11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011502001001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收边线条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 吊顶金属配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套收边线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34.06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010810002002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窗帘盒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、木龙骨基层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、9mm阻燃板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打底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、12mm石膏板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 、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面喷白色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无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机涂料三遍  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一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底两面），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腻子两遍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56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010810003002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1.成品轨道  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双轨）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 窗帘高度2.9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 ，  一层纱一层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布 ，   1.8倍褶皱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2.做法详见图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纸 ，满足业主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使用要求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录播室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风扇拆除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吊装风扇 ，控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制扬尘 ，废渣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废料、清理归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电视拆装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  电视保护性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 ，  归整保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管 ，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待改造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成后安装恢复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01B029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空调器拆装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空调内机 ，  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整保管 ，  待改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造完成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后安装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恢复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12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防盗门拆除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、防盗门拆除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控制扬尘，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废渣废料、清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樘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61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黑板拆除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、黑板拆除，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控制扬尘 ，废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渣废料、清理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、拆除插座面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板含监控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  明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装线、墙面小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音响等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、控制扬尘，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废渣废料、清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间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01B016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黑板拆除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  电子黑板保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护性拆除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，  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整保管 ，  待改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造完成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后安装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恢复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01B017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拆除吊顶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吊顶面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层及龙骨（含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吊顶平板灯）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 ，控制扬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尘 ，废渣废料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、清理归堆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45.347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01B018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砌体墙拆除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、原有砌体墙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拆除（含门洞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扩宽）  ，控制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扬尘 ，废渣废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料、清理归堆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5.214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011601013005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建筑垃圾外运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、建筑垃圾运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出楼层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、建筑垃圾外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运  综合考虑运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、运至政府部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门指定垃圾消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纳厂（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含消纳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费）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10.559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楼地面工程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13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011103002001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静音胶垫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、5mm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静音胶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垫面层（专用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粘结剂铺贴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环保型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4.544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011104002002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竹、木(复合)地板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、12mm厚复合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、5mm厚防潮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垫基层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53.8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011502001005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地板收边条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、成品铝合金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压条 ，  厚度1.2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墙柱面工程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46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010801001001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  M1024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、复合材质吸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音门（成品定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制含双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包门套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、含暗藏式闭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门器、墙门吸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、钢制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合页门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框静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音胶条、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门底隔音条/门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锁、拉手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14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46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010801001002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  M0924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、复合材质吸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音门（成品定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制含双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包门套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、含暗藏式闭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门器、墙门吸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、钢制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合页门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框静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音胶条、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门底隔音条/门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锁、拉手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2.16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64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墙、柱面装饰板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轻钢龙骨封堵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原建筑窗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、75mm*35mm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*0.6mm竖向龙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13.02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429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73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011205001006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墙、柱面装饰板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吸音板龙骨墙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、20mm聚酯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纤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维吸音板面层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含阳角收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条）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、9mm阻燃板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基层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、30*40木龙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骨找平墙面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63.5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011205001012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墙、柱面装饰板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吸音板龙骨墙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面（轻钢龙骨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隔墙上）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、20mm聚酯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纤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维吸音板面层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、9mm阻燃板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基层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10.84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15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49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75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011205001007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石膏板龙骨隔墙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石膏板龙骨隔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、12mm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纸面石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膏板基层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、75mm*35mm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*0.6mm竖向龙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骨 ，  支撑卡，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高强度自攻丝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,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通贯横龙骨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  中间夹50mm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聚酯纤维隔音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15.936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011205001008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玻璃贴膜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、原建筑窗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玻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璃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贴玻璃磨砂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膜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、满足要求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13.02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011205001009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、面层1.0厚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（100mm高）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、18mm厚阻燃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28.9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16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62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78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011207001001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防爆玻璃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钢化单向透视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防爆玻璃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、钢化单向透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视防爆玻璃，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军工玻璃级别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厚度12mm，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定制单透光贴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膜+光学单透膜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,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观摩室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一侧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观看无明显反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光 ， 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教室内部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无法看清观摩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、1.0厚不锈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钢收边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窗套(基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层板打底）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天棚工程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011302001004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平面吊顶天棚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矿棉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吸音板吊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、12mm厚矿棉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、龙骨基层，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8mm吊杆 ，U50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加强型龙骨，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配套次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龙骨.M8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膨胀螺栓安装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53.74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011502001002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收边线条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 吊顶金属配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套收边线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30.58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观察室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81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风扇拆除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吊装风扇 ，控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制扬尘 ，废渣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废料、清理归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17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01B030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空调器拆装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、保护性拆除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空调内机 ，  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整保管 ，  待改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造完成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后安装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恢复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01B019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防盗门拆除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、防盗门拆除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  控制扬尘，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废渣废料、清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樘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01B020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黑板拆除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、黑板拆除，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控制扬尘 ，废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渣废料、清理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、拆除插座面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板含监控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  明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装线、墙面小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音响等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、控制扬尘，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废渣废料、清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间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、原有窗帘及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轨道拆除 ，控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制扬尘 ，废渣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废料、清理归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87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吊灯拆除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、原有吊杆灯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具拆除 ，控制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扬尘 ，废渣废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料、清理归堆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地砖拆除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、原有局部地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面拆除 ，控制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扬尘 ，废渣废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料、清理归堆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2.35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01B025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油漆涂料面层打磨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、原有墙面乳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胶漆打磨 ，控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制扬尘 ，废渣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废料、清理归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堆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23.786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18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011601013006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建筑垃圾外运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、建筑垃圾运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出楼层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、建筑垃圾外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运  综合考虑运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、运至政府部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门指定垃圾消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纳厂（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含消纳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费）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m3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0.856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楼地面工程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011104002003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竹、木(复合)地板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、12mm厚复合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、5mm厚防潮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垫基层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67.607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92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011502001006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地板收边条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、成品铝合金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压条 ，  厚度1.2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mm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墙柱面工程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46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010801001004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吸音门  M1024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、复合材质吸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音门（成品定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制含双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包门套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、含暗藏式闭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门器、墙门吸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、钢制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合页门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框静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音胶条、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门底隔音条/门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锁、拉手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19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011205001011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、面层1.0厚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不锈钢踢脚线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（100mm高）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、18mm厚阻燃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5.46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64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95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011404001001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墙面喷刷涂料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白色无机涂料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、墙面白色无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机涂料三遍  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一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底两面），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腻子两遍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23.786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天棚工程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011302001005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平面吊顶天棚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矿棉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吸音板吊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顶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、12mm厚矿棉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吸音板面层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、龙骨基层，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8mm吊杆 ，U50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加强型龙骨，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配套次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龙骨.M8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膨胀螺栓安装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 ，满足要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m2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61.16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011502001003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收边线条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 吊顶金属配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套收边线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、具体做法详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33.58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20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330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98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010810002001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窗帘盒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 、木龙骨基层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、9mm阻燃板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打底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、12mm石膏板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 、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面喷白色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无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机涂料三遍  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一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底两面），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腻子两遍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10.63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010810003001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窗帘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1.成品轨道  (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双轨）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 窗帘高度2.9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 ，  一层纱一层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布 ，   1.8倍褶皱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2.做法详见图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纸 ，满足业主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使用要求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10.63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安装工程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电气工程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030402011001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成套配电箱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录播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室配电箱AL-LB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  6KW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,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030402011002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成套配电箱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观察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室配电箱AL-gc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  6KW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030402011003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成套配电箱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517室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配电箱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  6KW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台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030413013001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照明开关、按钮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四联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单控暗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开关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21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030413013002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照明开关、按钮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三联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单控暗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开关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030413014002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插座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单相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普通五孔插座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2.参数：   10A,2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50V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030413014003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插座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三相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空调插座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2.参数：   16A,4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00V,安全型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030412001002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电气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  pvc20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3.敷设方式：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暗敷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303.5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030412001003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电气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  pvc25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3.敷设方式：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暗敷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5.851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297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109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030412001004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电气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  SC25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3.敷设方式：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明敷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5.工程量暂按2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0m*3定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60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22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64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030409001001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电力电缆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1.名称 : 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电力电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缆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2.型号:WDZB-Y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JY-B1-3X6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3.敷设方式、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部位: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室内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4.含电缆头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5.工程量暂定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60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111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030412004001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电力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2.规格：WDZB-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BYJ-B1-4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672.792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112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030412004002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配线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电力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2.规格：WDZB-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BYJ-B1-2.5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332.295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113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030412006001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接线盒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接线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个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114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030412006002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接线盒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暗装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开关(插座)盒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个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98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115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030413001001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普通灯具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 LED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平板灯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2.600*600,36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W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套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116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031301001001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凿(压、切割)槽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工作内容：  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位、凿槽、稳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过管、  固定、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清理渣土、填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补等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25.36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弱电工程</w:t>
            </w: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分部分项工程项目清单计价表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第  23  页    共  23  页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516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1711" w:type="dxa"/>
            <w:gridSpan w:val="3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895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项目特征描述</w:t>
            </w:r>
          </w:p>
        </w:tc>
        <w:tc>
          <w:tcPr>
            <w:tcW w:w="849" w:type="dxa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计量单位</w:t>
            </w:r>
          </w:p>
        </w:tc>
        <w:tc>
          <w:tcPr>
            <w:tcW w:w="1046" w:type="dxa"/>
            <w:gridSpan w:val="2"/>
            <w:vMerge w:val="restart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工程量</w:t>
            </w:r>
          </w:p>
        </w:tc>
        <w:tc>
          <w:tcPr>
            <w:tcW w:w="188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</w:tr>
      <w:tr w:rsidR="000B1B65" w:rsidRPr="00BB2874" w:rsidTr="0060365A">
        <w:trPr>
          <w:trHeight w:val="585"/>
        </w:trPr>
        <w:tc>
          <w:tcPr>
            <w:tcW w:w="10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516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711" w:type="dxa"/>
            <w:gridSpan w:val="3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895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849" w:type="dxa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046" w:type="dxa"/>
            <w:gridSpan w:val="2"/>
            <w:vMerge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综合单价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合价</w:t>
            </w:r>
          </w:p>
        </w:tc>
      </w:tr>
      <w:tr w:rsidR="000B1B65" w:rsidRPr="00BB2874" w:rsidTr="0060365A">
        <w:trPr>
          <w:trHeight w:val="231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117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030412001005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电气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配管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  pc20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3.敷设方式：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暗敷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4.符合设计要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12.5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118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031301001002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凿(压、切割)槽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工作内容：  定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位、凿槽、稳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过管、  固定、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清理渣土、填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补等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65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119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030502003001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双绞线缆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六类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网线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2.规格：UTP6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m</w:t>
            </w:r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12.5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132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120 </w:t>
            </w:r>
          </w:p>
        </w:tc>
        <w:tc>
          <w:tcPr>
            <w:tcW w:w="1516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030502010001</w:t>
            </w:r>
          </w:p>
        </w:tc>
        <w:tc>
          <w:tcPr>
            <w:tcW w:w="1711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信息、网络插座</w:t>
            </w:r>
          </w:p>
        </w:tc>
        <w:tc>
          <w:tcPr>
            <w:tcW w:w="189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1.名称：   网络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插座(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含底盒</w:t>
            </w:r>
            <w:proofErr w:type="gramEnd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)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2.符合设计要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求 ，  详见图纸</w:t>
            </w:r>
          </w:p>
        </w:tc>
        <w:tc>
          <w:tcPr>
            <w:tcW w:w="8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个</w:t>
            </w:r>
            <w:proofErr w:type="gramEnd"/>
          </w:p>
        </w:tc>
        <w:tc>
          <w:tcPr>
            <w:tcW w:w="104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30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16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11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9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199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9265" w:type="dxa"/>
            <w:gridSpan w:val="1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45"/>
        </w:trPr>
        <w:tc>
          <w:tcPr>
            <w:tcW w:w="9265" w:type="dxa"/>
            <w:gridSpan w:val="1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合计</w:t>
            </w:r>
          </w:p>
        </w:tc>
        <w:tc>
          <w:tcPr>
            <w:tcW w:w="68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措施项目清单计价表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  第  1  页    共  3  页</w:t>
            </w: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200" w:firstLine="360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  目  名  称</w:t>
            </w:r>
          </w:p>
        </w:tc>
        <w:tc>
          <w:tcPr>
            <w:tcW w:w="2292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工作内容</w:t>
            </w:r>
          </w:p>
        </w:tc>
        <w:tc>
          <w:tcPr>
            <w:tcW w:w="1044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价格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（元）</w:t>
            </w:r>
          </w:p>
        </w:tc>
        <w:tc>
          <w:tcPr>
            <w:tcW w:w="1073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备注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安全生产措施费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安全生产措施费_市建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安全生产措施费_建筑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安全生产措施费_装饰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lastRenderedPageBreak/>
              <w:t xml:space="preserve">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安全生产措施费_安装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安全生产措施费_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安全生产措施费_市安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文明施工费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文明施工费_市建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文明施工费_建筑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文明施工费_装饰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文明施工费_安装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文明施工费_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文明施工费_市安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环境保护费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环境保护费_市建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环境保护费_建筑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环境保护费_装饰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环境保护费_安装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环境保护费_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环境保护费_市安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临时设施费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临时设施费_市建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临时设施费_建筑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临时设施费_装饰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临时设施费_安装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临时设施费_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临时设施费_市安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冬雨季施工增加费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冬雨季施工增加费_市建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冬雨季施工增加费_建筑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冬雨季施工增加费_装饰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90"/>
        </w:trPr>
        <w:tc>
          <w:tcPr>
            <w:tcW w:w="7829" w:type="dxa"/>
            <w:gridSpan w:val="9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—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措施项目清单计价表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  第  2  页    共  3  页</w:t>
            </w: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序号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200" w:firstLine="360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  目  名  称</w:t>
            </w:r>
          </w:p>
        </w:tc>
        <w:tc>
          <w:tcPr>
            <w:tcW w:w="2292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工作内容</w:t>
            </w:r>
          </w:p>
        </w:tc>
        <w:tc>
          <w:tcPr>
            <w:tcW w:w="1044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价格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（元）</w:t>
            </w:r>
          </w:p>
        </w:tc>
        <w:tc>
          <w:tcPr>
            <w:tcW w:w="1073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备注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冬雨季施工增加费_安装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冬雨季施工增加费_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冬雨季施工增加费_市安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夜间施工增加费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夜间施工增加费_市建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夜间施工增加费_建筑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夜间施工增加费_装饰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夜间施工增加费_安装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夜间施工增加费_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夜间施工增加费_市安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已完工程及设备保护费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已完工程及设备保护费_市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1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已完工程及设备保护费_建筑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1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已完工程及设备保护费_装饰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1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已完工程及设备保护费_安装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1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已完工程及设备保护费_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已完工程及设备保护费_市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工程定位复测费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工程定位复测费_市建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工程定位复测费_建筑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工程定位复测费_装饰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410"/>
        </w:trPr>
        <w:tc>
          <w:tcPr>
            <w:tcW w:w="7829" w:type="dxa"/>
            <w:gridSpan w:val="9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—</w:t>
            </w:r>
          </w:p>
        </w:tc>
      </w:tr>
      <w:tr w:rsidR="000B1B65" w:rsidRPr="00BB2874" w:rsidTr="0060365A">
        <w:trPr>
          <w:trHeight w:val="555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措施项目清单计价表</w:t>
            </w:r>
          </w:p>
        </w:tc>
      </w:tr>
      <w:tr w:rsidR="000B1B65" w:rsidRPr="00BB2874" w:rsidTr="0060365A">
        <w:trPr>
          <w:trHeight w:val="330"/>
        </w:trPr>
        <w:tc>
          <w:tcPr>
            <w:tcW w:w="3352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</w:t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造项目</w:t>
            </w:r>
          </w:p>
        </w:tc>
        <w:tc>
          <w:tcPr>
            <w:tcW w:w="6594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>标段：   附属学校暑期基础建设改造项目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lastRenderedPageBreak/>
              <w:t xml:space="preserve">                                                           第  3  页    共  3  页</w:t>
            </w: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项目编码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200" w:firstLine="360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  目  名  称</w:t>
            </w:r>
          </w:p>
        </w:tc>
        <w:tc>
          <w:tcPr>
            <w:tcW w:w="2292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工作内容</w:t>
            </w:r>
          </w:p>
        </w:tc>
        <w:tc>
          <w:tcPr>
            <w:tcW w:w="1044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价格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（元）</w:t>
            </w:r>
          </w:p>
        </w:tc>
        <w:tc>
          <w:tcPr>
            <w:tcW w:w="1073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备注</w:t>
            </w: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工程定位复测费_安装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工程定位复测费_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工程定位复测费_市安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10.5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011601001001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</w:t>
            </w:r>
          </w:p>
        </w:tc>
        <w:tc>
          <w:tcPr>
            <w:tcW w:w="2292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外立面双排外架、安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全网搭设等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011601001002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脚手架</w:t>
            </w:r>
          </w:p>
        </w:tc>
        <w:tc>
          <w:tcPr>
            <w:tcW w:w="2292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内装饰脚手架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垂直运输费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垂直运输费_建筑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11.2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垂直运输费_装饰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011601002001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垂直运输</w:t>
            </w:r>
          </w:p>
        </w:tc>
        <w:tc>
          <w:tcPr>
            <w:tcW w:w="2292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装饰垂直运输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其他大型机械进场及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安拆费</w:t>
            </w:r>
            <w:proofErr w:type="gramEnd"/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77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其他大型机械进场及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安拆费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660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78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12.2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其他大型机械进场及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安拆费</w:t>
            </w:r>
            <w:proofErr w:type="gramEnd"/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1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79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011601003001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其他大型机械进出场</w:t>
            </w:r>
            <w:proofErr w:type="gramStart"/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及安拆</w:t>
            </w:r>
            <w:proofErr w:type="gramEnd"/>
          </w:p>
        </w:tc>
        <w:tc>
          <w:tcPr>
            <w:tcW w:w="2292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履带式挖掘机进出场费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80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智慧工地费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81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13.1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智慧工地费_市建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82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13.2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智慧工地费_建筑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83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13.3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智慧工地费_装饰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84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13.4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智慧工地费_安装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85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13.5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智慧工地费_ 园林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86 </w:t>
            </w:r>
          </w:p>
        </w:tc>
        <w:tc>
          <w:tcPr>
            <w:tcW w:w="1818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13.6 </w:t>
            </w:r>
          </w:p>
        </w:tc>
        <w:tc>
          <w:tcPr>
            <w:tcW w:w="267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智慧工地费_市安</w:t>
            </w: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18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67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1049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18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67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292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60365A">
        <w:trPr>
          <w:trHeight w:val="375"/>
        </w:trPr>
        <w:tc>
          <w:tcPr>
            <w:tcW w:w="7829" w:type="dxa"/>
            <w:gridSpan w:val="9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—</w:t>
            </w:r>
          </w:p>
        </w:tc>
      </w:tr>
      <w:tr w:rsidR="000B1B65" w:rsidRPr="00BB2874" w:rsidTr="0060365A">
        <w:trPr>
          <w:trHeight w:val="410"/>
        </w:trPr>
        <w:tc>
          <w:tcPr>
            <w:tcW w:w="7829" w:type="dxa"/>
            <w:gridSpan w:val="9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合计</w:t>
            </w:r>
          </w:p>
        </w:tc>
        <w:tc>
          <w:tcPr>
            <w:tcW w:w="104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073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—</w:t>
            </w:r>
          </w:p>
        </w:tc>
      </w:tr>
      <w:tr w:rsidR="000B1B65" w:rsidRPr="00BB2874" w:rsidTr="0060365A">
        <w:trPr>
          <w:trHeight w:val="330"/>
        </w:trPr>
        <w:tc>
          <w:tcPr>
            <w:tcW w:w="9946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</w:p>
        </w:tc>
      </w:tr>
    </w:tbl>
    <w:p w:rsidR="000B1B65" w:rsidRDefault="000B1B65" w:rsidP="000B1B65">
      <w:pPr>
        <w:pStyle w:val="11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5"/>
          <w:sz w:val="24"/>
          <w:szCs w:val="24"/>
          <w:lang w:eastAsia="zh-CN"/>
        </w:rPr>
      </w:pPr>
    </w:p>
    <w:tbl>
      <w:tblPr>
        <w:tblW w:w="10020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51"/>
        <w:gridCol w:w="96"/>
        <w:gridCol w:w="1390"/>
        <w:gridCol w:w="485"/>
        <w:gridCol w:w="214"/>
        <w:gridCol w:w="422"/>
        <w:gridCol w:w="294"/>
        <w:gridCol w:w="737"/>
        <w:gridCol w:w="207"/>
        <w:gridCol w:w="40"/>
        <w:gridCol w:w="1273"/>
        <w:gridCol w:w="191"/>
        <w:gridCol w:w="614"/>
        <w:gridCol w:w="683"/>
        <w:gridCol w:w="692"/>
        <w:gridCol w:w="1182"/>
        <w:gridCol w:w="449"/>
      </w:tblGrid>
      <w:tr w:rsidR="000B1B65" w:rsidRPr="00BB2874" w:rsidTr="002D7CBC">
        <w:trPr>
          <w:trHeight w:val="555"/>
        </w:trPr>
        <w:tc>
          <w:tcPr>
            <w:tcW w:w="3022" w:type="dxa"/>
            <w:gridSpan w:val="4"/>
            <w:shd w:val="clear" w:color="auto" w:fill="auto"/>
            <w:noWrap/>
            <w:vAlign w:val="bottom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6998" w:type="dxa"/>
            <w:gridSpan w:val="1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其他项目清单计价表</w:t>
            </w:r>
          </w:p>
        </w:tc>
      </w:tr>
      <w:tr w:rsidR="000B1B65" w:rsidRPr="00BB2874" w:rsidTr="002D7CBC">
        <w:trPr>
          <w:trHeight w:val="330"/>
        </w:trPr>
        <w:tc>
          <w:tcPr>
            <w:tcW w:w="4896" w:type="dxa"/>
            <w:gridSpan w:val="9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5124" w:type="dxa"/>
            <w:gridSpan w:val="8"/>
            <w:shd w:val="clear" w:color="auto" w:fill="auto"/>
          </w:tcPr>
          <w:p w:rsidR="000B1B65" w:rsidRPr="00BB2874" w:rsidRDefault="000B1B65" w:rsidP="002D7CBC">
            <w:pPr>
              <w:ind w:left="1708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</w:t>
            </w:r>
            <w:r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</w:t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附属学校暑期基础建设改造项目</w:t>
            </w:r>
          </w:p>
        </w:tc>
      </w:tr>
      <w:tr w:rsidR="000B1B65" w:rsidRPr="00BB2874" w:rsidTr="002D7CBC">
        <w:trPr>
          <w:trHeight w:val="330"/>
        </w:trPr>
        <w:tc>
          <w:tcPr>
            <w:tcW w:w="10020" w:type="dxa"/>
            <w:gridSpan w:val="17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                                       第  1  页    共  1  页</w:t>
            </w:r>
          </w:p>
        </w:tc>
      </w:tr>
      <w:tr w:rsidR="000B1B65" w:rsidRPr="00BB2874" w:rsidTr="002D7CBC">
        <w:trPr>
          <w:trHeight w:val="660"/>
        </w:trPr>
        <w:tc>
          <w:tcPr>
            <w:tcW w:w="1147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2089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700" w:type="dxa"/>
            <w:gridSpan w:val="5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暂估（暂定）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  <w:tc>
          <w:tcPr>
            <w:tcW w:w="1464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结算（确定）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金额（元）</w:t>
            </w:r>
          </w:p>
        </w:tc>
        <w:tc>
          <w:tcPr>
            <w:tcW w:w="1297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调整金额±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（元）</w:t>
            </w:r>
          </w:p>
        </w:tc>
        <w:tc>
          <w:tcPr>
            <w:tcW w:w="2323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备注</w:t>
            </w: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2089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暂列金额</w:t>
            </w:r>
          </w:p>
        </w:tc>
        <w:tc>
          <w:tcPr>
            <w:tcW w:w="1700" w:type="dxa"/>
            <w:gridSpan w:val="5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77000 </w:t>
            </w: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2089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专业工程暂估价</w:t>
            </w: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 </w:t>
            </w:r>
          </w:p>
        </w:tc>
        <w:tc>
          <w:tcPr>
            <w:tcW w:w="2089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计日工</w:t>
            </w: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 </w:t>
            </w:r>
          </w:p>
        </w:tc>
        <w:tc>
          <w:tcPr>
            <w:tcW w:w="2089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总承包服务费</w:t>
            </w: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 </w:t>
            </w:r>
          </w:p>
        </w:tc>
        <w:tc>
          <w:tcPr>
            <w:tcW w:w="2089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合同中约定的其他项目</w:t>
            </w: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87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449" w:type="dxa"/>
            <w:shd w:val="clear" w:color="auto" w:fill="auto"/>
            <w:noWrap/>
            <w:vAlign w:val="bottom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114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089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700" w:type="dxa"/>
            <w:gridSpan w:val="5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90"/>
        </w:trPr>
        <w:tc>
          <w:tcPr>
            <w:tcW w:w="3236" w:type="dxa"/>
            <w:gridSpan w:val="5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       计</w:t>
            </w:r>
          </w:p>
        </w:tc>
        <w:tc>
          <w:tcPr>
            <w:tcW w:w="1700" w:type="dxa"/>
            <w:gridSpan w:val="5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77000 </w:t>
            </w:r>
          </w:p>
        </w:tc>
        <w:tc>
          <w:tcPr>
            <w:tcW w:w="1464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297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2323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-</w:t>
            </w:r>
          </w:p>
        </w:tc>
      </w:tr>
      <w:tr w:rsidR="000B1B65" w:rsidRPr="00BB2874" w:rsidTr="002D7CBC">
        <w:trPr>
          <w:trHeight w:val="555"/>
        </w:trPr>
        <w:tc>
          <w:tcPr>
            <w:tcW w:w="10020" w:type="dxa"/>
            <w:gridSpan w:val="17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40"/>
                <w:szCs w:val="40"/>
                <w:lang w:eastAsia="zh-CN"/>
              </w:rPr>
              <w:t>暂列金额明细表</w:t>
            </w:r>
          </w:p>
        </w:tc>
      </w:tr>
      <w:tr w:rsidR="000B1B65" w:rsidRPr="00BB2874" w:rsidTr="002D7CBC">
        <w:trPr>
          <w:trHeight w:val="330"/>
        </w:trPr>
        <w:tc>
          <w:tcPr>
            <w:tcW w:w="3658" w:type="dxa"/>
            <w:gridSpan w:val="6"/>
            <w:shd w:val="clear" w:color="auto" w:fill="auto"/>
            <w:noWrap/>
            <w:vAlign w:val="bottom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工程名称：   附属学校暑期基础建设改造项目</w:t>
            </w:r>
          </w:p>
        </w:tc>
        <w:tc>
          <w:tcPr>
            <w:tcW w:w="6362" w:type="dxa"/>
            <w:gridSpan w:val="11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标段：   附属学校暑期基础建设改造项目</w:t>
            </w:r>
          </w:p>
        </w:tc>
      </w:tr>
      <w:tr w:rsidR="000B1B65" w:rsidRPr="00BB2874" w:rsidTr="002D7CBC">
        <w:trPr>
          <w:trHeight w:val="330"/>
        </w:trPr>
        <w:tc>
          <w:tcPr>
            <w:tcW w:w="10020" w:type="dxa"/>
            <w:gridSpan w:val="17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 xml:space="preserve">                                                                      第  1  页    共  1  页</w:t>
            </w:r>
          </w:p>
        </w:tc>
      </w:tr>
      <w:tr w:rsidR="000B1B65" w:rsidRPr="00BB2874" w:rsidTr="002D7CBC">
        <w:trPr>
          <w:trHeight w:val="6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序号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项目名称</w:t>
            </w:r>
          </w:p>
        </w:tc>
        <w:tc>
          <w:tcPr>
            <w:tcW w:w="1415" w:type="dxa"/>
            <w:gridSpan w:val="4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计算基础</w:t>
            </w:r>
          </w:p>
        </w:tc>
        <w:tc>
          <w:tcPr>
            <w:tcW w:w="737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费率（%）</w:t>
            </w: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暂定金额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（元）</w:t>
            </w:r>
          </w:p>
        </w:tc>
        <w:tc>
          <w:tcPr>
            <w:tcW w:w="80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确定金额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（元）</w:t>
            </w:r>
          </w:p>
        </w:tc>
        <w:tc>
          <w:tcPr>
            <w:tcW w:w="1375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调整金额±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(元)</w:t>
            </w:r>
          </w:p>
        </w:tc>
        <w:tc>
          <w:tcPr>
            <w:tcW w:w="1631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备注</w:t>
            </w: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1 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合同价格调整暂列金额</w:t>
            </w: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 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未确定工程暂列金额</w:t>
            </w: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68000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2.1 </w:t>
            </w: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68000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 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未确定服务暂列金额</w:t>
            </w: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3.1 </w:t>
            </w: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 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未确定其他暂列金额</w:t>
            </w: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9000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6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4.1 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附中外立面监控、墙灯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及走线拆装</w:t>
            </w:r>
          </w:p>
        </w:tc>
        <w:tc>
          <w:tcPr>
            <w:tcW w:w="1415" w:type="dxa"/>
            <w:gridSpan w:val="4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2000 </w:t>
            </w: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4.2 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二次搬运费</w:t>
            </w:r>
          </w:p>
        </w:tc>
        <w:tc>
          <w:tcPr>
            <w:tcW w:w="1415" w:type="dxa"/>
            <w:gridSpan w:val="4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2000 </w:t>
            </w: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2000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660"/>
        </w:trPr>
        <w:tc>
          <w:tcPr>
            <w:tcW w:w="1051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4.3 </w:t>
            </w:r>
          </w:p>
        </w:tc>
        <w:tc>
          <w:tcPr>
            <w:tcW w:w="1486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外墙立面新旧墙面交接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处理</w:t>
            </w:r>
          </w:p>
        </w:tc>
        <w:tc>
          <w:tcPr>
            <w:tcW w:w="1415" w:type="dxa"/>
            <w:gridSpan w:val="4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5000 </w:t>
            </w: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5000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60"/>
        </w:trPr>
        <w:tc>
          <w:tcPr>
            <w:tcW w:w="1051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86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415" w:type="dxa"/>
            <w:gridSpan w:val="4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737" w:type="dxa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520" w:type="dxa"/>
            <w:gridSpan w:val="3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</w:tr>
      <w:tr w:rsidR="000B1B65" w:rsidRPr="00BB2874" w:rsidTr="002D7CBC">
        <w:trPr>
          <w:trHeight w:val="375"/>
        </w:trPr>
        <w:tc>
          <w:tcPr>
            <w:tcW w:w="2537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本页小计</w:t>
            </w:r>
          </w:p>
        </w:tc>
        <w:tc>
          <w:tcPr>
            <w:tcW w:w="1415" w:type="dxa"/>
            <w:gridSpan w:val="4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-</w:t>
            </w:r>
          </w:p>
        </w:tc>
        <w:tc>
          <w:tcPr>
            <w:tcW w:w="737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-</w:t>
            </w: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77000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-</w:t>
            </w:r>
          </w:p>
        </w:tc>
      </w:tr>
      <w:tr w:rsidR="000B1B65" w:rsidRPr="00BB2874" w:rsidTr="002D7CBC">
        <w:trPr>
          <w:trHeight w:val="375"/>
        </w:trPr>
        <w:tc>
          <w:tcPr>
            <w:tcW w:w="2537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合       计</w:t>
            </w:r>
          </w:p>
        </w:tc>
        <w:tc>
          <w:tcPr>
            <w:tcW w:w="1415" w:type="dxa"/>
            <w:gridSpan w:val="4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-</w:t>
            </w:r>
          </w:p>
        </w:tc>
        <w:tc>
          <w:tcPr>
            <w:tcW w:w="737" w:type="dxa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-</w:t>
            </w:r>
          </w:p>
        </w:tc>
        <w:tc>
          <w:tcPr>
            <w:tcW w:w="1520" w:type="dxa"/>
            <w:gridSpan w:val="3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jc w:val="right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t xml:space="preserve">77000 </w:t>
            </w:r>
          </w:p>
        </w:tc>
        <w:tc>
          <w:tcPr>
            <w:tcW w:w="80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375" w:type="dxa"/>
            <w:gridSpan w:val="2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</w:p>
        </w:tc>
        <w:tc>
          <w:tcPr>
            <w:tcW w:w="1631" w:type="dxa"/>
            <w:gridSpan w:val="2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eastAsia="宋体"/>
                <w:snapToGrid/>
                <w:sz w:val="22"/>
                <w:szCs w:val="22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-</w:t>
            </w:r>
          </w:p>
        </w:tc>
      </w:tr>
      <w:tr w:rsidR="000B1B65" w:rsidRPr="00BB2874" w:rsidTr="002D7CBC">
        <w:trPr>
          <w:trHeight w:val="660"/>
        </w:trPr>
        <w:tc>
          <w:tcPr>
            <w:tcW w:w="10020" w:type="dxa"/>
            <w:gridSpan w:val="17"/>
            <w:shd w:val="clear" w:color="auto" w:fill="auto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注 ：  1 本表由招标人填写“暂定金额 ”总额 ，采用费率计价方式计算暂定金额的 ，应分别填写“计算基础 ”“ 费率 ”,并计算填写“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暂定金额 ”;采用总价计价方式计算暂定金额的 ，可直接填写“暂定金额 ”；</w:t>
            </w:r>
          </w:p>
        </w:tc>
      </w:tr>
      <w:tr w:rsidR="000B1B65" w:rsidRPr="00BB2874" w:rsidTr="002D7CBC">
        <w:trPr>
          <w:trHeight w:val="660"/>
        </w:trPr>
        <w:tc>
          <w:tcPr>
            <w:tcW w:w="10020" w:type="dxa"/>
            <w:gridSpan w:val="17"/>
            <w:shd w:val="clear" w:color="auto" w:fill="auto"/>
            <w:vAlign w:val="center"/>
            <w:hideMark/>
          </w:tcPr>
          <w:p w:rsidR="000B1B65" w:rsidRPr="00BB2874" w:rsidRDefault="000B1B65" w:rsidP="002D7CBC">
            <w:pPr>
              <w:kinsoku/>
              <w:autoSpaceDE/>
              <w:autoSpaceDN/>
              <w:adjustRightInd/>
              <w:snapToGrid/>
              <w:ind w:firstLineChars="100" w:firstLine="180"/>
              <w:textAlignment w:val="auto"/>
              <w:rPr>
                <w:rFonts w:ascii="微软雅黑" w:eastAsia="微软雅黑" w:hAnsi="微软雅黑"/>
                <w:snapToGrid/>
                <w:sz w:val="18"/>
                <w:szCs w:val="18"/>
                <w:lang w:eastAsia="zh-CN"/>
              </w:rPr>
            </w:pP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2 投标人应将上述暂定金额填写并计入投标总价；</w:t>
            </w:r>
            <w:r w:rsidRPr="00BB2874">
              <w:rPr>
                <w:rFonts w:ascii="微软雅黑" w:eastAsia="微软雅黑" w:hAnsi="微软雅黑" w:hint="eastAsia"/>
                <w:snapToGrid/>
                <w:sz w:val="18"/>
                <w:szCs w:val="18"/>
                <w:lang w:eastAsia="zh-CN"/>
              </w:rPr>
              <w:br/>
            </w:r>
            <w:r w:rsidRPr="00BB2874">
              <w:rPr>
                <w:rFonts w:ascii="微软雅黑" w:eastAsia="微软雅黑" w:hAnsi="微软雅黑"/>
                <w:snapToGrid/>
                <w:sz w:val="18"/>
                <w:lang w:eastAsia="zh-CN"/>
              </w:rPr>
              <w:t>3 结算时应按合同约定计算并填写“确定金额 ”；</w:t>
            </w:r>
          </w:p>
        </w:tc>
      </w:tr>
    </w:tbl>
    <w:p w:rsidR="000B1B65" w:rsidRPr="00BB2874" w:rsidRDefault="000B1B65" w:rsidP="000B1B65">
      <w:pPr>
        <w:pStyle w:val="11"/>
        <w:ind w:firstLineChars="0" w:firstLine="0"/>
        <w:rPr>
          <w:rFonts w:asciiTheme="minorEastAsia" w:eastAsiaTheme="minorEastAsia" w:hAnsiTheme="minorEastAsia" w:cs="仿宋"/>
          <w:b/>
          <w:bCs/>
          <w:color w:val="auto"/>
          <w:spacing w:val="-5"/>
          <w:sz w:val="24"/>
          <w:szCs w:val="24"/>
          <w:lang w:eastAsia="zh-CN"/>
        </w:rPr>
      </w:pPr>
    </w:p>
    <w:p w:rsidR="000B1B65" w:rsidRDefault="000B1B65" w:rsidP="000B1B65">
      <w:pPr>
        <w:kinsoku/>
        <w:wordWrap w:val="0"/>
        <w:topLinePunct/>
        <w:autoSpaceDE/>
        <w:autoSpaceDN/>
        <w:adjustRightInd/>
        <w:snapToGrid/>
        <w:spacing w:line="460" w:lineRule="exact"/>
        <w:textAlignment w:val="auto"/>
        <w:rPr>
          <w:rFonts w:asciiTheme="majorEastAsia" w:eastAsiaTheme="majorEastAsia" w:hAnsiTheme="maj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ajorEastAsia" w:eastAsiaTheme="majorEastAsia" w:hAnsiTheme="majorEastAsia" w:cs="宋体" w:hint="eastAsia"/>
          <w:b/>
          <w:color w:val="auto"/>
          <w:sz w:val="24"/>
          <w:szCs w:val="24"/>
          <w:lang w:eastAsia="zh-CN"/>
        </w:rPr>
        <w:t>注：以上</w:t>
      </w:r>
      <w:r>
        <w:rPr>
          <w:rFonts w:asciiTheme="majorEastAsia" w:eastAsiaTheme="majorEastAsia" w:hAnsiTheme="majorEastAsia"/>
          <w:b/>
          <w:color w:val="auto"/>
          <w:sz w:val="24"/>
          <w:szCs w:val="24"/>
          <w:lang w:eastAsia="zh-CN"/>
        </w:rPr>
        <w:t>“</w:t>
      </w:r>
      <w:r>
        <w:rPr>
          <w:rFonts w:asciiTheme="majorEastAsia" w:eastAsiaTheme="majorEastAsia" w:hAnsiTheme="majorEastAsia" w:cs="宋体" w:hint="eastAsia"/>
          <w:b/>
          <w:color w:val="auto"/>
          <w:sz w:val="24"/>
          <w:szCs w:val="24"/>
          <w:lang w:eastAsia="zh-CN"/>
        </w:rPr>
        <w:t>技术要求</w:t>
      </w:r>
      <w:r>
        <w:rPr>
          <w:rFonts w:asciiTheme="majorEastAsia" w:eastAsiaTheme="majorEastAsia" w:hAnsiTheme="majorEastAsia"/>
          <w:b/>
          <w:color w:val="auto"/>
          <w:sz w:val="24"/>
          <w:szCs w:val="24"/>
          <w:lang w:eastAsia="zh-CN"/>
        </w:rPr>
        <w:t>”</w:t>
      </w:r>
      <w:r>
        <w:rPr>
          <w:rFonts w:asciiTheme="majorEastAsia" w:eastAsiaTheme="majorEastAsia" w:hAnsiTheme="majorEastAsia" w:cs="宋体" w:hint="eastAsia"/>
          <w:b/>
          <w:color w:val="auto"/>
          <w:sz w:val="24"/>
          <w:szCs w:val="24"/>
          <w:lang w:eastAsia="zh-CN"/>
        </w:rPr>
        <w:t>为实质性要求，必须完全满足，否则响应无效。</w:t>
      </w:r>
    </w:p>
    <w:p w:rsidR="006455B8" w:rsidRDefault="006455B8">
      <w:pPr>
        <w:rPr>
          <w:lang w:eastAsia="zh-CN"/>
        </w:rPr>
      </w:pPr>
    </w:p>
    <w:sectPr w:rsidR="006455B8" w:rsidSect="006455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BF5" w:rsidRDefault="00A83BF5" w:rsidP="000B1B65">
      <w:r>
        <w:separator/>
      </w:r>
    </w:p>
  </w:endnote>
  <w:endnote w:type="continuationSeparator" w:id="0">
    <w:p w:rsidR="00A83BF5" w:rsidRDefault="00A83BF5" w:rsidP="000B1B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BF5" w:rsidRDefault="00A83BF5" w:rsidP="000B1B65">
      <w:r>
        <w:separator/>
      </w:r>
    </w:p>
  </w:footnote>
  <w:footnote w:type="continuationSeparator" w:id="0">
    <w:p w:rsidR="00A83BF5" w:rsidRDefault="00A83BF5" w:rsidP="000B1B6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A85CA6D"/>
    <w:multiLevelType w:val="singleLevel"/>
    <w:tmpl w:val="DA85CA6D"/>
    <w:lvl w:ilvl="0">
      <w:start w:val="1"/>
      <w:numFmt w:val="japaneseCounting"/>
      <w:suff w:val="nothing"/>
      <w:lvlText w:val="%1、"/>
      <w:lvlJc w:val="left"/>
      <w:pPr>
        <w:ind w:left="780" w:hanging="600"/>
      </w:pPr>
      <w:rPr>
        <w:rFonts w:hint="eastAsia"/>
        <w:b w:val="0"/>
      </w:rPr>
    </w:lvl>
  </w:abstractNum>
  <w:abstractNum w:abstractNumId="1">
    <w:nsid w:val="EA36093F"/>
    <w:multiLevelType w:val="singleLevel"/>
    <w:tmpl w:val="EA36093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E8E36BC"/>
    <w:multiLevelType w:val="singleLevel"/>
    <w:tmpl w:val="1E8E36BC"/>
    <w:lvl w:ilvl="0">
      <w:start w:val="16"/>
      <w:numFmt w:val="decimal"/>
      <w:suff w:val="nothing"/>
      <w:lvlText w:val="%1、"/>
      <w:lvlJc w:val="left"/>
    </w:lvl>
  </w:abstractNum>
  <w:abstractNum w:abstractNumId="3">
    <w:nsid w:val="7BDE9564"/>
    <w:multiLevelType w:val="singleLevel"/>
    <w:tmpl w:val="7BDE9564"/>
    <w:lvl w:ilvl="0">
      <w:start w:val="1"/>
      <w:numFmt w:val="lowerLetter"/>
      <w:suff w:val="space"/>
      <w:lvlText w:val="%1.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B1B65"/>
    <w:rsid w:val="00002580"/>
    <w:rsid w:val="000041C0"/>
    <w:rsid w:val="00006284"/>
    <w:rsid w:val="00006302"/>
    <w:rsid w:val="00006C9F"/>
    <w:rsid w:val="0000722B"/>
    <w:rsid w:val="00007527"/>
    <w:rsid w:val="000109A1"/>
    <w:rsid w:val="00010C4A"/>
    <w:rsid w:val="000137F3"/>
    <w:rsid w:val="0001713B"/>
    <w:rsid w:val="00023061"/>
    <w:rsid w:val="000236AE"/>
    <w:rsid w:val="000239AE"/>
    <w:rsid w:val="00027833"/>
    <w:rsid w:val="000308AA"/>
    <w:rsid w:val="000312FC"/>
    <w:rsid w:val="00031AC2"/>
    <w:rsid w:val="00032BF4"/>
    <w:rsid w:val="00033A71"/>
    <w:rsid w:val="0003433B"/>
    <w:rsid w:val="00035ED9"/>
    <w:rsid w:val="00037744"/>
    <w:rsid w:val="000378F7"/>
    <w:rsid w:val="00040FF6"/>
    <w:rsid w:val="00041B75"/>
    <w:rsid w:val="00041CB3"/>
    <w:rsid w:val="0004200B"/>
    <w:rsid w:val="000444F0"/>
    <w:rsid w:val="0004560A"/>
    <w:rsid w:val="00046149"/>
    <w:rsid w:val="000469CD"/>
    <w:rsid w:val="00046F66"/>
    <w:rsid w:val="00047FD5"/>
    <w:rsid w:val="00050EBD"/>
    <w:rsid w:val="0005112D"/>
    <w:rsid w:val="000520EF"/>
    <w:rsid w:val="000528A5"/>
    <w:rsid w:val="00052A46"/>
    <w:rsid w:val="00053998"/>
    <w:rsid w:val="0005635E"/>
    <w:rsid w:val="00057243"/>
    <w:rsid w:val="00057558"/>
    <w:rsid w:val="00060D13"/>
    <w:rsid w:val="000614ED"/>
    <w:rsid w:val="000621FC"/>
    <w:rsid w:val="00062378"/>
    <w:rsid w:val="00062783"/>
    <w:rsid w:val="00063077"/>
    <w:rsid w:val="00063638"/>
    <w:rsid w:val="000636D9"/>
    <w:rsid w:val="00063B86"/>
    <w:rsid w:val="00065D44"/>
    <w:rsid w:val="00066429"/>
    <w:rsid w:val="00072A5B"/>
    <w:rsid w:val="00074AA1"/>
    <w:rsid w:val="00076695"/>
    <w:rsid w:val="00076788"/>
    <w:rsid w:val="0008236A"/>
    <w:rsid w:val="00082492"/>
    <w:rsid w:val="000827C9"/>
    <w:rsid w:val="00083E85"/>
    <w:rsid w:val="0008506C"/>
    <w:rsid w:val="000867CA"/>
    <w:rsid w:val="000878AD"/>
    <w:rsid w:val="00091C27"/>
    <w:rsid w:val="00093FF5"/>
    <w:rsid w:val="000954B9"/>
    <w:rsid w:val="00097258"/>
    <w:rsid w:val="000A1229"/>
    <w:rsid w:val="000A3451"/>
    <w:rsid w:val="000A5A32"/>
    <w:rsid w:val="000A5C4A"/>
    <w:rsid w:val="000A6534"/>
    <w:rsid w:val="000B0947"/>
    <w:rsid w:val="000B0E04"/>
    <w:rsid w:val="000B0F06"/>
    <w:rsid w:val="000B155E"/>
    <w:rsid w:val="000B1B65"/>
    <w:rsid w:val="000B1BB5"/>
    <w:rsid w:val="000C3B72"/>
    <w:rsid w:val="000C4D63"/>
    <w:rsid w:val="000C615F"/>
    <w:rsid w:val="000D0ABF"/>
    <w:rsid w:val="000D11FF"/>
    <w:rsid w:val="000D5940"/>
    <w:rsid w:val="000D5988"/>
    <w:rsid w:val="000D6F79"/>
    <w:rsid w:val="000D7A46"/>
    <w:rsid w:val="000D7A9F"/>
    <w:rsid w:val="000D7B3E"/>
    <w:rsid w:val="000E582C"/>
    <w:rsid w:val="000F0A8D"/>
    <w:rsid w:val="000F160B"/>
    <w:rsid w:val="000F4B1B"/>
    <w:rsid w:val="000F5421"/>
    <w:rsid w:val="000F62C9"/>
    <w:rsid w:val="00100D7E"/>
    <w:rsid w:val="00103775"/>
    <w:rsid w:val="00104CEE"/>
    <w:rsid w:val="00104D50"/>
    <w:rsid w:val="00111CB6"/>
    <w:rsid w:val="00111DE1"/>
    <w:rsid w:val="0011232D"/>
    <w:rsid w:val="00114C4F"/>
    <w:rsid w:val="001166BF"/>
    <w:rsid w:val="0011678F"/>
    <w:rsid w:val="00120A5F"/>
    <w:rsid w:val="00120D6E"/>
    <w:rsid w:val="00124902"/>
    <w:rsid w:val="001252BF"/>
    <w:rsid w:val="00131258"/>
    <w:rsid w:val="0013217B"/>
    <w:rsid w:val="001328BD"/>
    <w:rsid w:val="00132951"/>
    <w:rsid w:val="00133D16"/>
    <w:rsid w:val="00133D44"/>
    <w:rsid w:val="00134D92"/>
    <w:rsid w:val="00136CAC"/>
    <w:rsid w:val="001416CA"/>
    <w:rsid w:val="00141ED2"/>
    <w:rsid w:val="001441BA"/>
    <w:rsid w:val="00144327"/>
    <w:rsid w:val="001468BA"/>
    <w:rsid w:val="00146BB8"/>
    <w:rsid w:val="001478DB"/>
    <w:rsid w:val="001511DF"/>
    <w:rsid w:val="00151712"/>
    <w:rsid w:val="00152070"/>
    <w:rsid w:val="00154C38"/>
    <w:rsid w:val="0015743C"/>
    <w:rsid w:val="00166B67"/>
    <w:rsid w:val="00170868"/>
    <w:rsid w:val="001735DD"/>
    <w:rsid w:val="00173A31"/>
    <w:rsid w:val="00173DF8"/>
    <w:rsid w:val="0017490E"/>
    <w:rsid w:val="00175BAA"/>
    <w:rsid w:val="00175FB5"/>
    <w:rsid w:val="00176502"/>
    <w:rsid w:val="00176FCE"/>
    <w:rsid w:val="0017786C"/>
    <w:rsid w:val="00177AA3"/>
    <w:rsid w:val="001820F1"/>
    <w:rsid w:val="0018232D"/>
    <w:rsid w:val="00185252"/>
    <w:rsid w:val="00185DD0"/>
    <w:rsid w:val="001862D8"/>
    <w:rsid w:val="001865A4"/>
    <w:rsid w:val="001867A8"/>
    <w:rsid w:val="0018683C"/>
    <w:rsid w:val="001904CD"/>
    <w:rsid w:val="001909C5"/>
    <w:rsid w:val="001910F5"/>
    <w:rsid w:val="00194948"/>
    <w:rsid w:val="0019529C"/>
    <w:rsid w:val="00196B1D"/>
    <w:rsid w:val="001A157D"/>
    <w:rsid w:val="001A2025"/>
    <w:rsid w:val="001A2C17"/>
    <w:rsid w:val="001A2DDA"/>
    <w:rsid w:val="001A357A"/>
    <w:rsid w:val="001A3D57"/>
    <w:rsid w:val="001A5214"/>
    <w:rsid w:val="001A5708"/>
    <w:rsid w:val="001A70B1"/>
    <w:rsid w:val="001B0609"/>
    <w:rsid w:val="001B0B43"/>
    <w:rsid w:val="001B2089"/>
    <w:rsid w:val="001B4532"/>
    <w:rsid w:val="001B5742"/>
    <w:rsid w:val="001B6CA6"/>
    <w:rsid w:val="001C1766"/>
    <w:rsid w:val="001C6407"/>
    <w:rsid w:val="001D129D"/>
    <w:rsid w:val="001D1314"/>
    <w:rsid w:val="001D4438"/>
    <w:rsid w:val="001D4664"/>
    <w:rsid w:val="001D6A51"/>
    <w:rsid w:val="001D77F2"/>
    <w:rsid w:val="001E13CA"/>
    <w:rsid w:val="001E2010"/>
    <w:rsid w:val="001E32E5"/>
    <w:rsid w:val="001E582D"/>
    <w:rsid w:val="001E690F"/>
    <w:rsid w:val="001F0CDB"/>
    <w:rsid w:val="001F2C05"/>
    <w:rsid w:val="001F47C1"/>
    <w:rsid w:val="001F4BA6"/>
    <w:rsid w:val="001F636B"/>
    <w:rsid w:val="00200AE8"/>
    <w:rsid w:val="00201400"/>
    <w:rsid w:val="00202DAB"/>
    <w:rsid w:val="00203786"/>
    <w:rsid w:val="00203EE7"/>
    <w:rsid w:val="00204320"/>
    <w:rsid w:val="00205556"/>
    <w:rsid w:val="00207D06"/>
    <w:rsid w:val="002118F9"/>
    <w:rsid w:val="00211A4A"/>
    <w:rsid w:val="00213AC4"/>
    <w:rsid w:val="00213D5C"/>
    <w:rsid w:val="00216005"/>
    <w:rsid w:val="00217FF9"/>
    <w:rsid w:val="0022043F"/>
    <w:rsid w:val="00223978"/>
    <w:rsid w:val="0022663E"/>
    <w:rsid w:val="00230E65"/>
    <w:rsid w:val="00231336"/>
    <w:rsid w:val="00234CA7"/>
    <w:rsid w:val="002353A0"/>
    <w:rsid w:val="00235822"/>
    <w:rsid w:val="00244274"/>
    <w:rsid w:val="002444D0"/>
    <w:rsid w:val="0024791B"/>
    <w:rsid w:val="002508A5"/>
    <w:rsid w:val="0025210C"/>
    <w:rsid w:val="00253939"/>
    <w:rsid w:val="002548F9"/>
    <w:rsid w:val="00261303"/>
    <w:rsid w:val="00262BA5"/>
    <w:rsid w:val="00262BB3"/>
    <w:rsid w:val="0026469B"/>
    <w:rsid w:val="00264E75"/>
    <w:rsid w:val="0027065D"/>
    <w:rsid w:val="002738A2"/>
    <w:rsid w:val="00275841"/>
    <w:rsid w:val="002758AC"/>
    <w:rsid w:val="002758D0"/>
    <w:rsid w:val="0027687C"/>
    <w:rsid w:val="00277452"/>
    <w:rsid w:val="00277640"/>
    <w:rsid w:val="00281C24"/>
    <w:rsid w:val="002829DC"/>
    <w:rsid w:val="002854F9"/>
    <w:rsid w:val="00292CFA"/>
    <w:rsid w:val="00292D6B"/>
    <w:rsid w:val="00293BFE"/>
    <w:rsid w:val="002973B5"/>
    <w:rsid w:val="00297BC0"/>
    <w:rsid w:val="00297F2C"/>
    <w:rsid w:val="002A050A"/>
    <w:rsid w:val="002A2D08"/>
    <w:rsid w:val="002A46D8"/>
    <w:rsid w:val="002A5887"/>
    <w:rsid w:val="002A5AE1"/>
    <w:rsid w:val="002A5F33"/>
    <w:rsid w:val="002A64D5"/>
    <w:rsid w:val="002B0701"/>
    <w:rsid w:val="002B13F9"/>
    <w:rsid w:val="002B1850"/>
    <w:rsid w:val="002B1B64"/>
    <w:rsid w:val="002B1C8A"/>
    <w:rsid w:val="002B3483"/>
    <w:rsid w:val="002B6B37"/>
    <w:rsid w:val="002B7023"/>
    <w:rsid w:val="002C0D33"/>
    <w:rsid w:val="002C30C4"/>
    <w:rsid w:val="002C63DE"/>
    <w:rsid w:val="002C7CC9"/>
    <w:rsid w:val="002D0A43"/>
    <w:rsid w:val="002D466F"/>
    <w:rsid w:val="002D4B97"/>
    <w:rsid w:val="002D6000"/>
    <w:rsid w:val="002D6646"/>
    <w:rsid w:val="002D748D"/>
    <w:rsid w:val="002E165D"/>
    <w:rsid w:val="002E2DE5"/>
    <w:rsid w:val="002E2FDA"/>
    <w:rsid w:val="002E4419"/>
    <w:rsid w:val="002E5003"/>
    <w:rsid w:val="002E53FD"/>
    <w:rsid w:val="002E6A87"/>
    <w:rsid w:val="002E77BF"/>
    <w:rsid w:val="002F0A6F"/>
    <w:rsid w:val="002F1ED2"/>
    <w:rsid w:val="002F5A22"/>
    <w:rsid w:val="002F75AF"/>
    <w:rsid w:val="00303039"/>
    <w:rsid w:val="00303301"/>
    <w:rsid w:val="00305ABE"/>
    <w:rsid w:val="00306394"/>
    <w:rsid w:val="003152BF"/>
    <w:rsid w:val="00315F06"/>
    <w:rsid w:val="00316E40"/>
    <w:rsid w:val="003200FB"/>
    <w:rsid w:val="0032021A"/>
    <w:rsid w:val="00322249"/>
    <w:rsid w:val="0032272E"/>
    <w:rsid w:val="0032288A"/>
    <w:rsid w:val="00323B3B"/>
    <w:rsid w:val="00326D37"/>
    <w:rsid w:val="003273A0"/>
    <w:rsid w:val="00327E2C"/>
    <w:rsid w:val="00335482"/>
    <w:rsid w:val="00336E3D"/>
    <w:rsid w:val="003412DA"/>
    <w:rsid w:val="00342066"/>
    <w:rsid w:val="00344BBC"/>
    <w:rsid w:val="003454C3"/>
    <w:rsid w:val="00346081"/>
    <w:rsid w:val="003502DA"/>
    <w:rsid w:val="00350AC4"/>
    <w:rsid w:val="00351E2E"/>
    <w:rsid w:val="003539DB"/>
    <w:rsid w:val="0035499B"/>
    <w:rsid w:val="00356A11"/>
    <w:rsid w:val="00364832"/>
    <w:rsid w:val="00367D17"/>
    <w:rsid w:val="00370D9D"/>
    <w:rsid w:val="00371ACD"/>
    <w:rsid w:val="00371C32"/>
    <w:rsid w:val="00375553"/>
    <w:rsid w:val="00376C35"/>
    <w:rsid w:val="00377CFE"/>
    <w:rsid w:val="00380E0D"/>
    <w:rsid w:val="00383248"/>
    <w:rsid w:val="003853C5"/>
    <w:rsid w:val="0038624F"/>
    <w:rsid w:val="00390761"/>
    <w:rsid w:val="00390D54"/>
    <w:rsid w:val="00391935"/>
    <w:rsid w:val="0039269B"/>
    <w:rsid w:val="00394452"/>
    <w:rsid w:val="00395BF2"/>
    <w:rsid w:val="003A05B4"/>
    <w:rsid w:val="003A1147"/>
    <w:rsid w:val="003A1D4A"/>
    <w:rsid w:val="003A3344"/>
    <w:rsid w:val="003A543F"/>
    <w:rsid w:val="003A6771"/>
    <w:rsid w:val="003A6A7F"/>
    <w:rsid w:val="003A76E7"/>
    <w:rsid w:val="003A7839"/>
    <w:rsid w:val="003B3C2B"/>
    <w:rsid w:val="003B608D"/>
    <w:rsid w:val="003C4EFE"/>
    <w:rsid w:val="003C6004"/>
    <w:rsid w:val="003C6BA9"/>
    <w:rsid w:val="003C6C0F"/>
    <w:rsid w:val="003C6C48"/>
    <w:rsid w:val="003D07A7"/>
    <w:rsid w:val="003D1F10"/>
    <w:rsid w:val="003D3D4B"/>
    <w:rsid w:val="003D4240"/>
    <w:rsid w:val="003D4E3F"/>
    <w:rsid w:val="003D608A"/>
    <w:rsid w:val="003D6148"/>
    <w:rsid w:val="003D68AA"/>
    <w:rsid w:val="003D6C22"/>
    <w:rsid w:val="003D7F23"/>
    <w:rsid w:val="003E012E"/>
    <w:rsid w:val="003E0A38"/>
    <w:rsid w:val="003E2067"/>
    <w:rsid w:val="003E2B71"/>
    <w:rsid w:val="003E337D"/>
    <w:rsid w:val="003E41BB"/>
    <w:rsid w:val="003E6F2F"/>
    <w:rsid w:val="003F1118"/>
    <w:rsid w:val="003F2331"/>
    <w:rsid w:val="003F3781"/>
    <w:rsid w:val="003F4104"/>
    <w:rsid w:val="003F493A"/>
    <w:rsid w:val="00400D02"/>
    <w:rsid w:val="0040220F"/>
    <w:rsid w:val="004027B1"/>
    <w:rsid w:val="004030A8"/>
    <w:rsid w:val="00403256"/>
    <w:rsid w:val="0040333A"/>
    <w:rsid w:val="0040469F"/>
    <w:rsid w:val="00406336"/>
    <w:rsid w:val="00410DBD"/>
    <w:rsid w:val="004131B4"/>
    <w:rsid w:val="004136E4"/>
    <w:rsid w:val="004149D1"/>
    <w:rsid w:val="00416EFF"/>
    <w:rsid w:val="004221C4"/>
    <w:rsid w:val="00422701"/>
    <w:rsid w:val="00423F8A"/>
    <w:rsid w:val="00425C6C"/>
    <w:rsid w:val="004271F5"/>
    <w:rsid w:val="00430280"/>
    <w:rsid w:val="004307BC"/>
    <w:rsid w:val="0043294B"/>
    <w:rsid w:val="004344C3"/>
    <w:rsid w:val="00434E73"/>
    <w:rsid w:val="00435AD6"/>
    <w:rsid w:val="00436F25"/>
    <w:rsid w:val="004434D3"/>
    <w:rsid w:val="0044387A"/>
    <w:rsid w:val="00444BB2"/>
    <w:rsid w:val="00444CBF"/>
    <w:rsid w:val="00445E87"/>
    <w:rsid w:val="00450894"/>
    <w:rsid w:val="00457547"/>
    <w:rsid w:val="00457943"/>
    <w:rsid w:val="00461B57"/>
    <w:rsid w:val="0046260B"/>
    <w:rsid w:val="004650C3"/>
    <w:rsid w:val="0046719C"/>
    <w:rsid w:val="004674F1"/>
    <w:rsid w:val="004705ED"/>
    <w:rsid w:val="00471964"/>
    <w:rsid w:val="0047388E"/>
    <w:rsid w:val="00475213"/>
    <w:rsid w:val="00475B46"/>
    <w:rsid w:val="0048005F"/>
    <w:rsid w:val="00484322"/>
    <w:rsid w:val="004848EC"/>
    <w:rsid w:val="004850D6"/>
    <w:rsid w:val="004859EC"/>
    <w:rsid w:val="00485C1C"/>
    <w:rsid w:val="00490B72"/>
    <w:rsid w:val="00491D86"/>
    <w:rsid w:val="00493A63"/>
    <w:rsid w:val="00493D10"/>
    <w:rsid w:val="004947B7"/>
    <w:rsid w:val="00494C56"/>
    <w:rsid w:val="00497A8B"/>
    <w:rsid w:val="00497C12"/>
    <w:rsid w:val="004A2C33"/>
    <w:rsid w:val="004A2D56"/>
    <w:rsid w:val="004A4C2C"/>
    <w:rsid w:val="004A4F46"/>
    <w:rsid w:val="004A52D3"/>
    <w:rsid w:val="004A64A1"/>
    <w:rsid w:val="004A72DA"/>
    <w:rsid w:val="004B1494"/>
    <w:rsid w:val="004B1C3A"/>
    <w:rsid w:val="004B2826"/>
    <w:rsid w:val="004B5C69"/>
    <w:rsid w:val="004B5E07"/>
    <w:rsid w:val="004B6FA2"/>
    <w:rsid w:val="004B7C60"/>
    <w:rsid w:val="004C1ACD"/>
    <w:rsid w:val="004C6EF1"/>
    <w:rsid w:val="004C7047"/>
    <w:rsid w:val="004C70D5"/>
    <w:rsid w:val="004C73B0"/>
    <w:rsid w:val="004C7E72"/>
    <w:rsid w:val="004D00D6"/>
    <w:rsid w:val="004D156E"/>
    <w:rsid w:val="004D1FE9"/>
    <w:rsid w:val="004D365D"/>
    <w:rsid w:val="004D4D0A"/>
    <w:rsid w:val="004D51C6"/>
    <w:rsid w:val="004D5438"/>
    <w:rsid w:val="004D5D1B"/>
    <w:rsid w:val="004D6AAF"/>
    <w:rsid w:val="004D757C"/>
    <w:rsid w:val="004E11BD"/>
    <w:rsid w:val="004E2238"/>
    <w:rsid w:val="004E28B8"/>
    <w:rsid w:val="004E2F15"/>
    <w:rsid w:val="004E30D8"/>
    <w:rsid w:val="004E314A"/>
    <w:rsid w:val="004E3C9C"/>
    <w:rsid w:val="004E5656"/>
    <w:rsid w:val="004E7204"/>
    <w:rsid w:val="004E780B"/>
    <w:rsid w:val="004F088E"/>
    <w:rsid w:val="004F35F6"/>
    <w:rsid w:val="004F3CA3"/>
    <w:rsid w:val="004F3E13"/>
    <w:rsid w:val="004F7A11"/>
    <w:rsid w:val="005004C4"/>
    <w:rsid w:val="00503C72"/>
    <w:rsid w:val="005040AE"/>
    <w:rsid w:val="00504FAF"/>
    <w:rsid w:val="00505C99"/>
    <w:rsid w:val="0050629B"/>
    <w:rsid w:val="0051066A"/>
    <w:rsid w:val="00513560"/>
    <w:rsid w:val="005135B9"/>
    <w:rsid w:val="00513BC6"/>
    <w:rsid w:val="005154B2"/>
    <w:rsid w:val="00515EB1"/>
    <w:rsid w:val="00521069"/>
    <w:rsid w:val="00521328"/>
    <w:rsid w:val="00521C6D"/>
    <w:rsid w:val="005237BE"/>
    <w:rsid w:val="00525078"/>
    <w:rsid w:val="0052623E"/>
    <w:rsid w:val="00526A65"/>
    <w:rsid w:val="00526A9A"/>
    <w:rsid w:val="005302D1"/>
    <w:rsid w:val="00531BE9"/>
    <w:rsid w:val="00532430"/>
    <w:rsid w:val="005340F7"/>
    <w:rsid w:val="00534132"/>
    <w:rsid w:val="00534E97"/>
    <w:rsid w:val="00537591"/>
    <w:rsid w:val="00550E46"/>
    <w:rsid w:val="00550F14"/>
    <w:rsid w:val="005512C8"/>
    <w:rsid w:val="00551D41"/>
    <w:rsid w:val="00552F02"/>
    <w:rsid w:val="00555140"/>
    <w:rsid w:val="005566FD"/>
    <w:rsid w:val="0056063B"/>
    <w:rsid w:val="00562C42"/>
    <w:rsid w:val="00562D02"/>
    <w:rsid w:val="00563C05"/>
    <w:rsid w:val="0057012A"/>
    <w:rsid w:val="0057118A"/>
    <w:rsid w:val="005730D0"/>
    <w:rsid w:val="00573E0D"/>
    <w:rsid w:val="005742D7"/>
    <w:rsid w:val="00574555"/>
    <w:rsid w:val="005750A5"/>
    <w:rsid w:val="00575250"/>
    <w:rsid w:val="00575848"/>
    <w:rsid w:val="00576A78"/>
    <w:rsid w:val="00580A5E"/>
    <w:rsid w:val="00585AEB"/>
    <w:rsid w:val="0059138D"/>
    <w:rsid w:val="0059180C"/>
    <w:rsid w:val="00592E6A"/>
    <w:rsid w:val="005945C6"/>
    <w:rsid w:val="00595DB9"/>
    <w:rsid w:val="00595F12"/>
    <w:rsid w:val="00596260"/>
    <w:rsid w:val="00596E7C"/>
    <w:rsid w:val="005A03FE"/>
    <w:rsid w:val="005A1053"/>
    <w:rsid w:val="005A325B"/>
    <w:rsid w:val="005A361C"/>
    <w:rsid w:val="005A4B00"/>
    <w:rsid w:val="005A6FC8"/>
    <w:rsid w:val="005B364A"/>
    <w:rsid w:val="005B5CDA"/>
    <w:rsid w:val="005B766A"/>
    <w:rsid w:val="005C03AA"/>
    <w:rsid w:val="005C1F24"/>
    <w:rsid w:val="005C2F2C"/>
    <w:rsid w:val="005C3E45"/>
    <w:rsid w:val="005D042E"/>
    <w:rsid w:val="005D5A77"/>
    <w:rsid w:val="005E2105"/>
    <w:rsid w:val="005E50FD"/>
    <w:rsid w:val="005E6908"/>
    <w:rsid w:val="005E69BC"/>
    <w:rsid w:val="005F1BB8"/>
    <w:rsid w:val="005F2551"/>
    <w:rsid w:val="005F3BFA"/>
    <w:rsid w:val="005F7D92"/>
    <w:rsid w:val="00602196"/>
    <w:rsid w:val="0060365A"/>
    <w:rsid w:val="00612E7B"/>
    <w:rsid w:val="00616FF1"/>
    <w:rsid w:val="00620582"/>
    <w:rsid w:val="00622958"/>
    <w:rsid w:val="00623F3D"/>
    <w:rsid w:val="00624FDF"/>
    <w:rsid w:val="006261B3"/>
    <w:rsid w:val="00627113"/>
    <w:rsid w:val="0063201F"/>
    <w:rsid w:val="00632311"/>
    <w:rsid w:val="00633C69"/>
    <w:rsid w:val="00633EDB"/>
    <w:rsid w:val="006347D8"/>
    <w:rsid w:val="006348FC"/>
    <w:rsid w:val="00635FAB"/>
    <w:rsid w:val="0063646B"/>
    <w:rsid w:val="00642320"/>
    <w:rsid w:val="00642645"/>
    <w:rsid w:val="006447F6"/>
    <w:rsid w:val="00644831"/>
    <w:rsid w:val="0064492A"/>
    <w:rsid w:val="006455B8"/>
    <w:rsid w:val="006458CD"/>
    <w:rsid w:val="00645F84"/>
    <w:rsid w:val="00647599"/>
    <w:rsid w:val="00650A78"/>
    <w:rsid w:val="006520C4"/>
    <w:rsid w:val="00655EEA"/>
    <w:rsid w:val="00656211"/>
    <w:rsid w:val="006567BE"/>
    <w:rsid w:val="00656B38"/>
    <w:rsid w:val="00657679"/>
    <w:rsid w:val="00663BC8"/>
    <w:rsid w:val="00664728"/>
    <w:rsid w:val="006655CD"/>
    <w:rsid w:val="00665850"/>
    <w:rsid w:val="006660C5"/>
    <w:rsid w:val="0066694D"/>
    <w:rsid w:val="00667B32"/>
    <w:rsid w:val="00670F9E"/>
    <w:rsid w:val="00674750"/>
    <w:rsid w:val="006758DA"/>
    <w:rsid w:val="00675D7A"/>
    <w:rsid w:val="0067671C"/>
    <w:rsid w:val="00676B8D"/>
    <w:rsid w:val="00677276"/>
    <w:rsid w:val="0067741D"/>
    <w:rsid w:val="00683255"/>
    <w:rsid w:val="00683F59"/>
    <w:rsid w:val="0068589B"/>
    <w:rsid w:val="00690292"/>
    <w:rsid w:val="00690905"/>
    <w:rsid w:val="00694FD9"/>
    <w:rsid w:val="00695B65"/>
    <w:rsid w:val="00695E1F"/>
    <w:rsid w:val="006967F0"/>
    <w:rsid w:val="00696EB1"/>
    <w:rsid w:val="00697727"/>
    <w:rsid w:val="006A2FF5"/>
    <w:rsid w:val="006A55A5"/>
    <w:rsid w:val="006A579D"/>
    <w:rsid w:val="006A65BC"/>
    <w:rsid w:val="006B180B"/>
    <w:rsid w:val="006B2632"/>
    <w:rsid w:val="006B2E20"/>
    <w:rsid w:val="006B5C83"/>
    <w:rsid w:val="006B5F04"/>
    <w:rsid w:val="006B698D"/>
    <w:rsid w:val="006C11DD"/>
    <w:rsid w:val="006C1306"/>
    <w:rsid w:val="006C1EFB"/>
    <w:rsid w:val="006C30A8"/>
    <w:rsid w:val="006C4AC4"/>
    <w:rsid w:val="006C67F5"/>
    <w:rsid w:val="006C7355"/>
    <w:rsid w:val="006D13A6"/>
    <w:rsid w:val="006D208D"/>
    <w:rsid w:val="006D268A"/>
    <w:rsid w:val="006D2F28"/>
    <w:rsid w:val="006D394E"/>
    <w:rsid w:val="006D3BF2"/>
    <w:rsid w:val="006D4AC4"/>
    <w:rsid w:val="006D516B"/>
    <w:rsid w:val="006E04C1"/>
    <w:rsid w:val="006E068C"/>
    <w:rsid w:val="006E0855"/>
    <w:rsid w:val="006E20FE"/>
    <w:rsid w:val="006E293C"/>
    <w:rsid w:val="006E4C58"/>
    <w:rsid w:val="006E6825"/>
    <w:rsid w:val="006E6B8D"/>
    <w:rsid w:val="006F0C4C"/>
    <w:rsid w:val="006F1219"/>
    <w:rsid w:val="006F1B84"/>
    <w:rsid w:val="006F35B6"/>
    <w:rsid w:val="006F7506"/>
    <w:rsid w:val="00700C40"/>
    <w:rsid w:val="00702F30"/>
    <w:rsid w:val="0071198F"/>
    <w:rsid w:val="00712E54"/>
    <w:rsid w:val="00713A8A"/>
    <w:rsid w:val="00714ACF"/>
    <w:rsid w:val="00715FE4"/>
    <w:rsid w:val="007172AE"/>
    <w:rsid w:val="00723AFA"/>
    <w:rsid w:val="007242E4"/>
    <w:rsid w:val="00724D37"/>
    <w:rsid w:val="00725CF0"/>
    <w:rsid w:val="00726A11"/>
    <w:rsid w:val="007329D4"/>
    <w:rsid w:val="00732FB3"/>
    <w:rsid w:val="00735A06"/>
    <w:rsid w:val="00735D75"/>
    <w:rsid w:val="00737071"/>
    <w:rsid w:val="0073741B"/>
    <w:rsid w:val="00740C89"/>
    <w:rsid w:val="00744D78"/>
    <w:rsid w:val="007451B2"/>
    <w:rsid w:val="007456E1"/>
    <w:rsid w:val="00745A3F"/>
    <w:rsid w:val="00746546"/>
    <w:rsid w:val="0075116F"/>
    <w:rsid w:val="00751800"/>
    <w:rsid w:val="00753E20"/>
    <w:rsid w:val="00754450"/>
    <w:rsid w:val="00754834"/>
    <w:rsid w:val="00755571"/>
    <w:rsid w:val="00756A83"/>
    <w:rsid w:val="00757946"/>
    <w:rsid w:val="00760813"/>
    <w:rsid w:val="0076090E"/>
    <w:rsid w:val="00761681"/>
    <w:rsid w:val="00764DB7"/>
    <w:rsid w:val="0076596B"/>
    <w:rsid w:val="00765BBD"/>
    <w:rsid w:val="007667F5"/>
    <w:rsid w:val="00766FF1"/>
    <w:rsid w:val="00770D79"/>
    <w:rsid w:val="007724FA"/>
    <w:rsid w:val="00773B93"/>
    <w:rsid w:val="00774141"/>
    <w:rsid w:val="00774C60"/>
    <w:rsid w:val="00775839"/>
    <w:rsid w:val="0077769D"/>
    <w:rsid w:val="007801F6"/>
    <w:rsid w:val="00780708"/>
    <w:rsid w:val="00781EBE"/>
    <w:rsid w:val="007877CB"/>
    <w:rsid w:val="00787BBC"/>
    <w:rsid w:val="0079343A"/>
    <w:rsid w:val="00793D33"/>
    <w:rsid w:val="00795625"/>
    <w:rsid w:val="00795D72"/>
    <w:rsid w:val="007963C8"/>
    <w:rsid w:val="00797F2E"/>
    <w:rsid w:val="00797FC9"/>
    <w:rsid w:val="007A253D"/>
    <w:rsid w:val="007A28CA"/>
    <w:rsid w:val="007A34AE"/>
    <w:rsid w:val="007A4EA2"/>
    <w:rsid w:val="007A64D6"/>
    <w:rsid w:val="007A658E"/>
    <w:rsid w:val="007A750D"/>
    <w:rsid w:val="007B053C"/>
    <w:rsid w:val="007B16A5"/>
    <w:rsid w:val="007B47F4"/>
    <w:rsid w:val="007B608C"/>
    <w:rsid w:val="007B6917"/>
    <w:rsid w:val="007C18D2"/>
    <w:rsid w:val="007C2233"/>
    <w:rsid w:val="007C2282"/>
    <w:rsid w:val="007C2BBB"/>
    <w:rsid w:val="007C3AFA"/>
    <w:rsid w:val="007C3BF5"/>
    <w:rsid w:val="007C57FF"/>
    <w:rsid w:val="007C7220"/>
    <w:rsid w:val="007C73B6"/>
    <w:rsid w:val="007D0348"/>
    <w:rsid w:val="007D1FBB"/>
    <w:rsid w:val="007D34C5"/>
    <w:rsid w:val="007D3F54"/>
    <w:rsid w:val="007D4689"/>
    <w:rsid w:val="007D5FC5"/>
    <w:rsid w:val="007D6554"/>
    <w:rsid w:val="007D768D"/>
    <w:rsid w:val="007E0FEB"/>
    <w:rsid w:val="007E1560"/>
    <w:rsid w:val="007E1800"/>
    <w:rsid w:val="007E290D"/>
    <w:rsid w:val="007E2B77"/>
    <w:rsid w:val="007E356C"/>
    <w:rsid w:val="007E40B8"/>
    <w:rsid w:val="007E4A77"/>
    <w:rsid w:val="007F2589"/>
    <w:rsid w:val="007F3F2F"/>
    <w:rsid w:val="00800436"/>
    <w:rsid w:val="00800D51"/>
    <w:rsid w:val="008060C8"/>
    <w:rsid w:val="0081025F"/>
    <w:rsid w:val="00810E8B"/>
    <w:rsid w:val="00811683"/>
    <w:rsid w:val="008125B2"/>
    <w:rsid w:val="00812629"/>
    <w:rsid w:val="00812AA9"/>
    <w:rsid w:val="00813607"/>
    <w:rsid w:val="00815D22"/>
    <w:rsid w:val="00817EE1"/>
    <w:rsid w:val="00820258"/>
    <w:rsid w:val="00821644"/>
    <w:rsid w:val="008237D0"/>
    <w:rsid w:val="00823F72"/>
    <w:rsid w:val="00832AAE"/>
    <w:rsid w:val="00832C98"/>
    <w:rsid w:val="00834467"/>
    <w:rsid w:val="00835DCF"/>
    <w:rsid w:val="00836BA9"/>
    <w:rsid w:val="00836D49"/>
    <w:rsid w:val="00837A54"/>
    <w:rsid w:val="00841EAC"/>
    <w:rsid w:val="008429E7"/>
    <w:rsid w:val="00842D1F"/>
    <w:rsid w:val="00844635"/>
    <w:rsid w:val="00844763"/>
    <w:rsid w:val="00846797"/>
    <w:rsid w:val="00846866"/>
    <w:rsid w:val="008471AB"/>
    <w:rsid w:val="0084772E"/>
    <w:rsid w:val="00851074"/>
    <w:rsid w:val="0085131B"/>
    <w:rsid w:val="008524A4"/>
    <w:rsid w:val="00853099"/>
    <w:rsid w:val="00854007"/>
    <w:rsid w:val="00854CF9"/>
    <w:rsid w:val="008554B9"/>
    <w:rsid w:val="00856280"/>
    <w:rsid w:val="008565BE"/>
    <w:rsid w:val="00856C82"/>
    <w:rsid w:val="008655DC"/>
    <w:rsid w:val="0087430B"/>
    <w:rsid w:val="00875685"/>
    <w:rsid w:val="00875C2F"/>
    <w:rsid w:val="00881D07"/>
    <w:rsid w:val="0088344B"/>
    <w:rsid w:val="008834AC"/>
    <w:rsid w:val="00885E5A"/>
    <w:rsid w:val="00885EC0"/>
    <w:rsid w:val="008861E5"/>
    <w:rsid w:val="00886935"/>
    <w:rsid w:val="00886AF5"/>
    <w:rsid w:val="008954AC"/>
    <w:rsid w:val="00897DA5"/>
    <w:rsid w:val="008A0452"/>
    <w:rsid w:val="008A2270"/>
    <w:rsid w:val="008A6305"/>
    <w:rsid w:val="008A6512"/>
    <w:rsid w:val="008A6E01"/>
    <w:rsid w:val="008B0CB8"/>
    <w:rsid w:val="008B1858"/>
    <w:rsid w:val="008B2C46"/>
    <w:rsid w:val="008B32B7"/>
    <w:rsid w:val="008B5D64"/>
    <w:rsid w:val="008B7853"/>
    <w:rsid w:val="008C04C4"/>
    <w:rsid w:val="008C3747"/>
    <w:rsid w:val="008C395C"/>
    <w:rsid w:val="008C3E5D"/>
    <w:rsid w:val="008C526B"/>
    <w:rsid w:val="008C707F"/>
    <w:rsid w:val="008C7673"/>
    <w:rsid w:val="008C77C8"/>
    <w:rsid w:val="008D3607"/>
    <w:rsid w:val="008D3793"/>
    <w:rsid w:val="008D3A05"/>
    <w:rsid w:val="008D46FA"/>
    <w:rsid w:val="008D5362"/>
    <w:rsid w:val="008E1E5A"/>
    <w:rsid w:val="008E1FFA"/>
    <w:rsid w:val="008E2AC1"/>
    <w:rsid w:val="008E7FB0"/>
    <w:rsid w:val="008F5676"/>
    <w:rsid w:val="008F725E"/>
    <w:rsid w:val="009032A3"/>
    <w:rsid w:val="009054F8"/>
    <w:rsid w:val="009065F5"/>
    <w:rsid w:val="009076D5"/>
    <w:rsid w:val="009121A6"/>
    <w:rsid w:val="00913C8E"/>
    <w:rsid w:val="00913E2A"/>
    <w:rsid w:val="00914224"/>
    <w:rsid w:val="0091449C"/>
    <w:rsid w:val="00920F1B"/>
    <w:rsid w:val="009219D2"/>
    <w:rsid w:val="00923933"/>
    <w:rsid w:val="00923D30"/>
    <w:rsid w:val="00923D44"/>
    <w:rsid w:val="00925108"/>
    <w:rsid w:val="00930058"/>
    <w:rsid w:val="00930FAC"/>
    <w:rsid w:val="009361E3"/>
    <w:rsid w:val="00942FA5"/>
    <w:rsid w:val="00943B4D"/>
    <w:rsid w:val="00946CD1"/>
    <w:rsid w:val="00947D83"/>
    <w:rsid w:val="00952C28"/>
    <w:rsid w:val="00955006"/>
    <w:rsid w:val="009554A5"/>
    <w:rsid w:val="00955677"/>
    <w:rsid w:val="009558EA"/>
    <w:rsid w:val="00955AE5"/>
    <w:rsid w:val="00956E66"/>
    <w:rsid w:val="00957E4D"/>
    <w:rsid w:val="00960CA3"/>
    <w:rsid w:val="00962F13"/>
    <w:rsid w:val="00966807"/>
    <w:rsid w:val="0097101A"/>
    <w:rsid w:val="00971FE2"/>
    <w:rsid w:val="00973C39"/>
    <w:rsid w:val="009755FE"/>
    <w:rsid w:val="00975FC3"/>
    <w:rsid w:val="00980807"/>
    <w:rsid w:val="00982C32"/>
    <w:rsid w:val="00984B6C"/>
    <w:rsid w:val="00985E74"/>
    <w:rsid w:val="009866D0"/>
    <w:rsid w:val="00986E85"/>
    <w:rsid w:val="00987AB2"/>
    <w:rsid w:val="009901E4"/>
    <w:rsid w:val="009923B2"/>
    <w:rsid w:val="00994961"/>
    <w:rsid w:val="00995DA2"/>
    <w:rsid w:val="00996385"/>
    <w:rsid w:val="009A5843"/>
    <w:rsid w:val="009A5AFA"/>
    <w:rsid w:val="009A5C12"/>
    <w:rsid w:val="009A5ECA"/>
    <w:rsid w:val="009B1374"/>
    <w:rsid w:val="009B198B"/>
    <w:rsid w:val="009B36C5"/>
    <w:rsid w:val="009B4EC6"/>
    <w:rsid w:val="009B6709"/>
    <w:rsid w:val="009C1E3C"/>
    <w:rsid w:val="009C4AD0"/>
    <w:rsid w:val="009C4F53"/>
    <w:rsid w:val="009C696C"/>
    <w:rsid w:val="009D42F3"/>
    <w:rsid w:val="009D6024"/>
    <w:rsid w:val="009E0592"/>
    <w:rsid w:val="009E3699"/>
    <w:rsid w:val="009E59B8"/>
    <w:rsid w:val="009E73DD"/>
    <w:rsid w:val="009F1187"/>
    <w:rsid w:val="009F14CE"/>
    <w:rsid w:val="009F2EBA"/>
    <w:rsid w:val="009F2FD7"/>
    <w:rsid w:val="009F3238"/>
    <w:rsid w:val="009F38CD"/>
    <w:rsid w:val="009F5795"/>
    <w:rsid w:val="009F7504"/>
    <w:rsid w:val="00A02583"/>
    <w:rsid w:val="00A02A02"/>
    <w:rsid w:val="00A02CB6"/>
    <w:rsid w:val="00A04026"/>
    <w:rsid w:val="00A11667"/>
    <w:rsid w:val="00A14305"/>
    <w:rsid w:val="00A15AF3"/>
    <w:rsid w:val="00A16746"/>
    <w:rsid w:val="00A17319"/>
    <w:rsid w:val="00A200EE"/>
    <w:rsid w:val="00A20976"/>
    <w:rsid w:val="00A23303"/>
    <w:rsid w:val="00A249EF"/>
    <w:rsid w:val="00A24DC3"/>
    <w:rsid w:val="00A26811"/>
    <w:rsid w:val="00A26FF7"/>
    <w:rsid w:val="00A2731D"/>
    <w:rsid w:val="00A27AEC"/>
    <w:rsid w:val="00A31A2B"/>
    <w:rsid w:val="00A341DA"/>
    <w:rsid w:val="00A36E20"/>
    <w:rsid w:val="00A4091C"/>
    <w:rsid w:val="00A41D37"/>
    <w:rsid w:val="00A42F77"/>
    <w:rsid w:val="00A44A12"/>
    <w:rsid w:val="00A45227"/>
    <w:rsid w:val="00A46DF7"/>
    <w:rsid w:val="00A474DB"/>
    <w:rsid w:val="00A47C3A"/>
    <w:rsid w:val="00A47D17"/>
    <w:rsid w:val="00A52270"/>
    <w:rsid w:val="00A52727"/>
    <w:rsid w:val="00A555B1"/>
    <w:rsid w:val="00A55A26"/>
    <w:rsid w:val="00A55E7F"/>
    <w:rsid w:val="00A56D17"/>
    <w:rsid w:val="00A6212A"/>
    <w:rsid w:val="00A625E6"/>
    <w:rsid w:val="00A64322"/>
    <w:rsid w:val="00A647AE"/>
    <w:rsid w:val="00A659FF"/>
    <w:rsid w:val="00A667B9"/>
    <w:rsid w:val="00A66D6E"/>
    <w:rsid w:val="00A71207"/>
    <w:rsid w:val="00A7146A"/>
    <w:rsid w:val="00A722E3"/>
    <w:rsid w:val="00A725E8"/>
    <w:rsid w:val="00A726E7"/>
    <w:rsid w:val="00A73F1A"/>
    <w:rsid w:val="00A779F8"/>
    <w:rsid w:val="00A77E9B"/>
    <w:rsid w:val="00A80437"/>
    <w:rsid w:val="00A828EB"/>
    <w:rsid w:val="00A836EB"/>
    <w:rsid w:val="00A83BF5"/>
    <w:rsid w:val="00A8626D"/>
    <w:rsid w:val="00A86AEF"/>
    <w:rsid w:val="00A93641"/>
    <w:rsid w:val="00A93C42"/>
    <w:rsid w:val="00AA47AF"/>
    <w:rsid w:val="00AA49E7"/>
    <w:rsid w:val="00AA4EE6"/>
    <w:rsid w:val="00AA5425"/>
    <w:rsid w:val="00AA7955"/>
    <w:rsid w:val="00AB6478"/>
    <w:rsid w:val="00AB6B14"/>
    <w:rsid w:val="00AB7551"/>
    <w:rsid w:val="00AC1D1B"/>
    <w:rsid w:val="00AC3AD2"/>
    <w:rsid w:val="00AC3DB9"/>
    <w:rsid w:val="00AC4FF7"/>
    <w:rsid w:val="00AC57BC"/>
    <w:rsid w:val="00AC5D31"/>
    <w:rsid w:val="00AD10A7"/>
    <w:rsid w:val="00AD1759"/>
    <w:rsid w:val="00AD357B"/>
    <w:rsid w:val="00AD35E0"/>
    <w:rsid w:val="00AD5044"/>
    <w:rsid w:val="00AD5B67"/>
    <w:rsid w:val="00AE182E"/>
    <w:rsid w:val="00AE2DD2"/>
    <w:rsid w:val="00AE3351"/>
    <w:rsid w:val="00AE54A6"/>
    <w:rsid w:val="00AE6B4A"/>
    <w:rsid w:val="00AE7C10"/>
    <w:rsid w:val="00AF0869"/>
    <w:rsid w:val="00AF1871"/>
    <w:rsid w:val="00AF1914"/>
    <w:rsid w:val="00AF2F9C"/>
    <w:rsid w:val="00AF3715"/>
    <w:rsid w:val="00AF3E0D"/>
    <w:rsid w:val="00AF5B62"/>
    <w:rsid w:val="00AF65F7"/>
    <w:rsid w:val="00AF68A9"/>
    <w:rsid w:val="00B00031"/>
    <w:rsid w:val="00B00C64"/>
    <w:rsid w:val="00B01721"/>
    <w:rsid w:val="00B03276"/>
    <w:rsid w:val="00B033B9"/>
    <w:rsid w:val="00B0390E"/>
    <w:rsid w:val="00B04B11"/>
    <w:rsid w:val="00B0572C"/>
    <w:rsid w:val="00B076E9"/>
    <w:rsid w:val="00B07EB8"/>
    <w:rsid w:val="00B100C6"/>
    <w:rsid w:val="00B111B3"/>
    <w:rsid w:val="00B13247"/>
    <w:rsid w:val="00B14DDF"/>
    <w:rsid w:val="00B15558"/>
    <w:rsid w:val="00B17B6B"/>
    <w:rsid w:val="00B20428"/>
    <w:rsid w:val="00B228F3"/>
    <w:rsid w:val="00B23CF0"/>
    <w:rsid w:val="00B254D6"/>
    <w:rsid w:val="00B25DDB"/>
    <w:rsid w:val="00B27B04"/>
    <w:rsid w:val="00B27D47"/>
    <w:rsid w:val="00B30069"/>
    <w:rsid w:val="00B3357F"/>
    <w:rsid w:val="00B34826"/>
    <w:rsid w:val="00B34DE0"/>
    <w:rsid w:val="00B3515B"/>
    <w:rsid w:val="00B36D15"/>
    <w:rsid w:val="00B40877"/>
    <w:rsid w:val="00B422BC"/>
    <w:rsid w:val="00B43E2C"/>
    <w:rsid w:val="00B458D4"/>
    <w:rsid w:val="00B52343"/>
    <w:rsid w:val="00B5370E"/>
    <w:rsid w:val="00B54003"/>
    <w:rsid w:val="00B56E94"/>
    <w:rsid w:val="00B579C1"/>
    <w:rsid w:val="00B61E0F"/>
    <w:rsid w:val="00B63189"/>
    <w:rsid w:val="00B65A56"/>
    <w:rsid w:val="00B65F18"/>
    <w:rsid w:val="00B6627A"/>
    <w:rsid w:val="00B66BAE"/>
    <w:rsid w:val="00B67980"/>
    <w:rsid w:val="00B715D3"/>
    <w:rsid w:val="00B7160D"/>
    <w:rsid w:val="00B71B1A"/>
    <w:rsid w:val="00B71D4B"/>
    <w:rsid w:val="00B72236"/>
    <w:rsid w:val="00B728A7"/>
    <w:rsid w:val="00B7290C"/>
    <w:rsid w:val="00B76047"/>
    <w:rsid w:val="00B77940"/>
    <w:rsid w:val="00B8373D"/>
    <w:rsid w:val="00B840D6"/>
    <w:rsid w:val="00B84A92"/>
    <w:rsid w:val="00B857D3"/>
    <w:rsid w:val="00B90F7D"/>
    <w:rsid w:val="00B91C92"/>
    <w:rsid w:val="00B92888"/>
    <w:rsid w:val="00B933AD"/>
    <w:rsid w:val="00B94D41"/>
    <w:rsid w:val="00B97004"/>
    <w:rsid w:val="00B973D3"/>
    <w:rsid w:val="00BA0833"/>
    <w:rsid w:val="00BA0B07"/>
    <w:rsid w:val="00BA16B1"/>
    <w:rsid w:val="00BA1E12"/>
    <w:rsid w:val="00BA5C83"/>
    <w:rsid w:val="00BA6D90"/>
    <w:rsid w:val="00BB1585"/>
    <w:rsid w:val="00BB3854"/>
    <w:rsid w:val="00BB7E5C"/>
    <w:rsid w:val="00BC21FE"/>
    <w:rsid w:val="00BC2C0C"/>
    <w:rsid w:val="00BC4F71"/>
    <w:rsid w:val="00BC582B"/>
    <w:rsid w:val="00BC7067"/>
    <w:rsid w:val="00BD0815"/>
    <w:rsid w:val="00BD21E9"/>
    <w:rsid w:val="00BD2C49"/>
    <w:rsid w:val="00BD3FA0"/>
    <w:rsid w:val="00BD4E04"/>
    <w:rsid w:val="00BD5F31"/>
    <w:rsid w:val="00BD63C5"/>
    <w:rsid w:val="00BD69CE"/>
    <w:rsid w:val="00BD7042"/>
    <w:rsid w:val="00BD73A8"/>
    <w:rsid w:val="00BE33A1"/>
    <w:rsid w:val="00BE3550"/>
    <w:rsid w:val="00BF17FA"/>
    <w:rsid w:val="00BF1A2D"/>
    <w:rsid w:val="00BF2CDC"/>
    <w:rsid w:val="00BF2D12"/>
    <w:rsid w:val="00BF566F"/>
    <w:rsid w:val="00BF6A39"/>
    <w:rsid w:val="00C0079B"/>
    <w:rsid w:val="00C01736"/>
    <w:rsid w:val="00C02394"/>
    <w:rsid w:val="00C03C4C"/>
    <w:rsid w:val="00C03D22"/>
    <w:rsid w:val="00C0424F"/>
    <w:rsid w:val="00C0460A"/>
    <w:rsid w:val="00C06A14"/>
    <w:rsid w:val="00C10399"/>
    <w:rsid w:val="00C11647"/>
    <w:rsid w:val="00C129D5"/>
    <w:rsid w:val="00C13002"/>
    <w:rsid w:val="00C14FA7"/>
    <w:rsid w:val="00C15BD3"/>
    <w:rsid w:val="00C16E03"/>
    <w:rsid w:val="00C23311"/>
    <w:rsid w:val="00C243F6"/>
    <w:rsid w:val="00C258B5"/>
    <w:rsid w:val="00C30448"/>
    <w:rsid w:val="00C30D5C"/>
    <w:rsid w:val="00C315A3"/>
    <w:rsid w:val="00C32AE1"/>
    <w:rsid w:val="00C35B41"/>
    <w:rsid w:val="00C40A54"/>
    <w:rsid w:val="00C41438"/>
    <w:rsid w:val="00C43E3D"/>
    <w:rsid w:val="00C44688"/>
    <w:rsid w:val="00C5101B"/>
    <w:rsid w:val="00C523AD"/>
    <w:rsid w:val="00C55360"/>
    <w:rsid w:val="00C55A42"/>
    <w:rsid w:val="00C571AC"/>
    <w:rsid w:val="00C62445"/>
    <w:rsid w:val="00C62978"/>
    <w:rsid w:val="00C64B21"/>
    <w:rsid w:val="00C64DC1"/>
    <w:rsid w:val="00C67D71"/>
    <w:rsid w:val="00C733A3"/>
    <w:rsid w:val="00C74376"/>
    <w:rsid w:val="00C753E4"/>
    <w:rsid w:val="00C755DA"/>
    <w:rsid w:val="00C76131"/>
    <w:rsid w:val="00C77CFF"/>
    <w:rsid w:val="00C811A4"/>
    <w:rsid w:val="00C8296B"/>
    <w:rsid w:val="00C829B8"/>
    <w:rsid w:val="00C8321D"/>
    <w:rsid w:val="00C83541"/>
    <w:rsid w:val="00C85E57"/>
    <w:rsid w:val="00C86BEB"/>
    <w:rsid w:val="00C91579"/>
    <w:rsid w:val="00C94875"/>
    <w:rsid w:val="00C96B21"/>
    <w:rsid w:val="00C9787D"/>
    <w:rsid w:val="00CA03D0"/>
    <w:rsid w:val="00CA05AD"/>
    <w:rsid w:val="00CA11B6"/>
    <w:rsid w:val="00CA2641"/>
    <w:rsid w:val="00CA3B9D"/>
    <w:rsid w:val="00CA64CB"/>
    <w:rsid w:val="00CA6D4A"/>
    <w:rsid w:val="00CB0326"/>
    <w:rsid w:val="00CB1900"/>
    <w:rsid w:val="00CB284D"/>
    <w:rsid w:val="00CB32DE"/>
    <w:rsid w:val="00CB506F"/>
    <w:rsid w:val="00CC06B6"/>
    <w:rsid w:val="00CC3C98"/>
    <w:rsid w:val="00CD093C"/>
    <w:rsid w:val="00CD1078"/>
    <w:rsid w:val="00CD21B3"/>
    <w:rsid w:val="00CD2926"/>
    <w:rsid w:val="00CD39DE"/>
    <w:rsid w:val="00CD3EE6"/>
    <w:rsid w:val="00CD53E1"/>
    <w:rsid w:val="00CD5F4A"/>
    <w:rsid w:val="00CE3E64"/>
    <w:rsid w:val="00CE4123"/>
    <w:rsid w:val="00CE4E1E"/>
    <w:rsid w:val="00CE5DE5"/>
    <w:rsid w:val="00CE5EF4"/>
    <w:rsid w:val="00CE6082"/>
    <w:rsid w:val="00CF3312"/>
    <w:rsid w:val="00CF420F"/>
    <w:rsid w:val="00D0088A"/>
    <w:rsid w:val="00D04523"/>
    <w:rsid w:val="00D0487F"/>
    <w:rsid w:val="00D06247"/>
    <w:rsid w:val="00D10D79"/>
    <w:rsid w:val="00D15E07"/>
    <w:rsid w:val="00D1617E"/>
    <w:rsid w:val="00D21286"/>
    <w:rsid w:val="00D2146E"/>
    <w:rsid w:val="00D274E2"/>
    <w:rsid w:val="00D27CFC"/>
    <w:rsid w:val="00D302E6"/>
    <w:rsid w:val="00D32FC2"/>
    <w:rsid w:val="00D364C7"/>
    <w:rsid w:val="00D36BF0"/>
    <w:rsid w:val="00D37F89"/>
    <w:rsid w:val="00D41BD6"/>
    <w:rsid w:val="00D45745"/>
    <w:rsid w:val="00D46D18"/>
    <w:rsid w:val="00D53099"/>
    <w:rsid w:val="00D5360C"/>
    <w:rsid w:val="00D54462"/>
    <w:rsid w:val="00D54C11"/>
    <w:rsid w:val="00D55185"/>
    <w:rsid w:val="00D55460"/>
    <w:rsid w:val="00D55F60"/>
    <w:rsid w:val="00D560DB"/>
    <w:rsid w:val="00D5730E"/>
    <w:rsid w:val="00D60340"/>
    <w:rsid w:val="00D60D12"/>
    <w:rsid w:val="00D63327"/>
    <w:rsid w:val="00D6440D"/>
    <w:rsid w:val="00D6456F"/>
    <w:rsid w:val="00D64D46"/>
    <w:rsid w:val="00D6631D"/>
    <w:rsid w:val="00D67387"/>
    <w:rsid w:val="00D67C28"/>
    <w:rsid w:val="00D70357"/>
    <w:rsid w:val="00D728C2"/>
    <w:rsid w:val="00D73E62"/>
    <w:rsid w:val="00D74580"/>
    <w:rsid w:val="00D76C98"/>
    <w:rsid w:val="00D779D3"/>
    <w:rsid w:val="00D847E1"/>
    <w:rsid w:val="00D85D99"/>
    <w:rsid w:val="00D85FE6"/>
    <w:rsid w:val="00D9141C"/>
    <w:rsid w:val="00D91B53"/>
    <w:rsid w:val="00D91EAC"/>
    <w:rsid w:val="00D91FDB"/>
    <w:rsid w:val="00D92B80"/>
    <w:rsid w:val="00D93EB5"/>
    <w:rsid w:val="00D94A97"/>
    <w:rsid w:val="00DA04C9"/>
    <w:rsid w:val="00DA3874"/>
    <w:rsid w:val="00DA3E9F"/>
    <w:rsid w:val="00DA408F"/>
    <w:rsid w:val="00DA45E5"/>
    <w:rsid w:val="00DA546D"/>
    <w:rsid w:val="00DB0270"/>
    <w:rsid w:val="00DB0FED"/>
    <w:rsid w:val="00DB16F6"/>
    <w:rsid w:val="00DB2A5F"/>
    <w:rsid w:val="00DB3881"/>
    <w:rsid w:val="00DB4B3D"/>
    <w:rsid w:val="00DB6C8C"/>
    <w:rsid w:val="00DC31BC"/>
    <w:rsid w:val="00DC3805"/>
    <w:rsid w:val="00DC5781"/>
    <w:rsid w:val="00DC5ECD"/>
    <w:rsid w:val="00DD2E23"/>
    <w:rsid w:val="00DD315F"/>
    <w:rsid w:val="00DD3DD9"/>
    <w:rsid w:val="00DD60FD"/>
    <w:rsid w:val="00DE1033"/>
    <w:rsid w:val="00DE1F25"/>
    <w:rsid w:val="00DE3C1B"/>
    <w:rsid w:val="00DE4507"/>
    <w:rsid w:val="00DE4D4B"/>
    <w:rsid w:val="00DE51D9"/>
    <w:rsid w:val="00DE579B"/>
    <w:rsid w:val="00DE70AC"/>
    <w:rsid w:val="00DF0517"/>
    <w:rsid w:val="00DF2220"/>
    <w:rsid w:val="00DF2322"/>
    <w:rsid w:val="00DF373E"/>
    <w:rsid w:val="00DF669F"/>
    <w:rsid w:val="00DF6DFF"/>
    <w:rsid w:val="00DF733B"/>
    <w:rsid w:val="00DF7F5D"/>
    <w:rsid w:val="00E04337"/>
    <w:rsid w:val="00E0464E"/>
    <w:rsid w:val="00E06C72"/>
    <w:rsid w:val="00E10A8E"/>
    <w:rsid w:val="00E10F2F"/>
    <w:rsid w:val="00E122CB"/>
    <w:rsid w:val="00E1328B"/>
    <w:rsid w:val="00E13D86"/>
    <w:rsid w:val="00E200D1"/>
    <w:rsid w:val="00E20345"/>
    <w:rsid w:val="00E210F7"/>
    <w:rsid w:val="00E21B6A"/>
    <w:rsid w:val="00E234CE"/>
    <w:rsid w:val="00E235F7"/>
    <w:rsid w:val="00E24D3D"/>
    <w:rsid w:val="00E2746B"/>
    <w:rsid w:val="00E27C97"/>
    <w:rsid w:val="00E30EC2"/>
    <w:rsid w:val="00E31001"/>
    <w:rsid w:val="00E31FB0"/>
    <w:rsid w:val="00E324AE"/>
    <w:rsid w:val="00E324F6"/>
    <w:rsid w:val="00E32986"/>
    <w:rsid w:val="00E32A4F"/>
    <w:rsid w:val="00E32DCB"/>
    <w:rsid w:val="00E33F4A"/>
    <w:rsid w:val="00E37F45"/>
    <w:rsid w:val="00E412DC"/>
    <w:rsid w:val="00E418BA"/>
    <w:rsid w:val="00E420C0"/>
    <w:rsid w:val="00E4227B"/>
    <w:rsid w:val="00E439CC"/>
    <w:rsid w:val="00E43D86"/>
    <w:rsid w:val="00E47875"/>
    <w:rsid w:val="00E479CE"/>
    <w:rsid w:val="00E526C7"/>
    <w:rsid w:val="00E56E84"/>
    <w:rsid w:val="00E57B48"/>
    <w:rsid w:val="00E602B0"/>
    <w:rsid w:val="00E61464"/>
    <w:rsid w:val="00E61CF9"/>
    <w:rsid w:val="00E61D7A"/>
    <w:rsid w:val="00E624E2"/>
    <w:rsid w:val="00E63149"/>
    <w:rsid w:val="00E63B2F"/>
    <w:rsid w:val="00E640D6"/>
    <w:rsid w:val="00E643BA"/>
    <w:rsid w:val="00E6470D"/>
    <w:rsid w:val="00E66545"/>
    <w:rsid w:val="00E70F4F"/>
    <w:rsid w:val="00E755A0"/>
    <w:rsid w:val="00E75689"/>
    <w:rsid w:val="00E75E1A"/>
    <w:rsid w:val="00E815A4"/>
    <w:rsid w:val="00E82C5D"/>
    <w:rsid w:val="00E834A5"/>
    <w:rsid w:val="00E87880"/>
    <w:rsid w:val="00E924F6"/>
    <w:rsid w:val="00E9272E"/>
    <w:rsid w:val="00E948E4"/>
    <w:rsid w:val="00E95B24"/>
    <w:rsid w:val="00E95E3D"/>
    <w:rsid w:val="00EA103E"/>
    <w:rsid w:val="00EA360D"/>
    <w:rsid w:val="00EA3702"/>
    <w:rsid w:val="00EA4214"/>
    <w:rsid w:val="00EA50FD"/>
    <w:rsid w:val="00EA7829"/>
    <w:rsid w:val="00EB1E7D"/>
    <w:rsid w:val="00EB21D7"/>
    <w:rsid w:val="00EB229B"/>
    <w:rsid w:val="00EB3075"/>
    <w:rsid w:val="00EB32DE"/>
    <w:rsid w:val="00EB3DA4"/>
    <w:rsid w:val="00EB6E45"/>
    <w:rsid w:val="00EB6E50"/>
    <w:rsid w:val="00EC1DCE"/>
    <w:rsid w:val="00EC1E1B"/>
    <w:rsid w:val="00EC33D0"/>
    <w:rsid w:val="00EC43EB"/>
    <w:rsid w:val="00EC77C1"/>
    <w:rsid w:val="00ED1C64"/>
    <w:rsid w:val="00ED3956"/>
    <w:rsid w:val="00ED3CE5"/>
    <w:rsid w:val="00ED3D39"/>
    <w:rsid w:val="00ED6B65"/>
    <w:rsid w:val="00ED6D49"/>
    <w:rsid w:val="00ED6F11"/>
    <w:rsid w:val="00ED70FF"/>
    <w:rsid w:val="00ED71D1"/>
    <w:rsid w:val="00EE242B"/>
    <w:rsid w:val="00EE42C5"/>
    <w:rsid w:val="00EE48EA"/>
    <w:rsid w:val="00EE49FD"/>
    <w:rsid w:val="00EE4E3F"/>
    <w:rsid w:val="00EE5435"/>
    <w:rsid w:val="00EE7C13"/>
    <w:rsid w:val="00EE7EAA"/>
    <w:rsid w:val="00EF16D6"/>
    <w:rsid w:val="00EF3F63"/>
    <w:rsid w:val="00F00AE9"/>
    <w:rsid w:val="00F028E4"/>
    <w:rsid w:val="00F0347E"/>
    <w:rsid w:val="00F109ED"/>
    <w:rsid w:val="00F12E7D"/>
    <w:rsid w:val="00F13A6F"/>
    <w:rsid w:val="00F1600A"/>
    <w:rsid w:val="00F16DDC"/>
    <w:rsid w:val="00F16E5E"/>
    <w:rsid w:val="00F2086C"/>
    <w:rsid w:val="00F20A7F"/>
    <w:rsid w:val="00F2110A"/>
    <w:rsid w:val="00F2176A"/>
    <w:rsid w:val="00F22F30"/>
    <w:rsid w:val="00F23641"/>
    <w:rsid w:val="00F251BE"/>
    <w:rsid w:val="00F256C6"/>
    <w:rsid w:val="00F25ED5"/>
    <w:rsid w:val="00F26335"/>
    <w:rsid w:val="00F26448"/>
    <w:rsid w:val="00F27B84"/>
    <w:rsid w:val="00F305DD"/>
    <w:rsid w:val="00F318CC"/>
    <w:rsid w:val="00F3272A"/>
    <w:rsid w:val="00F33B41"/>
    <w:rsid w:val="00F34B79"/>
    <w:rsid w:val="00F377BC"/>
    <w:rsid w:val="00F37E1E"/>
    <w:rsid w:val="00F40EF8"/>
    <w:rsid w:val="00F427DA"/>
    <w:rsid w:val="00F46330"/>
    <w:rsid w:val="00F47B9D"/>
    <w:rsid w:val="00F5472A"/>
    <w:rsid w:val="00F5556E"/>
    <w:rsid w:val="00F56ACD"/>
    <w:rsid w:val="00F578FD"/>
    <w:rsid w:val="00F57DD3"/>
    <w:rsid w:val="00F60A33"/>
    <w:rsid w:val="00F60B14"/>
    <w:rsid w:val="00F61BED"/>
    <w:rsid w:val="00F631E1"/>
    <w:rsid w:val="00F7089C"/>
    <w:rsid w:val="00F75874"/>
    <w:rsid w:val="00F764A4"/>
    <w:rsid w:val="00F765C2"/>
    <w:rsid w:val="00F77F1B"/>
    <w:rsid w:val="00F834B4"/>
    <w:rsid w:val="00F83BFA"/>
    <w:rsid w:val="00F8618D"/>
    <w:rsid w:val="00F86C90"/>
    <w:rsid w:val="00F93642"/>
    <w:rsid w:val="00F95DBA"/>
    <w:rsid w:val="00F961A8"/>
    <w:rsid w:val="00F963F8"/>
    <w:rsid w:val="00FA01E5"/>
    <w:rsid w:val="00FA0489"/>
    <w:rsid w:val="00FA182B"/>
    <w:rsid w:val="00FA4280"/>
    <w:rsid w:val="00FA78AE"/>
    <w:rsid w:val="00FA7DCD"/>
    <w:rsid w:val="00FA7DD4"/>
    <w:rsid w:val="00FB058F"/>
    <w:rsid w:val="00FB0D74"/>
    <w:rsid w:val="00FB102B"/>
    <w:rsid w:val="00FB2271"/>
    <w:rsid w:val="00FB4532"/>
    <w:rsid w:val="00FB4650"/>
    <w:rsid w:val="00FB686B"/>
    <w:rsid w:val="00FC1798"/>
    <w:rsid w:val="00FC2E3D"/>
    <w:rsid w:val="00FC4C8B"/>
    <w:rsid w:val="00FC5467"/>
    <w:rsid w:val="00FD39B7"/>
    <w:rsid w:val="00FD3EEC"/>
    <w:rsid w:val="00FD476D"/>
    <w:rsid w:val="00FE0210"/>
    <w:rsid w:val="00FE0814"/>
    <w:rsid w:val="00FE4DDA"/>
    <w:rsid w:val="00FE5ABB"/>
    <w:rsid w:val="00FF09D2"/>
    <w:rsid w:val="00FF0E1E"/>
    <w:rsid w:val="00FF42C6"/>
    <w:rsid w:val="00FF4333"/>
    <w:rsid w:val="00FF44A7"/>
    <w:rsid w:val="00FF4BB4"/>
    <w:rsid w:val="00FF5249"/>
    <w:rsid w:val="00FF56D2"/>
    <w:rsid w:val="00FF672E"/>
    <w:rsid w:val="00FF7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uiPriority="0" w:qFormat="1"/>
    <w:lsdException w:name="annotation text" w:uiPriority="0" w:qFormat="1"/>
    <w:lsdException w:name="header" w:qFormat="1"/>
    <w:lsdException w:name="footer" w:qFormat="1"/>
    <w:lsdException w:name="caption" w:uiPriority="35" w:qFormat="1"/>
    <w:lsdException w:name="annotation reference" w:uiPriority="0" w:qFormat="1"/>
    <w:lsdException w:name="Title" w:semiHidden="0" w:uiPriority="10" w:unhideWhenUsed="0" w:qFormat="1"/>
    <w:lsdException w:name="Default Paragraph Font" w:uiPriority="1"/>
    <w:lsdException w:name="Body Text" w:qFormat="1"/>
    <w:lsdException w:name="Body Text Indent" w:qFormat="1"/>
    <w:lsdException w:name="Subtitle" w:semiHidden="0" w:uiPriority="0" w:unhideWhenUsed="0" w:qFormat="1"/>
    <w:lsdException w:name="Body Text First Indent" w:uiPriority="0" w:qFormat="1"/>
    <w:lsdException w:name="Hyperlink" w:qFormat="1"/>
    <w:lsdException w:name="Strong" w:semiHidden="0" w:uiPriority="22" w:unhideWhenUsed="0" w:qFormat="1"/>
    <w:lsdException w:name="Emphasis" w:semiHidden="0" w:uiPriority="0" w:unhideWhenUsed="0" w:qFormat="1"/>
    <w:lsdException w:name="Plain Text" w:uiPriority="0" w:qFormat="1"/>
    <w:lsdException w:name="Normal (Web)" w:uiPriority="0" w:qFormat="1"/>
    <w:lsdException w:name="annotation subject" w:uiPriority="0" w:qFormat="1"/>
    <w:lsdException w:name="Balloo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0B1B65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paragraph" w:styleId="1">
    <w:name w:val="heading 1"/>
    <w:basedOn w:val="a"/>
    <w:next w:val="a"/>
    <w:link w:val="1Char"/>
    <w:autoRedefine/>
    <w:qFormat/>
    <w:rsid w:val="000B1B65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eastAsia="宋体" w:hAnsi="Times New Roman" w:cs="Times New Roman"/>
      <w:b/>
      <w:bCs/>
      <w:kern w:val="44"/>
      <w:sz w:val="44"/>
      <w:szCs w:val="24"/>
    </w:rPr>
  </w:style>
  <w:style w:type="paragraph" w:styleId="2">
    <w:name w:val="heading 2"/>
    <w:basedOn w:val="a"/>
    <w:next w:val="a"/>
    <w:link w:val="2Char"/>
    <w:autoRedefine/>
    <w:qFormat/>
    <w:rsid w:val="000B1B65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3">
    <w:name w:val="heading 3"/>
    <w:basedOn w:val="a"/>
    <w:next w:val="a"/>
    <w:link w:val="3Char"/>
    <w:autoRedefine/>
    <w:qFormat/>
    <w:rsid w:val="000B1B65"/>
    <w:pPr>
      <w:keepNext/>
      <w:keepLines/>
      <w:spacing w:before="360" w:after="120"/>
      <w:outlineLvl w:val="2"/>
    </w:pPr>
    <w:rPr>
      <w:rFonts w:ascii="宋体"/>
      <w:b/>
      <w:sz w:val="24"/>
      <w:szCs w:val="20"/>
      <w:u w:val="single"/>
    </w:rPr>
  </w:style>
  <w:style w:type="paragraph" w:styleId="4">
    <w:name w:val="heading 4"/>
    <w:basedOn w:val="a"/>
    <w:next w:val="a"/>
    <w:link w:val="4Char"/>
    <w:autoRedefine/>
    <w:semiHidden/>
    <w:unhideWhenUsed/>
    <w:qFormat/>
    <w:rsid w:val="000B1B65"/>
    <w:pPr>
      <w:keepNext/>
      <w:keepLines/>
      <w:spacing w:before="280" w:after="290" w:line="372" w:lineRule="auto"/>
      <w:outlineLvl w:val="3"/>
    </w:pPr>
    <w:rPr>
      <w:rFonts w:eastAsia="黑体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qFormat/>
    <w:rsid w:val="000B1B65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qFormat/>
    <w:rsid w:val="000B1B6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rsid w:val="000B1B65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qFormat/>
    <w:rsid w:val="000B1B65"/>
    <w:rPr>
      <w:sz w:val="18"/>
      <w:szCs w:val="18"/>
    </w:rPr>
  </w:style>
  <w:style w:type="character" w:customStyle="1" w:styleId="1Char">
    <w:name w:val="标题 1 Char"/>
    <w:basedOn w:val="a1"/>
    <w:link w:val="1"/>
    <w:rsid w:val="000B1B65"/>
    <w:rPr>
      <w:rFonts w:ascii="Times New Roman" w:eastAsia="宋体" w:hAnsi="Times New Roman" w:cs="Times New Roman"/>
      <w:b/>
      <w:bCs/>
      <w:snapToGrid w:val="0"/>
      <w:color w:val="000000"/>
      <w:kern w:val="44"/>
      <w:sz w:val="44"/>
      <w:szCs w:val="24"/>
      <w:lang w:eastAsia="en-US"/>
    </w:rPr>
  </w:style>
  <w:style w:type="character" w:customStyle="1" w:styleId="2Char">
    <w:name w:val="标题 2 Char"/>
    <w:basedOn w:val="a1"/>
    <w:link w:val="2"/>
    <w:rsid w:val="000B1B65"/>
    <w:rPr>
      <w:rFonts w:ascii="Arial" w:eastAsia="黑体" w:hAnsi="Arial" w:cs="Arial"/>
      <w:b/>
      <w:bCs/>
      <w:snapToGrid w:val="0"/>
      <w:color w:val="000000"/>
      <w:kern w:val="0"/>
      <w:sz w:val="32"/>
      <w:szCs w:val="32"/>
      <w:lang w:eastAsia="en-US"/>
    </w:rPr>
  </w:style>
  <w:style w:type="character" w:customStyle="1" w:styleId="3Char">
    <w:name w:val="标题 3 Char"/>
    <w:basedOn w:val="a1"/>
    <w:link w:val="3"/>
    <w:rsid w:val="000B1B65"/>
    <w:rPr>
      <w:rFonts w:ascii="宋体" w:eastAsia="Arial" w:hAnsi="Arial" w:cs="Arial"/>
      <w:b/>
      <w:snapToGrid w:val="0"/>
      <w:color w:val="000000"/>
      <w:kern w:val="0"/>
      <w:sz w:val="24"/>
      <w:szCs w:val="20"/>
      <w:u w:val="single"/>
      <w:lang w:eastAsia="en-US"/>
    </w:rPr>
  </w:style>
  <w:style w:type="character" w:customStyle="1" w:styleId="4Char">
    <w:name w:val="标题 4 Char"/>
    <w:basedOn w:val="a1"/>
    <w:link w:val="4"/>
    <w:semiHidden/>
    <w:qFormat/>
    <w:rsid w:val="000B1B65"/>
    <w:rPr>
      <w:rFonts w:ascii="Arial" w:eastAsia="黑体" w:hAnsi="Arial" w:cs="Arial"/>
      <w:b/>
      <w:snapToGrid w:val="0"/>
      <w:color w:val="000000"/>
      <w:kern w:val="0"/>
      <w:sz w:val="28"/>
      <w:szCs w:val="21"/>
      <w:lang w:eastAsia="en-US"/>
    </w:rPr>
  </w:style>
  <w:style w:type="paragraph" w:styleId="a0">
    <w:name w:val="Body Text"/>
    <w:basedOn w:val="a"/>
    <w:next w:val="a"/>
    <w:link w:val="Char1"/>
    <w:autoRedefine/>
    <w:uiPriority w:val="99"/>
    <w:qFormat/>
    <w:rsid w:val="000B1B65"/>
    <w:rPr>
      <w:rFonts w:ascii="仿宋" w:eastAsia="仿宋" w:hAnsi="仿宋" w:cs="仿宋"/>
      <w:sz w:val="30"/>
      <w:szCs w:val="30"/>
    </w:rPr>
  </w:style>
  <w:style w:type="character" w:customStyle="1" w:styleId="Char1">
    <w:name w:val="正文文本 Char"/>
    <w:basedOn w:val="a1"/>
    <w:link w:val="a0"/>
    <w:uiPriority w:val="99"/>
    <w:rsid w:val="000B1B65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7">
    <w:name w:val="toc 7"/>
    <w:basedOn w:val="a"/>
    <w:next w:val="a"/>
    <w:autoRedefine/>
    <w:uiPriority w:val="39"/>
    <w:unhideWhenUsed/>
    <w:qFormat/>
    <w:rsid w:val="000B1B65"/>
    <w:pPr>
      <w:widowControl w:val="0"/>
      <w:kinsoku/>
      <w:autoSpaceDE/>
      <w:autoSpaceDN/>
      <w:adjustRightInd/>
      <w:snapToGrid/>
      <w:ind w:leftChars="1200" w:left="252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a6">
    <w:name w:val="Normal Indent"/>
    <w:basedOn w:val="a"/>
    <w:link w:val="Char2"/>
    <w:autoRedefine/>
    <w:qFormat/>
    <w:rsid w:val="000B1B65"/>
    <w:pPr>
      <w:kinsoku/>
      <w:autoSpaceDE/>
      <w:autoSpaceDN/>
      <w:adjustRightInd/>
      <w:snapToGrid/>
      <w:ind w:firstLine="420"/>
      <w:textAlignment w:val="auto"/>
    </w:pPr>
    <w:rPr>
      <w:rFonts w:ascii="Times New Roman" w:eastAsia="宋体" w:hAnsi="Times New Roman" w:cs="Times New Roman"/>
      <w:snapToGrid/>
      <w:color w:val="auto"/>
      <w:sz w:val="20"/>
      <w:szCs w:val="20"/>
      <w:lang w:eastAsia="zh-CN"/>
    </w:rPr>
  </w:style>
  <w:style w:type="paragraph" w:styleId="a7">
    <w:name w:val="annotation text"/>
    <w:basedOn w:val="a"/>
    <w:link w:val="Char3"/>
    <w:qFormat/>
    <w:rsid w:val="000B1B65"/>
  </w:style>
  <w:style w:type="character" w:customStyle="1" w:styleId="Char3">
    <w:name w:val="批注文字 Char"/>
    <w:basedOn w:val="a1"/>
    <w:link w:val="a7"/>
    <w:qFormat/>
    <w:rsid w:val="000B1B65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paragraph" w:styleId="a8">
    <w:name w:val="Body Text Indent"/>
    <w:basedOn w:val="a"/>
    <w:link w:val="Char4"/>
    <w:autoRedefine/>
    <w:uiPriority w:val="99"/>
    <w:unhideWhenUsed/>
    <w:qFormat/>
    <w:rsid w:val="000B1B65"/>
    <w:pPr>
      <w:widowControl w:val="0"/>
      <w:kinsoku/>
      <w:spacing w:line="460" w:lineRule="exact"/>
    </w:pPr>
    <w:rPr>
      <w:rFonts w:ascii="宋体" w:eastAsia="宋体" w:hAnsi="宋体" w:cs="宋体"/>
      <w:color w:val="auto"/>
      <w:sz w:val="24"/>
      <w:szCs w:val="24"/>
      <w:lang w:eastAsia="zh-CN"/>
    </w:rPr>
  </w:style>
  <w:style w:type="character" w:customStyle="1" w:styleId="Char4">
    <w:name w:val="正文文本缩进 Char"/>
    <w:basedOn w:val="a1"/>
    <w:link w:val="a8"/>
    <w:uiPriority w:val="99"/>
    <w:qFormat/>
    <w:rsid w:val="000B1B65"/>
    <w:rPr>
      <w:rFonts w:ascii="宋体" w:eastAsia="宋体" w:hAnsi="宋体" w:cs="宋体"/>
      <w:snapToGrid w:val="0"/>
      <w:kern w:val="0"/>
      <w:sz w:val="24"/>
      <w:szCs w:val="24"/>
    </w:rPr>
  </w:style>
  <w:style w:type="paragraph" w:styleId="5">
    <w:name w:val="toc 5"/>
    <w:basedOn w:val="a"/>
    <w:next w:val="a"/>
    <w:autoRedefine/>
    <w:uiPriority w:val="39"/>
    <w:unhideWhenUsed/>
    <w:qFormat/>
    <w:rsid w:val="000B1B65"/>
    <w:pPr>
      <w:widowControl w:val="0"/>
      <w:kinsoku/>
      <w:autoSpaceDE/>
      <w:autoSpaceDN/>
      <w:adjustRightInd/>
      <w:snapToGrid/>
      <w:ind w:leftChars="800" w:left="168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30">
    <w:name w:val="toc 3"/>
    <w:basedOn w:val="a"/>
    <w:next w:val="a"/>
    <w:autoRedefine/>
    <w:uiPriority w:val="39"/>
    <w:unhideWhenUsed/>
    <w:qFormat/>
    <w:rsid w:val="000B1B65"/>
    <w:pPr>
      <w:tabs>
        <w:tab w:val="right" w:leader="dot" w:pos="9343"/>
      </w:tabs>
      <w:textAlignment w:val="auto"/>
    </w:pPr>
    <w:rPr>
      <w:rFonts w:eastAsia="宋体" w:cs="宋体"/>
      <w:snapToGrid/>
      <w:color w:val="auto"/>
      <w:spacing w:val="-1"/>
      <w:sz w:val="24"/>
      <w:szCs w:val="24"/>
    </w:rPr>
  </w:style>
  <w:style w:type="paragraph" w:styleId="a9">
    <w:name w:val="Plain Text"/>
    <w:basedOn w:val="a"/>
    <w:link w:val="Char5"/>
    <w:autoRedefine/>
    <w:qFormat/>
    <w:rsid w:val="000B1B65"/>
    <w:rPr>
      <w:rFonts w:ascii="宋体" w:hAnsi="Courier New"/>
      <w:sz w:val="20"/>
    </w:rPr>
  </w:style>
  <w:style w:type="character" w:customStyle="1" w:styleId="Char5">
    <w:name w:val="纯文本 Char"/>
    <w:basedOn w:val="a1"/>
    <w:link w:val="a9"/>
    <w:rsid w:val="000B1B65"/>
    <w:rPr>
      <w:rFonts w:ascii="宋体" w:eastAsia="Arial" w:hAnsi="Courier New" w:cs="Arial"/>
      <w:snapToGrid w:val="0"/>
      <w:color w:val="000000"/>
      <w:kern w:val="0"/>
      <w:sz w:val="20"/>
      <w:szCs w:val="21"/>
      <w:lang w:eastAsia="en-US"/>
    </w:rPr>
  </w:style>
  <w:style w:type="paragraph" w:styleId="8">
    <w:name w:val="toc 8"/>
    <w:basedOn w:val="a"/>
    <w:next w:val="a"/>
    <w:autoRedefine/>
    <w:uiPriority w:val="39"/>
    <w:unhideWhenUsed/>
    <w:qFormat/>
    <w:rsid w:val="000B1B65"/>
    <w:pPr>
      <w:widowControl w:val="0"/>
      <w:kinsoku/>
      <w:autoSpaceDE/>
      <w:autoSpaceDN/>
      <w:adjustRightInd/>
      <w:snapToGrid/>
      <w:ind w:leftChars="1400" w:left="294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aa">
    <w:name w:val="Balloon Text"/>
    <w:basedOn w:val="a"/>
    <w:link w:val="Char6"/>
    <w:autoRedefine/>
    <w:qFormat/>
    <w:rsid w:val="000B1B65"/>
    <w:rPr>
      <w:sz w:val="18"/>
      <w:szCs w:val="18"/>
    </w:rPr>
  </w:style>
  <w:style w:type="character" w:customStyle="1" w:styleId="Char6">
    <w:name w:val="批注框文本 Char"/>
    <w:basedOn w:val="a1"/>
    <w:link w:val="aa"/>
    <w:qFormat/>
    <w:rsid w:val="000B1B65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  <w:style w:type="paragraph" w:styleId="10">
    <w:name w:val="toc 1"/>
    <w:basedOn w:val="a"/>
    <w:next w:val="a"/>
    <w:autoRedefine/>
    <w:uiPriority w:val="39"/>
    <w:unhideWhenUsed/>
    <w:qFormat/>
    <w:rsid w:val="000B1B65"/>
    <w:pPr>
      <w:tabs>
        <w:tab w:val="right" w:leader="dot" w:pos="9343"/>
      </w:tabs>
      <w:jc w:val="center"/>
      <w:textAlignment w:val="auto"/>
    </w:pPr>
    <w:rPr>
      <w:rFonts w:asciiTheme="majorEastAsia" w:eastAsiaTheme="majorEastAsia" w:hAnsiTheme="majorEastAsia" w:cs="宋体"/>
      <w:b/>
      <w:snapToGrid/>
      <w:color w:val="auto"/>
      <w:spacing w:val="-1"/>
      <w:sz w:val="24"/>
      <w:szCs w:val="24"/>
      <w:lang w:eastAsia="zh-CN"/>
    </w:rPr>
  </w:style>
  <w:style w:type="paragraph" w:styleId="40">
    <w:name w:val="toc 4"/>
    <w:basedOn w:val="a"/>
    <w:next w:val="a"/>
    <w:autoRedefine/>
    <w:uiPriority w:val="39"/>
    <w:unhideWhenUsed/>
    <w:qFormat/>
    <w:rsid w:val="000B1B65"/>
    <w:pPr>
      <w:widowControl w:val="0"/>
      <w:kinsoku/>
      <w:autoSpaceDE/>
      <w:autoSpaceDN/>
      <w:adjustRightInd/>
      <w:snapToGrid/>
      <w:ind w:leftChars="600" w:left="126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ab">
    <w:name w:val="Subtitle"/>
    <w:basedOn w:val="a"/>
    <w:next w:val="a"/>
    <w:link w:val="Char7"/>
    <w:autoRedefine/>
    <w:qFormat/>
    <w:rsid w:val="000B1B65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character" w:customStyle="1" w:styleId="Char7">
    <w:name w:val="副标题 Char"/>
    <w:basedOn w:val="a1"/>
    <w:link w:val="ab"/>
    <w:rsid w:val="000B1B65"/>
    <w:rPr>
      <w:rFonts w:ascii="Cambria" w:eastAsia="Arial" w:hAnsi="Cambria" w:cs="Arial"/>
      <w:b/>
      <w:bCs/>
      <w:snapToGrid w:val="0"/>
      <w:color w:val="000000"/>
      <w:kern w:val="28"/>
      <w:sz w:val="32"/>
      <w:szCs w:val="32"/>
      <w:lang w:eastAsia="en-US"/>
    </w:rPr>
  </w:style>
  <w:style w:type="paragraph" w:styleId="6">
    <w:name w:val="toc 6"/>
    <w:basedOn w:val="a"/>
    <w:next w:val="a"/>
    <w:autoRedefine/>
    <w:uiPriority w:val="39"/>
    <w:unhideWhenUsed/>
    <w:qFormat/>
    <w:rsid w:val="000B1B65"/>
    <w:pPr>
      <w:widowControl w:val="0"/>
      <w:kinsoku/>
      <w:autoSpaceDE/>
      <w:autoSpaceDN/>
      <w:adjustRightInd/>
      <w:snapToGrid/>
      <w:ind w:leftChars="1000" w:left="210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20">
    <w:name w:val="toc 2"/>
    <w:basedOn w:val="a"/>
    <w:next w:val="a"/>
    <w:autoRedefine/>
    <w:uiPriority w:val="39"/>
    <w:unhideWhenUsed/>
    <w:qFormat/>
    <w:rsid w:val="000B1B65"/>
    <w:pPr>
      <w:tabs>
        <w:tab w:val="right" w:leader="dot" w:pos="9343"/>
      </w:tabs>
      <w:textAlignment w:val="auto"/>
    </w:pPr>
    <w:rPr>
      <w:rFonts w:eastAsia="宋体" w:cs="宋体"/>
      <w:snapToGrid/>
      <w:color w:val="auto"/>
      <w:spacing w:val="-1"/>
      <w:sz w:val="24"/>
      <w:szCs w:val="24"/>
    </w:rPr>
  </w:style>
  <w:style w:type="paragraph" w:styleId="9">
    <w:name w:val="toc 9"/>
    <w:basedOn w:val="a"/>
    <w:next w:val="a"/>
    <w:autoRedefine/>
    <w:uiPriority w:val="39"/>
    <w:unhideWhenUsed/>
    <w:qFormat/>
    <w:rsid w:val="000B1B65"/>
    <w:pPr>
      <w:widowControl w:val="0"/>
      <w:kinsoku/>
      <w:autoSpaceDE/>
      <w:autoSpaceDN/>
      <w:adjustRightInd/>
      <w:snapToGrid/>
      <w:ind w:leftChars="1600" w:left="3360"/>
      <w:jc w:val="both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Cs w:val="22"/>
      <w:lang w:eastAsia="zh-CN"/>
    </w:rPr>
  </w:style>
  <w:style w:type="paragraph" w:styleId="ac">
    <w:name w:val="Normal (Web)"/>
    <w:basedOn w:val="a"/>
    <w:autoRedefine/>
    <w:qFormat/>
    <w:rsid w:val="000B1B65"/>
    <w:pPr>
      <w:spacing w:before="100" w:beforeAutospacing="1" w:after="100" w:afterAutospacing="1"/>
    </w:pPr>
    <w:rPr>
      <w:rFonts w:ascii="宋体" w:eastAsia="宋体" w:hAnsi="宋体" w:cs="宋体"/>
      <w:sz w:val="24"/>
    </w:rPr>
  </w:style>
  <w:style w:type="paragraph" w:styleId="ad">
    <w:name w:val="Title"/>
    <w:basedOn w:val="a"/>
    <w:next w:val="a"/>
    <w:link w:val="Char8"/>
    <w:autoRedefine/>
    <w:uiPriority w:val="10"/>
    <w:qFormat/>
    <w:rsid w:val="000B1B65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8">
    <w:name w:val="标题 Char"/>
    <w:basedOn w:val="a1"/>
    <w:link w:val="ad"/>
    <w:uiPriority w:val="10"/>
    <w:qFormat/>
    <w:rsid w:val="000B1B65"/>
    <w:rPr>
      <w:rFonts w:asciiTheme="majorHAnsi" w:eastAsiaTheme="majorEastAsia" w:hAnsiTheme="majorHAnsi" w:cstheme="majorBidi"/>
      <w:b/>
      <w:bCs/>
      <w:snapToGrid w:val="0"/>
      <w:color w:val="000000"/>
      <w:kern w:val="0"/>
      <w:sz w:val="32"/>
      <w:szCs w:val="32"/>
      <w:lang w:eastAsia="en-US"/>
    </w:rPr>
  </w:style>
  <w:style w:type="paragraph" w:styleId="ae">
    <w:name w:val="annotation subject"/>
    <w:basedOn w:val="a7"/>
    <w:next w:val="a7"/>
    <w:link w:val="Char9"/>
    <w:autoRedefine/>
    <w:qFormat/>
    <w:rsid w:val="000B1B65"/>
    <w:rPr>
      <w:b/>
      <w:bCs/>
    </w:rPr>
  </w:style>
  <w:style w:type="character" w:customStyle="1" w:styleId="Char9">
    <w:name w:val="批注主题 Char"/>
    <w:basedOn w:val="Char3"/>
    <w:link w:val="ae"/>
    <w:qFormat/>
    <w:rsid w:val="000B1B65"/>
    <w:rPr>
      <w:b/>
      <w:bCs/>
    </w:rPr>
  </w:style>
  <w:style w:type="paragraph" w:styleId="af">
    <w:name w:val="Body Text First Indent"/>
    <w:basedOn w:val="a0"/>
    <w:link w:val="Chara"/>
    <w:autoRedefine/>
    <w:qFormat/>
    <w:rsid w:val="000B1B65"/>
    <w:pPr>
      <w:ind w:firstLineChars="100" w:firstLine="420"/>
    </w:pPr>
  </w:style>
  <w:style w:type="character" w:customStyle="1" w:styleId="Chara">
    <w:name w:val="正文首行缩进 Char"/>
    <w:basedOn w:val="Char1"/>
    <w:link w:val="af"/>
    <w:rsid w:val="000B1B65"/>
  </w:style>
  <w:style w:type="table" w:styleId="af0">
    <w:name w:val="Table Grid"/>
    <w:basedOn w:val="a2"/>
    <w:autoRedefine/>
    <w:uiPriority w:val="39"/>
    <w:qFormat/>
    <w:rsid w:val="000B1B65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1">
    <w:name w:val="Emphasis"/>
    <w:autoRedefine/>
    <w:qFormat/>
    <w:rsid w:val="000B1B65"/>
  </w:style>
  <w:style w:type="character" w:styleId="af2">
    <w:name w:val="Hyperlink"/>
    <w:basedOn w:val="a1"/>
    <w:autoRedefine/>
    <w:uiPriority w:val="99"/>
    <w:qFormat/>
    <w:rsid w:val="000B1B65"/>
    <w:rPr>
      <w:color w:val="0000FF"/>
      <w:u w:val="single"/>
    </w:rPr>
  </w:style>
  <w:style w:type="character" w:styleId="af3">
    <w:name w:val="annotation reference"/>
    <w:autoRedefine/>
    <w:unhideWhenUsed/>
    <w:qFormat/>
    <w:rsid w:val="000B1B65"/>
    <w:rPr>
      <w:sz w:val="21"/>
      <w:szCs w:val="21"/>
    </w:rPr>
  </w:style>
  <w:style w:type="paragraph" w:customStyle="1" w:styleId="11">
    <w:name w:val="正文缩进1"/>
    <w:basedOn w:val="a"/>
    <w:autoRedefine/>
    <w:qFormat/>
    <w:rsid w:val="000B1B65"/>
    <w:pPr>
      <w:ind w:firstLineChars="200" w:firstLine="420"/>
    </w:pPr>
  </w:style>
  <w:style w:type="paragraph" w:customStyle="1" w:styleId="110">
    <w:name w:val="正文缩进11"/>
    <w:basedOn w:val="a"/>
    <w:autoRedefine/>
    <w:qFormat/>
    <w:rsid w:val="000B1B65"/>
    <w:pPr>
      <w:ind w:firstLineChars="200" w:firstLine="420"/>
    </w:pPr>
  </w:style>
  <w:style w:type="paragraph" w:customStyle="1" w:styleId="NormalIndent1">
    <w:name w:val="Normal Indent1"/>
    <w:basedOn w:val="a"/>
    <w:autoRedefine/>
    <w:qFormat/>
    <w:rsid w:val="000B1B65"/>
    <w:pPr>
      <w:spacing w:line="460" w:lineRule="exact"/>
    </w:pPr>
    <w:rPr>
      <w:rFonts w:ascii="宋体" w:hAnsi="宋体" w:cs="宋体"/>
      <w:spacing w:val="6"/>
      <w:sz w:val="24"/>
      <w:szCs w:val="24"/>
    </w:rPr>
  </w:style>
  <w:style w:type="table" w:customStyle="1" w:styleId="TableNormal">
    <w:name w:val="Table Normal"/>
    <w:autoRedefine/>
    <w:semiHidden/>
    <w:unhideWhenUsed/>
    <w:qFormat/>
    <w:rsid w:val="000B1B65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sid w:val="000B1B65"/>
  </w:style>
  <w:style w:type="paragraph" w:customStyle="1" w:styleId="Heading21">
    <w:name w:val="Heading #2|1"/>
    <w:basedOn w:val="a"/>
    <w:autoRedefine/>
    <w:qFormat/>
    <w:rsid w:val="000B1B65"/>
    <w:pPr>
      <w:widowControl w:val="0"/>
      <w:spacing w:after="580" w:line="634" w:lineRule="exact"/>
      <w:jc w:val="center"/>
      <w:outlineLvl w:val="1"/>
    </w:pPr>
    <w:rPr>
      <w:rFonts w:ascii="宋体" w:eastAsia="宋体" w:hAnsi="宋体" w:cs="宋体"/>
      <w:sz w:val="44"/>
      <w:szCs w:val="44"/>
      <w:lang w:val="zh-TW" w:eastAsia="zh-TW" w:bidi="zh-TW"/>
    </w:rPr>
  </w:style>
  <w:style w:type="paragraph" w:customStyle="1" w:styleId="Bodytext1">
    <w:name w:val="Body text|1"/>
    <w:basedOn w:val="a"/>
    <w:autoRedefine/>
    <w:qFormat/>
    <w:rsid w:val="000B1B65"/>
    <w:pPr>
      <w:widowControl w:val="0"/>
      <w:spacing w:line="432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2">
    <w:name w:val="Body text|2"/>
    <w:basedOn w:val="a"/>
    <w:autoRedefine/>
    <w:qFormat/>
    <w:rsid w:val="000B1B65"/>
    <w:pPr>
      <w:widowControl w:val="0"/>
    </w:pPr>
    <w:rPr>
      <w:rFonts w:ascii="宋体" w:eastAsia="宋体" w:hAnsi="宋体" w:cs="宋体"/>
      <w:sz w:val="26"/>
      <w:szCs w:val="26"/>
      <w:lang w:val="zh-TW" w:eastAsia="zh-TW" w:bidi="zh-TW"/>
    </w:rPr>
  </w:style>
  <w:style w:type="paragraph" w:customStyle="1" w:styleId="01">
    <w:name w:val="正文_0_1"/>
    <w:autoRedefine/>
    <w:qFormat/>
    <w:rsid w:val="000B1B65"/>
    <w:pPr>
      <w:widowControl w:val="0"/>
      <w:jc w:val="both"/>
    </w:pPr>
    <w:rPr>
      <w:rFonts w:ascii="Times New Roman" w:eastAsia="宋体" w:hAnsi="Times New Roman" w:cs="Times New Roman"/>
    </w:rPr>
  </w:style>
  <w:style w:type="paragraph" w:customStyle="1" w:styleId="12">
    <w:name w:val="样式1"/>
    <w:basedOn w:val="1"/>
    <w:autoRedefine/>
    <w:qFormat/>
    <w:rsid w:val="000B1B65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font31">
    <w:name w:val="font31"/>
    <w:autoRedefine/>
    <w:qFormat/>
    <w:rsid w:val="000B1B65"/>
    <w:rPr>
      <w:rFonts w:ascii="宋体" w:eastAsia="宋体" w:hAnsi="宋体" w:cs="宋体" w:hint="eastAsia"/>
      <w:color w:val="000000"/>
      <w:sz w:val="21"/>
      <w:szCs w:val="21"/>
      <w:u w:val="none"/>
    </w:rPr>
  </w:style>
  <w:style w:type="paragraph" w:customStyle="1" w:styleId="Default">
    <w:name w:val="Default"/>
    <w:autoRedefine/>
    <w:qFormat/>
    <w:rsid w:val="000B1B65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zz">
    <w:name w:val="zz正文"/>
    <w:basedOn w:val="a"/>
    <w:autoRedefine/>
    <w:qFormat/>
    <w:rsid w:val="000B1B65"/>
    <w:pPr>
      <w:spacing w:afterLines="50" w:line="400" w:lineRule="exact"/>
      <w:ind w:firstLineChars="200" w:firstLine="560"/>
    </w:pPr>
    <w:rPr>
      <w:rFonts w:ascii="宋体" w:hAnsi="宋体"/>
      <w:szCs w:val="24"/>
    </w:rPr>
  </w:style>
  <w:style w:type="paragraph" w:customStyle="1" w:styleId="TableParagraph">
    <w:name w:val="Table Paragraph"/>
    <w:basedOn w:val="a"/>
    <w:autoRedefine/>
    <w:uiPriority w:val="1"/>
    <w:qFormat/>
    <w:rsid w:val="000B1B65"/>
    <w:rPr>
      <w:rFonts w:ascii="宋体" w:hAnsi="宋体" w:cs="宋体"/>
      <w:sz w:val="22"/>
      <w:szCs w:val="22"/>
    </w:rPr>
  </w:style>
  <w:style w:type="paragraph" w:customStyle="1" w:styleId="WPSOffice1">
    <w:name w:val="WPSOffice手动目录 1"/>
    <w:autoRedefine/>
    <w:qFormat/>
    <w:rsid w:val="000B1B65"/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WPSOffice2">
    <w:name w:val="WPSOffice手动目录 2"/>
    <w:autoRedefine/>
    <w:qFormat/>
    <w:rsid w:val="000B1B65"/>
    <w:pPr>
      <w:ind w:leftChars="200" w:left="2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WPSOffice3">
    <w:name w:val="WPSOffice手动目录 3"/>
    <w:autoRedefine/>
    <w:qFormat/>
    <w:rsid w:val="000B1B65"/>
    <w:pPr>
      <w:ind w:leftChars="400" w:left="4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styleId="af4">
    <w:name w:val="No Spacing"/>
    <w:link w:val="Charb"/>
    <w:autoRedefine/>
    <w:uiPriority w:val="1"/>
    <w:qFormat/>
    <w:rsid w:val="000B1B65"/>
    <w:rPr>
      <w:kern w:val="0"/>
      <w:sz w:val="22"/>
    </w:rPr>
  </w:style>
  <w:style w:type="character" w:customStyle="1" w:styleId="Charb">
    <w:name w:val="无间隔 Char"/>
    <w:basedOn w:val="a1"/>
    <w:link w:val="af4"/>
    <w:autoRedefine/>
    <w:uiPriority w:val="1"/>
    <w:qFormat/>
    <w:rsid w:val="000B1B65"/>
    <w:rPr>
      <w:kern w:val="0"/>
      <w:sz w:val="22"/>
    </w:rPr>
  </w:style>
  <w:style w:type="paragraph" w:customStyle="1" w:styleId="msolistparagraph0">
    <w:name w:val="msolistparagraph"/>
    <w:basedOn w:val="a"/>
    <w:autoRedefine/>
    <w:qFormat/>
    <w:rsid w:val="000B1B65"/>
    <w:pPr>
      <w:widowControl w:val="0"/>
      <w:kinsoku/>
      <w:autoSpaceDE/>
      <w:autoSpaceDN/>
      <w:adjustRightInd/>
      <w:snapToGrid/>
      <w:ind w:firstLineChars="200" w:firstLine="420"/>
      <w:jc w:val="both"/>
      <w:textAlignment w:val="auto"/>
    </w:pPr>
    <w:rPr>
      <w:rFonts w:ascii="宋体" w:eastAsia="Malgun Gothic" w:hAnsi="宋体" w:cs="Times New Roman"/>
      <w:snapToGrid/>
      <w:color w:val="auto"/>
      <w:sz w:val="20"/>
      <w:szCs w:val="20"/>
      <w:lang w:eastAsia="zh-CN"/>
    </w:rPr>
  </w:style>
  <w:style w:type="character" w:customStyle="1" w:styleId="Char2">
    <w:name w:val="正文缩进 Char"/>
    <w:link w:val="a6"/>
    <w:autoRedefine/>
    <w:qFormat/>
    <w:rsid w:val="000B1B65"/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21">
    <w:name w:val="正文缩进2"/>
    <w:basedOn w:val="a"/>
    <w:autoRedefine/>
    <w:qFormat/>
    <w:rsid w:val="000B1B65"/>
    <w:pPr>
      <w:kinsoku/>
      <w:autoSpaceDE/>
      <w:autoSpaceDN/>
      <w:adjustRightInd/>
      <w:snapToGrid/>
      <w:ind w:firstLineChars="200" w:firstLine="420"/>
      <w:jc w:val="both"/>
      <w:textAlignment w:val="auto"/>
    </w:pPr>
    <w:rPr>
      <w:rFonts w:ascii="Times New Roman" w:eastAsia="宋体" w:hAnsi="Times New Roman" w:cs="Times New Roman"/>
      <w:snapToGrid/>
      <w:color w:val="auto"/>
      <w:kern w:val="2"/>
      <w:lang w:eastAsia="zh-CN"/>
    </w:rPr>
  </w:style>
  <w:style w:type="paragraph" w:customStyle="1" w:styleId="22">
    <w:name w:val="样式2"/>
    <w:basedOn w:val="a"/>
    <w:link w:val="2Char0"/>
    <w:autoRedefine/>
    <w:qFormat/>
    <w:rsid w:val="000B1B65"/>
    <w:pPr>
      <w:kinsoku/>
      <w:spacing w:line="460" w:lineRule="exact"/>
    </w:pPr>
    <w:rPr>
      <w:rFonts w:asciiTheme="minorEastAsia" w:eastAsiaTheme="minorEastAsia" w:hAnsiTheme="minorEastAsia"/>
      <w:sz w:val="24"/>
      <w:szCs w:val="24"/>
      <w:lang w:eastAsia="zh-CN"/>
    </w:rPr>
  </w:style>
  <w:style w:type="paragraph" w:customStyle="1" w:styleId="31">
    <w:name w:val="样式3"/>
    <w:basedOn w:val="22"/>
    <w:link w:val="3Char0"/>
    <w:autoRedefine/>
    <w:qFormat/>
    <w:rsid w:val="000B1B65"/>
  </w:style>
  <w:style w:type="character" w:customStyle="1" w:styleId="2Char0">
    <w:name w:val="样式2 Char"/>
    <w:basedOn w:val="a1"/>
    <w:link w:val="22"/>
    <w:autoRedefine/>
    <w:qFormat/>
    <w:rsid w:val="000B1B65"/>
    <w:rPr>
      <w:rFonts w:asciiTheme="minorEastAsia" w:hAnsiTheme="minorEastAsia" w:cs="Arial"/>
      <w:snapToGrid w:val="0"/>
      <w:color w:val="000000"/>
      <w:kern w:val="0"/>
      <w:sz w:val="24"/>
      <w:szCs w:val="24"/>
    </w:rPr>
  </w:style>
  <w:style w:type="character" w:customStyle="1" w:styleId="3Char0">
    <w:name w:val="样式3 Char"/>
    <w:basedOn w:val="2Char0"/>
    <w:link w:val="31"/>
    <w:autoRedefine/>
    <w:qFormat/>
    <w:rsid w:val="000B1B65"/>
  </w:style>
  <w:style w:type="paragraph" w:customStyle="1" w:styleId="af5">
    <w:name w:val="合同正文"/>
    <w:basedOn w:val="a"/>
    <w:autoRedefine/>
    <w:qFormat/>
    <w:rsid w:val="000B1B65"/>
    <w:pPr>
      <w:spacing w:line="276" w:lineRule="auto"/>
    </w:pPr>
    <w:rPr>
      <w:rFonts w:ascii="宋体" w:eastAsia="宋体" w:hAnsi="宋体" w:cs="宋体"/>
      <w:sz w:val="28"/>
      <w:szCs w:val="28"/>
    </w:rPr>
  </w:style>
  <w:style w:type="paragraph" w:customStyle="1" w:styleId="font0">
    <w:name w:val="font0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snapToGrid/>
      <w:sz w:val="24"/>
      <w:szCs w:val="24"/>
      <w:lang w:eastAsia="zh-CN"/>
    </w:rPr>
  </w:style>
  <w:style w:type="paragraph" w:customStyle="1" w:styleId="font1">
    <w:name w:val="font1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b/>
      <w:bCs/>
      <w:snapToGrid/>
      <w:sz w:val="40"/>
      <w:szCs w:val="40"/>
      <w:lang w:eastAsia="zh-CN"/>
    </w:rPr>
  </w:style>
  <w:style w:type="paragraph" w:customStyle="1" w:styleId="font2">
    <w:name w:val="font2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2">
    <w:name w:val="et2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snapToGrid/>
      <w:sz w:val="40"/>
      <w:szCs w:val="40"/>
      <w:lang w:eastAsia="zh-CN"/>
    </w:rPr>
  </w:style>
  <w:style w:type="paragraph" w:customStyle="1" w:styleId="et3">
    <w:name w:val="et3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4">
    <w:name w:val="et4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jc w:val="center"/>
      <w:textAlignment w:val="auto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5">
    <w:name w:val="et5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jc w:val="right"/>
      <w:textAlignment w:val="auto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6">
    <w:name w:val="et6"/>
    <w:basedOn w:val="a"/>
    <w:qFormat/>
    <w:rsid w:val="000B1B65"/>
    <w:pPr>
      <w:pBdr>
        <w:top w:val="single" w:sz="8" w:space="0" w:color="000000"/>
        <w:left w:val="single" w:sz="8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7">
    <w:name w:val="et7"/>
    <w:basedOn w:val="a"/>
    <w:qFormat/>
    <w:rsid w:val="000B1B65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8">
    <w:name w:val="et8"/>
    <w:basedOn w:val="a"/>
    <w:qFormat/>
    <w:rsid w:val="000B1B65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9">
    <w:name w:val="et9"/>
    <w:basedOn w:val="a"/>
    <w:qFormat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0">
    <w:name w:val="et10"/>
    <w:basedOn w:val="a"/>
    <w:qFormat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1">
    <w:name w:val="et11"/>
    <w:basedOn w:val="a"/>
    <w:qFormat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2">
    <w:name w:val="et12"/>
    <w:basedOn w:val="a"/>
    <w:qFormat/>
    <w:rsid w:val="000B1B65"/>
    <w:pPr>
      <w:pBdr>
        <w:top w:val="single" w:sz="4" w:space="0" w:color="000000"/>
        <w:left w:val="single" w:sz="8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3">
    <w:name w:val="et13"/>
    <w:basedOn w:val="a"/>
    <w:qFormat/>
    <w:rsid w:val="000B1B65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4">
    <w:name w:val="et14"/>
    <w:basedOn w:val="a"/>
    <w:qFormat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5">
    <w:name w:val="et15"/>
    <w:basedOn w:val="a"/>
    <w:qFormat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6">
    <w:name w:val="et16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7">
    <w:name w:val="et17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et18">
    <w:name w:val="et18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宋体" w:eastAsia="宋体" w:hAnsi="宋体" w:cs="宋体"/>
      <w:snapToGrid/>
      <w:sz w:val="20"/>
      <w:szCs w:val="20"/>
      <w:lang w:eastAsia="zh-CN"/>
    </w:rPr>
  </w:style>
  <w:style w:type="paragraph" w:customStyle="1" w:styleId="font3">
    <w:name w:val="font3"/>
    <w:basedOn w:val="a"/>
    <w:qFormat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snapToGrid/>
      <w:sz w:val="18"/>
      <w:szCs w:val="18"/>
      <w:lang w:eastAsia="zh-CN"/>
    </w:rPr>
  </w:style>
  <w:style w:type="paragraph" w:customStyle="1" w:styleId="13">
    <w:name w:val="修订1"/>
    <w:hidden/>
    <w:uiPriority w:val="99"/>
    <w:unhideWhenUsed/>
    <w:qFormat/>
    <w:rsid w:val="000B1B65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paragraph" w:customStyle="1" w:styleId="font4">
    <w:name w:val="font4"/>
    <w:basedOn w:val="a"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微软雅黑" w:eastAsia="微软雅黑" w:hAnsi="微软雅黑" w:cs="宋体"/>
      <w:snapToGrid/>
      <w:sz w:val="18"/>
      <w:szCs w:val="18"/>
      <w:lang w:eastAsia="zh-CN"/>
    </w:rPr>
  </w:style>
  <w:style w:type="paragraph" w:customStyle="1" w:styleId="et1">
    <w:name w:val="et1"/>
    <w:basedOn w:val="a"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top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19">
    <w:name w:val="et19"/>
    <w:basedOn w:val="a"/>
    <w:rsid w:val="000B1B65"/>
    <w:pPr>
      <w:kinsoku/>
      <w:autoSpaceDE/>
      <w:autoSpaceDN/>
      <w:adjustRightInd/>
      <w:snapToGrid/>
      <w:spacing w:before="100" w:beforeAutospacing="1" w:after="100" w:afterAutospacing="1"/>
      <w:ind w:firstLineChars="100" w:firstLine="100"/>
      <w:textAlignment w:val="top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0">
    <w:name w:val="et20"/>
    <w:basedOn w:val="a"/>
    <w:rsid w:val="000B1B65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1">
    <w:name w:val="et21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2">
    <w:name w:val="et22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3">
    <w:name w:val="et23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4">
    <w:name w:val="et24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5">
    <w:name w:val="et25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6">
    <w:name w:val="et26"/>
    <w:basedOn w:val="a"/>
    <w:rsid w:val="000B1B65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7">
    <w:name w:val="et27"/>
    <w:basedOn w:val="a"/>
    <w:rsid w:val="000B1B65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28">
    <w:name w:val="et28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29">
    <w:name w:val="et29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top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30">
    <w:name w:val="et30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top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31">
    <w:name w:val="et31"/>
    <w:basedOn w:val="a"/>
    <w:rsid w:val="000B1B65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32">
    <w:name w:val="et32"/>
    <w:basedOn w:val="a"/>
    <w:rsid w:val="000B1B65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33">
    <w:name w:val="et33"/>
    <w:basedOn w:val="a"/>
    <w:rsid w:val="000B1B65"/>
    <w:pPr>
      <w:pBdr>
        <w:top w:val="single" w:sz="4" w:space="0" w:color="000000"/>
        <w:left w:val="single" w:sz="8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top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34">
    <w:name w:val="et34"/>
    <w:basedOn w:val="a"/>
    <w:rsid w:val="000B1B65"/>
    <w:pPr>
      <w:pBdr>
        <w:top w:val="single" w:sz="4" w:space="0" w:color="000000"/>
        <w:left w:val="single" w:sz="8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35">
    <w:name w:val="et35"/>
    <w:basedOn w:val="a"/>
    <w:rsid w:val="000B1B65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ind w:firstLineChars="200" w:firstLine="200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36">
    <w:name w:val="et36"/>
    <w:basedOn w:val="a"/>
    <w:rsid w:val="000B1B65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37">
    <w:name w:val="et37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38">
    <w:name w:val="et38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39">
    <w:name w:val="et39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40">
    <w:name w:val="et40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top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41">
    <w:name w:val="et41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42">
    <w:name w:val="et42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43">
    <w:name w:val="et43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44">
    <w:name w:val="et44"/>
    <w:basedOn w:val="a"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45">
    <w:name w:val="et45"/>
    <w:basedOn w:val="a"/>
    <w:rsid w:val="000B1B65"/>
    <w:pP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微软雅黑" w:eastAsia="微软雅黑" w:hAnsi="微软雅黑" w:cs="宋体"/>
      <w:snapToGrid/>
      <w:color w:val="auto"/>
      <w:sz w:val="40"/>
      <w:szCs w:val="40"/>
      <w:lang w:eastAsia="zh-CN"/>
    </w:rPr>
  </w:style>
  <w:style w:type="paragraph" w:customStyle="1" w:styleId="et46">
    <w:name w:val="et46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47">
    <w:name w:val="et47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48">
    <w:name w:val="et48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49">
    <w:name w:val="et49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50">
    <w:name w:val="et50"/>
    <w:basedOn w:val="a"/>
    <w:rsid w:val="000B1B65"/>
    <w:pPr>
      <w:kinsoku/>
      <w:autoSpaceDE/>
      <w:autoSpaceDN/>
      <w:adjustRightInd/>
      <w:snapToGrid/>
      <w:spacing w:before="100" w:beforeAutospacing="1" w:after="100" w:afterAutospacing="1"/>
      <w:jc w:val="right"/>
      <w:textAlignment w:val="top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51">
    <w:name w:val="et51"/>
    <w:basedOn w:val="a"/>
    <w:rsid w:val="000B1B65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52">
    <w:name w:val="et52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53">
    <w:name w:val="et53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54">
    <w:name w:val="et54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55">
    <w:name w:val="et55"/>
    <w:basedOn w:val="a"/>
    <w:rsid w:val="000B1B65"/>
    <w:pPr>
      <w:kinsoku/>
      <w:autoSpaceDE/>
      <w:autoSpaceDN/>
      <w:adjustRightInd/>
      <w:snapToGrid/>
      <w:spacing w:before="100" w:beforeAutospacing="1" w:after="100" w:afterAutospacing="1"/>
      <w:ind w:firstLineChars="100" w:firstLine="100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56">
    <w:name w:val="et56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57">
    <w:name w:val="et57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4" w:space="0" w:color="000000"/>
      </w:pBdr>
      <w:kinsoku/>
      <w:autoSpaceDE/>
      <w:autoSpaceDN/>
      <w:adjustRightInd/>
      <w:snapToGrid/>
      <w:spacing w:before="100" w:beforeAutospacing="1" w:after="100" w:afterAutospacing="1"/>
      <w:jc w:val="right"/>
      <w:textAlignment w:val="center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  <w:style w:type="paragraph" w:customStyle="1" w:styleId="et58">
    <w:name w:val="et58"/>
    <w:basedOn w:val="a"/>
    <w:rsid w:val="000B1B65"/>
    <w:pPr>
      <w:pBdr>
        <w:top w:val="single" w:sz="4" w:space="0" w:color="000000"/>
        <w:left w:val="single" w:sz="4" w:space="0" w:color="000000"/>
        <w:bottom w:val="single" w:sz="8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paragraph" w:customStyle="1" w:styleId="et59">
    <w:name w:val="et59"/>
    <w:basedOn w:val="a"/>
    <w:rsid w:val="000B1B6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000000"/>
      </w:pBdr>
      <w:kinsoku/>
      <w:autoSpaceDE/>
      <w:autoSpaceDN/>
      <w:adjustRightInd/>
      <w:snapToGrid/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snapToGrid/>
      <w:color w:val="auto"/>
      <w:sz w:val="18"/>
      <w:szCs w:val="18"/>
      <w:lang w:eastAsia="zh-CN"/>
    </w:rPr>
  </w:style>
  <w:style w:type="character" w:customStyle="1" w:styleId="font41">
    <w:name w:val="font41"/>
    <w:basedOn w:val="a1"/>
    <w:rsid w:val="000B1B65"/>
    <w:rPr>
      <w:rFonts w:ascii="微软雅黑" w:eastAsia="微软雅黑" w:hAnsi="微软雅黑" w:hint="eastAsia"/>
      <w:b w:val="0"/>
      <w:bCs w:val="0"/>
      <w:i w:val="0"/>
      <w:iCs w:val="0"/>
      <w:strike w:val="0"/>
      <w:dstrike w:val="0"/>
      <w:color w:val="000000"/>
      <w:sz w:val="18"/>
      <w:szCs w:val="18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3174</Words>
  <Characters>18096</Characters>
  <Application>Microsoft Office Word</Application>
  <DocSecurity>0</DocSecurity>
  <Lines>150</Lines>
  <Paragraphs>42</Paragraphs>
  <ScaleCrop>false</ScaleCrop>
  <Company>HP</Company>
  <LinksUpToDate>false</LinksUpToDate>
  <CharactersWithSpaces>21228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2026-07-01T07:08:00Z</dcterms:created>
  <dcterms:modified xsi:type="dcterms:W3CDTF">2026-07-01T07:09:00Z</dcterms:modified>
</cp:coreProperties>
</file>