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0F1A" w:rsidRDefault="00400F1A" w:rsidP="00400F1A">
      <w:pPr>
        <w:pStyle w:val="1"/>
      </w:pPr>
      <w:bookmarkStart w:id="0" w:name="_Toc229650030"/>
      <w:r>
        <w:t>第五章</w:t>
      </w:r>
      <w:r>
        <w:t xml:space="preserve">  </w:t>
      </w:r>
      <w:r>
        <w:t>采购需求</w:t>
      </w:r>
      <w:bookmarkEnd w:id="0"/>
    </w:p>
    <w:p w:rsidR="00400F1A" w:rsidRDefault="00400F1A" w:rsidP="00400F1A">
      <w:pPr>
        <w:pStyle w:val="3"/>
        <w:ind w:firstLine="643"/>
        <w:rPr>
          <w:lang w:eastAsia="zh-CN"/>
        </w:rPr>
      </w:pPr>
      <w:bookmarkStart w:id="1" w:name="bookmark81"/>
      <w:bookmarkStart w:id="2" w:name="_Toc229650031"/>
      <w:bookmarkEnd w:id="1"/>
      <w:r>
        <w:rPr>
          <w:rFonts w:hint="eastAsia"/>
          <w:lang w:eastAsia="zh-CN"/>
        </w:rPr>
        <w:t>一</w:t>
      </w:r>
      <w:r>
        <w:rPr>
          <w:lang w:eastAsia="zh-CN"/>
        </w:rPr>
        <w:t>、采购需求</w:t>
      </w:r>
      <w:bookmarkEnd w:id="2"/>
    </w:p>
    <w:p w:rsidR="00400F1A" w:rsidRDefault="00400F1A" w:rsidP="00400F1A">
      <w:pPr>
        <w:pStyle w:val="a4"/>
        <w:ind w:firstLine="640"/>
        <w:rPr>
          <w:lang w:eastAsia="zh-CN"/>
        </w:rPr>
      </w:pPr>
      <w:r>
        <w:rPr>
          <w:lang w:eastAsia="zh-CN"/>
        </w:rPr>
        <w:t>（一）</w:t>
      </w:r>
      <w:r>
        <w:rPr>
          <w:spacing w:val="25"/>
          <w:lang w:eastAsia="zh-CN"/>
        </w:rPr>
        <w:t xml:space="preserve"> </w:t>
      </w:r>
      <w:r>
        <w:rPr>
          <w:lang w:eastAsia="zh-CN"/>
        </w:rPr>
        <w:t>技术需求</w:t>
      </w:r>
    </w:p>
    <w:p w:rsidR="00400F1A" w:rsidRPr="00940173" w:rsidRDefault="00400F1A" w:rsidP="00400F1A">
      <w:pPr>
        <w:pStyle w:val="a4"/>
        <w:ind w:firstLine="562"/>
        <w:rPr>
          <w:b/>
          <w:color w:val="FF0000"/>
          <w:sz w:val="28"/>
          <w:lang w:eastAsia="zh-CN"/>
        </w:rPr>
      </w:pPr>
      <w:r w:rsidRPr="00940173">
        <w:rPr>
          <w:rFonts w:hint="eastAsia"/>
          <w:b/>
          <w:color w:val="FF0000"/>
          <w:sz w:val="28"/>
          <w:lang w:eastAsia="zh-CN"/>
        </w:rPr>
        <w:t>以下所有货物请投标人提供国家确定的认证机构出具的、处于有效期之内的节能产品认证证书（扫描件）</w:t>
      </w:r>
    </w:p>
    <w:tbl>
      <w:tblPr>
        <w:tblW w:w="9401" w:type="dxa"/>
        <w:jc w:val="center"/>
        <w:tblLayout w:type="fixed"/>
        <w:tblLook w:val="04A0" w:firstRow="1" w:lastRow="0" w:firstColumn="1" w:lastColumn="0" w:noHBand="0" w:noVBand="1"/>
      </w:tblPr>
      <w:tblGrid>
        <w:gridCol w:w="926"/>
        <w:gridCol w:w="1992"/>
        <w:gridCol w:w="961"/>
        <w:gridCol w:w="990"/>
        <w:gridCol w:w="4532"/>
      </w:tblGrid>
      <w:tr w:rsidR="00400F1A" w:rsidTr="000B08A8">
        <w:trPr>
          <w:trHeight w:val="587"/>
          <w:jc w:val="center"/>
        </w:trPr>
        <w:tc>
          <w:tcPr>
            <w:tcW w:w="9401" w:type="dxa"/>
            <w:gridSpan w:val="5"/>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ind w:firstLine="442"/>
              <w:jc w:val="center"/>
              <w:textAlignment w:val="center"/>
              <w:rPr>
                <w:rFonts w:ascii="仿宋" w:hAnsi="仿宋" w:cs="仿宋"/>
                <w:sz w:val="22"/>
                <w:szCs w:val="22"/>
                <w:lang w:eastAsia="zh-CN"/>
              </w:rPr>
            </w:pPr>
            <w:r>
              <w:rPr>
                <w:rFonts w:ascii="仿宋" w:hAnsi="仿宋" w:cs="仿宋" w:hint="eastAsia"/>
                <w:b/>
                <w:bCs/>
                <w:color w:val="auto"/>
                <w:sz w:val="22"/>
                <w:szCs w:val="22"/>
                <w:lang w:eastAsia="zh-CN" w:bidi="ar"/>
              </w:rPr>
              <w:t>九江市同文中学</w:t>
            </w:r>
            <w:proofErr w:type="gramStart"/>
            <w:r>
              <w:rPr>
                <w:rFonts w:ascii="仿宋" w:hAnsi="仿宋" w:cs="仿宋" w:hint="eastAsia"/>
                <w:b/>
                <w:bCs/>
                <w:color w:val="auto"/>
                <w:sz w:val="22"/>
                <w:szCs w:val="22"/>
                <w:lang w:eastAsia="zh-CN" w:bidi="ar"/>
              </w:rPr>
              <w:t>浔</w:t>
            </w:r>
            <w:proofErr w:type="gramEnd"/>
            <w:r>
              <w:rPr>
                <w:rFonts w:ascii="仿宋" w:hAnsi="仿宋" w:cs="仿宋" w:hint="eastAsia"/>
                <w:b/>
                <w:bCs/>
                <w:color w:val="auto"/>
                <w:sz w:val="22"/>
                <w:szCs w:val="22"/>
                <w:lang w:eastAsia="zh-CN" w:bidi="ar"/>
              </w:rPr>
              <w:t>东校区新建高中教学楼及食堂项目LED大屏采购项目货物清单</w:t>
            </w:r>
          </w:p>
        </w:tc>
      </w:tr>
      <w:tr w:rsidR="00400F1A" w:rsidTr="000B08A8">
        <w:trPr>
          <w:trHeight w:val="632"/>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pPr>
            <w:r>
              <w:rPr>
                <w:rFonts w:hint="eastAsia"/>
                <w:lang w:eastAsia="zh-CN" w:bidi="ar"/>
              </w:rPr>
              <w:t>序号</w:t>
            </w:r>
          </w:p>
        </w:tc>
        <w:tc>
          <w:tcPr>
            <w:tcW w:w="1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pPr>
            <w:r>
              <w:rPr>
                <w:rFonts w:hint="eastAsia"/>
                <w:lang w:eastAsia="zh-CN" w:bidi="ar"/>
              </w:rPr>
              <w:t>货物名称</w:t>
            </w:r>
          </w:p>
        </w:tc>
        <w:tc>
          <w:tcPr>
            <w:tcW w:w="9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pPr>
            <w:r>
              <w:rPr>
                <w:rFonts w:hint="eastAsia"/>
                <w:lang w:eastAsia="zh-CN" w:bidi="ar"/>
              </w:rPr>
              <w:t>单位</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pPr>
            <w:r>
              <w:rPr>
                <w:rFonts w:hint="eastAsia"/>
                <w:lang w:eastAsia="zh-CN" w:bidi="ar"/>
              </w:rPr>
              <w:t>数量</w:t>
            </w:r>
          </w:p>
        </w:tc>
        <w:tc>
          <w:tcPr>
            <w:tcW w:w="453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pPr>
            <w:r>
              <w:rPr>
                <w:rFonts w:hint="eastAsia"/>
                <w:lang w:eastAsia="zh-CN" w:bidi="ar"/>
              </w:rPr>
              <w:t>技术要求</w:t>
            </w:r>
          </w:p>
        </w:tc>
      </w:tr>
      <w:tr w:rsidR="00400F1A" w:rsidTr="000B08A8">
        <w:trPr>
          <w:trHeight w:val="418"/>
          <w:jc w:val="center"/>
        </w:trPr>
        <w:tc>
          <w:tcPr>
            <w:tcW w:w="9401" w:type="dxa"/>
            <w:gridSpan w:val="5"/>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ind w:firstLine="440"/>
              <w:jc w:val="center"/>
              <w:textAlignment w:val="center"/>
              <w:rPr>
                <w:rFonts w:ascii="仿宋" w:hAnsi="仿宋" w:cs="仿宋"/>
                <w:sz w:val="22"/>
                <w:szCs w:val="22"/>
              </w:rPr>
            </w:pPr>
            <w:r>
              <w:rPr>
                <w:rFonts w:ascii="仿宋" w:hAnsi="仿宋" w:cs="仿宋" w:hint="eastAsia"/>
                <w:color w:val="auto"/>
                <w:sz w:val="22"/>
                <w:szCs w:val="22"/>
                <w:lang w:eastAsia="zh-CN" w:bidi="ar"/>
              </w:rPr>
              <w:t>显示及矩阵系统</w:t>
            </w:r>
          </w:p>
        </w:tc>
      </w:tr>
      <w:tr w:rsidR="00400F1A" w:rsidTr="000B08A8">
        <w:trPr>
          <w:trHeight w:val="459"/>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pPr>
            <w:r>
              <w:rPr>
                <w:rFonts w:hint="eastAsia"/>
                <w:lang w:eastAsia="zh-CN" w:bidi="ar"/>
              </w:rPr>
              <w:t>1</w:t>
            </w:r>
          </w:p>
        </w:tc>
        <w:tc>
          <w:tcPr>
            <w:tcW w:w="1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pPr>
            <w:proofErr w:type="spellStart"/>
            <w:r>
              <w:rPr>
                <w:rFonts w:hint="eastAsia"/>
              </w:rPr>
              <w:t>LED</w:t>
            </w:r>
            <w:r>
              <w:rPr>
                <w:rFonts w:hint="eastAsia"/>
              </w:rPr>
              <w:t>大屏</w:t>
            </w:r>
            <w:proofErr w:type="spellEnd"/>
          </w:p>
        </w:tc>
        <w:tc>
          <w:tcPr>
            <w:tcW w:w="9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pPr>
            <w:r>
              <w:rPr>
                <w:rFonts w:hint="eastAsia"/>
                <w:lang w:eastAsia="zh-CN"/>
              </w:rPr>
              <w:t>㎡</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rPr>
                <w:lang w:eastAsia="zh-CN"/>
              </w:rPr>
            </w:pPr>
            <w:r w:rsidRPr="00FA4267">
              <w:rPr>
                <w:rFonts w:hint="eastAsia"/>
                <w:color w:val="FF0000"/>
                <w:lang w:eastAsia="zh-CN"/>
              </w:rPr>
              <w:t>41.5</w:t>
            </w:r>
            <w:r>
              <w:rPr>
                <w:rFonts w:hint="eastAsia"/>
                <w:color w:val="FF0000"/>
                <w:lang w:eastAsia="zh-CN"/>
              </w:rPr>
              <w:t>（</w:t>
            </w:r>
            <w:r w:rsidRPr="00E652B7">
              <w:rPr>
                <w:rFonts w:hint="eastAsia"/>
                <w:color w:val="FF0000"/>
                <w:lang w:eastAsia="zh-CN"/>
              </w:rPr>
              <w:t>有效显示尺寸为</w:t>
            </w:r>
            <w:r>
              <w:rPr>
                <w:rFonts w:hint="eastAsia"/>
                <w:color w:val="FF0000"/>
                <w:lang w:eastAsia="zh-CN"/>
              </w:rPr>
              <w:t>≥</w:t>
            </w:r>
            <w:r w:rsidRPr="00E652B7">
              <w:rPr>
                <w:rFonts w:hint="eastAsia"/>
                <w:color w:val="FF0000"/>
                <w:lang w:eastAsia="zh-CN"/>
              </w:rPr>
              <w:t>41.5</w:t>
            </w:r>
            <w:r w:rsidRPr="00E652B7">
              <w:rPr>
                <w:rFonts w:hint="eastAsia"/>
                <w:color w:val="FF0000"/>
                <w:lang w:eastAsia="zh-CN"/>
              </w:rPr>
              <w:t>平方米，投标方</w:t>
            </w:r>
            <w:r>
              <w:rPr>
                <w:rFonts w:hint="eastAsia"/>
                <w:color w:val="FF0000"/>
                <w:lang w:eastAsia="zh-CN"/>
              </w:rPr>
              <w:t>根据自身产品尺寸进行拼接）</w:t>
            </w:r>
          </w:p>
        </w:tc>
        <w:tc>
          <w:tcPr>
            <w:tcW w:w="45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00F1A" w:rsidRPr="00406377" w:rsidRDefault="00400F1A" w:rsidP="000B08A8">
            <w:pPr>
              <w:pStyle w:val="a4"/>
              <w:ind w:firstLine="640"/>
              <w:rPr>
                <w:color w:val="auto"/>
                <w:lang w:eastAsia="zh-CN"/>
              </w:rPr>
            </w:pPr>
            <w:r>
              <w:rPr>
                <w:rFonts w:hint="eastAsia"/>
                <w:color w:val="auto"/>
                <w:lang w:eastAsia="zh-CN"/>
              </w:rPr>
              <w:t>1</w:t>
            </w:r>
            <w:r w:rsidRPr="00406377">
              <w:rPr>
                <w:rFonts w:hint="eastAsia"/>
                <w:color w:val="auto"/>
                <w:kern w:val="2"/>
                <w:lang w:eastAsia="zh-CN"/>
              </w:rPr>
              <w:t>.</w:t>
            </w:r>
            <w:r w:rsidRPr="00406377">
              <w:rPr>
                <w:rFonts w:hint="eastAsia"/>
                <w:color w:val="auto"/>
                <w:lang w:eastAsia="zh-CN"/>
              </w:rPr>
              <w:t>像素间距：≤</w:t>
            </w:r>
            <w:r w:rsidRPr="00406377">
              <w:rPr>
                <w:rFonts w:hint="eastAsia"/>
                <w:color w:val="auto"/>
                <w:lang w:eastAsia="zh-CN"/>
              </w:rPr>
              <w:t>2.5mm</w:t>
            </w:r>
            <w:r w:rsidRPr="00406377">
              <w:rPr>
                <w:rFonts w:hint="eastAsia"/>
                <w:color w:val="auto"/>
                <w:lang w:eastAsia="zh-CN"/>
              </w:rPr>
              <w:t>；屏幕像素密度≥</w:t>
            </w:r>
            <w:r w:rsidRPr="00406377">
              <w:rPr>
                <w:rFonts w:hint="eastAsia"/>
                <w:color w:val="auto"/>
                <w:lang w:eastAsia="zh-CN"/>
              </w:rPr>
              <w:t>160000</w:t>
            </w:r>
            <w:r w:rsidRPr="00406377">
              <w:rPr>
                <w:rFonts w:hint="eastAsia"/>
                <w:color w:val="auto"/>
                <w:lang w:eastAsia="zh-CN"/>
              </w:rPr>
              <w:t>点</w:t>
            </w:r>
            <w:r w:rsidRPr="00406377">
              <w:rPr>
                <w:rFonts w:hint="eastAsia"/>
                <w:color w:val="auto"/>
                <w:lang w:eastAsia="zh-CN"/>
              </w:rPr>
              <w:t xml:space="preserve">/m2 </w:t>
            </w:r>
            <w:r w:rsidRPr="00406377">
              <w:rPr>
                <w:rFonts w:hint="eastAsia"/>
                <w:color w:val="auto"/>
                <w:lang w:eastAsia="zh-CN"/>
              </w:rPr>
              <w:t>；</w:t>
            </w:r>
          </w:p>
          <w:p w:rsidR="00400F1A" w:rsidRPr="00406377" w:rsidRDefault="00400F1A" w:rsidP="000B08A8">
            <w:pPr>
              <w:pStyle w:val="a4"/>
              <w:ind w:firstLine="640"/>
              <w:rPr>
                <w:color w:val="auto"/>
              </w:rPr>
            </w:pPr>
            <w:r>
              <w:rPr>
                <w:color w:val="auto"/>
              </w:rPr>
              <w:t>2</w:t>
            </w:r>
            <w:r w:rsidRPr="00406377">
              <w:rPr>
                <w:rFonts w:hint="eastAsia"/>
                <w:color w:val="auto"/>
              </w:rPr>
              <w:t>.</w:t>
            </w:r>
            <w:r w:rsidRPr="00406377">
              <w:rPr>
                <w:rFonts w:hint="eastAsia"/>
                <w:color w:val="auto"/>
              </w:rPr>
              <w:t>功率：要求</w:t>
            </w:r>
            <w:r w:rsidRPr="00406377">
              <w:rPr>
                <w:rFonts w:hint="eastAsia"/>
                <w:color w:val="auto"/>
              </w:rPr>
              <w:t xml:space="preserve"> LED </w:t>
            </w:r>
            <w:proofErr w:type="spellStart"/>
            <w:r w:rsidRPr="00406377">
              <w:rPr>
                <w:rFonts w:hint="eastAsia"/>
                <w:color w:val="auto"/>
              </w:rPr>
              <w:t>显示屏峰值功耗</w:t>
            </w:r>
            <w:proofErr w:type="spellEnd"/>
            <w:r w:rsidRPr="00406377">
              <w:rPr>
                <w:rFonts w:hint="eastAsia"/>
                <w:color w:val="auto"/>
              </w:rPr>
              <w:t xml:space="preserve"> </w:t>
            </w:r>
            <w:r w:rsidRPr="00406377">
              <w:rPr>
                <w:rFonts w:hint="eastAsia"/>
                <w:color w:val="auto"/>
                <w:lang w:eastAsia="zh-CN"/>
              </w:rPr>
              <w:t>≥</w:t>
            </w:r>
            <w:r w:rsidRPr="00406377">
              <w:rPr>
                <w:color w:val="auto"/>
              </w:rPr>
              <w:t>240</w:t>
            </w:r>
            <w:r w:rsidRPr="00406377">
              <w:rPr>
                <w:rFonts w:hint="eastAsia"/>
                <w:color w:val="auto"/>
              </w:rPr>
              <w:t>W/</w:t>
            </w:r>
            <w:r w:rsidRPr="00406377">
              <w:rPr>
                <w:rFonts w:hint="eastAsia"/>
                <w:color w:val="auto"/>
              </w:rPr>
              <w:t>㎡，</w:t>
            </w:r>
            <w:proofErr w:type="spellStart"/>
            <w:r w:rsidRPr="00406377">
              <w:rPr>
                <w:rFonts w:hint="eastAsia"/>
                <w:color w:val="auto"/>
              </w:rPr>
              <w:t>平均功耗</w:t>
            </w:r>
            <w:proofErr w:type="spellEnd"/>
            <w:r w:rsidRPr="00406377">
              <w:rPr>
                <w:rFonts w:hint="eastAsia"/>
                <w:color w:val="auto"/>
                <w:lang w:eastAsia="zh-CN"/>
              </w:rPr>
              <w:t>≥</w:t>
            </w:r>
            <w:r w:rsidRPr="00406377">
              <w:rPr>
                <w:rFonts w:hint="eastAsia"/>
                <w:color w:val="auto"/>
              </w:rPr>
              <w:t>120W/</w:t>
            </w:r>
            <w:r w:rsidRPr="00406377">
              <w:rPr>
                <w:rFonts w:hint="eastAsia"/>
                <w:color w:val="auto"/>
              </w:rPr>
              <w:t>㎡；</w:t>
            </w:r>
          </w:p>
          <w:p w:rsidR="00400F1A" w:rsidRPr="00406377" w:rsidRDefault="00400F1A" w:rsidP="000B08A8">
            <w:pPr>
              <w:pStyle w:val="a4"/>
              <w:ind w:firstLine="640"/>
              <w:rPr>
                <w:color w:val="auto"/>
              </w:rPr>
            </w:pPr>
            <w:r>
              <w:rPr>
                <w:color w:val="auto"/>
              </w:rPr>
              <w:t>3</w:t>
            </w:r>
            <w:r w:rsidRPr="00406377">
              <w:rPr>
                <w:rFonts w:hint="eastAsia"/>
                <w:color w:val="auto"/>
              </w:rPr>
              <w:t>.</w:t>
            </w:r>
            <w:r w:rsidRPr="00406377">
              <w:rPr>
                <w:rFonts w:hint="eastAsia"/>
                <w:color w:val="auto"/>
              </w:rPr>
              <w:t>对比度：≥</w:t>
            </w:r>
            <w:r w:rsidRPr="00406377">
              <w:rPr>
                <w:rFonts w:hint="eastAsia"/>
                <w:color w:val="auto"/>
              </w:rPr>
              <w:t>10000:1</w:t>
            </w:r>
            <w:r w:rsidRPr="00406377">
              <w:rPr>
                <w:rFonts w:hint="eastAsia"/>
                <w:color w:val="auto"/>
              </w:rPr>
              <w:t>；可视角度（水平</w:t>
            </w:r>
            <w:r w:rsidRPr="00406377">
              <w:rPr>
                <w:rFonts w:hint="eastAsia"/>
                <w:color w:val="auto"/>
              </w:rPr>
              <w:t>/</w:t>
            </w:r>
            <w:proofErr w:type="spellStart"/>
            <w:r w:rsidRPr="00406377">
              <w:rPr>
                <w:rFonts w:hint="eastAsia"/>
                <w:color w:val="auto"/>
              </w:rPr>
              <w:t>垂直</w:t>
            </w:r>
            <w:proofErr w:type="spellEnd"/>
            <w:r w:rsidRPr="00406377">
              <w:rPr>
                <w:rFonts w:hint="eastAsia"/>
                <w:color w:val="auto"/>
              </w:rPr>
              <w:t>）：≥</w:t>
            </w:r>
            <w:r w:rsidRPr="00406377">
              <w:rPr>
                <w:rFonts w:hint="eastAsia"/>
                <w:color w:val="auto"/>
              </w:rPr>
              <w:t>175</w:t>
            </w:r>
            <w:r w:rsidRPr="00406377">
              <w:rPr>
                <w:rFonts w:hint="eastAsia"/>
                <w:color w:val="auto"/>
              </w:rPr>
              <w:t>°</w:t>
            </w:r>
            <w:r w:rsidRPr="00406377">
              <w:rPr>
                <w:rFonts w:hint="eastAsia"/>
                <w:color w:val="auto"/>
              </w:rPr>
              <w:t>/175</w:t>
            </w:r>
            <w:r w:rsidRPr="00406377">
              <w:rPr>
                <w:rFonts w:hint="eastAsia"/>
                <w:color w:val="auto"/>
              </w:rPr>
              <w:t>°；</w:t>
            </w:r>
          </w:p>
          <w:p w:rsidR="00400F1A" w:rsidRPr="00406377" w:rsidRDefault="00400F1A" w:rsidP="000B08A8">
            <w:pPr>
              <w:pStyle w:val="a4"/>
              <w:ind w:firstLine="640"/>
              <w:rPr>
                <w:color w:val="auto"/>
                <w:lang w:eastAsia="zh-CN"/>
              </w:rPr>
            </w:pPr>
            <w:r>
              <w:rPr>
                <w:color w:val="auto"/>
                <w:lang w:eastAsia="zh-CN"/>
              </w:rPr>
              <w:t>4</w:t>
            </w:r>
            <w:r w:rsidRPr="00406377">
              <w:rPr>
                <w:rFonts w:hint="eastAsia"/>
                <w:color w:val="auto"/>
                <w:lang w:eastAsia="zh-CN"/>
              </w:rPr>
              <w:t>.</w:t>
            </w:r>
            <w:r w:rsidRPr="00406377">
              <w:rPr>
                <w:rFonts w:hint="eastAsia"/>
                <w:color w:val="auto"/>
                <w:lang w:eastAsia="zh-CN"/>
              </w:rPr>
              <w:t>灰度等级：</w:t>
            </w:r>
            <w:r w:rsidRPr="00406377">
              <w:rPr>
                <w:rFonts w:hint="eastAsia"/>
                <w:color w:val="auto"/>
                <w:lang w:eastAsia="zh-CN"/>
              </w:rPr>
              <w:t>16Bit;</w:t>
            </w:r>
            <w:r w:rsidRPr="00406377">
              <w:rPr>
                <w:rFonts w:hint="eastAsia"/>
                <w:color w:val="auto"/>
                <w:lang w:eastAsia="zh-CN"/>
              </w:rPr>
              <w:t>刷新率（</w:t>
            </w:r>
            <w:r w:rsidRPr="00406377">
              <w:rPr>
                <w:rFonts w:hint="eastAsia"/>
                <w:color w:val="auto"/>
                <w:lang w:eastAsia="zh-CN"/>
              </w:rPr>
              <w:t>Hz</w:t>
            </w:r>
            <w:r w:rsidRPr="00406377">
              <w:rPr>
                <w:rFonts w:hint="eastAsia"/>
                <w:color w:val="auto"/>
                <w:lang w:eastAsia="zh-CN"/>
              </w:rPr>
              <w:t>）：</w:t>
            </w:r>
            <w:r w:rsidRPr="00406377">
              <w:rPr>
                <w:rFonts w:hint="eastAsia"/>
                <w:color w:val="auto"/>
                <w:lang w:eastAsia="zh-CN"/>
              </w:rPr>
              <w:t>3840Hz</w:t>
            </w:r>
            <w:r w:rsidRPr="00406377">
              <w:rPr>
                <w:rFonts w:hint="eastAsia"/>
                <w:color w:val="auto"/>
                <w:lang w:eastAsia="zh-CN"/>
              </w:rPr>
              <w:t>可调；</w:t>
            </w:r>
          </w:p>
          <w:p w:rsidR="00400F1A" w:rsidRPr="00406377" w:rsidRDefault="00400F1A" w:rsidP="000B08A8">
            <w:pPr>
              <w:pStyle w:val="a4"/>
              <w:ind w:firstLine="640"/>
              <w:rPr>
                <w:color w:val="auto"/>
                <w:lang w:eastAsia="zh-CN"/>
              </w:rPr>
            </w:pPr>
            <w:r>
              <w:rPr>
                <w:color w:val="auto"/>
                <w:lang w:eastAsia="zh-CN"/>
              </w:rPr>
              <w:t>5</w:t>
            </w:r>
            <w:r w:rsidRPr="00406377">
              <w:rPr>
                <w:rFonts w:hint="eastAsia"/>
                <w:color w:val="auto"/>
                <w:lang w:eastAsia="zh-CN"/>
              </w:rPr>
              <w:t>.</w:t>
            </w:r>
            <w:r w:rsidRPr="00406377">
              <w:rPr>
                <w:rFonts w:hint="eastAsia"/>
                <w:color w:val="auto"/>
                <w:lang w:eastAsia="zh-CN"/>
              </w:rPr>
              <w:t>接插件要求：采用镀金工艺，镀层厚度≥</w:t>
            </w:r>
            <w:r w:rsidRPr="00406377">
              <w:rPr>
                <w:rFonts w:hint="eastAsia"/>
                <w:color w:val="auto"/>
                <w:lang w:eastAsia="zh-CN"/>
              </w:rPr>
              <w:t>1um</w:t>
            </w:r>
            <w:r w:rsidRPr="00406377">
              <w:rPr>
                <w:rFonts w:hint="eastAsia"/>
                <w:color w:val="auto"/>
                <w:lang w:eastAsia="zh-CN"/>
              </w:rPr>
              <w:t>；</w:t>
            </w:r>
          </w:p>
          <w:p w:rsidR="00400F1A" w:rsidRPr="00406377" w:rsidRDefault="00400F1A" w:rsidP="000B08A8">
            <w:pPr>
              <w:pStyle w:val="a4"/>
              <w:ind w:firstLine="640"/>
              <w:rPr>
                <w:color w:val="auto"/>
                <w:lang w:eastAsia="zh-CN"/>
              </w:rPr>
            </w:pPr>
            <w:r>
              <w:rPr>
                <w:color w:val="auto"/>
                <w:lang w:eastAsia="zh-CN"/>
              </w:rPr>
              <w:t>6</w:t>
            </w:r>
            <w:r w:rsidRPr="00406377">
              <w:rPr>
                <w:rFonts w:hint="eastAsia"/>
                <w:color w:val="auto"/>
                <w:lang w:eastAsia="zh-CN"/>
              </w:rPr>
              <w:t>.</w:t>
            </w:r>
            <w:r w:rsidRPr="00406377">
              <w:rPr>
                <w:rFonts w:hint="eastAsia"/>
                <w:color w:val="auto"/>
                <w:lang w:eastAsia="zh-CN"/>
              </w:rPr>
              <w:t>防蓝光：蓝光辐射功率≤</w:t>
            </w:r>
            <w:r w:rsidRPr="00406377">
              <w:rPr>
                <w:rFonts w:hint="eastAsia"/>
                <w:color w:val="auto"/>
                <w:lang w:eastAsia="zh-CN"/>
              </w:rPr>
              <w:t>0.11W/</w:t>
            </w:r>
            <w:r w:rsidRPr="00406377">
              <w:rPr>
                <w:rFonts w:hint="eastAsia"/>
                <w:color w:val="auto"/>
                <w:lang w:eastAsia="zh-CN"/>
              </w:rPr>
              <w:t>㎡·</w:t>
            </w:r>
            <w:proofErr w:type="spellStart"/>
            <w:r w:rsidRPr="00406377">
              <w:rPr>
                <w:rFonts w:hint="eastAsia"/>
                <w:color w:val="auto"/>
                <w:lang w:eastAsia="zh-CN"/>
              </w:rPr>
              <w:t>sr</w:t>
            </w:r>
            <w:proofErr w:type="spellEnd"/>
            <w:r w:rsidRPr="00406377">
              <w:rPr>
                <w:rFonts w:hint="eastAsia"/>
                <w:color w:val="auto"/>
                <w:lang w:eastAsia="zh-CN"/>
              </w:rPr>
              <w:t>·</w:t>
            </w:r>
            <w:r w:rsidRPr="00406377">
              <w:rPr>
                <w:rFonts w:hint="eastAsia"/>
                <w:color w:val="auto"/>
                <w:lang w:eastAsia="zh-CN"/>
              </w:rPr>
              <w:t>nm</w:t>
            </w:r>
            <w:r w:rsidRPr="00406377">
              <w:rPr>
                <w:rFonts w:hint="eastAsia"/>
                <w:color w:val="auto"/>
                <w:lang w:eastAsia="zh-CN"/>
              </w:rPr>
              <w:t>；符合</w:t>
            </w:r>
            <w:r w:rsidRPr="00406377">
              <w:rPr>
                <w:rFonts w:hint="eastAsia"/>
                <w:color w:val="auto"/>
                <w:lang w:eastAsia="zh-CN"/>
              </w:rPr>
              <w:t>RG0</w:t>
            </w:r>
            <w:r w:rsidRPr="00406377">
              <w:rPr>
                <w:rFonts w:hint="eastAsia"/>
                <w:color w:val="auto"/>
                <w:lang w:eastAsia="zh-CN"/>
              </w:rPr>
              <w:t>无危害。</w:t>
            </w:r>
          </w:p>
          <w:p w:rsidR="00400F1A" w:rsidRPr="00406377" w:rsidRDefault="00400F1A" w:rsidP="000B08A8">
            <w:pPr>
              <w:pStyle w:val="a4"/>
              <w:ind w:firstLine="640"/>
              <w:rPr>
                <w:color w:val="auto"/>
                <w:lang w:eastAsia="zh-CN"/>
              </w:rPr>
            </w:pPr>
            <w:r>
              <w:rPr>
                <w:color w:val="auto"/>
                <w:lang w:eastAsia="zh-CN"/>
              </w:rPr>
              <w:t>7</w:t>
            </w:r>
            <w:r w:rsidRPr="00406377">
              <w:rPr>
                <w:rFonts w:hint="eastAsia"/>
                <w:color w:val="auto"/>
                <w:lang w:eastAsia="zh-CN"/>
              </w:rPr>
              <w:t>.</w:t>
            </w:r>
            <w:r w:rsidRPr="00406377">
              <w:rPr>
                <w:rFonts w:hint="eastAsia"/>
                <w:color w:val="auto"/>
                <w:lang w:eastAsia="zh-CN"/>
              </w:rPr>
              <w:t>处理能力：具备</w:t>
            </w:r>
            <w:r w:rsidRPr="00406377">
              <w:rPr>
                <w:rFonts w:hint="eastAsia"/>
                <w:color w:val="auto"/>
                <w:lang w:eastAsia="zh-CN"/>
              </w:rPr>
              <w:t>NTSC</w:t>
            </w:r>
            <w:r w:rsidRPr="00406377">
              <w:rPr>
                <w:rFonts w:hint="eastAsia"/>
                <w:color w:val="auto"/>
                <w:lang w:eastAsia="zh-CN"/>
              </w:rPr>
              <w:t>、</w:t>
            </w:r>
            <w:r w:rsidRPr="00406377">
              <w:rPr>
                <w:rFonts w:hint="eastAsia"/>
                <w:color w:val="auto"/>
                <w:lang w:eastAsia="zh-CN"/>
              </w:rPr>
              <w:t>PAL</w:t>
            </w:r>
            <w:r w:rsidRPr="00406377">
              <w:rPr>
                <w:rFonts w:hint="eastAsia"/>
                <w:color w:val="auto"/>
                <w:lang w:eastAsia="zh-CN"/>
              </w:rPr>
              <w:t>、</w:t>
            </w:r>
            <w:r w:rsidRPr="00406377">
              <w:rPr>
                <w:rFonts w:hint="eastAsia"/>
                <w:color w:val="auto"/>
                <w:lang w:eastAsia="zh-CN"/>
              </w:rPr>
              <w:t>EBU</w:t>
            </w:r>
            <w:r w:rsidRPr="00406377">
              <w:rPr>
                <w:rFonts w:hint="eastAsia"/>
                <w:color w:val="auto"/>
                <w:lang w:eastAsia="zh-CN"/>
              </w:rPr>
              <w:t>、</w:t>
            </w:r>
            <w:r w:rsidRPr="00406377">
              <w:rPr>
                <w:rFonts w:hint="eastAsia"/>
                <w:color w:val="auto"/>
                <w:lang w:eastAsia="zh-CN"/>
              </w:rPr>
              <w:t>DCI-P3</w:t>
            </w:r>
            <w:r w:rsidRPr="00406377">
              <w:rPr>
                <w:rFonts w:hint="eastAsia"/>
                <w:color w:val="auto"/>
                <w:lang w:eastAsia="zh-CN"/>
              </w:rPr>
              <w:t>、</w:t>
            </w:r>
            <w:r w:rsidRPr="00406377">
              <w:rPr>
                <w:rFonts w:hint="eastAsia"/>
                <w:color w:val="auto"/>
                <w:lang w:eastAsia="zh-CN"/>
              </w:rPr>
              <w:t xml:space="preserve">SRGB </w:t>
            </w:r>
            <w:r w:rsidRPr="00406377">
              <w:rPr>
                <w:rFonts w:hint="eastAsia"/>
                <w:color w:val="auto"/>
                <w:lang w:eastAsia="zh-CN"/>
              </w:rPr>
              <w:t>等不同</w:t>
            </w:r>
            <w:proofErr w:type="gramStart"/>
            <w:r w:rsidRPr="00406377">
              <w:rPr>
                <w:rFonts w:hint="eastAsia"/>
                <w:color w:val="auto"/>
                <w:lang w:eastAsia="zh-CN"/>
              </w:rPr>
              <w:t>色域标准</w:t>
            </w:r>
            <w:proofErr w:type="gramEnd"/>
            <w:r w:rsidRPr="00406377">
              <w:rPr>
                <w:rFonts w:hint="eastAsia"/>
                <w:color w:val="auto"/>
                <w:lang w:eastAsia="zh-CN"/>
              </w:rPr>
              <w:t>的图像处理能力，具备</w:t>
            </w:r>
            <w:r w:rsidRPr="00406377">
              <w:rPr>
                <w:rFonts w:hint="eastAsia"/>
                <w:color w:val="auto"/>
                <w:lang w:eastAsia="zh-CN"/>
              </w:rPr>
              <w:t xml:space="preserve"> 12 </w:t>
            </w:r>
            <w:r w:rsidRPr="00406377">
              <w:rPr>
                <w:rFonts w:hint="eastAsia"/>
                <w:color w:val="auto"/>
                <w:lang w:eastAsia="zh-CN"/>
              </w:rPr>
              <w:t>位</w:t>
            </w:r>
            <w:r w:rsidRPr="00406377">
              <w:rPr>
                <w:rFonts w:hint="eastAsia"/>
                <w:color w:val="auto"/>
                <w:lang w:eastAsia="zh-CN"/>
              </w:rPr>
              <w:t xml:space="preserve"> 4</w:t>
            </w:r>
            <w:r w:rsidRPr="00406377">
              <w:rPr>
                <w:rFonts w:hint="eastAsia"/>
                <w:color w:val="auto"/>
                <w:lang w:eastAsia="zh-CN"/>
              </w:rPr>
              <w:t>：</w:t>
            </w:r>
            <w:r w:rsidRPr="00406377">
              <w:rPr>
                <w:rFonts w:hint="eastAsia"/>
                <w:color w:val="auto"/>
                <w:lang w:eastAsia="zh-CN"/>
              </w:rPr>
              <w:t>4</w:t>
            </w:r>
            <w:r w:rsidRPr="00406377">
              <w:rPr>
                <w:rFonts w:hint="eastAsia"/>
                <w:color w:val="auto"/>
                <w:lang w:eastAsia="zh-CN"/>
              </w:rPr>
              <w:t>：</w:t>
            </w:r>
            <w:r w:rsidRPr="00406377">
              <w:rPr>
                <w:rFonts w:hint="eastAsia"/>
                <w:color w:val="auto"/>
                <w:lang w:eastAsia="zh-CN"/>
              </w:rPr>
              <w:t xml:space="preserve">4 </w:t>
            </w:r>
            <w:r w:rsidRPr="00406377">
              <w:rPr>
                <w:rFonts w:hint="eastAsia"/>
                <w:color w:val="auto"/>
                <w:lang w:eastAsia="zh-CN"/>
              </w:rPr>
              <w:t>超高清</w:t>
            </w:r>
            <w:proofErr w:type="gramStart"/>
            <w:r w:rsidRPr="00406377">
              <w:rPr>
                <w:rFonts w:hint="eastAsia"/>
                <w:color w:val="auto"/>
                <w:lang w:eastAsia="zh-CN"/>
              </w:rPr>
              <w:t>视频源画质</w:t>
            </w:r>
            <w:proofErr w:type="gramEnd"/>
            <w:r w:rsidRPr="00406377">
              <w:rPr>
                <w:rFonts w:hint="eastAsia"/>
                <w:color w:val="auto"/>
                <w:lang w:eastAsia="zh-CN"/>
              </w:rPr>
              <w:t>处理能力，具备</w:t>
            </w:r>
            <w:r w:rsidRPr="00406377">
              <w:rPr>
                <w:rFonts w:hint="eastAsia"/>
                <w:color w:val="auto"/>
                <w:lang w:eastAsia="zh-CN"/>
              </w:rPr>
              <w:t xml:space="preserve">HDR </w:t>
            </w:r>
            <w:r w:rsidRPr="00406377">
              <w:rPr>
                <w:rFonts w:hint="eastAsia"/>
                <w:color w:val="auto"/>
                <w:lang w:eastAsia="zh-CN"/>
              </w:rPr>
              <w:t>高动态色彩处理能力，具备</w:t>
            </w:r>
            <w:r w:rsidRPr="00406377">
              <w:rPr>
                <w:rFonts w:hint="eastAsia"/>
                <w:color w:val="auto"/>
                <w:lang w:eastAsia="zh-CN"/>
              </w:rPr>
              <w:t xml:space="preserve"> YUV</w:t>
            </w:r>
            <w:r w:rsidRPr="00406377">
              <w:rPr>
                <w:rFonts w:hint="eastAsia"/>
                <w:color w:val="auto"/>
                <w:lang w:eastAsia="zh-CN"/>
              </w:rPr>
              <w:t>、</w:t>
            </w:r>
            <w:r w:rsidRPr="00406377">
              <w:rPr>
                <w:rFonts w:hint="eastAsia"/>
                <w:color w:val="auto"/>
                <w:lang w:eastAsia="zh-CN"/>
              </w:rPr>
              <w:t>RGB</w:t>
            </w:r>
            <w:r w:rsidRPr="00406377">
              <w:rPr>
                <w:rFonts w:hint="eastAsia"/>
                <w:color w:val="auto"/>
                <w:lang w:eastAsia="zh-CN"/>
              </w:rPr>
              <w:t>、</w:t>
            </w:r>
            <w:proofErr w:type="spellStart"/>
            <w:r w:rsidRPr="00406377">
              <w:rPr>
                <w:rFonts w:hint="eastAsia"/>
                <w:color w:val="auto"/>
                <w:lang w:eastAsia="zh-CN"/>
              </w:rPr>
              <w:t>sRGB</w:t>
            </w:r>
            <w:proofErr w:type="spellEnd"/>
            <w:r w:rsidRPr="00406377">
              <w:rPr>
                <w:rFonts w:hint="eastAsia"/>
                <w:color w:val="auto"/>
                <w:lang w:eastAsia="zh-CN"/>
              </w:rPr>
              <w:t>、</w:t>
            </w:r>
            <w:r w:rsidRPr="00406377">
              <w:rPr>
                <w:rFonts w:hint="eastAsia"/>
                <w:color w:val="auto"/>
                <w:lang w:eastAsia="zh-CN"/>
              </w:rPr>
              <w:t>Adobe RGB</w:t>
            </w:r>
            <w:r w:rsidRPr="00406377">
              <w:rPr>
                <w:rFonts w:hint="eastAsia"/>
                <w:color w:val="auto"/>
                <w:lang w:eastAsia="zh-CN"/>
              </w:rPr>
              <w:lastRenderedPageBreak/>
              <w:t>、</w:t>
            </w:r>
            <w:r w:rsidRPr="00406377">
              <w:rPr>
                <w:rFonts w:hint="eastAsia"/>
                <w:color w:val="auto"/>
                <w:lang w:eastAsia="zh-CN"/>
              </w:rPr>
              <w:t xml:space="preserve">XYZ </w:t>
            </w:r>
            <w:r w:rsidRPr="00406377">
              <w:rPr>
                <w:rFonts w:hint="eastAsia"/>
                <w:color w:val="auto"/>
                <w:lang w:eastAsia="zh-CN"/>
              </w:rPr>
              <w:t>等色彩空间定义的不同颜色格式转换显示的能力；</w:t>
            </w:r>
          </w:p>
          <w:p w:rsidR="00400F1A" w:rsidRPr="00406377" w:rsidRDefault="00400F1A" w:rsidP="000B08A8">
            <w:pPr>
              <w:pStyle w:val="a4"/>
              <w:ind w:firstLine="640"/>
              <w:rPr>
                <w:color w:val="auto"/>
                <w:lang w:eastAsia="zh-CN"/>
              </w:rPr>
            </w:pPr>
            <w:r>
              <w:rPr>
                <w:color w:val="auto"/>
                <w:lang w:eastAsia="zh-CN"/>
              </w:rPr>
              <w:t>8</w:t>
            </w:r>
            <w:r w:rsidRPr="00406377">
              <w:rPr>
                <w:rFonts w:hint="eastAsia"/>
                <w:color w:val="auto"/>
                <w:lang w:eastAsia="zh-CN"/>
              </w:rPr>
              <w:t xml:space="preserve">.GAMMA </w:t>
            </w:r>
            <w:r w:rsidRPr="00406377">
              <w:rPr>
                <w:rFonts w:hint="eastAsia"/>
                <w:color w:val="auto"/>
                <w:lang w:eastAsia="zh-CN"/>
              </w:rPr>
              <w:t>校正技术：具备</w:t>
            </w:r>
            <w:r w:rsidRPr="00406377">
              <w:rPr>
                <w:rFonts w:hint="eastAsia"/>
                <w:color w:val="auto"/>
                <w:lang w:eastAsia="zh-CN"/>
              </w:rPr>
              <w:t xml:space="preserve"> GAMMA </w:t>
            </w:r>
            <w:r w:rsidRPr="00406377">
              <w:rPr>
                <w:rFonts w:hint="eastAsia"/>
                <w:color w:val="auto"/>
                <w:lang w:eastAsia="zh-CN"/>
              </w:rPr>
              <w:t>校正技术；</w:t>
            </w:r>
          </w:p>
          <w:p w:rsidR="00400F1A" w:rsidRPr="00406377" w:rsidRDefault="00400F1A" w:rsidP="000B08A8">
            <w:pPr>
              <w:pStyle w:val="a4"/>
              <w:ind w:firstLine="640"/>
              <w:rPr>
                <w:color w:val="auto"/>
                <w:lang w:eastAsia="zh-CN"/>
              </w:rPr>
            </w:pPr>
            <w:r>
              <w:rPr>
                <w:color w:val="auto"/>
                <w:lang w:eastAsia="zh-CN"/>
              </w:rPr>
              <w:t>9</w:t>
            </w:r>
            <w:r w:rsidRPr="00406377">
              <w:rPr>
                <w:rFonts w:hint="eastAsia"/>
                <w:color w:val="auto"/>
                <w:lang w:eastAsia="zh-CN"/>
              </w:rPr>
              <w:t>.</w:t>
            </w:r>
            <w:r w:rsidRPr="00406377">
              <w:rPr>
                <w:rFonts w:hint="eastAsia"/>
                <w:color w:val="auto"/>
                <w:lang w:eastAsia="zh-CN"/>
              </w:rPr>
              <w:t>电磁兼容性：符合</w:t>
            </w:r>
            <w:r w:rsidRPr="00406377">
              <w:rPr>
                <w:rFonts w:hint="eastAsia"/>
                <w:color w:val="auto"/>
                <w:lang w:eastAsia="zh-CN"/>
              </w:rPr>
              <w:t xml:space="preserve"> GB/T 9254.1-2021</w:t>
            </w:r>
            <w:r w:rsidRPr="00406377">
              <w:rPr>
                <w:rFonts w:hint="eastAsia"/>
                <w:color w:val="auto"/>
                <w:lang w:eastAsia="zh-CN"/>
              </w:rPr>
              <w:t>，</w:t>
            </w:r>
            <w:r w:rsidRPr="00406377">
              <w:rPr>
                <w:rFonts w:hint="eastAsia"/>
                <w:color w:val="auto"/>
                <w:lang w:eastAsia="zh-CN"/>
              </w:rPr>
              <w:t xml:space="preserve">Class B </w:t>
            </w:r>
            <w:r w:rsidRPr="00406377">
              <w:rPr>
                <w:rFonts w:hint="eastAsia"/>
                <w:color w:val="auto"/>
                <w:lang w:eastAsia="zh-CN"/>
              </w:rPr>
              <w:t>标准。</w:t>
            </w:r>
          </w:p>
          <w:p w:rsidR="00400F1A" w:rsidRPr="00406377" w:rsidRDefault="00400F1A" w:rsidP="000B08A8">
            <w:pPr>
              <w:pStyle w:val="a4"/>
              <w:ind w:firstLine="640"/>
              <w:rPr>
                <w:color w:val="auto"/>
                <w:lang w:eastAsia="zh-CN"/>
              </w:rPr>
            </w:pPr>
            <w:r>
              <w:rPr>
                <w:rFonts w:hint="eastAsia"/>
                <w:color w:val="auto"/>
                <w:lang w:eastAsia="zh-CN"/>
              </w:rPr>
              <w:t>1</w:t>
            </w:r>
            <w:r>
              <w:rPr>
                <w:color w:val="auto"/>
                <w:lang w:eastAsia="zh-CN"/>
              </w:rPr>
              <w:t>0</w:t>
            </w:r>
            <w:r w:rsidRPr="00406377">
              <w:rPr>
                <w:rFonts w:hint="eastAsia"/>
                <w:color w:val="auto"/>
                <w:lang w:eastAsia="zh-CN"/>
              </w:rPr>
              <w:t>.</w:t>
            </w:r>
            <w:r w:rsidRPr="00406377">
              <w:rPr>
                <w:rFonts w:hint="eastAsia"/>
                <w:color w:val="auto"/>
                <w:lang w:eastAsia="zh-CN"/>
              </w:rPr>
              <w:t>抗电强度：电源插头或电源引入端与</w:t>
            </w:r>
            <w:r w:rsidRPr="00406377">
              <w:rPr>
                <w:rFonts w:hint="eastAsia"/>
                <w:color w:val="auto"/>
                <w:lang w:eastAsia="zh-CN"/>
              </w:rPr>
              <w:t xml:space="preserve"> GND </w:t>
            </w:r>
            <w:r w:rsidRPr="00406377">
              <w:rPr>
                <w:rFonts w:hint="eastAsia"/>
                <w:color w:val="auto"/>
                <w:lang w:eastAsia="zh-CN"/>
              </w:rPr>
              <w:t>之间，施加</w:t>
            </w:r>
            <w:r w:rsidRPr="00406377">
              <w:rPr>
                <w:rFonts w:hint="eastAsia"/>
                <w:color w:val="auto"/>
                <w:lang w:eastAsia="zh-CN"/>
              </w:rPr>
              <w:t xml:space="preserve"> DC2500V </w:t>
            </w:r>
            <w:r w:rsidRPr="00406377">
              <w:rPr>
                <w:rFonts w:hint="eastAsia"/>
                <w:color w:val="auto"/>
                <w:lang w:eastAsia="zh-CN"/>
              </w:rPr>
              <w:t>测试</w:t>
            </w:r>
            <w:r w:rsidRPr="00406377">
              <w:rPr>
                <w:rFonts w:hint="eastAsia"/>
                <w:color w:val="auto"/>
                <w:lang w:eastAsia="zh-CN"/>
              </w:rPr>
              <w:t>1min</w:t>
            </w:r>
            <w:r w:rsidRPr="00406377">
              <w:rPr>
                <w:rFonts w:hint="eastAsia"/>
                <w:color w:val="auto"/>
                <w:lang w:eastAsia="zh-CN"/>
              </w:rPr>
              <w:t>，无击穿和飞弧现象。电源输入端与可触及的部件之间：施加</w:t>
            </w:r>
            <w:r w:rsidRPr="00406377">
              <w:rPr>
                <w:rFonts w:hint="eastAsia"/>
                <w:color w:val="auto"/>
                <w:lang w:eastAsia="zh-CN"/>
              </w:rPr>
              <w:t>DC4000V</w:t>
            </w:r>
            <w:r w:rsidRPr="00406377">
              <w:rPr>
                <w:rFonts w:hint="eastAsia"/>
                <w:color w:val="auto"/>
                <w:lang w:eastAsia="zh-CN"/>
              </w:rPr>
              <w:t>，测试</w:t>
            </w:r>
            <w:r w:rsidRPr="00406377">
              <w:rPr>
                <w:rFonts w:hint="eastAsia"/>
                <w:color w:val="auto"/>
                <w:lang w:eastAsia="zh-CN"/>
              </w:rPr>
              <w:t xml:space="preserve"> 1min</w:t>
            </w:r>
            <w:r w:rsidRPr="00406377">
              <w:rPr>
                <w:rFonts w:hint="eastAsia"/>
                <w:color w:val="auto"/>
                <w:lang w:eastAsia="zh-CN"/>
              </w:rPr>
              <w:t>，无飞狐、无击穿</w:t>
            </w:r>
          </w:p>
          <w:p w:rsidR="00400F1A" w:rsidRPr="00406377" w:rsidRDefault="00400F1A" w:rsidP="000B08A8">
            <w:pPr>
              <w:pStyle w:val="a4"/>
              <w:ind w:firstLine="640"/>
              <w:rPr>
                <w:color w:val="auto"/>
                <w:lang w:eastAsia="zh-CN"/>
              </w:rPr>
            </w:pPr>
            <w:r>
              <w:rPr>
                <w:rFonts w:hint="eastAsia"/>
                <w:color w:val="auto"/>
                <w:lang w:eastAsia="zh-CN"/>
              </w:rPr>
              <w:t>1</w:t>
            </w:r>
            <w:r>
              <w:rPr>
                <w:color w:val="auto"/>
                <w:lang w:eastAsia="zh-CN"/>
              </w:rPr>
              <w:t>1</w:t>
            </w:r>
            <w:r w:rsidRPr="00406377">
              <w:rPr>
                <w:rFonts w:hint="eastAsia"/>
                <w:color w:val="auto"/>
                <w:lang w:eastAsia="zh-CN"/>
              </w:rPr>
              <w:t>.</w:t>
            </w:r>
            <w:r w:rsidRPr="00406377">
              <w:rPr>
                <w:rFonts w:hint="eastAsia"/>
                <w:color w:val="auto"/>
                <w:lang w:eastAsia="zh-CN"/>
              </w:rPr>
              <w:t>盐雾测试：置于环境温度（</w:t>
            </w:r>
            <w:r w:rsidRPr="00406377">
              <w:rPr>
                <w:rFonts w:hint="eastAsia"/>
                <w:color w:val="auto"/>
                <w:lang w:eastAsia="zh-CN"/>
              </w:rPr>
              <w:t>35</w:t>
            </w:r>
            <w:r w:rsidRPr="00406377">
              <w:rPr>
                <w:rFonts w:hint="eastAsia"/>
                <w:color w:val="auto"/>
                <w:lang w:eastAsia="zh-CN"/>
              </w:rPr>
              <w:t>℃、</w:t>
            </w:r>
            <w:r w:rsidRPr="00406377">
              <w:rPr>
                <w:rFonts w:hint="eastAsia"/>
                <w:color w:val="auto"/>
                <w:lang w:eastAsia="zh-CN"/>
              </w:rPr>
              <w:t>PH</w:t>
            </w:r>
            <w:r w:rsidRPr="00406377">
              <w:rPr>
                <w:rFonts w:hint="eastAsia"/>
                <w:color w:val="auto"/>
                <w:lang w:eastAsia="zh-CN"/>
              </w:rPr>
              <w:t>值</w:t>
            </w:r>
            <w:r w:rsidRPr="00406377">
              <w:rPr>
                <w:rFonts w:hint="eastAsia"/>
                <w:color w:val="auto"/>
                <w:lang w:eastAsia="zh-CN"/>
              </w:rPr>
              <w:t>6.5~7.2</w:t>
            </w:r>
            <w:r w:rsidRPr="00406377">
              <w:rPr>
                <w:rFonts w:hint="eastAsia"/>
                <w:color w:val="auto"/>
                <w:lang w:eastAsia="zh-CN"/>
              </w:rPr>
              <w:t>、盐雾浓度</w:t>
            </w:r>
            <w:r w:rsidRPr="00406377">
              <w:rPr>
                <w:rFonts w:hint="eastAsia"/>
                <w:color w:val="auto"/>
                <w:lang w:eastAsia="zh-CN"/>
              </w:rPr>
              <w:t>5%</w:t>
            </w:r>
            <w:r w:rsidRPr="00406377">
              <w:rPr>
                <w:rFonts w:hint="eastAsia"/>
                <w:color w:val="auto"/>
                <w:lang w:eastAsia="zh-CN"/>
              </w:rPr>
              <w:t>），</w:t>
            </w:r>
            <w:r w:rsidRPr="00406377">
              <w:rPr>
                <w:rFonts w:hint="eastAsia"/>
                <w:color w:val="auto"/>
                <w:lang w:eastAsia="zh-CN"/>
              </w:rPr>
              <w:t>48</w:t>
            </w:r>
            <w:r w:rsidRPr="00406377">
              <w:rPr>
                <w:rFonts w:hint="eastAsia"/>
                <w:color w:val="auto"/>
                <w:lang w:eastAsia="zh-CN"/>
              </w:rPr>
              <w:t>小时连续喷雾的环境下，符合盐雾</w:t>
            </w:r>
            <w:r w:rsidRPr="00406377">
              <w:rPr>
                <w:rFonts w:hint="eastAsia"/>
                <w:color w:val="auto"/>
                <w:lang w:eastAsia="zh-CN"/>
              </w:rPr>
              <w:t>10</w:t>
            </w:r>
            <w:r w:rsidRPr="00406377">
              <w:rPr>
                <w:rFonts w:hint="eastAsia"/>
                <w:color w:val="auto"/>
                <w:lang w:eastAsia="zh-CN"/>
              </w:rPr>
              <w:t>级要求；</w:t>
            </w:r>
          </w:p>
          <w:p w:rsidR="00400F1A" w:rsidRPr="00406377" w:rsidRDefault="00400F1A" w:rsidP="000B08A8">
            <w:pPr>
              <w:pStyle w:val="a4"/>
              <w:ind w:firstLine="640"/>
              <w:rPr>
                <w:color w:val="auto"/>
                <w:lang w:eastAsia="zh-CN"/>
              </w:rPr>
            </w:pPr>
            <w:r>
              <w:rPr>
                <w:rFonts w:hint="eastAsia"/>
                <w:color w:val="auto"/>
                <w:lang w:eastAsia="zh-CN"/>
              </w:rPr>
              <w:t>1</w:t>
            </w:r>
            <w:r>
              <w:rPr>
                <w:color w:val="auto"/>
                <w:lang w:eastAsia="zh-CN"/>
              </w:rPr>
              <w:t>2</w:t>
            </w:r>
            <w:r w:rsidRPr="00406377">
              <w:rPr>
                <w:rFonts w:hint="eastAsia"/>
                <w:color w:val="auto"/>
                <w:lang w:eastAsia="zh-CN"/>
              </w:rPr>
              <w:t>.LED</w:t>
            </w:r>
            <w:r w:rsidRPr="00406377">
              <w:rPr>
                <w:rFonts w:hint="eastAsia"/>
                <w:color w:val="auto"/>
                <w:lang w:eastAsia="zh-CN"/>
              </w:rPr>
              <w:t>面泼水防水：表面具备浸水防水，液体水泼洒到</w:t>
            </w:r>
            <w:r w:rsidRPr="00406377">
              <w:rPr>
                <w:rFonts w:hint="eastAsia"/>
                <w:color w:val="auto"/>
                <w:lang w:eastAsia="zh-CN"/>
              </w:rPr>
              <w:t xml:space="preserve">LED </w:t>
            </w:r>
            <w:r w:rsidRPr="00406377">
              <w:rPr>
                <w:rFonts w:hint="eastAsia"/>
                <w:color w:val="auto"/>
                <w:lang w:eastAsia="zh-CN"/>
              </w:rPr>
              <w:t>表面不会对显示产生影响；支持正面</w:t>
            </w:r>
            <w:r w:rsidRPr="00406377">
              <w:rPr>
                <w:color w:val="auto"/>
                <w:lang w:eastAsia="zh-CN"/>
              </w:rPr>
              <w:t>IP67</w:t>
            </w:r>
            <w:r w:rsidRPr="00406377">
              <w:rPr>
                <w:rFonts w:hint="eastAsia"/>
                <w:color w:val="auto"/>
                <w:lang w:eastAsia="zh-CN"/>
              </w:rPr>
              <w:t>防水标准；</w:t>
            </w:r>
          </w:p>
          <w:p w:rsidR="00400F1A" w:rsidRPr="00406377" w:rsidRDefault="00400F1A" w:rsidP="000B08A8">
            <w:pPr>
              <w:pStyle w:val="a4"/>
              <w:ind w:firstLine="640"/>
              <w:rPr>
                <w:color w:val="auto"/>
              </w:rPr>
            </w:pPr>
            <w:r>
              <w:rPr>
                <w:rFonts w:hint="eastAsia"/>
                <w:color w:val="auto"/>
                <w:lang w:eastAsia="zh-CN"/>
              </w:rPr>
              <w:t>1</w:t>
            </w:r>
            <w:r>
              <w:rPr>
                <w:color w:val="auto"/>
                <w:lang w:eastAsia="zh-CN"/>
              </w:rPr>
              <w:t>3</w:t>
            </w:r>
            <w:proofErr w:type="gramStart"/>
            <w:r w:rsidRPr="00406377">
              <w:rPr>
                <w:rFonts w:hint="eastAsia"/>
                <w:color w:val="auto"/>
                <w:lang w:eastAsia="zh-CN"/>
              </w:rPr>
              <w:t>.</w:t>
            </w:r>
            <w:r w:rsidRPr="00406377">
              <w:rPr>
                <w:rFonts w:hint="eastAsia"/>
                <w:color w:val="auto"/>
              </w:rPr>
              <w:t>LED</w:t>
            </w:r>
            <w:proofErr w:type="gramEnd"/>
            <w:r w:rsidRPr="00406377">
              <w:rPr>
                <w:rFonts w:hint="eastAsia"/>
                <w:color w:val="auto"/>
              </w:rPr>
              <w:t xml:space="preserve"> </w:t>
            </w:r>
            <w:proofErr w:type="spellStart"/>
            <w:r w:rsidRPr="00406377">
              <w:rPr>
                <w:rFonts w:hint="eastAsia"/>
                <w:color w:val="auto"/>
              </w:rPr>
              <w:t>表面硬度测试：具备</w:t>
            </w:r>
            <w:proofErr w:type="spellEnd"/>
            <w:r w:rsidRPr="00406377">
              <w:rPr>
                <w:rFonts w:hint="eastAsia"/>
                <w:color w:val="auto"/>
              </w:rPr>
              <w:t xml:space="preserve"> HRC3 </w:t>
            </w:r>
            <w:proofErr w:type="spellStart"/>
            <w:r w:rsidRPr="00406377">
              <w:rPr>
                <w:rFonts w:hint="eastAsia"/>
                <w:color w:val="auto"/>
              </w:rPr>
              <w:t>级硬度</w:t>
            </w:r>
            <w:proofErr w:type="spellEnd"/>
            <w:r w:rsidRPr="00406377">
              <w:rPr>
                <w:rFonts w:hint="eastAsia"/>
                <w:color w:val="auto"/>
              </w:rPr>
              <w:t>。</w:t>
            </w:r>
          </w:p>
        </w:tc>
      </w:tr>
      <w:tr w:rsidR="00400F1A" w:rsidTr="000B08A8">
        <w:trPr>
          <w:trHeight w:val="418"/>
          <w:jc w:val="center"/>
        </w:trPr>
        <w:tc>
          <w:tcPr>
            <w:tcW w:w="9401" w:type="dxa"/>
            <w:gridSpan w:val="5"/>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Pr="00406377" w:rsidRDefault="00400F1A" w:rsidP="000B08A8">
            <w:pPr>
              <w:pStyle w:val="a4"/>
              <w:ind w:firstLine="640"/>
              <w:rPr>
                <w:color w:val="auto"/>
              </w:rPr>
            </w:pPr>
            <w:proofErr w:type="spellStart"/>
            <w:r w:rsidRPr="00406377">
              <w:rPr>
                <w:rFonts w:hint="eastAsia"/>
                <w:color w:val="auto"/>
              </w:rPr>
              <w:lastRenderedPageBreak/>
              <w:t>高中教学楼</w:t>
            </w:r>
            <w:proofErr w:type="spellEnd"/>
          </w:p>
        </w:tc>
      </w:tr>
      <w:tr w:rsidR="00400F1A" w:rsidTr="000B08A8">
        <w:trPr>
          <w:trHeight w:val="2037"/>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rPr>
                <w:lang w:bidi="ar"/>
              </w:rPr>
            </w:pPr>
            <w:r>
              <w:rPr>
                <w:rFonts w:hint="eastAsia"/>
                <w:lang w:eastAsia="zh-CN" w:bidi="ar"/>
              </w:rPr>
              <w:t>2</w:t>
            </w:r>
          </w:p>
        </w:tc>
        <w:tc>
          <w:tcPr>
            <w:tcW w:w="1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rPr>
                <w:lang w:bidi="ar"/>
              </w:rPr>
            </w:pPr>
            <w:proofErr w:type="spellStart"/>
            <w:r>
              <w:rPr>
                <w:rFonts w:hint="eastAsia"/>
              </w:rPr>
              <w:t>户内全彩</w:t>
            </w:r>
            <w:r>
              <w:rPr>
                <w:rFonts w:hint="eastAsia"/>
              </w:rPr>
              <w:t>LED</w:t>
            </w:r>
            <w:r>
              <w:rPr>
                <w:rFonts w:hint="eastAsia"/>
              </w:rPr>
              <w:t>屏</w:t>
            </w:r>
            <w:proofErr w:type="spellEnd"/>
          </w:p>
        </w:tc>
        <w:tc>
          <w:tcPr>
            <w:tcW w:w="9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rPr>
                <w:lang w:bidi="ar"/>
              </w:rPr>
            </w:pPr>
            <w:r>
              <w:rPr>
                <w:rFonts w:hint="eastAsia"/>
                <w:lang w:eastAsia="zh-CN" w:bidi="ar"/>
              </w:rPr>
              <w:t>㎡</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rPr>
                <w:lang w:eastAsia="zh-CN" w:bidi="ar"/>
              </w:rPr>
            </w:pPr>
            <w:r>
              <w:rPr>
                <w:rFonts w:hint="eastAsia"/>
                <w:lang w:eastAsia="zh-CN" w:bidi="ar"/>
              </w:rPr>
              <w:t>9</w:t>
            </w:r>
            <w:r>
              <w:rPr>
                <w:rFonts w:hint="eastAsia"/>
                <w:color w:val="FF0000"/>
                <w:lang w:eastAsia="zh-CN"/>
              </w:rPr>
              <w:t>（</w:t>
            </w:r>
            <w:r w:rsidRPr="00E652B7">
              <w:rPr>
                <w:rFonts w:hint="eastAsia"/>
                <w:color w:val="FF0000"/>
                <w:lang w:eastAsia="zh-CN"/>
              </w:rPr>
              <w:t>有效显示尺寸为</w:t>
            </w:r>
            <w:r>
              <w:rPr>
                <w:rFonts w:hint="eastAsia"/>
                <w:color w:val="FF0000"/>
                <w:lang w:eastAsia="zh-CN"/>
              </w:rPr>
              <w:t>≥</w:t>
            </w:r>
            <w:r>
              <w:rPr>
                <w:color w:val="FF0000"/>
                <w:lang w:eastAsia="zh-CN"/>
              </w:rPr>
              <w:t>9</w:t>
            </w:r>
            <w:r w:rsidRPr="00E652B7">
              <w:rPr>
                <w:rFonts w:hint="eastAsia"/>
                <w:color w:val="FF0000"/>
                <w:lang w:eastAsia="zh-CN"/>
              </w:rPr>
              <w:t>平方米，投标方</w:t>
            </w:r>
            <w:r>
              <w:rPr>
                <w:rFonts w:hint="eastAsia"/>
                <w:color w:val="FF0000"/>
                <w:lang w:eastAsia="zh-CN"/>
              </w:rPr>
              <w:t>根</w:t>
            </w:r>
            <w:r>
              <w:rPr>
                <w:rFonts w:hint="eastAsia"/>
                <w:color w:val="FF0000"/>
                <w:lang w:eastAsia="zh-CN"/>
              </w:rPr>
              <w:lastRenderedPageBreak/>
              <w:t>据自身产品尺寸进行拼接）</w:t>
            </w:r>
          </w:p>
        </w:tc>
        <w:tc>
          <w:tcPr>
            <w:tcW w:w="453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Pr="00406377" w:rsidRDefault="00400F1A" w:rsidP="000B08A8">
            <w:pPr>
              <w:pStyle w:val="a4"/>
              <w:ind w:firstLine="640"/>
              <w:rPr>
                <w:color w:val="auto"/>
                <w:lang w:eastAsia="zh-CN" w:bidi="ar"/>
              </w:rPr>
            </w:pPr>
            <w:r w:rsidRPr="00406377">
              <w:rPr>
                <w:rFonts w:hint="eastAsia"/>
                <w:color w:val="auto"/>
                <w:lang w:eastAsia="zh-CN" w:bidi="ar"/>
              </w:rPr>
              <w:lastRenderedPageBreak/>
              <w:t>1.</w:t>
            </w:r>
            <w:r w:rsidRPr="00406377">
              <w:rPr>
                <w:rFonts w:hint="eastAsia"/>
                <w:color w:val="auto"/>
                <w:lang w:eastAsia="zh-CN" w:bidi="ar"/>
              </w:rPr>
              <w:t>封装要求：</w:t>
            </w:r>
            <w:r w:rsidRPr="00406377">
              <w:rPr>
                <w:rFonts w:hint="eastAsia"/>
                <w:color w:val="auto"/>
                <w:lang w:eastAsia="zh-CN" w:bidi="ar"/>
              </w:rPr>
              <w:t>LED</w:t>
            </w:r>
            <w:r w:rsidRPr="00406377">
              <w:rPr>
                <w:rFonts w:hint="eastAsia"/>
                <w:color w:val="auto"/>
                <w:lang w:eastAsia="zh-CN" w:bidi="ar"/>
              </w:rPr>
              <w:t>显示屏灯</w:t>
            </w:r>
            <w:proofErr w:type="gramStart"/>
            <w:r w:rsidRPr="00406377">
              <w:rPr>
                <w:rFonts w:hint="eastAsia"/>
                <w:color w:val="auto"/>
                <w:lang w:eastAsia="zh-CN" w:bidi="ar"/>
              </w:rPr>
              <w:t>珠采用</w:t>
            </w:r>
            <w:proofErr w:type="gramEnd"/>
            <w:r w:rsidRPr="00406377">
              <w:rPr>
                <w:rFonts w:hint="eastAsia"/>
                <w:color w:val="auto"/>
                <w:lang w:eastAsia="zh-CN" w:bidi="ar"/>
              </w:rPr>
              <w:t>表贴三合一铜线封装；</w:t>
            </w:r>
            <w:r w:rsidRPr="00406377">
              <w:rPr>
                <w:rFonts w:hint="eastAsia"/>
                <w:color w:val="auto"/>
                <w:lang w:eastAsia="zh-CN" w:bidi="ar"/>
              </w:rPr>
              <w:t>LED</w:t>
            </w:r>
            <w:r w:rsidRPr="00406377">
              <w:rPr>
                <w:rFonts w:hint="eastAsia"/>
                <w:color w:val="auto"/>
                <w:lang w:eastAsia="zh-CN" w:bidi="ar"/>
              </w:rPr>
              <w:t>封装形式：</w:t>
            </w:r>
            <w:r w:rsidRPr="00406377">
              <w:rPr>
                <w:rFonts w:hint="eastAsia"/>
                <w:color w:val="auto"/>
                <w:lang w:eastAsia="zh-CN" w:bidi="ar"/>
              </w:rPr>
              <w:t>SMD1515</w:t>
            </w:r>
            <w:r w:rsidRPr="00406377">
              <w:rPr>
                <w:rFonts w:hint="eastAsia"/>
                <w:color w:val="auto"/>
                <w:lang w:eastAsia="zh-CN" w:bidi="ar"/>
              </w:rPr>
              <w:t>黑灯；</w:t>
            </w:r>
          </w:p>
          <w:p w:rsidR="00400F1A" w:rsidRPr="00406377" w:rsidRDefault="00400F1A" w:rsidP="000B08A8">
            <w:pPr>
              <w:pStyle w:val="a4"/>
              <w:ind w:firstLine="640"/>
              <w:rPr>
                <w:color w:val="auto"/>
                <w:lang w:eastAsia="zh-CN" w:bidi="ar"/>
              </w:rPr>
            </w:pPr>
            <w:r w:rsidRPr="00406377">
              <w:rPr>
                <w:rFonts w:hint="eastAsia"/>
                <w:color w:val="auto"/>
                <w:lang w:eastAsia="zh-CN" w:bidi="ar"/>
              </w:rPr>
              <w:t>2.</w:t>
            </w:r>
            <w:r w:rsidRPr="00406377">
              <w:rPr>
                <w:rFonts w:hint="eastAsia"/>
                <w:color w:val="auto"/>
                <w:lang w:eastAsia="zh-CN" w:bidi="ar"/>
              </w:rPr>
              <w:t>像素间距：</w:t>
            </w:r>
            <w:r w:rsidRPr="00406377">
              <w:rPr>
                <w:rFonts w:hint="eastAsia"/>
                <w:color w:val="auto"/>
                <w:lang w:eastAsia="zh-CN" w:bidi="ar"/>
              </w:rPr>
              <w:t>LED</w:t>
            </w:r>
            <w:r w:rsidRPr="00406377">
              <w:rPr>
                <w:rFonts w:hint="eastAsia"/>
                <w:color w:val="auto"/>
                <w:lang w:eastAsia="zh-CN" w:bidi="ar"/>
              </w:rPr>
              <w:t>显示屏像素间距≤</w:t>
            </w:r>
            <w:r w:rsidRPr="00406377">
              <w:rPr>
                <w:rFonts w:hint="eastAsia"/>
                <w:color w:val="auto"/>
                <w:lang w:eastAsia="zh-CN" w:bidi="ar"/>
              </w:rPr>
              <w:t>2.0mm</w:t>
            </w:r>
            <w:r w:rsidRPr="00406377">
              <w:rPr>
                <w:rFonts w:hint="eastAsia"/>
                <w:color w:val="auto"/>
                <w:lang w:eastAsia="zh-CN" w:bidi="ar"/>
              </w:rPr>
              <w:t>点间距，像素密度≥</w:t>
            </w:r>
            <w:r w:rsidRPr="00406377">
              <w:rPr>
                <w:rFonts w:hint="eastAsia"/>
                <w:color w:val="auto"/>
                <w:lang w:eastAsia="zh-CN" w:bidi="ar"/>
              </w:rPr>
              <w:t>250000</w:t>
            </w:r>
            <w:r w:rsidRPr="00406377">
              <w:rPr>
                <w:rFonts w:hint="eastAsia"/>
                <w:color w:val="auto"/>
                <w:lang w:eastAsia="zh-CN" w:bidi="ar"/>
              </w:rPr>
              <w:t>点</w:t>
            </w:r>
            <w:r w:rsidRPr="00406377">
              <w:rPr>
                <w:rFonts w:hint="eastAsia"/>
                <w:color w:val="auto"/>
                <w:lang w:eastAsia="zh-CN" w:bidi="ar"/>
              </w:rPr>
              <w:t>/</w:t>
            </w:r>
            <w:r w:rsidRPr="00406377">
              <w:rPr>
                <w:rFonts w:hint="eastAsia"/>
                <w:color w:val="auto"/>
                <w:lang w:eastAsia="zh-CN" w:bidi="ar"/>
              </w:rPr>
              <w:t>㎡，亮度</w:t>
            </w:r>
            <w:r w:rsidRPr="00406377">
              <w:rPr>
                <w:rFonts w:hint="eastAsia"/>
                <w:color w:val="auto"/>
                <w:lang w:eastAsia="zh-CN" w:bidi="ar"/>
              </w:rPr>
              <w:t>200</w:t>
            </w:r>
            <w:r w:rsidRPr="00406377">
              <w:rPr>
                <w:rFonts w:hint="eastAsia"/>
                <w:color w:val="auto"/>
                <w:lang w:eastAsia="zh-CN" w:bidi="ar"/>
              </w:rPr>
              <w:t>～</w:t>
            </w:r>
            <w:r w:rsidRPr="00406377">
              <w:rPr>
                <w:rFonts w:hint="eastAsia"/>
                <w:color w:val="auto"/>
                <w:lang w:eastAsia="zh-CN" w:bidi="ar"/>
              </w:rPr>
              <w:t>600CD/</w:t>
            </w:r>
            <w:r w:rsidRPr="00406377">
              <w:rPr>
                <w:rFonts w:hint="eastAsia"/>
                <w:color w:val="auto"/>
                <w:lang w:eastAsia="zh-CN" w:bidi="ar"/>
              </w:rPr>
              <w:t>㎡，峰值功耗：≤</w:t>
            </w:r>
            <w:r w:rsidRPr="00406377">
              <w:rPr>
                <w:rFonts w:hint="eastAsia"/>
                <w:color w:val="auto"/>
                <w:lang w:eastAsia="zh-CN" w:bidi="ar"/>
              </w:rPr>
              <w:t>500W/</w:t>
            </w:r>
            <w:r w:rsidRPr="00406377">
              <w:rPr>
                <w:rFonts w:hint="eastAsia"/>
                <w:color w:val="auto"/>
                <w:lang w:eastAsia="zh-CN" w:bidi="ar"/>
              </w:rPr>
              <w:t>㎡，平均功耗：≤</w:t>
            </w:r>
            <w:r w:rsidRPr="00406377">
              <w:rPr>
                <w:color w:val="auto"/>
                <w:lang w:eastAsia="zh-CN" w:bidi="ar"/>
              </w:rPr>
              <w:t>180</w:t>
            </w:r>
            <w:r w:rsidRPr="00406377">
              <w:rPr>
                <w:rFonts w:hint="eastAsia"/>
                <w:color w:val="auto"/>
                <w:lang w:eastAsia="zh-CN" w:bidi="ar"/>
              </w:rPr>
              <w:t>W/</w:t>
            </w:r>
            <w:r w:rsidRPr="00406377">
              <w:rPr>
                <w:rFonts w:hint="eastAsia"/>
                <w:color w:val="auto"/>
                <w:lang w:eastAsia="zh-CN" w:bidi="ar"/>
              </w:rPr>
              <w:t>㎡</w:t>
            </w:r>
          </w:p>
          <w:p w:rsidR="00400F1A" w:rsidRPr="00406377" w:rsidRDefault="00400F1A" w:rsidP="000B08A8">
            <w:pPr>
              <w:pStyle w:val="a4"/>
              <w:ind w:firstLine="640"/>
              <w:rPr>
                <w:color w:val="auto"/>
                <w:lang w:eastAsia="zh-CN" w:bidi="ar"/>
              </w:rPr>
            </w:pPr>
            <w:r w:rsidRPr="00406377">
              <w:rPr>
                <w:rFonts w:hint="eastAsia"/>
                <w:color w:val="auto"/>
                <w:lang w:eastAsia="zh-CN" w:bidi="ar"/>
              </w:rPr>
              <w:lastRenderedPageBreak/>
              <w:t>3.</w:t>
            </w:r>
            <w:r w:rsidRPr="00406377">
              <w:rPr>
                <w:rFonts w:hint="eastAsia"/>
                <w:color w:val="auto"/>
                <w:lang w:eastAsia="zh-CN" w:bidi="ar"/>
              </w:rPr>
              <w:t>像素要求：</w:t>
            </w:r>
            <w:r w:rsidRPr="00406377">
              <w:rPr>
                <w:rFonts w:hint="eastAsia"/>
                <w:color w:val="auto"/>
                <w:lang w:eastAsia="zh-CN" w:bidi="ar"/>
              </w:rPr>
              <w:t>LED</w:t>
            </w:r>
            <w:r w:rsidRPr="00406377">
              <w:rPr>
                <w:rFonts w:hint="eastAsia"/>
                <w:color w:val="auto"/>
                <w:lang w:eastAsia="zh-CN" w:bidi="ar"/>
              </w:rPr>
              <w:t>显示屏像素中心距相对偏差≤</w:t>
            </w:r>
            <w:r w:rsidRPr="00406377">
              <w:rPr>
                <w:rFonts w:hint="eastAsia"/>
                <w:color w:val="auto"/>
                <w:lang w:eastAsia="zh-CN" w:bidi="ar"/>
              </w:rPr>
              <w:t>1%</w:t>
            </w:r>
            <w:r w:rsidRPr="00406377">
              <w:rPr>
                <w:rFonts w:hint="eastAsia"/>
                <w:color w:val="auto"/>
                <w:lang w:eastAsia="zh-CN" w:bidi="ar"/>
              </w:rPr>
              <w:t>，对比度≥</w:t>
            </w:r>
            <w:r w:rsidRPr="00406377">
              <w:rPr>
                <w:rFonts w:hint="eastAsia"/>
                <w:color w:val="auto"/>
                <w:lang w:eastAsia="zh-CN" w:bidi="ar"/>
              </w:rPr>
              <w:t>10000:1</w:t>
            </w:r>
            <w:r w:rsidRPr="00406377">
              <w:rPr>
                <w:rFonts w:hint="eastAsia"/>
                <w:color w:val="auto"/>
                <w:lang w:eastAsia="zh-CN" w:bidi="ar"/>
              </w:rPr>
              <w:t>，像素失控率≤</w:t>
            </w:r>
            <w:r w:rsidRPr="00406377">
              <w:rPr>
                <w:rFonts w:hint="eastAsia"/>
                <w:color w:val="auto"/>
                <w:lang w:eastAsia="zh-CN" w:bidi="ar"/>
              </w:rPr>
              <w:t>1/100000</w:t>
            </w:r>
            <w:r w:rsidRPr="00406377">
              <w:rPr>
                <w:rFonts w:hint="eastAsia"/>
                <w:color w:val="auto"/>
                <w:lang w:eastAsia="zh-CN" w:bidi="ar"/>
              </w:rPr>
              <w:t>，可视角度（水平</w:t>
            </w:r>
            <w:r w:rsidRPr="00406377">
              <w:rPr>
                <w:rFonts w:hint="eastAsia"/>
                <w:color w:val="auto"/>
                <w:lang w:eastAsia="zh-CN" w:bidi="ar"/>
              </w:rPr>
              <w:t>/</w:t>
            </w:r>
            <w:r w:rsidRPr="00406377">
              <w:rPr>
                <w:rFonts w:hint="eastAsia"/>
                <w:color w:val="auto"/>
                <w:lang w:eastAsia="zh-CN" w:bidi="ar"/>
              </w:rPr>
              <w:t>垂直）视角≥</w:t>
            </w:r>
            <w:r w:rsidRPr="00406377">
              <w:rPr>
                <w:rFonts w:hint="eastAsia"/>
                <w:color w:val="auto"/>
                <w:lang w:eastAsia="zh-CN" w:bidi="ar"/>
              </w:rPr>
              <w:t>175</w:t>
            </w:r>
            <w:r w:rsidRPr="00406377">
              <w:rPr>
                <w:rFonts w:hint="eastAsia"/>
                <w:color w:val="auto"/>
                <w:lang w:eastAsia="zh-CN" w:bidi="ar"/>
              </w:rPr>
              <w:t>°</w:t>
            </w:r>
            <w:r w:rsidRPr="00406377">
              <w:rPr>
                <w:rFonts w:hint="eastAsia"/>
                <w:color w:val="auto"/>
                <w:lang w:eastAsia="zh-CN" w:bidi="ar"/>
              </w:rPr>
              <w:t>/</w:t>
            </w:r>
            <w:r w:rsidRPr="00406377">
              <w:rPr>
                <w:color w:val="auto"/>
                <w:lang w:eastAsia="zh-CN" w:bidi="ar"/>
              </w:rPr>
              <w:t>175</w:t>
            </w:r>
            <w:r w:rsidRPr="00406377">
              <w:rPr>
                <w:rFonts w:hint="eastAsia"/>
                <w:color w:val="auto"/>
                <w:lang w:eastAsia="zh-CN" w:bidi="ar"/>
              </w:rPr>
              <w:t>°，平整度≤</w:t>
            </w:r>
            <w:r w:rsidRPr="00406377">
              <w:rPr>
                <w:rFonts w:hint="eastAsia"/>
                <w:color w:val="auto"/>
                <w:lang w:eastAsia="zh-CN" w:bidi="ar"/>
              </w:rPr>
              <w:t>0.1mm</w:t>
            </w:r>
            <w:r w:rsidRPr="00406377">
              <w:rPr>
                <w:rFonts w:hint="eastAsia"/>
                <w:color w:val="auto"/>
                <w:lang w:eastAsia="zh-CN" w:bidi="ar"/>
              </w:rPr>
              <w:t>，刷新率≥</w:t>
            </w:r>
            <w:r w:rsidRPr="00406377">
              <w:rPr>
                <w:rFonts w:hint="eastAsia"/>
                <w:color w:val="auto"/>
                <w:lang w:eastAsia="zh-CN" w:bidi="ar"/>
              </w:rPr>
              <w:t>3840Hz</w:t>
            </w:r>
            <w:r w:rsidRPr="00406377">
              <w:rPr>
                <w:rFonts w:hint="eastAsia"/>
                <w:color w:val="auto"/>
                <w:lang w:eastAsia="zh-CN" w:bidi="ar"/>
              </w:rPr>
              <w:t>，色温</w:t>
            </w:r>
            <w:r w:rsidRPr="00406377">
              <w:rPr>
                <w:rFonts w:hint="eastAsia"/>
                <w:color w:val="auto"/>
                <w:lang w:eastAsia="zh-CN" w:bidi="ar"/>
              </w:rPr>
              <w:t>1000K-20000K</w:t>
            </w:r>
            <w:r w:rsidRPr="00406377">
              <w:rPr>
                <w:rFonts w:hint="eastAsia"/>
                <w:color w:val="auto"/>
                <w:lang w:eastAsia="zh-CN" w:bidi="ar"/>
              </w:rPr>
              <w:t>连续可调，亮度均匀性≥</w:t>
            </w:r>
            <w:r w:rsidRPr="00406377">
              <w:rPr>
                <w:rFonts w:hint="eastAsia"/>
                <w:color w:val="auto"/>
                <w:lang w:eastAsia="zh-CN" w:bidi="ar"/>
              </w:rPr>
              <w:t>99%</w:t>
            </w:r>
            <w:r w:rsidRPr="00406377">
              <w:rPr>
                <w:rFonts w:hint="eastAsia"/>
                <w:color w:val="auto"/>
                <w:lang w:eastAsia="zh-CN" w:bidi="ar"/>
              </w:rPr>
              <w:t>，色度均匀性±</w:t>
            </w:r>
            <w:r w:rsidRPr="00406377">
              <w:rPr>
                <w:rFonts w:hint="eastAsia"/>
                <w:color w:val="auto"/>
                <w:lang w:eastAsia="zh-CN" w:bidi="ar"/>
              </w:rPr>
              <w:t>0.001Cx</w:t>
            </w:r>
            <w:r w:rsidRPr="00406377">
              <w:rPr>
                <w:rFonts w:hint="eastAsia"/>
                <w:color w:val="auto"/>
                <w:lang w:eastAsia="zh-CN" w:bidi="ar"/>
              </w:rPr>
              <w:t>，</w:t>
            </w:r>
            <w:r w:rsidRPr="00406377">
              <w:rPr>
                <w:rFonts w:hint="eastAsia"/>
                <w:color w:val="auto"/>
                <w:lang w:eastAsia="zh-CN" w:bidi="ar"/>
              </w:rPr>
              <w:t>Cy</w:t>
            </w:r>
            <w:r w:rsidRPr="00406377">
              <w:rPr>
                <w:rFonts w:hint="eastAsia"/>
                <w:color w:val="auto"/>
                <w:lang w:eastAsia="zh-CN" w:bidi="ar"/>
              </w:rPr>
              <w:t>之内，各色光的波长误差在±</w:t>
            </w:r>
            <w:r w:rsidRPr="00406377">
              <w:rPr>
                <w:rFonts w:hint="eastAsia"/>
                <w:color w:val="auto"/>
                <w:lang w:eastAsia="zh-CN" w:bidi="ar"/>
              </w:rPr>
              <w:t>2nm</w:t>
            </w:r>
            <w:r w:rsidRPr="00406377">
              <w:rPr>
                <w:rFonts w:hint="eastAsia"/>
                <w:color w:val="auto"/>
                <w:lang w:eastAsia="zh-CN" w:bidi="ar"/>
              </w:rPr>
              <w:t>之内，屏前</w:t>
            </w:r>
            <w:r w:rsidRPr="00406377">
              <w:rPr>
                <w:rFonts w:hint="eastAsia"/>
                <w:color w:val="auto"/>
                <w:lang w:eastAsia="zh-CN" w:bidi="ar"/>
              </w:rPr>
              <w:t>1</w:t>
            </w:r>
            <w:r w:rsidRPr="00406377">
              <w:rPr>
                <w:rFonts w:hint="eastAsia"/>
                <w:color w:val="auto"/>
                <w:lang w:eastAsia="zh-CN" w:bidi="ar"/>
              </w:rPr>
              <w:t>米噪音值＜</w:t>
            </w:r>
            <w:r w:rsidRPr="00406377">
              <w:rPr>
                <w:rFonts w:hint="eastAsia"/>
                <w:color w:val="auto"/>
                <w:lang w:eastAsia="zh-CN" w:bidi="ar"/>
              </w:rPr>
              <w:t>2dB</w:t>
            </w:r>
          </w:p>
          <w:p w:rsidR="00400F1A" w:rsidRPr="00406377" w:rsidRDefault="00400F1A" w:rsidP="000B08A8">
            <w:pPr>
              <w:pStyle w:val="a4"/>
              <w:ind w:firstLine="640"/>
              <w:rPr>
                <w:color w:val="auto"/>
                <w:lang w:eastAsia="zh-CN" w:bidi="ar"/>
              </w:rPr>
            </w:pPr>
            <w:r w:rsidRPr="00406377">
              <w:rPr>
                <w:rFonts w:hint="eastAsia"/>
                <w:color w:val="auto"/>
                <w:lang w:eastAsia="zh-CN"/>
              </w:rPr>
              <w:t>4</w:t>
            </w:r>
            <w:r w:rsidRPr="00406377">
              <w:rPr>
                <w:rFonts w:hint="eastAsia"/>
                <w:color w:val="auto"/>
                <w:lang w:eastAsia="zh-CN"/>
              </w:rPr>
              <w:t>、其他要求：</w:t>
            </w:r>
            <w:r w:rsidRPr="00406377">
              <w:rPr>
                <w:rFonts w:hint="eastAsia"/>
                <w:color w:val="auto"/>
                <w:lang w:eastAsia="zh-CN"/>
              </w:rPr>
              <w:t>LED</w:t>
            </w:r>
            <w:r w:rsidRPr="00406377">
              <w:rPr>
                <w:rFonts w:hint="eastAsia"/>
                <w:color w:val="auto"/>
                <w:lang w:eastAsia="zh-CN"/>
              </w:rPr>
              <w:t>显示屏为保证使用的安全性，需满足</w:t>
            </w:r>
            <w:r w:rsidRPr="00406377">
              <w:rPr>
                <w:rFonts w:hint="eastAsia"/>
                <w:color w:val="auto"/>
                <w:lang w:eastAsia="zh-CN"/>
              </w:rPr>
              <w:t>GB/T 5169.16-2017</w:t>
            </w:r>
            <w:r w:rsidRPr="00406377">
              <w:rPr>
                <w:rFonts w:hint="eastAsia"/>
                <w:color w:val="auto"/>
                <w:lang w:eastAsia="zh-CN"/>
              </w:rPr>
              <w:t>标准，</w:t>
            </w:r>
            <w:r w:rsidRPr="00406377">
              <w:rPr>
                <w:rFonts w:hint="eastAsia"/>
                <w:color w:val="auto"/>
                <w:lang w:eastAsia="zh-CN"/>
              </w:rPr>
              <w:t>PCB</w:t>
            </w:r>
            <w:r w:rsidRPr="00406377">
              <w:rPr>
                <w:rFonts w:hint="eastAsia"/>
                <w:color w:val="auto"/>
                <w:lang w:eastAsia="zh-CN"/>
              </w:rPr>
              <w:t>板、套件等阻燃等级达到</w:t>
            </w:r>
            <w:r w:rsidRPr="00406377">
              <w:rPr>
                <w:rFonts w:hint="eastAsia"/>
                <w:color w:val="auto"/>
                <w:lang w:eastAsia="zh-CN"/>
              </w:rPr>
              <w:t>V-0</w:t>
            </w:r>
            <w:r w:rsidRPr="00406377">
              <w:rPr>
                <w:rFonts w:hint="eastAsia"/>
                <w:color w:val="auto"/>
                <w:lang w:eastAsia="zh-CN"/>
              </w:rPr>
              <w:t>等级；</w:t>
            </w:r>
            <w:r w:rsidRPr="00406377">
              <w:rPr>
                <w:rFonts w:hint="eastAsia"/>
                <w:color w:val="auto"/>
                <w:lang w:eastAsia="zh-CN"/>
              </w:rPr>
              <w:t>LED</w:t>
            </w:r>
            <w:r w:rsidRPr="00406377">
              <w:rPr>
                <w:rFonts w:hint="eastAsia"/>
                <w:color w:val="auto"/>
                <w:lang w:eastAsia="zh-CN"/>
              </w:rPr>
              <w:t>显示屏符合抗紫外线</w:t>
            </w:r>
            <w:r w:rsidRPr="00406377">
              <w:rPr>
                <w:rFonts w:hint="eastAsia"/>
                <w:color w:val="auto"/>
                <w:lang w:eastAsia="zh-CN"/>
              </w:rPr>
              <w:t>UV</w:t>
            </w:r>
            <w:r w:rsidRPr="00406377">
              <w:rPr>
                <w:rFonts w:hint="eastAsia"/>
                <w:color w:val="auto"/>
                <w:lang w:eastAsia="zh-CN"/>
              </w:rPr>
              <w:t>辐射</w:t>
            </w:r>
            <w:r w:rsidRPr="00406377">
              <w:rPr>
                <w:rFonts w:hint="eastAsia"/>
                <w:color w:val="auto"/>
                <w:lang w:eastAsia="zh-CN"/>
              </w:rPr>
              <w:t>5</w:t>
            </w:r>
            <w:r w:rsidRPr="00406377">
              <w:rPr>
                <w:rFonts w:hint="eastAsia"/>
                <w:color w:val="auto"/>
                <w:lang w:eastAsia="zh-CN"/>
              </w:rPr>
              <w:t>级；</w:t>
            </w:r>
            <w:r w:rsidRPr="00406377">
              <w:rPr>
                <w:rFonts w:hint="eastAsia"/>
                <w:color w:val="auto"/>
                <w:lang w:eastAsia="zh-CN"/>
              </w:rPr>
              <w:t>LED</w:t>
            </w:r>
            <w:r w:rsidRPr="00406377">
              <w:rPr>
                <w:rFonts w:hint="eastAsia"/>
                <w:color w:val="auto"/>
                <w:lang w:eastAsia="zh-CN"/>
              </w:rPr>
              <w:t>显示屏抗腐蚀性通过</w:t>
            </w:r>
            <w:r w:rsidRPr="00406377">
              <w:rPr>
                <w:rFonts w:hint="eastAsia"/>
                <w:color w:val="auto"/>
                <w:lang w:eastAsia="zh-CN"/>
              </w:rPr>
              <w:t>GB2423.17-2008</w:t>
            </w:r>
            <w:r w:rsidRPr="00406377">
              <w:rPr>
                <w:rFonts w:hint="eastAsia"/>
                <w:color w:val="auto"/>
                <w:lang w:eastAsia="zh-CN"/>
              </w:rPr>
              <w:t>标准试验；</w:t>
            </w:r>
            <w:r w:rsidRPr="00406377">
              <w:rPr>
                <w:rFonts w:hint="eastAsia"/>
                <w:color w:val="auto"/>
                <w:lang w:eastAsia="zh-CN"/>
              </w:rPr>
              <w:t>LED</w:t>
            </w:r>
            <w:r w:rsidRPr="00406377">
              <w:rPr>
                <w:rFonts w:hint="eastAsia"/>
                <w:color w:val="auto"/>
                <w:lang w:eastAsia="zh-CN"/>
              </w:rPr>
              <w:t>显示屏符合</w:t>
            </w:r>
            <w:r w:rsidRPr="00406377">
              <w:rPr>
                <w:rFonts w:hint="eastAsia"/>
                <w:color w:val="auto"/>
                <w:lang w:eastAsia="zh-CN"/>
              </w:rPr>
              <w:t>8</w:t>
            </w:r>
            <w:r w:rsidRPr="00406377">
              <w:rPr>
                <w:rFonts w:hint="eastAsia"/>
                <w:color w:val="auto"/>
                <w:lang w:eastAsia="zh-CN"/>
              </w:rPr>
              <w:t>级以上抗震性能；</w:t>
            </w:r>
            <w:r w:rsidRPr="00406377">
              <w:rPr>
                <w:rFonts w:hint="eastAsia"/>
                <w:color w:val="auto"/>
                <w:lang w:eastAsia="zh-CN"/>
              </w:rPr>
              <w:t>LED</w:t>
            </w:r>
            <w:r w:rsidRPr="00406377">
              <w:rPr>
                <w:rFonts w:hint="eastAsia"/>
                <w:color w:val="auto"/>
                <w:lang w:eastAsia="zh-CN"/>
              </w:rPr>
              <w:t>显示屏符合防雷击</w:t>
            </w:r>
            <w:r w:rsidRPr="00406377">
              <w:rPr>
                <w:rFonts w:hint="eastAsia"/>
                <w:color w:val="auto"/>
                <w:lang w:eastAsia="zh-CN"/>
              </w:rPr>
              <w:t>4</w:t>
            </w:r>
            <w:r w:rsidRPr="00406377">
              <w:rPr>
                <w:rFonts w:hint="eastAsia"/>
                <w:color w:val="auto"/>
                <w:lang w:eastAsia="zh-CN"/>
              </w:rPr>
              <w:t>级要求。</w:t>
            </w:r>
          </w:p>
        </w:tc>
      </w:tr>
      <w:tr w:rsidR="00400F1A" w:rsidTr="000B08A8">
        <w:trPr>
          <w:trHeight w:val="418"/>
          <w:jc w:val="center"/>
        </w:trPr>
        <w:tc>
          <w:tcPr>
            <w:tcW w:w="9401" w:type="dxa"/>
            <w:gridSpan w:val="5"/>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rPr>
                <w:lang w:bidi="ar"/>
              </w:rPr>
            </w:pPr>
            <w:r>
              <w:rPr>
                <w:rFonts w:hint="eastAsia"/>
                <w:lang w:eastAsia="zh-CN" w:bidi="ar"/>
              </w:rPr>
              <w:lastRenderedPageBreak/>
              <w:t>室外</w:t>
            </w:r>
          </w:p>
        </w:tc>
      </w:tr>
      <w:tr w:rsidR="00400F1A" w:rsidTr="000B08A8">
        <w:trPr>
          <w:trHeight w:val="3251"/>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pPr>
            <w:r>
              <w:rPr>
                <w:rFonts w:hint="eastAsia"/>
                <w:lang w:eastAsia="zh-CN" w:bidi="ar"/>
              </w:rPr>
              <w:t>3</w:t>
            </w:r>
          </w:p>
        </w:tc>
        <w:tc>
          <w:tcPr>
            <w:tcW w:w="1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pPr>
            <w:r>
              <w:rPr>
                <w:rFonts w:hint="eastAsia"/>
                <w:lang w:eastAsia="zh-CN" w:bidi="ar"/>
              </w:rPr>
              <w:t>户外全彩</w:t>
            </w:r>
            <w:r>
              <w:rPr>
                <w:rFonts w:hint="eastAsia"/>
                <w:lang w:eastAsia="zh-CN" w:bidi="ar"/>
              </w:rPr>
              <w:t>LED</w:t>
            </w:r>
            <w:r>
              <w:rPr>
                <w:rFonts w:hint="eastAsia"/>
                <w:lang w:eastAsia="zh-CN" w:bidi="ar"/>
              </w:rPr>
              <w:t>屏</w:t>
            </w:r>
          </w:p>
        </w:tc>
        <w:tc>
          <w:tcPr>
            <w:tcW w:w="9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pPr>
            <w:r>
              <w:rPr>
                <w:rFonts w:hint="eastAsia"/>
                <w:lang w:eastAsia="zh-CN" w:bidi="ar"/>
              </w:rPr>
              <w:t>㎡</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rPr>
                <w:lang w:eastAsia="zh-CN"/>
              </w:rPr>
            </w:pPr>
            <w:r>
              <w:rPr>
                <w:rFonts w:hint="eastAsia"/>
                <w:lang w:eastAsia="zh-CN"/>
              </w:rPr>
              <w:t>13.44</w:t>
            </w:r>
            <w:r>
              <w:rPr>
                <w:rFonts w:hint="eastAsia"/>
                <w:color w:val="FF0000"/>
                <w:lang w:eastAsia="zh-CN"/>
              </w:rPr>
              <w:t>（</w:t>
            </w:r>
            <w:r w:rsidRPr="00E652B7">
              <w:rPr>
                <w:rFonts w:hint="eastAsia"/>
                <w:color w:val="FF0000"/>
                <w:lang w:eastAsia="zh-CN"/>
              </w:rPr>
              <w:t>有效显示尺寸为</w:t>
            </w:r>
            <w:r>
              <w:rPr>
                <w:rFonts w:hint="eastAsia"/>
                <w:color w:val="FF0000"/>
                <w:lang w:eastAsia="zh-CN"/>
              </w:rPr>
              <w:t>≥</w:t>
            </w:r>
            <w:r>
              <w:rPr>
                <w:color w:val="FF0000"/>
                <w:lang w:eastAsia="zh-CN"/>
              </w:rPr>
              <w:t>13.44</w:t>
            </w:r>
            <w:r w:rsidRPr="00E652B7">
              <w:rPr>
                <w:rFonts w:hint="eastAsia"/>
                <w:color w:val="FF0000"/>
                <w:lang w:eastAsia="zh-CN"/>
              </w:rPr>
              <w:t>平方米，投标方</w:t>
            </w:r>
            <w:r>
              <w:rPr>
                <w:rFonts w:hint="eastAsia"/>
                <w:color w:val="FF0000"/>
                <w:lang w:eastAsia="zh-CN"/>
              </w:rPr>
              <w:t>根据自身产品尺寸</w:t>
            </w:r>
            <w:r>
              <w:rPr>
                <w:rFonts w:hint="eastAsia"/>
                <w:color w:val="FF0000"/>
                <w:lang w:eastAsia="zh-CN"/>
              </w:rPr>
              <w:lastRenderedPageBreak/>
              <w:t>进行拼接）</w:t>
            </w:r>
          </w:p>
        </w:tc>
        <w:tc>
          <w:tcPr>
            <w:tcW w:w="453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00F1A" w:rsidRDefault="00400F1A" w:rsidP="000B08A8">
            <w:pPr>
              <w:pStyle w:val="a4"/>
              <w:ind w:firstLine="640"/>
              <w:rPr>
                <w:lang w:eastAsia="zh-CN"/>
              </w:rPr>
            </w:pPr>
            <w:r>
              <w:rPr>
                <w:rFonts w:hint="eastAsia"/>
                <w:lang w:eastAsia="zh-CN" w:bidi="ar"/>
              </w:rPr>
              <w:lastRenderedPageBreak/>
              <w:t>1.</w:t>
            </w:r>
            <w:r>
              <w:rPr>
                <w:rFonts w:hint="eastAsia"/>
                <w:lang w:eastAsia="zh-CN" w:bidi="ar"/>
              </w:rPr>
              <w:t>封装要求：</w:t>
            </w:r>
            <w:r>
              <w:rPr>
                <w:rFonts w:hint="eastAsia"/>
                <w:lang w:eastAsia="zh-CN"/>
              </w:rPr>
              <w:t>LED</w:t>
            </w:r>
            <w:r>
              <w:rPr>
                <w:rFonts w:hint="eastAsia"/>
                <w:lang w:eastAsia="zh-CN"/>
              </w:rPr>
              <w:t>封装形式：</w:t>
            </w:r>
            <w:r>
              <w:rPr>
                <w:rFonts w:hint="eastAsia"/>
                <w:lang w:eastAsia="zh-CN"/>
              </w:rPr>
              <w:t>SMD1921</w:t>
            </w:r>
            <w:r>
              <w:rPr>
                <w:rFonts w:hint="eastAsia"/>
                <w:lang w:eastAsia="zh-CN"/>
              </w:rPr>
              <w:t>；</w:t>
            </w:r>
          </w:p>
          <w:p w:rsidR="00400F1A" w:rsidRDefault="00400F1A" w:rsidP="000B08A8">
            <w:pPr>
              <w:pStyle w:val="a4"/>
              <w:ind w:firstLine="640"/>
              <w:rPr>
                <w:lang w:eastAsia="zh-CN"/>
              </w:rPr>
            </w:pPr>
            <w:r>
              <w:rPr>
                <w:rFonts w:hint="eastAsia"/>
                <w:lang w:eastAsia="zh-CN" w:bidi="ar"/>
              </w:rPr>
              <w:t>2.</w:t>
            </w:r>
            <w:r>
              <w:rPr>
                <w:rFonts w:hint="eastAsia"/>
                <w:lang w:eastAsia="zh-CN" w:bidi="ar"/>
              </w:rPr>
              <w:t>间距要求：</w:t>
            </w:r>
            <w:r>
              <w:rPr>
                <w:rFonts w:hint="eastAsia"/>
                <w:lang w:eastAsia="zh-CN"/>
              </w:rPr>
              <w:t>LED</w:t>
            </w:r>
            <w:r>
              <w:rPr>
                <w:rFonts w:hint="eastAsia"/>
                <w:lang w:eastAsia="zh-CN"/>
              </w:rPr>
              <w:t>显示屏采用≤</w:t>
            </w:r>
            <w:r>
              <w:rPr>
                <w:rFonts w:hint="eastAsia"/>
                <w:lang w:eastAsia="zh-CN"/>
              </w:rPr>
              <w:t>3.0mm</w:t>
            </w:r>
            <w:r>
              <w:rPr>
                <w:rFonts w:hint="eastAsia"/>
                <w:lang w:eastAsia="zh-CN"/>
              </w:rPr>
              <w:t>点间距，峰值功耗：≤</w:t>
            </w:r>
            <w:r>
              <w:rPr>
                <w:rFonts w:hint="eastAsia"/>
                <w:lang w:eastAsia="zh-CN"/>
              </w:rPr>
              <w:t>1000W/</w:t>
            </w:r>
            <w:r>
              <w:rPr>
                <w:rFonts w:hint="eastAsia"/>
                <w:lang w:eastAsia="zh-CN"/>
              </w:rPr>
              <w:t>㎡，平均功耗：≤</w:t>
            </w:r>
            <w:r>
              <w:rPr>
                <w:rFonts w:hint="eastAsia"/>
                <w:lang w:eastAsia="zh-CN"/>
              </w:rPr>
              <w:t>300W/</w:t>
            </w:r>
            <w:r>
              <w:rPr>
                <w:rFonts w:hint="eastAsia"/>
                <w:lang w:eastAsia="zh-CN"/>
              </w:rPr>
              <w:t>㎡；</w:t>
            </w:r>
          </w:p>
          <w:p w:rsidR="00400F1A" w:rsidRDefault="00400F1A" w:rsidP="000B08A8">
            <w:pPr>
              <w:pStyle w:val="a4"/>
              <w:ind w:firstLine="640"/>
              <w:rPr>
                <w:lang w:eastAsia="zh-CN"/>
              </w:rPr>
            </w:pPr>
            <w:r>
              <w:rPr>
                <w:rFonts w:hint="eastAsia"/>
                <w:lang w:eastAsia="zh-CN" w:bidi="ar"/>
              </w:rPr>
              <w:t>3.</w:t>
            </w:r>
            <w:r>
              <w:rPr>
                <w:rFonts w:hint="eastAsia"/>
                <w:lang w:eastAsia="zh-CN" w:bidi="ar"/>
              </w:rPr>
              <w:t>像素要求：</w:t>
            </w:r>
            <w:r>
              <w:rPr>
                <w:rFonts w:hint="eastAsia"/>
                <w:lang w:eastAsia="zh-CN"/>
              </w:rPr>
              <w:t>亮度≥</w:t>
            </w:r>
            <w:r>
              <w:rPr>
                <w:rFonts w:hint="eastAsia"/>
                <w:lang w:eastAsia="zh-CN"/>
              </w:rPr>
              <w:t>5000CD/</w:t>
            </w:r>
            <w:r>
              <w:rPr>
                <w:rFonts w:hint="eastAsia"/>
                <w:lang w:eastAsia="zh-CN"/>
              </w:rPr>
              <w:t>㎡（可调），对比度≥</w:t>
            </w:r>
            <w:r>
              <w:rPr>
                <w:rFonts w:hint="eastAsia"/>
                <w:lang w:eastAsia="zh-CN"/>
              </w:rPr>
              <w:t>10000:1</w:t>
            </w:r>
            <w:r>
              <w:rPr>
                <w:rFonts w:hint="eastAsia"/>
                <w:lang w:eastAsia="zh-CN"/>
              </w:rPr>
              <w:t>，并支持亮度</w:t>
            </w:r>
            <w:r>
              <w:rPr>
                <w:rFonts w:hint="eastAsia"/>
                <w:lang w:eastAsia="zh-CN"/>
              </w:rPr>
              <w:t>/</w:t>
            </w:r>
            <w:r>
              <w:rPr>
                <w:rFonts w:hint="eastAsia"/>
                <w:lang w:eastAsia="zh-CN"/>
              </w:rPr>
              <w:t>色度矫正功能，支持单点色度校正，软件具有亮暗线修缝，亮度均匀性≥</w:t>
            </w:r>
            <w:r>
              <w:rPr>
                <w:rFonts w:hint="eastAsia"/>
                <w:lang w:eastAsia="zh-CN"/>
              </w:rPr>
              <w:t>99%</w:t>
            </w:r>
            <w:r>
              <w:rPr>
                <w:rFonts w:hint="eastAsia"/>
                <w:lang w:eastAsia="zh-CN"/>
              </w:rPr>
              <w:t>，色度均匀性±</w:t>
            </w:r>
            <w:r>
              <w:rPr>
                <w:rFonts w:hint="eastAsia"/>
                <w:lang w:eastAsia="zh-CN"/>
              </w:rPr>
              <w:t>0.001Cx,Cy</w:t>
            </w:r>
            <w:r>
              <w:rPr>
                <w:rFonts w:hint="eastAsia"/>
                <w:lang w:eastAsia="zh-CN"/>
              </w:rPr>
              <w:t>之内；水平视角≥</w:t>
            </w:r>
            <w:r>
              <w:rPr>
                <w:rFonts w:hint="eastAsia"/>
                <w:lang w:eastAsia="zh-CN"/>
              </w:rPr>
              <w:t>170</w:t>
            </w:r>
            <w:r>
              <w:rPr>
                <w:rFonts w:hint="eastAsia"/>
                <w:lang w:eastAsia="zh-CN"/>
              </w:rPr>
              <w:t>°、垂直视角≥</w:t>
            </w:r>
            <w:r>
              <w:rPr>
                <w:rFonts w:hint="eastAsia"/>
                <w:lang w:eastAsia="zh-CN"/>
              </w:rPr>
              <w:t>170</w:t>
            </w:r>
            <w:r>
              <w:rPr>
                <w:rFonts w:hint="eastAsia"/>
                <w:lang w:eastAsia="zh-CN"/>
              </w:rPr>
              <w:t>°</w:t>
            </w:r>
          </w:p>
          <w:p w:rsidR="00400F1A" w:rsidRDefault="00400F1A" w:rsidP="000B08A8">
            <w:pPr>
              <w:pStyle w:val="a4"/>
              <w:ind w:firstLine="640"/>
              <w:rPr>
                <w:lang w:eastAsia="zh-CN"/>
              </w:rPr>
            </w:pPr>
            <w:r>
              <w:rPr>
                <w:rFonts w:hint="eastAsia"/>
                <w:lang w:eastAsia="zh-CN"/>
              </w:rPr>
              <w:lastRenderedPageBreak/>
              <w:t>4</w:t>
            </w:r>
            <w:r>
              <w:rPr>
                <w:rFonts w:hint="eastAsia"/>
                <w:lang w:eastAsia="zh-CN"/>
              </w:rPr>
              <w:t>、其他要求：</w:t>
            </w:r>
            <w:r>
              <w:rPr>
                <w:rFonts w:hint="eastAsia"/>
                <w:lang w:eastAsia="zh-CN"/>
              </w:rPr>
              <w:t>LED</w:t>
            </w:r>
            <w:r>
              <w:rPr>
                <w:rFonts w:hint="eastAsia"/>
                <w:lang w:eastAsia="zh-CN"/>
              </w:rPr>
              <w:t>显示屏为保证使用的安全性，需满足</w:t>
            </w:r>
            <w:r>
              <w:rPr>
                <w:rFonts w:hint="eastAsia"/>
                <w:lang w:eastAsia="zh-CN"/>
              </w:rPr>
              <w:t>GB/T 5169.16-2017</w:t>
            </w:r>
            <w:r>
              <w:rPr>
                <w:rFonts w:hint="eastAsia"/>
                <w:lang w:eastAsia="zh-CN"/>
              </w:rPr>
              <w:t>标准，</w:t>
            </w:r>
            <w:r>
              <w:rPr>
                <w:rFonts w:hint="eastAsia"/>
                <w:lang w:eastAsia="zh-CN"/>
              </w:rPr>
              <w:t>PCB</w:t>
            </w:r>
            <w:r>
              <w:rPr>
                <w:rFonts w:hint="eastAsia"/>
                <w:lang w:eastAsia="zh-CN"/>
              </w:rPr>
              <w:t>板、套件等阻燃等级达到</w:t>
            </w:r>
            <w:r>
              <w:rPr>
                <w:rFonts w:hint="eastAsia"/>
                <w:lang w:eastAsia="zh-CN"/>
              </w:rPr>
              <w:t>V-0</w:t>
            </w:r>
            <w:r>
              <w:rPr>
                <w:rFonts w:hint="eastAsia"/>
                <w:lang w:eastAsia="zh-CN"/>
              </w:rPr>
              <w:t>等级；</w:t>
            </w:r>
            <w:r>
              <w:rPr>
                <w:rFonts w:hint="eastAsia"/>
                <w:lang w:eastAsia="zh-CN"/>
              </w:rPr>
              <w:t>LED</w:t>
            </w:r>
            <w:r>
              <w:rPr>
                <w:rFonts w:hint="eastAsia"/>
                <w:lang w:eastAsia="zh-CN"/>
              </w:rPr>
              <w:t>显示屏符合抗紫外线</w:t>
            </w:r>
            <w:r>
              <w:rPr>
                <w:rFonts w:hint="eastAsia"/>
                <w:lang w:eastAsia="zh-CN"/>
              </w:rPr>
              <w:t>UV</w:t>
            </w:r>
            <w:r>
              <w:rPr>
                <w:rFonts w:hint="eastAsia"/>
                <w:lang w:eastAsia="zh-CN"/>
              </w:rPr>
              <w:t>辐射</w:t>
            </w:r>
            <w:r>
              <w:rPr>
                <w:rFonts w:hint="eastAsia"/>
                <w:lang w:eastAsia="zh-CN"/>
              </w:rPr>
              <w:t>5</w:t>
            </w:r>
            <w:r>
              <w:rPr>
                <w:rFonts w:hint="eastAsia"/>
                <w:lang w:eastAsia="zh-CN"/>
              </w:rPr>
              <w:t>级；</w:t>
            </w:r>
            <w:r>
              <w:rPr>
                <w:rFonts w:hint="eastAsia"/>
                <w:lang w:eastAsia="zh-CN"/>
              </w:rPr>
              <w:t>LED</w:t>
            </w:r>
            <w:r>
              <w:rPr>
                <w:rFonts w:hint="eastAsia"/>
                <w:lang w:eastAsia="zh-CN"/>
              </w:rPr>
              <w:t>显示屏抗腐蚀性通过</w:t>
            </w:r>
            <w:r>
              <w:rPr>
                <w:rFonts w:hint="eastAsia"/>
                <w:lang w:eastAsia="zh-CN"/>
              </w:rPr>
              <w:t>GB2423.17-2008</w:t>
            </w:r>
            <w:r>
              <w:rPr>
                <w:rFonts w:hint="eastAsia"/>
                <w:lang w:eastAsia="zh-CN"/>
              </w:rPr>
              <w:t>标准试验；</w:t>
            </w:r>
            <w:r>
              <w:rPr>
                <w:rFonts w:hint="eastAsia"/>
                <w:lang w:eastAsia="zh-CN"/>
              </w:rPr>
              <w:t>LED</w:t>
            </w:r>
            <w:r>
              <w:rPr>
                <w:rFonts w:hint="eastAsia"/>
                <w:lang w:eastAsia="zh-CN"/>
              </w:rPr>
              <w:t>显示屏符合</w:t>
            </w:r>
            <w:r>
              <w:rPr>
                <w:rFonts w:hint="eastAsia"/>
                <w:lang w:eastAsia="zh-CN"/>
              </w:rPr>
              <w:t>8</w:t>
            </w:r>
            <w:r>
              <w:rPr>
                <w:rFonts w:hint="eastAsia"/>
                <w:lang w:eastAsia="zh-CN"/>
              </w:rPr>
              <w:t>级以上抗震性能；</w:t>
            </w:r>
            <w:r>
              <w:rPr>
                <w:rFonts w:hint="eastAsia"/>
                <w:lang w:eastAsia="zh-CN"/>
              </w:rPr>
              <w:t>LED</w:t>
            </w:r>
            <w:r>
              <w:rPr>
                <w:rFonts w:hint="eastAsia"/>
                <w:lang w:eastAsia="zh-CN"/>
              </w:rPr>
              <w:t>显示屏符合防雷击</w:t>
            </w:r>
            <w:r>
              <w:rPr>
                <w:rFonts w:hint="eastAsia"/>
                <w:lang w:eastAsia="zh-CN"/>
              </w:rPr>
              <w:t>4</w:t>
            </w:r>
            <w:r>
              <w:rPr>
                <w:rFonts w:hint="eastAsia"/>
                <w:lang w:eastAsia="zh-CN"/>
              </w:rPr>
              <w:t>级要求。</w:t>
            </w:r>
          </w:p>
        </w:tc>
      </w:tr>
    </w:tbl>
    <w:p w:rsidR="00400F1A" w:rsidRDefault="00400F1A" w:rsidP="00400F1A">
      <w:pPr>
        <w:pStyle w:val="a4"/>
        <w:ind w:firstLine="640"/>
        <w:rPr>
          <w:lang w:eastAsia="zh-CN"/>
        </w:rPr>
      </w:pPr>
    </w:p>
    <w:p w:rsidR="00400F1A" w:rsidRDefault="00400F1A" w:rsidP="00400F1A">
      <w:pPr>
        <w:pStyle w:val="3"/>
        <w:ind w:firstLine="643"/>
        <w:rPr>
          <w:lang w:eastAsia="zh-CN"/>
        </w:rPr>
      </w:pPr>
      <w:r>
        <w:rPr>
          <w:rFonts w:hint="eastAsia"/>
          <w:lang w:eastAsia="zh-CN"/>
        </w:rPr>
        <w:t>二、</w:t>
      </w:r>
      <w:r>
        <w:rPr>
          <w:lang w:eastAsia="zh-CN"/>
        </w:rPr>
        <w:t>商务条件</w:t>
      </w:r>
    </w:p>
    <w:p w:rsidR="00400F1A" w:rsidRDefault="00400F1A" w:rsidP="00400F1A">
      <w:pPr>
        <w:ind w:firstLine="480"/>
        <w:rPr>
          <w:rFonts w:ascii="仿宋" w:hAnsi="仿宋"/>
          <w:szCs w:val="24"/>
          <w:lang w:eastAsia="zh-CN"/>
        </w:rPr>
      </w:pPr>
      <w:bookmarkStart w:id="3" w:name="bookmark82"/>
      <w:bookmarkEnd w:id="3"/>
      <w:r>
        <w:rPr>
          <w:rFonts w:ascii="仿宋" w:hAnsi="仿宋" w:hint="eastAsia"/>
          <w:color w:val="auto"/>
          <w:szCs w:val="24"/>
          <w:lang w:eastAsia="zh-CN"/>
        </w:rPr>
        <w:t>1、交货地点：</w:t>
      </w:r>
      <w:r>
        <w:rPr>
          <w:rFonts w:ascii="仿宋" w:hAnsi="仿宋" w:cs="仿宋" w:hint="eastAsia"/>
          <w:color w:val="auto"/>
          <w:szCs w:val="24"/>
          <w:lang w:eastAsia="zh-CN"/>
        </w:rPr>
        <w:t>九江市同文中学</w:t>
      </w:r>
      <w:proofErr w:type="gramStart"/>
      <w:r>
        <w:rPr>
          <w:rFonts w:ascii="仿宋" w:hAnsi="仿宋" w:cs="仿宋" w:hint="eastAsia"/>
          <w:color w:val="auto"/>
          <w:szCs w:val="24"/>
          <w:lang w:eastAsia="zh-CN"/>
        </w:rPr>
        <w:t>浔</w:t>
      </w:r>
      <w:proofErr w:type="gramEnd"/>
      <w:r>
        <w:rPr>
          <w:rFonts w:ascii="仿宋" w:hAnsi="仿宋" w:cs="仿宋" w:hint="eastAsia"/>
          <w:color w:val="auto"/>
          <w:szCs w:val="24"/>
          <w:lang w:eastAsia="zh-CN"/>
        </w:rPr>
        <w:t>东校区。</w:t>
      </w:r>
    </w:p>
    <w:p w:rsidR="00400F1A" w:rsidRDefault="00400F1A" w:rsidP="00400F1A">
      <w:pPr>
        <w:ind w:firstLine="480"/>
        <w:rPr>
          <w:rFonts w:ascii="仿宋" w:hAnsi="仿宋"/>
          <w:szCs w:val="24"/>
          <w:lang w:eastAsia="zh-CN"/>
        </w:rPr>
      </w:pPr>
      <w:r>
        <w:rPr>
          <w:rFonts w:ascii="仿宋" w:hAnsi="仿宋" w:hint="eastAsia"/>
          <w:color w:val="auto"/>
          <w:szCs w:val="24"/>
          <w:lang w:eastAsia="zh-CN"/>
        </w:rPr>
        <w:t>2、交货时间：</w:t>
      </w:r>
      <w:r>
        <w:rPr>
          <w:rFonts w:ascii="仿宋" w:hAnsi="仿宋" w:cs="仿宋" w:hint="eastAsia"/>
          <w:color w:val="auto"/>
          <w:szCs w:val="24"/>
          <w:lang w:eastAsia="zh-CN"/>
        </w:rPr>
        <w:t>合同签订后15天内完成交货并通过验收交付使用。</w:t>
      </w:r>
    </w:p>
    <w:p w:rsidR="00400F1A" w:rsidRDefault="00400F1A" w:rsidP="00400F1A">
      <w:pPr>
        <w:ind w:firstLine="480"/>
        <w:rPr>
          <w:rFonts w:ascii="仿宋" w:hAnsi="仿宋"/>
          <w:color w:val="auto"/>
          <w:szCs w:val="24"/>
          <w:lang w:eastAsia="zh-CN"/>
        </w:rPr>
      </w:pPr>
      <w:r>
        <w:rPr>
          <w:rFonts w:ascii="仿宋" w:hAnsi="仿宋" w:hint="eastAsia"/>
          <w:color w:val="auto"/>
          <w:szCs w:val="24"/>
          <w:lang w:eastAsia="zh-CN"/>
        </w:rPr>
        <w:t>3、付款方式：</w:t>
      </w:r>
    </w:p>
    <w:p w:rsidR="00400F1A" w:rsidRPr="00992266" w:rsidRDefault="00400F1A" w:rsidP="00400F1A">
      <w:pPr>
        <w:ind w:firstLine="480"/>
        <w:rPr>
          <w:color w:val="auto"/>
          <w:szCs w:val="24"/>
          <w:lang w:eastAsia="zh-CN"/>
        </w:rPr>
      </w:pPr>
      <w:r w:rsidRPr="00992266">
        <w:rPr>
          <w:rFonts w:hint="eastAsia"/>
          <w:color w:val="auto"/>
          <w:szCs w:val="24"/>
          <w:lang w:eastAsia="zh-CN"/>
        </w:rPr>
        <w:t>本项目以人民币报价，为交钥匙项目，包括完成本项目所需的，所涉及的一切费用，采购人不再支付除合同总金额外的其他费用。</w:t>
      </w:r>
    </w:p>
    <w:p w:rsidR="00400F1A" w:rsidRDefault="00400F1A" w:rsidP="00400F1A">
      <w:pPr>
        <w:ind w:firstLine="480"/>
        <w:rPr>
          <w:rFonts w:ascii="仿宋" w:hAnsi="仿宋"/>
          <w:szCs w:val="24"/>
          <w:lang w:eastAsia="zh-CN"/>
        </w:rPr>
      </w:pPr>
      <w:r>
        <w:rPr>
          <w:rFonts w:ascii="仿宋" w:hAnsi="仿宋" w:hint="eastAsia"/>
          <w:color w:val="auto"/>
          <w:szCs w:val="24"/>
          <w:lang w:eastAsia="zh-CN"/>
        </w:rPr>
        <w:t>合同签订后</w:t>
      </w:r>
      <w:proofErr w:type="gramStart"/>
      <w:r>
        <w:rPr>
          <w:rFonts w:ascii="仿宋" w:hAnsi="仿宋" w:hint="eastAsia"/>
          <w:color w:val="auto"/>
          <w:szCs w:val="24"/>
          <w:lang w:eastAsia="zh-CN"/>
        </w:rPr>
        <w:t>待供应</w:t>
      </w:r>
      <w:proofErr w:type="gramEnd"/>
      <w:r>
        <w:rPr>
          <w:rFonts w:ascii="仿宋" w:hAnsi="仿宋" w:hint="eastAsia"/>
          <w:color w:val="auto"/>
          <w:szCs w:val="24"/>
          <w:lang w:eastAsia="zh-CN"/>
        </w:rPr>
        <w:t>商提供发票后5个工作日内采购人向成交供应商支付合同总金额30%的预付款；项目验收合格后5个工作日内支付至合同总金额97%，余3%待项目验收合格一年后一次性付清。</w:t>
      </w:r>
    </w:p>
    <w:p w:rsidR="00400F1A" w:rsidRDefault="00400F1A" w:rsidP="00400F1A">
      <w:pPr>
        <w:ind w:firstLine="480"/>
        <w:rPr>
          <w:rFonts w:ascii="仿宋" w:hAnsi="仿宋"/>
          <w:szCs w:val="24"/>
          <w:lang w:eastAsia="zh-CN"/>
        </w:rPr>
      </w:pPr>
      <w:r>
        <w:rPr>
          <w:rFonts w:ascii="仿宋" w:hAnsi="仿宋" w:hint="eastAsia"/>
          <w:color w:val="auto"/>
          <w:szCs w:val="24"/>
          <w:lang w:eastAsia="zh-CN"/>
        </w:rPr>
        <w:t>4、质量标准内容：</w:t>
      </w:r>
    </w:p>
    <w:p w:rsidR="00400F1A" w:rsidRDefault="00400F1A" w:rsidP="00400F1A">
      <w:pPr>
        <w:ind w:firstLine="480"/>
        <w:rPr>
          <w:rFonts w:ascii="仿宋" w:hAnsi="仿宋"/>
          <w:szCs w:val="24"/>
          <w:lang w:eastAsia="zh-CN"/>
        </w:rPr>
      </w:pPr>
      <w:r>
        <w:rPr>
          <w:rFonts w:ascii="仿宋" w:hAnsi="仿宋" w:hint="eastAsia"/>
          <w:color w:val="auto"/>
          <w:szCs w:val="24"/>
          <w:lang w:eastAsia="zh-CN"/>
        </w:rPr>
        <w:t>1)成交供应商须保证货物完全由制造商生产制造、全新未使用过，并完全符合强制性的国家技术质量规范和合同规定的质量、规格、性能和技术规范等的要求。</w:t>
      </w:r>
    </w:p>
    <w:p w:rsidR="00400F1A" w:rsidRDefault="00400F1A" w:rsidP="00400F1A">
      <w:pPr>
        <w:ind w:firstLine="480"/>
        <w:rPr>
          <w:rFonts w:ascii="仿宋" w:hAnsi="仿宋"/>
          <w:szCs w:val="24"/>
          <w:lang w:eastAsia="zh-CN"/>
        </w:rPr>
      </w:pPr>
      <w:r>
        <w:rPr>
          <w:rFonts w:ascii="仿宋" w:hAnsi="仿宋" w:hint="eastAsia"/>
          <w:color w:val="auto"/>
          <w:szCs w:val="24"/>
          <w:lang w:eastAsia="zh-CN"/>
        </w:rPr>
        <w:t>2)成交供应商须保证所提供的货物经正确安装、正常运转和保养，在其使用寿命期内须具有符合质量要求和产品说明书的性能。在货物质量保证期之内，成交供应商须对由于设计、工艺或材料的缺陷而发生的任何不足或故障负责。</w:t>
      </w:r>
    </w:p>
    <w:p w:rsidR="00400F1A" w:rsidRDefault="00400F1A" w:rsidP="00400F1A">
      <w:pPr>
        <w:ind w:firstLine="480"/>
        <w:rPr>
          <w:rFonts w:ascii="仿宋" w:hAnsi="仿宋"/>
          <w:szCs w:val="24"/>
          <w:lang w:eastAsia="zh-CN"/>
        </w:rPr>
      </w:pPr>
      <w:r>
        <w:rPr>
          <w:rFonts w:ascii="仿宋" w:hAnsi="仿宋" w:hint="eastAsia"/>
          <w:color w:val="auto"/>
          <w:szCs w:val="24"/>
          <w:lang w:eastAsia="zh-CN"/>
        </w:rPr>
        <w:t>3)根据采购人按检验标准自己检验结果或委托有资质的相关质检机构的检验结果，发现货物的数量、质量、规格与合同不符；或者在质量保证期内，证实货物存在缺陷，包括潜在的缺陷或使用不符合要求的材料等，采购人应以书面形</w:t>
      </w:r>
      <w:r>
        <w:rPr>
          <w:rFonts w:ascii="仿宋" w:hAnsi="仿宋" w:hint="eastAsia"/>
          <w:color w:val="auto"/>
          <w:szCs w:val="24"/>
          <w:lang w:eastAsia="zh-CN"/>
        </w:rPr>
        <w:lastRenderedPageBreak/>
        <w:t>式通知成交供应商。成交供应商在收到通知后3天内应免费维修或更换有缺陷的货物或部件。</w:t>
      </w:r>
    </w:p>
    <w:p w:rsidR="00400F1A" w:rsidRDefault="00400F1A" w:rsidP="00400F1A">
      <w:pPr>
        <w:ind w:firstLine="480"/>
        <w:rPr>
          <w:rFonts w:ascii="仿宋" w:hAnsi="仿宋"/>
          <w:szCs w:val="24"/>
          <w:lang w:eastAsia="zh-CN"/>
        </w:rPr>
      </w:pPr>
      <w:r>
        <w:rPr>
          <w:rFonts w:ascii="仿宋" w:hAnsi="仿宋" w:hint="eastAsia"/>
          <w:color w:val="auto"/>
          <w:szCs w:val="24"/>
          <w:lang w:eastAsia="zh-CN"/>
        </w:rPr>
        <w:t>4)如果成交供应商在收到通知后3天内没有弥补缺陷，采购人可采取必要的补救措施，但由此引发的风险和费用将</w:t>
      </w:r>
      <w:proofErr w:type="gramStart"/>
      <w:r>
        <w:rPr>
          <w:rFonts w:ascii="仿宋" w:hAnsi="仿宋" w:hint="eastAsia"/>
          <w:color w:val="auto"/>
          <w:szCs w:val="24"/>
          <w:lang w:eastAsia="zh-CN"/>
        </w:rPr>
        <w:t>由成交</w:t>
      </w:r>
      <w:proofErr w:type="gramEnd"/>
      <w:r>
        <w:rPr>
          <w:rFonts w:ascii="仿宋" w:hAnsi="仿宋" w:hint="eastAsia"/>
          <w:color w:val="auto"/>
          <w:szCs w:val="24"/>
          <w:lang w:eastAsia="zh-CN"/>
        </w:rPr>
        <w:t>供应商承担。</w:t>
      </w:r>
    </w:p>
    <w:p w:rsidR="00400F1A" w:rsidRDefault="00400F1A" w:rsidP="00400F1A">
      <w:pPr>
        <w:ind w:firstLine="480"/>
        <w:rPr>
          <w:rFonts w:ascii="仿宋" w:hAnsi="仿宋"/>
          <w:szCs w:val="24"/>
          <w:lang w:eastAsia="zh-CN"/>
        </w:rPr>
      </w:pPr>
      <w:r>
        <w:rPr>
          <w:rFonts w:ascii="仿宋" w:hAnsi="仿宋" w:hint="eastAsia"/>
          <w:color w:val="auto"/>
          <w:szCs w:val="24"/>
          <w:lang w:eastAsia="zh-CN"/>
        </w:rPr>
        <w:t>5、售后服务要求：</w:t>
      </w:r>
    </w:p>
    <w:p w:rsidR="00400F1A" w:rsidRDefault="00400F1A" w:rsidP="00400F1A">
      <w:pPr>
        <w:ind w:firstLine="480"/>
        <w:rPr>
          <w:rFonts w:ascii="仿宋" w:hAnsi="仿宋"/>
          <w:szCs w:val="24"/>
          <w:lang w:eastAsia="zh-CN"/>
        </w:rPr>
      </w:pPr>
      <w:r>
        <w:rPr>
          <w:rFonts w:ascii="仿宋" w:hAnsi="仿宋" w:hint="eastAsia"/>
          <w:color w:val="auto"/>
          <w:szCs w:val="24"/>
          <w:lang w:eastAsia="zh-CN"/>
        </w:rPr>
        <w:t>成交供应商自行承担保修期内的所有费用(包括交通、材料、住宿、伙食、差旅费等)。保修期满后，成交供应商仍需承担所供货物的售后服务工作且只收取材料成本费。</w:t>
      </w:r>
    </w:p>
    <w:p w:rsidR="00400F1A" w:rsidRDefault="00400F1A" w:rsidP="00400F1A">
      <w:pPr>
        <w:ind w:firstLine="480"/>
        <w:rPr>
          <w:rFonts w:ascii="仿宋" w:hAnsi="仿宋"/>
          <w:szCs w:val="24"/>
          <w:lang w:eastAsia="zh-CN"/>
        </w:rPr>
      </w:pPr>
      <w:r>
        <w:rPr>
          <w:rFonts w:ascii="仿宋" w:hAnsi="仿宋" w:hint="eastAsia"/>
          <w:color w:val="auto"/>
          <w:szCs w:val="24"/>
          <w:lang w:eastAsia="zh-CN"/>
        </w:rPr>
        <w:t>6、质保期要求内容：</w:t>
      </w:r>
    </w:p>
    <w:p w:rsidR="00400F1A" w:rsidRDefault="00400F1A" w:rsidP="00400F1A">
      <w:pPr>
        <w:ind w:firstLine="480"/>
        <w:rPr>
          <w:rFonts w:ascii="仿宋" w:hAnsi="仿宋"/>
          <w:szCs w:val="24"/>
          <w:lang w:eastAsia="zh-CN"/>
        </w:rPr>
      </w:pPr>
      <w:r>
        <w:rPr>
          <w:rFonts w:ascii="仿宋" w:hAnsi="仿宋" w:hint="eastAsia"/>
          <w:color w:val="auto"/>
          <w:szCs w:val="24"/>
          <w:lang w:eastAsia="zh-CN"/>
        </w:rPr>
        <w:t>1）成交人必须承诺项目中所投产</w:t>
      </w:r>
      <w:proofErr w:type="gramStart"/>
      <w:r>
        <w:rPr>
          <w:rFonts w:ascii="仿宋" w:hAnsi="仿宋" w:hint="eastAsia"/>
          <w:color w:val="auto"/>
          <w:szCs w:val="24"/>
          <w:lang w:eastAsia="zh-CN"/>
        </w:rPr>
        <w:t>品提供</w:t>
      </w:r>
      <w:proofErr w:type="gramEnd"/>
      <w:r>
        <w:rPr>
          <w:rFonts w:ascii="仿宋" w:hAnsi="仿宋" w:hint="eastAsia"/>
          <w:color w:val="auto"/>
          <w:szCs w:val="24"/>
          <w:lang w:eastAsia="zh-CN"/>
        </w:rPr>
        <w:t>至少不少于三年免费质保期，</w:t>
      </w:r>
      <w:proofErr w:type="gramStart"/>
      <w:r>
        <w:rPr>
          <w:rFonts w:ascii="仿宋" w:hAnsi="仿宋" w:hint="eastAsia"/>
          <w:color w:val="auto"/>
          <w:szCs w:val="24"/>
          <w:lang w:eastAsia="zh-CN"/>
        </w:rPr>
        <w:t>自项目</w:t>
      </w:r>
      <w:proofErr w:type="gramEnd"/>
      <w:r>
        <w:rPr>
          <w:rFonts w:ascii="仿宋" w:hAnsi="仿宋" w:hint="eastAsia"/>
          <w:color w:val="auto"/>
          <w:szCs w:val="24"/>
          <w:lang w:eastAsia="zh-CN"/>
        </w:rPr>
        <w:t>验收合格之日起算。</w:t>
      </w:r>
    </w:p>
    <w:p w:rsidR="00400F1A" w:rsidRDefault="00400F1A" w:rsidP="00400F1A">
      <w:pPr>
        <w:ind w:firstLine="480"/>
        <w:rPr>
          <w:rFonts w:ascii="仿宋" w:hAnsi="仿宋"/>
          <w:szCs w:val="24"/>
          <w:lang w:eastAsia="zh-CN"/>
        </w:rPr>
      </w:pPr>
      <w:r>
        <w:rPr>
          <w:rFonts w:ascii="仿宋" w:hAnsi="仿宋" w:hint="eastAsia"/>
          <w:color w:val="auto"/>
          <w:szCs w:val="24"/>
          <w:lang w:eastAsia="zh-CN"/>
        </w:rPr>
        <w:t>2）质保期内非人为因素而出现的问题，成交供应商负责包修、包换或者退货。如果成交供应商收到采购人口头或书面通知后，未在规定的响应时间内将问题处理好，采购人可采取请人维修等必要的措施，但风险和由此产生的相关费用全部</w:t>
      </w:r>
      <w:proofErr w:type="gramStart"/>
      <w:r>
        <w:rPr>
          <w:rFonts w:ascii="仿宋" w:hAnsi="仿宋" w:hint="eastAsia"/>
          <w:color w:val="auto"/>
          <w:szCs w:val="24"/>
          <w:lang w:eastAsia="zh-CN"/>
        </w:rPr>
        <w:t>由成交</w:t>
      </w:r>
      <w:proofErr w:type="gramEnd"/>
      <w:r>
        <w:rPr>
          <w:rFonts w:ascii="仿宋" w:hAnsi="仿宋" w:hint="eastAsia"/>
          <w:color w:val="auto"/>
          <w:szCs w:val="24"/>
          <w:lang w:eastAsia="zh-CN"/>
        </w:rPr>
        <w:t>供应商承担。如</w:t>
      </w:r>
      <w:proofErr w:type="gramStart"/>
      <w:r>
        <w:rPr>
          <w:rFonts w:ascii="仿宋" w:hAnsi="仿宋" w:hint="eastAsia"/>
          <w:color w:val="auto"/>
          <w:szCs w:val="24"/>
          <w:lang w:eastAsia="zh-CN"/>
        </w:rPr>
        <w:t>经成交</w:t>
      </w:r>
      <w:proofErr w:type="gramEnd"/>
      <w:r>
        <w:rPr>
          <w:rFonts w:ascii="仿宋" w:hAnsi="仿宋" w:hint="eastAsia"/>
          <w:color w:val="auto"/>
          <w:szCs w:val="24"/>
          <w:lang w:eastAsia="zh-CN"/>
        </w:rPr>
        <w:t>供应商两次维修或更换，货物仍不能达到合同约定的质量标准，采购人有权退货，成交供应商应退回相应货款。</w:t>
      </w:r>
    </w:p>
    <w:p w:rsidR="00400F1A" w:rsidRDefault="00400F1A" w:rsidP="00400F1A">
      <w:pPr>
        <w:ind w:firstLine="480"/>
        <w:rPr>
          <w:rFonts w:ascii="仿宋" w:hAnsi="仿宋"/>
          <w:szCs w:val="24"/>
          <w:lang w:eastAsia="zh-CN"/>
        </w:rPr>
      </w:pPr>
      <w:r>
        <w:rPr>
          <w:rFonts w:ascii="仿宋" w:hAnsi="仿宋" w:hint="eastAsia"/>
          <w:szCs w:val="24"/>
          <w:lang w:eastAsia="zh-CN"/>
        </w:rPr>
        <w:t>7、其他：</w:t>
      </w:r>
    </w:p>
    <w:p w:rsidR="00400F1A" w:rsidRDefault="00400F1A" w:rsidP="00400F1A">
      <w:pPr>
        <w:ind w:firstLine="480"/>
        <w:rPr>
          <w:rFonts w:ascii="仿宋" w:hAnsi="仿宋" w:cs="仿宋"/>
          <w:color w:val="auto"/>
          <w:lang w:eastAsia="zh-CN"/>
        </w:rPr>
      </w:pPr>
      <w:r>
        <w:rPr>
          <w:rFonts w:ascii="仿宋" w:hAnsi="仿宋" w:cs="仿宋" w:hint="eastAsia"/>
          <w:color w:val="auto"/>
          <w:lang w:eastAsia="zh-CN"/>
        </w:rPr>
        <w:t>按照成交要求完成供货安装后，成交供应商向采购人提供详细的验收方案，由采购人主持，组织有关部门、单位进行验收。</w:t>
      </w:r>
    </w:p>
    <w:p w:rsidR="00400F1A" w:rsidRDefault="00400F1A" w:rsidP="00400F1A">
      <w:pPr>
        <w:ind w:firstLine="480"/>
        <w:rPr>
          <w:rFonts w:ascii="仿宋" w:hAnsi="仿宋" w:cs="仿宋"/>
          <w:szCs w:val="24"/>
          <w:lang w:eastAsia="zh-CN"/>
        </w:rPr>
      </w:pPr>
      <w:r>
        <w:rPr>
          <w:rFonts w:ascii="仿宋" w:hAnsi="仿宋" w:cs="仿宋" w:hint="eastAsia"/>
          <w:lang w:eastAsia="zh-CN"/>
        </w:rPr>
        <w:t>验收标准：按国家相关行业，设计要求标准验收，达到合格。</w:t>
      </w:r>
    </w:p>
    <w:p w:rsidR="00400F1A" w:rsidRDefault="00400F1A" w:rsidP="00400F1A">
      <w:pPr>
        <w:ind w:firstLine="482"/>
        <w:rPr>
          <w:rFonts w:ascii="仿宋" w:hAnsi="仿宋" w:cs="仿宋"/>
          <w:b/>
          <w:bCs/>
          <w:sz w:val="32"/>
          <w:lang w:eastAsia="zh-CN"/>
        </w:rPr>
      </w:pPr>
      <w:r>
        <w:rPr>
          <w:rFonts w:ascii="仿宋" w:hAnsi="仿宋" w:cs="仿宋" w:hint="eastAsia"/>
          <w:b/>
          <w:color w:val="auto"/>
          <w:szCs w:val="24"/>
          <w:lang w:eastAsia="zh-CN"/>
        </w:rPr>
        <w:t>注：以上所有技术需求和商务条款均为符合性条款，供应商必须完全满足，否则响应无效。</w:t>
      </w:r>
    </w:p>
    <w:p w:rsidR="00400F1A" w:rsidRPr="002D1CE9" w:rsidRDefault="00400F1A" w:rsidP="00400F1A">
      <w:pPr>
        <w:ind w:firstLine="480"/>
        <w:rPr>
          <w:lang w:eastAsia="zh-CN"/>
        </w:rPr>
      </w:pPr>
    </w:p>
    <w:p w:rsidR="00024D22" w:rsidRDefault="00024D22">
      <w:pPr>
        <w:ind w:firstLine="480"/>
        <w:rPr>
          <w:lang w:eastAsia="zh-CN"/>
        </w:rPr>
      </w:pPr>
      <w:bookmarkStart w:id="4" w:name="_GoBack"/>
      <w:bookmarkEnd w:id="4"/>
    </w:p>
    <w:sectPr w:rsidR="00024D22">
      <w:footerReference w:type="default" r:id="rId4"/>
      <w:pgSz w:w="11906" w:h="16839"/>
      <w:pgMar w:top="1463" w:right="1757" w:bottom="1463" w:left="1757" w:header="0" w:footer="994"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1CE9" w:rsidRDefault="00400F1A">
    <w:pPr>
      <w:pStyle w:val="a6"/>
      <w:ind w:firstLine="360"/>
      <w:rPr>
        <w:lang w:eastAsia="zh-CN"/>
      </w:rPr>
    </w:pPr>
    <w:r>
      <w:rPr>
        <w:noProof/>
        <w:lang w:eastAsia="zh-CN"/>
      </w:rPr>
      <mc:AlternateContent>
        <mc:Choice Requires="wps">
          <w:drawing>
            <wp:anchor distT="0" distB="0" distL="114300" distR="114300" simplePos="0" relativeHeight="251659264" behindDoc="0" locked="0" layoutInCell="1" allowOverlap="1" wp14:anchorId="7F5F9C37" wp14:editId="11F8E83D">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D1CE9" w:rsidRDefault="00400F1A">
                          <w:pPr>
                            <w:pStyle w:val="a6"/>
                            <w:ind w:firstLine="360"/>
                          </w:pPr>
                          <w:r>
                            <w:fldChar w:fldCharType="begin"/>
                          </w:r>
                          <w:r>
                            <w:instrText xml:space="preserve"> PAGE  \* MERGEFORMAT </w:instrText>
                          </w:r>
                          <w:r>
                            <w:fldChar w:fldCharType="separate"/>
                          </w:r>
                          <w:r>
                            <w:rPr>
                              <w:noProof/>
                            </w:rP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F5F9C37" id="_x0000_t202" coordsize="21600,21600" o:spt="202" path="m,l,21600r21600,l21600,xe">
              <v:stroke joinstyle="miter"/>
              <v:path gradientshapeok="t" o:connecttype="rect"/>
            </v:shapetype>
            <v:shape id="文本框 55"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" filled="f" stroked="f" strokeweight=".5pt">
              <v:textbox style="mso-fit-shape-to-text:t" inset="0,0,0,0">
                <w:txbxContent>
                  <w:p w:rsidR="002D1CE9" w:rsidRDefault="00400F1A">
                    <w:pPr>
                      <w:pStyle w:val="a6"/>
                      <w:ind w:firstLine="360"/>
                    </w:pPr>
                    <w:r>
                      <w:fldChar w:fldCharType="begin"/>
                    </w:r>
                    <w:r>
                      <w:instrText xml:space="preserve"> PAGE  \* MERGEFORMAT </w:instrText>
                    </w:r>
                    <w:r>
                      <w:fldChar w:fldCharType="separate"/>
                    </w:r>
                    <w:r>
                      <w:rPr>
                        <w:noProof/>
                      </w:rPr>
                      <w:t>4</w:t>
                    </w:r>
                    <w:r>
                      <w:fldChar w:fldCharType="end"/>
                    </w:r>
                  </w:p>
                </w:txbxContent>
              </v:textbox>
              <w10:wrap anchorx="margin"/>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2815"/>
    <w:rsid w:val="00024D22"/>
    <w:rsid w:val="000841DF"/>
    <w:rsid w:val="00400F1A"/>
    <w:rsid w:val="00F128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49CCA0-280F-43AB-AFDE-B6AF7E9A2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rsid w:val="00400F1A"/>
    <w:pPr>
      <w:kinsoku w:val="0"/>
      <w:autoSpaceDE w:val="0"/>
      <w:autoSpaceDN w:val="0"/>
      <w:adjustRightInd w:val="0"/>
      <w:snapToGrid w:val="0"/>
      <w:spacing w:line="500" w:lineRule="exact"/>
      <w:ind w:firstLineChars="200" w:firstLine="200"/>
      <w:jc w:val="both"/>
      <w:textAlignment w:val="baseline"/>
    </w:pPr>
    <w:rPr>
      <w:rFonts w:ascii="Arial" w:eastAsia="仿宋" w:hAnsi="Arial" w:cs="Arial"/>
      <w:snapToGrid w:val="0"/>
      <w:color w:val="000000"/>
      <w:kern w:val="0"/>
      <w:sz w:val="24"/>
      <w:szCs w:val="21"/>
      <w:lang w:eastAsia="en-US"/>
    </w:rPr>
  </w:style>
  <w:style w:type="paragraph" w:styleId="1">
    <w:name w:val="heading 1"/>
    <w:basedOn w:val="a"/>
    <w:next w:val="a"/>
    <w:link w:val="10"/>
    <w:qFormat/>
    <w:rsid w:val="000841DF"/>
    <w:pPr>
      <w:keepNext/>
      <w:keepLines/>
      <w:widowControl w:val="0"/>
      <w:kinsoku/>
      <w:autoSpaceDE/>
      <w:autoSpaceDN/>
      <w:adjustRightInd/>
      <w:snapToGrid/>
      <w:ind w:firstLineChars="0" w:firstLine="0"/>
      <w:jc w:val="center"/>
      <w:textAlignment w:val="auto"/>
      <w:outlineLvl w:val="0"/>
    </w:pPr>
    <w:rPr>
      <w:rFonts w:asciiTheme="minorHAnsi" w:eastAsia="方正小标宋简体" w:hAnsiTheme="minorHAnsi" w:cstheme="minorBidi"/>
      <w:bCs/>
      <w:snapToGrid/>
      <w:color w:val="auto"/>
      <w:kern w:val="44"/>
      <w:sz w:val="44"/>
      <w:szCs w:val="44"/>
      <w:lang w:eastAsia="zh-CN"/>
    </w:rPr>
  </w:style>
  <w:style w:type="paragraph" w:styleId="2">
    <w:name w:val="heading 2"/>
    <w:basedOn w:val="a"/>
    <w:next w:val="a"/>
    <w:link w:val="20"/>
    <w:uiPriority w:val="9"/>
    <w:semiHidden/>
    <w:unhideWhenUsed/>
    <w:qFormat/>
    <w:rsid w:val="000841DF"/>
    <w:pPr>
      <w:keepNext/>
      <w:keepLines/>
      <w:widowControl w:val="0"/>
      <w:kinsoku/>
      <w:autoSpaceDE/>
      <w:autoSpaceDN/>
      <w:adjustRightInd/>
      <w:snapToGrid/>
      <w:jc w:val="center"/>
      <w:textAlignment w:val="auto"/>
      <w:outlineLvl w:val="1"/>
    </w:pPr>
    <w:rPr>
      <w:rFonts w:asciiTheme="majorHAnsi" w:eastAsia="黑体" w:hAnsiTheme="majorHAnsi" w:cstheme="majorBidi"/>
      <w:bCs/>
      <w:snapToGrid/>
      <w:color w:val="auto"/>
      <w:kern w:val="2"/>
      <w:sz w:val="32"/>
      <w:szCs w:val="32"/>
      <w:lang w:eastAsia="zh-CN"/>
    </w:rPr>
  </w:style>
  <w:style w:type="paragraph" w:styleId="3">
    <w:name w:val="heading 3"/>
    <w:basedOn w:val="a"/>
    <w:next w:val="a"/>
    <w:link w:val="30"/>
    <w:unhideWhenUsed/>
    <w:qFormat/>
    <w:rsid w:val="00400F1A"/>
    <w:pPr>
      <w:keepNext/>
      <w:keepLines/>
      <w:ind w:firstLineChars="0" w:firstLine="0"/>
      <w:outlineLvl w:val="2"/>
    </w:pPr>
    <w:rPr>
      <w:b/>
      <w:bCs/>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标题 2 字符"/>
    <w:basedOn w:val="a1"/>
    <w:link w:val="2"/>
    <w:uiPriority w:val="9"/>
    <w:semiHidden/>
    <w:rsid w:val="000841DF"/>
    <w:rPr>
      <w:rFonts w:asciiTheme="majorHAnsi" w:eastAsia="黑体" w:hAnsiTheme="majorHAnsi" w:cstheme="majorBidi"/>
      <w:bCs/>
      <w:sz w:val="32"/>
      <w:szCs w:val="32"/>
    </w:rPr>
  </w:style>
  <w:style w:type="character" w:customStyle="1" w:styleId="10">
    <w:name w:val="标题 1 字符"/>
    <w:basedOn w:val="a1"/>
    <w:link w:val="1"/>
    <w:uiPriority w:val="9"/>
    <w:rsid w:val="000841DF"/>
    <w:rPr>
      <w:rFonts w:eastAsia="方正小标宋简体"/>
      <w:bCs/>
      <w:kern w:val="44"/>
      <w:sz w:val="44"/>
      <w:szCs w:val="44"/>
    </w:rPr>
  </w:style>
  <w:style w:type="character" w:customStyle="1" w:styleId="30">
    <w:name w:val="标题 3 字符"/>
    <w:basedOn w:val="a1"/>
    <w:link w:val="3"/>
    <w:rsid w:val="00400F1A"/>
    <w:rPr>
      <w:rFonts w:ascii="Arial" w:eastAsia="仿宋" w:hAnsi="Arial" w:cs="Arial"/>
      <w:b/>
      <w:bCs/>
      <w:snapToGrid w:val="0"/>
      <w:color w:val="000000"/>
      <w:kern w:val="0"/>
      <w:sz w:val="24"/>
      <w:szCs w:val="32"/>
      <w:lang w:eastAsia="en-US"/>
    </w:rPr>
  </w:style>
  <w:style w:type="paragraph" w:styleId="a4">
    <w:name w:val="Plain Text"/>
    <w:basedOn w:val="a"/>
    <w:link w:val="a5"/>
    <w:qFormat/>
    <w:rsid w:val="00400F1A"/>
    <w:pPr>
      <w:ind w:firstLineChars="0" w:firstLine="0"/>
    </w:pPr>
    <w:rPr>
      <w:rFonts w:ascii="宋体" w:hAnsi="Courier New"/>
    </w:rPr>
  </w:style>
  <w:style w:type="character" w:customStyle="1" w:styleId="a5">
    <w:name w:val="纯文本 字符"/>
    <w:basedOn w:val="a1"/>
    <w:link w:val="a4"/>
    <w:rsid w:val="00400F1A"/>
    <w:rPr>
      <w:rFonts w:ascii="宋体" w:eastAsia="仿宋" w:hAnsi="Courier New" w:cs="Arial"/>
      <w:snapToGrid w:val="0"/>
      <w:color w:val="000000"/>
      <w:kern w:val="0"/>
      <w:sz w:val="24"/>
      <w:szCs w:val="21"/>
      <w:lang w:eastAsia="en-US"/>
    </w:rPr>
  </w:style>
  <w:style w:type="paragraph" w:styleId="a6">
    <w:name w:val="footer"/>
    <w:basedOn w:val="a"/>
    <w:link w:val="a7"/>
    <w:rsid w:val="00400F1A"/>
    <w:pPr>
      <w:tabs>
        <w:tab w:val="center" w:pos="4153"/>
        <w:tab w:val="right" w:pos="8306"/>
      </w:tabs>
    </w:pPr>
    <w:rPr>
      <w:sz w:val="18"/>
    </w:rPr>
  </w:style>
  <w:style w:type="character" w:customStyle="1" w:styleId="a7">
    <w:name w:val="页脚 字符"/>
    <w:basedOn w:val="a1"/>
    <w:link w:val="a6"/>
    <w:rsid w:val="00400F1A"/>
    <w:rPr>
      <w:rFonts w:ascii="Arial" w:eastAsia="仿宋" w:hAnsi="Arial" w:cs="Arial"/>
      <w:snapToGrid w:val="0"/>
      <w:color w:val="000000"/>
      <w:kern w:val="0"/>
      <w:sz w:val="18"/>
      <w:szCs w:val="21"/>
      <w:lang w:eastAsia="en-US"/>
    </w:rPr>
  </w:style>
  <w:style w:type="paragraph" w:styleId="a0">
    <w:name w:val="Body Text"/>
    <w:basedOn w:val="a"/>
    <w:link w:val="a8"/>
    <w:uiPriority w:val="99"/>
    <w:semiHidden/>
    <w:unhideWhenUsed/>
    <w:rsid w:val="00400F1A"/>
    <w:pPr>
      <w:spacing w:after="120"/>
    </w:pPr>
  </w:style>
  <w:style w:type="character" w:customStyle="1" w:styleId="a8">
    <w:name w:val="正文文本 字符"/>
    <w:basedOn w:val="a1"/>
    <w:link w:val="a0"/>
    <w:uiPriority w:val="99"/>
    <w:semiHidden/>
    <w:rsid w:val="00400F1A"/>
    <w:rPr>
      <w:rFonts w:ascii="Arial" w:eastAsia="仿宋" w:hAnsi="Arial" w:cs="Arial"/>
      <w:snapToGrid w:val="0"/>
      <w:color w:val="000000"/>
      <w:kern w:val="0"/>
      <w:sz w:val="24"/>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418</Words>
  <Characters>2384</Characters>
  <Application>Microsoft Office Word</Application>
  <DocSecurity>0</DocSecurity>
  <Lines>19</Lines>
  <Paragraphs>5</Paragraphs>
  <ScaleCrop>false</ScaleCrop>
  <Company>HP</Company>
  <LinksUpToDate>false</LinksUpToDate>
  <CharactersWithSpaces>2797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2026-07-01T07:03:00Z</dcterms:created>
  <dcterms:modified xsi:type="dcterms:W3CDTF">2026-07-01T07:03:00Z</dcterms:modified>
</cp:coreProperties>
</file>