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pPr>
      <w:bookmarkStart w:id="0" w:name="_Toc3599"/>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采购需求</w:t>
      </w:r>
      <w:bookmarkEnd w:id="0"/>
      <w:bookmarkStart w:id="5" w:name="_GoBack"/>
      <w:bookmarkEnd w:id="5"/>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bookmarkStart w:id="1" w:name="_Toc5982"/>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bookmarkEnd w:id="1"/>
    </w:p>
    <w:tbl>
      <w:tblPr>
        <w:tblStyle w:val="4"/>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2"/>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jc w:val="center"/>
        <w:outlineLvl w:val="1"/>
      </w:pPr>
      <w:bookmarkStart w:id="2" w:name="_Toc507597381"/>
      <w:bookmarkStart w:id="3" w:name="_Toc1982"/>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2"/>
      <w:bookmarkEnd w:id="3"/>
    </w:p>
    <w:p w14:paraId="3ED677DD">
      <w:pPr>
        <w:adjustRightInd w:val="0"/>
        <w:spacing w:beforeAutospacing="0" w:line="360" w:lineRule="auto"/>
        <w:jc w:val="both"/>
        <w:rPr>
          <w:b/>
          <w:bCs/>
          <w:color w:val="auto"/>
          <w:sz w:val="24"/>
          <w:szCs w:val="24"/>
          <w:highlight w:val="none"/>
        </w:rPr>
      </w:pPr>
      <w:bookmarkStart w:id="4" w:name="bookmark82"/>
      <w:bookmarkEnd w:id="4"/>
      <w:r>
        <w:rPr>
          <w:rFonts w:hint="eastAsia"/>
          <w:b/>
          <w:bCs/>
          <w:color w:val="auto"/>
          <w:sz w:val="24"/>
          <w:szCs w:val="24"/>
          <w:highlight w:val="none"/>
        </w:rPr>
        <w:t>（一）技术规格（工程需求）</w:t>
      </w:r>
    </w:p>
    <w:p w14:paraId="39108853">
      <w:pPr>
        <w:adjustRightInd w:val="0"/>
        <w:spacing w:line="360" w:lineRule="auto"/>
        <w:jc w:val="both"/>
        <w:rPr>
          <w:rFonts w:hint="eastAsia"/>
          <w:b/>
          <w:bCs/>
          <w:color w:val="auto"/>
          <w:sz w:val="24"/>
          <w:szCs w:val="24"/>
          <w:highlight w:val="none"/>
        </w:rPr>
      </w:pPr>
      <w:r>
        <w:rPr>
          <w:rFonts w:hint="eastAsia" w:ascii="宋体" w:hAnsi="宋体"/>
          <w:b/>
          <w:bCs/>
          <w:color w:val="auto"/>
          <w:sz w:val="24"/>
          <w:szCs w:val="24"/>
          <w:highlight w:val="none"/>
        </w:rPr>
        <w:t>1、</w:t>
      </w:r>
      <w:r>
        <w:rPr>
          <w:rFonts w:hint="eastAsia"/>
          <w:b/>
          <w:bCs/>
          <w:color w:val="auto"/>
          <w:sz w:val="24"/>
          <w:szCs w:val="24"/>
          <w:highlight w:val="none"/>
        </w:rPr>
        <w:t>工程量清单（含编制说明）</w:t>
      </w:r>
    </w:p>
    <w:tbl>
      <w:tblPr>
        <w:tblStyle w:val="4"/>
        <w:tblpPr w:leftFromText="180" w:rightFromText="180" w:vertAnchor="text" w:horzAnchor="page" w:tblpX="1679" w:tblpY="440"/>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92"/>
        <w:gridCol w:w="3194"/>
        <w:gridCol w:w="4436"/>
      </w:tblGrid>
      <w:tr w14:paraId="43F0D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000" w:type="pct"/>
            <w:gridSpan w:val="3"/>
            <w:tcBorders>
              <w:top w:val="nil"/>
              <w:left w:val="nil"/>
              <w:bottom w:val="nil"/>
              <w:right w:val="nil"/>
            </w:tcBorders>
            <w:noWrap/>
            <w:vAlign w:val="center"/>
          </w:tcPr>
          <w:p w14:paraId="440DD37A">
            <w:pPr>
              <w:keepNext w:val="0"/>
              <w:keepLines w:val="0"/>
              <w:widowControl/>
              <w:suppressLineNumbers w:val="0"/>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工程施工费预算汇总表</w:t>
            </w:r>
          </w:p>
        </w:tc>
      </w:tr>
      <w:tr w14:paraId="18E4F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006" w:type="pct"/>
            <w:gridSpan w:val="2"/>
            <w:tcBorders>
              <w:top w:val="nil"/>
              <w:left w:val="nil"/>
              <w:bottom w:val="nil"/>
              <w:right w:val="nil"/>
            </w:tcBorders>
            <w:noWrap/>
            <w:vAlign w:val="center"/>
          </w:tcPr>
          <w:p w14:paraId="14D1A6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项目名称:贵溪市耳口乡圳上村土地开发整理项目</w:t>
            </w:r>
          </w:p>
        </w:tc>
        <w:tc>
          <w:tcPr>
            <w:tcW w:w="2993" w:type="pct"/>
            <w:tcBorders>
              <w:top w:val="nil"/>
              <w:left w:val="nil"/>
              <w:bottom w:val="nil"/>
              <w:right w:val="nil"/>
            </w:tcBorders>
            <w:noWrap/>
            <w:vAlign w:val="center"/>
          </w:tcPr>
          <w:p w14:paraId="2A0703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14:paraId="3F505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vMerge w:val="restart"/>
            <w:tcBorders>
              <w:top w:val="single" w:color="000000" w:sz="8" w:space="0"/>
              <w:left w:val="single" w:color="000000" w:sz="8" w:space="0"/>
              <w:bottom w:val="single" w:color="000000" w:sz="4" w:space="0"/>
              <w:right w:val="single" w:color="000000" w:sz="4" w:space="0"/>
            </w:tcBorders>
            <w:noWrap/>
            <w:vAlign w:val="center"/>
          </w:tcPr>
          <w:p w14:paraId="04CB7F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568" w:type="pct"/>
            <w:tcBorders>
              <w:top w:val="single" w:color="000000" w:sz="8" w:space="0"/>
              <w:left w:val="single" w:color="000000" w:sz="4" w:space="0"/>
              <w:bottom w:val="single" w:color="000000" w:sz="4" w:space="0"/>
              <w:right w:val="single" w:color="000000" w:sz="4" w:space="0"/>
            </w:tcBorders>
            <w:noWrap/>
            <w:vAlign w:val="center"/>
          </w:tcPr>
          <w:p w14:paraId="70BD69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单项名称</w:t>
            </w:r>
          </w:p>
        </w:tc>
        <w:tc>
          <w:tcPr>
            <w:tcW w:w="2993" w:type="pct"/>
            <w:tcBorders>
              <w:top w:val="single" w:color="000000" w:sz="8" w:space="0"/>
              <w:left w:val="single" w:color="000000" w:sz="4" w:space="0"/>
              <w:bottom w:val="single" w:color="000000" w:sz="4" w:space="0"/>
              <w:right w:val="single" w:color="000000" w:sz="8" w:space="0"/>
            </w:tcBorders>
            <w:noWrap/>
            <w:vAlign w:val="center"/>
          </w:tcPr>
          <w:p w14:paraId="472E9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r>
      <w:tr w14:paraId="60870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438" w:type="pct"/>
            <w:vMerge w:val="continue"/>
            <w:tcBorders>
              <w:top w:val="single" w:color="000000" w:sz="8" w:space="0"/>
              <w:left w:val="single" w:color="000000" w:sz="8" w:space="0"/>
              <w:bottom w:val="single" w:color="000000" w:sz="4" w:space="0"/>
              <w:right w:val="single" w:color="000000" w:sz="4" w:space="0"/>
            </w:tcBorders>
            <w:noWrap/>
            <w:vAlign w:val="center"/>
          </w:tcPr>
          <w:p w14:paraId="3D5EBA0B">
            <w:pPr>
              <w:jc w:val="center"/>
              <w:rPr>
                <w:rFonts w:hint="eastAsia" w:ascii="宋体" w:hAnsi="宋体" w:eastAsia="宋体" w:cs="宋体"/>
                <w:i w:val="0"/>
                <w:iCs w:val="0"/>
                <w:color w:val="000000"/>
                <w:sz w:val="18"/>
                <w:szCs w:val="18"/>
                <w:u w:val="none"/>
              </w:rPr>
            </w:pP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78E15A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93" w:type="pct"/>
            <w:tcBorders>
              <w:top w:val="single" w:color="000000" w:sz="4" w:space="0"/>
              <w:left w:val="single" w:color="000000" w:sz="4" w:space="0"/>
              <w:bottom w:val="single" w:color="000000" w:sz="4" w:space="0"/>
              <w:right w:val="single" w:color="000000" w:sz="8" w:space="0"/>
            </w:tcBorders>
            <w:noWrap/>
            <w:vAlign w:val="center"/>
          </w:tcPr>
          <w:p w14:paraId="4EEBC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14:paraId="0E95C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4C6B7E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72C025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土地平整工程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392EF9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8528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7D8316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3CE9CC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弃土清理</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F694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B82E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7B9CED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5197BC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田块内部平整</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B06AE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FA1F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0345CF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759862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犁地层夯实</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03079D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5C35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3AAA9D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78B131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土方调配</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669852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C509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0F5E53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464842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耕作层外运土回填</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7CA824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37F2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690503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33EAAB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土地翻耕</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535AE5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A5B5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538D8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08FE37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田埂（田坎）</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E3E5A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6CB6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341667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4657C2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灌溉与排水工程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EABAC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1F75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2E20A6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17624D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输水工程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E0EDB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04D6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0C6E73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14D1FF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排水工程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2EFBDF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4EC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6F2E23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172DFB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渠系建筑物工程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7DA11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EC84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5AFCB3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20A14A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3m过路涵管Ф400</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1DA17E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2826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72B153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61CA0A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3m*2.5m下田涵管Ф400</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134573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45B6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212F25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3DE8A0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Ⅰ型放水口</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04B7B5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8D78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5B3FCA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123C8F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新建Ⅰ型挡土墙</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0181FF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838E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37BCBF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070B07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新建Ⅱ型挡土墙</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536125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ED2F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110F0C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22D852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田间道路工程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5A90A4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B002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3B86E8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51D408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2m生产路</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04E89D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712B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62C52A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2D2E75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其他工程</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794E95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60BB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4FF218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66D07C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标志牌</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653811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BED5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38" w:type="pct"/>
            <w:tcBorders>
              <w:top w:val="single" w:color="000000" w:sz="4" w:space="0"/>
              <w:left w:val="single" w:color="000000" w:sz="8" w:space="0"/>
              <w:bottom w:val="single" w:color="000000" w:sz="4" w:space="0"/>
              <w:right w:val="single" w:color="000000" w:sz="4" w:space="0"/>
            </w:tcBorders>
            <w:noWrap/>
            <w:vAlign w:val="center"/>
          </w:tcPr>
          <w:p w14:paraId="05A2FB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总计</w:t>
            </w:r>
          </w:p>
        </w:tc>
        <w:tc>
          <w:tcPr>
            <w:tcW w:w="1568" w:type="pct"/>
            <w:tcBorders>
              <w:top w:val="single" w:color="000000" w:sz="4" w:space="0"/>
              <w:left w:val="single" w:color="000000" w:sz="4" w:space="0"/>
              <w:bottom w:val="single" w:color="000000" w:sz="4" w:space="0"/>
              <w:right w:val="single" w:color="000000" w:sz="4" w:space="0"/>
            </w:tcBorders>
            <w:noWrap/>
            <w:vAlign w:val="center"/>
          </w:tcPr>
          <w:p w14:paraId="0A8C15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993" w:type="pct"/>
            <w:tcBorders>
              <w:top w:val="single" w:color="000000" w:sz="4" w:space="0"/>
              <w:left w:val="single" w:color="000000" w:sz="4" w:space="0"/>
              <w:bottom w:val="single" w:color="000000" w:sz="4" w:space="0"/>
              <w:right w:val="single" w:color="000000" w:sz="8" w:space="0"/>
            </w:tcBorders>
            <w:noWrap w:val="0"/>
            <w:vAlign w:val="center"/>
          </w:tcPr>
          <w:p w14:paraId="483166D9">
            <w:pPr>
              <w:jc w:val="center"/>
              <w:rPr>
                <w:rFonts w:hint="eastAsia" w:ascii="宋体" w:hAnsi="宋体" w:eastAsia="宋体" w:cs="宋体"/>
                <w:i w:val="0"/>
                <w:iCs w:val="0"/>
                <w:color w:val="000000"/>
                <w:sz w:val="18"/>
                <w:szCs w:val="18"/>
                <w:u w:val="none"/>
              </w:rPr>
            </w:pPr>
          </w:p>
        </w:tc>
      </w:tr>
    </w:tbl>
    <w:p w14:paraId="2617F21F">
      <w:pPr>
        <w:adjustRightInd w:val="0"/>
        <w:spacing w:line="360" w:lineRule="auto"/>
        <w:jc w:val="both"/>
        <w:rPr>
          <w:rFonts w:hint="eastAsia"/>
          <w:b/>
          <w:bCs/>
          <w:color w:val="auto"/>
          <w:sz w:val="24"/>
          <w:szCs w:val="24"/>
          <w:highlight w:val="none"/>
        </w:rPr>
      </w:pPr>
    </w:p>
    <w:p w14:paraId="529ED109">
      <w:pPr>
        <w:adjustRightInd w:val="0"/>
        <w:spacing w:line="360" w:lineRule="auto"/>
        <w:jc w:val="both"/>
        <w:rPr>
          <w:rFonts w:hint="eastAsia"/>
          <w:b/>
          <w:bCs/>
          <w:color w:val="auto"/>
          <w:sz w:val="24"/>
          <w:szCs w:val="24"/>
          <w:highlight w:val="none"/>
        </w:rPr>
      </w:pPr>
    </w:p>
    <w:tbl>
      <w:tblPr>
        <w:tblStyle w:val="4"/>
        <w:tblW w:w="90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34"/>
        <w:gridCol w:w="1359"/>
        <w:gridCol w:w="1850"/>
        <w:gridCol w:w="919"/>
        <w:gridCol w:w="1320"/>
        <w:gridCol w:w="1399"/>
        <w:gridCol w:w="1097"/>
      </w:tblGrid>
      <w:tr w14:paraId="7F323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078" w:type="dxa"/>
            <w:gridSpan w:val="7"/>
            <w:tcBorders>
              <w:top w:val="nil"/>
              <w:left w:val="nil"/>
              <w:bottom w:val="nil"/>
              <w:right w:val="nil"/>
            </w:tcBorders>
            <w:noWrap/>
            <w:vAlign w:val="center"/>
          </w:tcPr>
          <w:p w14:paraId="775520C4">
            <w:pPr>
              <w:keepNext w:val="0"/>
              <w:keepLines w:val="0"/>
              <w:widowControl/>
              <w:suppressLineNumbers w:val="0"/>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工程施工费预算表</w:t>
            </w:r>
          </w:p>
        </w:tc>
      </w:tr>
      <w:tr w14:paraId="0EE51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noWrap/>
            <w:vAlign w:val="center"/>
          </w:tcPr>
          <w:p w14:paraId="1A5ADF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项目名称:贵溪市耳口乡圳上村土地开发整理项目</w:t>
            </w:r>
          </w:p>
        </w:tc>
        <w:tc>
          <w:tcPr>
            <w:tcW w:w="0" w:type="auto"/>
            <w:tcBorders>
              <w:top w:val="nil"/>
              <w:left w:val="nil"/>
              <w:bottom w:val="nil"/>
              <w:right w:val="nil"/>
            </w:tcBorders>
            <w:noWrap/>
            <w:vAlign w:val="center"/>
          </w:tcPr>
          <w:p w14:paraId="63378EC8">
            <w:pPr>
              <w:jc w:val="cente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noWrap/>
            <w:vAlign w:val="center"/>
          </w:tcPr>
          <w:p w14:paraId="42C42D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57668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8" w:space="0"/>
              <w:left w:val="single" w:color="000000" w:sz="8" w:space="0"/>
              <w:bottom w:val="single" w:color="000000" w:sz="4" w:space="0"/>
              <w:right w:val="single" w:color="000000" w:sz="4" w:space="0"/>
            </w:tcBorders>
            <w:noWrap/>
            <w:vAlign w:val="center"/>
          </w:tcPr>
          <w:p w14:paraId="362517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5E20F3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定额编号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598ED1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单项名称</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1818C0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207232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工程量</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0F1EAC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0" w:type="auto"/>
            <w:tcBorders>
              <w:top w:val="single" w:color="000000" w:sz="8" w:space="0"/>
              <w:left w:val="single" w:color="000000" w:sz="4" w:space="0"/>
              <w:bottom w:val="single" w:color="000000" w:sz="4" w:space="0"/>
              <w:right w:val="single" w:color="000000" w:sz="8" w:space="0"/>
            </w:tcBorders>
            <w:noWrap/>
            <w:vAlign w:val="center"/>
          </w:tcPr>
          <w:p w14:paraId="4AA8E2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r>
      <w:tr w14:paraId="06A70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vMerge w:val="continue"/>
            <w:tcBorders>
              <w:top w:val="single" w:color="000000" w:sz="8" w:space="0"/>
              <w:left w:val="single" w:color="000000" w:sz="8" w:space="0"/>
              <w:bottom w:val="single" w:color="000000" w:sz="4" w:space="0"/>
              <w:right w:val="single" w:color="000000" w:sz="4" w:space="0"/>
            </w:tcBorders>
            <w:noWrap/>
            <w:vAlign w:val="center"/>
          </w:tcPr>
          <w:p w14:paraId="34F4AA6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E888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A023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235B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115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5696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7592F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00E71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32D85C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BA3FD8">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54EBEB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土地平整工程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B8906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9C293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409522">
            <w:pPr>
              <w:jc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00C7FD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0CF2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6F0CB6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512ABB">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5F7980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弃土清理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F055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45D41F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32628.58</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729414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3D9AA3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68C0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C979FB5">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1C3085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10247</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751294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2m3挖掘机挖装自卸汽车运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土  运距3～4km 自卸汽车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柴油型 载重量10t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15AB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C7807F">
            <w:pPr>
              <w:jc w:val="center"/>
              <w:rPr>
                <w:rFonts w:hint="eastAsia" w:ascii="宋体" w:hAnsi="宋体" w:eastAsia="宋体" w:cs="宋体"/>
                <w:i w:val="0"/>
                <w:iCs w:val="0"/>
                <w:color w:val="000000"/>
                <w:sz w:val="18"/>
                <w:szCs w:val="18"/>
                <w:u w:val="none"/>
              </w:rPr>
            </w:pP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5987B6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B1F519D">
            <w:pPr>
              <w:jc w:val="center"/>
              <w:rPr>
                <w:rFonts w:hint="eastAsia" w:ascii="宋体" w:hAnsi="宋体" w:eastAsia="宋体" w:cs="宋体"/>
                <w:i w:val="0"/>
                <w:iCs w:val="0"/>
                <w:color w:val="000000"/>
                <w:sz w:val="18"/>
                <w:szCs w:val="18"/>
                <w:u w:val="none"/>
              </w:rPr>
            </w:pPr>
          </w:p>
        </w:tc>
      </w:tr>
      <w:tr w14:paraId="0F9A0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C567551">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6BEF5F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10243</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0A62BB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2m3挖掘机挖装自卸汽车运土运距0.5～1km 自卸汽车柴油型载重量8t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E0A3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1ED039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1D0712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275CC5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C04D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3B4EFC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86589C">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31EA84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田块内部平整</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7C14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27038B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2671.66</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4CEA8C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45FA4D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DF01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5B5E53A">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3123AB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10304</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2F9D66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推土机推土(一、二类土)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推土距离20～30m 推土机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功率 74kw</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F640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3328CF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3D0A54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7163F8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4320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06A73A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6AF888">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25E8E8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犁地层夯实</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54C5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47BD6A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33987.00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57069E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5F6C78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054C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E1CFF18">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443370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80001</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28D1D0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路床碾压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914C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1000m2</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33D9D0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08D796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59FB9C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E643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58D51C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8861D2">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1F4E3F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土方调配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5FDE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3925AE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1764.47</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15221A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30AE03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42B2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739640A">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229891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10306</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058797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推土机推土(一、二类土)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推土距离40～50m 推土机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功率 74kw</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EC6E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7D41BF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555591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2D0849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E10A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7330E8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CDCEED">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4A4B58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耕作层外运土回填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16DC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51DCC3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10196.10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7A8ABE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3518A9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8970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B37C108">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46F58A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10247</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748DC8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2m3挖掘机挖装自卸汽车运土运距3～4km 自卸汽车柴油型载重量10t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369F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6D9024">
            <w:pPr>
              <w:jc w:val="center"/>
              <w:rPr>
                <w:rFonts w:hint="eastAsia" w:ascii="宋体" w:hAnsi="宋体" w:eastAsia="宋体" w:cs="宋体"/>
                <w:i w:val="0"/>
                <w:iCs w:val="0"/>
                <w:color w:val="000000"/>
                <w:sz w:val="18"/>
                <w:szCs w:val="18"/>
                <w:u w:val="none"/>
              </w:rPr>
            </w:pP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59B95F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B8C4E15">
            <w:pPr>
              <w:jc w:val="center"/>
              <w:rPr>
                <w:rFonts w:hint="eastAsia" w:ascii="宋体" w:hAnsi="宋体" w:eastAsia="宋体" w:cs="宋体"/>
                <w:i w:val="0"/>
                <w:iCs w:val="0"/>
                <w:color w:val="000000"/>
                <w:sz w:val="18"/>
                <w:szCs w:val="18"/>
                <w:u w:val="none"/>
              </w:rPr>
            </w:pPr>
          </w:p>
        </w:tc>
      </w:tr>
      <w:tr w14:paraId="626D4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4BF7BAD">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484CE6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10243</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6F8BC9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2m3挖掘机挖装自卸汽车运土运距0.5～1km 自卸汽车柴油型载重量8t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B4C2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10C14F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47455E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3D404F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8C3E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75F898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010043">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0B038E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土地翻耕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9D4E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公顷</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1EB62C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76B90E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34BD03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ABE5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2746792">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02C795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10043</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47B22B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土地翻耕(一、二类土)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BF4D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公顷</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27C3F5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524D7D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3CBE8F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67C1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1F493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9AF6D6">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258DBF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田埂（田坎）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E79C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7EFB59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140.00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06A04B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75D0F9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38D0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98529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4228BB">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19DA85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田埂修筑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9FE1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035658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52E895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07F620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A953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D001844">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4FBCC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10042</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4DF955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田埂修筑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DD5B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12DE1C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1F8592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18C3A8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FAD5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697C2C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279ED">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0418A2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灌溉与排水工程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CFD42F">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AB3B9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C68274">
            <w:pPr>
              <w:jc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57C67C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2FB9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9" w:type="dxa"/>
            <w:tcBorders>
              <w:top w:val="single" w:color="000000" w:sz="4" w:space="0"/>
              <w:left w:val="single" w:color="000000" w:sz="8" w:space="0"/>
              <w:bottom w:val="single" w:color="000000" w:sz="4" w:space="0"/>
              <w:right w:val="single" w:color="000000" w:sz="4" w:space="0"/>
            </w:tcBorders>
            <w:noWrap w:val="0"/>
            <w:vAlign w:val="center"/>
          </w:tcPr>
          <w:p w14:paraId="053601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0A78A4">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25E8C1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输水工程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0590E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B106C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30D1ED">
            <w:pPr>
              <w:jc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6BC23E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871F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A3F6D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B5B9F4">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0EF78D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新建C20混凝土农渠（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0.4*0.4）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5039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06B609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356.00</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6335BE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054F40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4F54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1F253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F67BF0">
            <w:pPr>
              <w:jc w:val="center"/>
              <w:rPr>
                <w:rFonts w:hint="eastAsia" w:ascii="宋体" w:hAnsi="宋体" w:eastAsia="宋体" w:cs="宋体"/>
                <w:i w:val="0"/>
                <w:iCs w:val="0"/>
                <w:color w:val="000000"/>
                <w:sz w:val="18"/>
                <w:szCs w:val="18"/>
                <w:u w:val="none"/>
              </w:rPr>
            </w:pP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4C3EB6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E1CE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43055C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49.34</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41E42D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234315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07DA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F4A7CE4">
            <w:pPr>
              <w:jc w:val="center"/>
              <w:rPr>
                <w:rFonts w:hint="eastAsia" w:ascii="宋体" w:hAnsi="宋体" w:eastAsia="宋体" w:cs="宋体"/>
                <w:i w:val="0"/>
                <w:iCs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noWrap w:val="0"/>
            <w:vAlign w:val="center"/>
          </w:tcPr>
          <w:p w14:paraId="49CFE5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017" w:type="dxa"/>
            <w:tcBorders>
              <w:top w:val="single" w:color="000000" w:sz="4" w:space="0"/>
              <w:left w:val="single" w:color="000000" w:sz="4" w:space="0"/>
              <w:bottom w:val="single" w:color="000000" w:sz="4" w:space="0"/>
              <w:right w:val="single" w:color="000000" w:sz="4" w:space="0"/>
            </w:tcBorders>
            <w:noWrap w:val="0"/>
            <w:vAlign w:val="center"/>
          </w:tcPr>
          <w:p w14:paraId="52E42A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3A1B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235" w:type="dxa"/>
            <w:tcBorders>
              <w:top w:val="single" w:color="000000" w:sz="4" w:space="0"/>
              <w:left w:val="single" w:color="000000" w:sz="4" w:space="0"/>
              <w:bottom w:val="single" w:color="000000" w:sz="4" w:space="0"/>
              <w:right w:val="single" w:color="000000" w:sz="4" w:space="0"/>
            </w:tcBorders>
            <w:noWrap w:val="0"/>
            <w:vAlign w:val="center"/>
          </w:tcPr>
          <w:p w14:paraId="32F25A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65" w:type="dxa"/>
            <w:tcBorders>
              <w:top w:val="single" w:color="000000" w:sz="4" w:space="0"/>
              <w:left w:val="single" w:color="000000" w:sz="4" w:space="0"/>
              <w:bottom w:val="single" w:color="000000" w:sz="4" w:space="0"/>
              <w:right w:val="single" w:color="000000" w:sz="4" w:space="0"/>
            </w:tcBorders>
            <w:noWrap w:val="0"/>
            <w:vAlign w:val="center"/>
          </w:tcPr>
          <w:p w14:paraId="4F2D12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1" w:type="dxa"/>
            <w:tcBorders>
              <w:top w:val="single" w:color="000000" w:sz="4" w:space="0"/>
              <w:left w:val="single" w:color="000000" w:sz="4" w:space="0"/>
              <w:bottom w:val="single" w:color="000000" w:sz="4" w:space="0"/>
              <w:right w:val="single" w:color="000000" w:sz="8" w:space="0"/>
            </w:tcBorders>
            <w:noWrap w:val="0"/>
            <w:vAlign w:val="center"/>
          </w:tcPr>
          <w:p w14:paraId="79C3B4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bl>
    <w:p w14:paraId="5F26D336">
      <w:pPr>
        <w:spacing w:line="560" w:lineRule="exact"/>
        <w:ind w:firstLine="643" w:firstLineChars="200"/>
        <w:jc w:val="left"/>
        <w:rPr>
          <w:rFonts w:hint="eastAsia" w:ascii="宋体" w:hAnsi="宋体" w:eastAsia="宋体" w:cs="宋体"/>
          <w:b/>
          <w:bCs/>
          <w:color w:val="auto"/>
          <w:sz w:val="32"/>
          <w:szCs w:val="32"/>
          <w:highlight w:val="none"/>
          <w:lang w:val="en-US" w:eastAsia="zh-CN"/>
        </w:rPr>
      </w:pPr>
    </w:p>
    <w:tbl>
      <w:tblPr>
        <w:tblStyle w:val="4"/>
        <w:tblW w:w="90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37"/>
        <w:gridCol w:w="1362"/>
        <w:gridCol w:w="2119"/>
        <w:gridCol w:w="809"/>
        <w:gridCol w:w="1148"/>
        <w:gridCol w:w="1403"/>
        <w:gridCol w:w="1100"/>
      </w:tblGrid>
      <w:tr w14:paraId="18724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078" w:type="dxa"/>
            <w:gridSpan w:val="7"/>
            <w:tcBorders>
              <w:top w:val="nil"/>
              <w:left w:val="nil"/>
              <w:bottom w:val="nil"/>
              <w:right w:val="nil"/>
            </w:tcBorders>
            <w:noWrap/>
            <w:vAlign w:val="center"/>
          </w:tcPr>
          <w:p w14:paraId="243A2D59">
            <w:pPr>
              <w:keepNext w:val="0"/>
              <w:keepLines w:val="0"/>
              <w:widowControl/>
              <w:suppressLineNumbers w:val="0"/>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工程施工费预算表</w:t>
            </w:r>
          </w:p>
        </w:tc>
      </w:tr>
      <w:tr w14:paraId="36B4D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noWrap/>
            <w:vAlign w:val="center"/>
          </w:tcPr>
          <w:p w14:paraId="4AAFFD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项目名称:贵溪市耳口乡圳上村土地开发整理项目</w:t>
            </w:r>
          </w:p>
        </w:tc>
        <w:tc>
          <w:tcPr>
            <w:tcW w:w="0" w:type="auto"/>
            <w:tcBorders>
              <w:top w:val="nil"/>
              <w:left w:val="nil"/>
              <w:bottom w:val="nil"/>
              <w:right w:val="nil"/>
            </w:tcBorders>
            <w:noWrap/>
            <w:vAlign w:val="center"/>
          </w:tcPr>
          <w:p w14:paraId="2CBCC1F6">
            <w:pPr>
              <w:jc w:val="cente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noWrap/>
            <w:vAlign w:val="center"/>
          </w:tcPr>
          <w:p w14:paraId="79DA59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41E56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8" w:space="0"/>
              <w:left w:val="single" w:color="000000" w:sz="8" w:space="0"/>
              <w:bottom w:val="single" w:color="000000" w:sz="4" w:space="0"/>
              <w:right w:val="single" w:color="000000" w:sz="4" w:space="0"/>
            </w:tcBorders>
            <w:noWrap/>
            <w:vAlign w:val="center"/>
          </w:tcPr>
          <w:p w14:paraId="7C787E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29C70A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定额编号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7DFFBF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单项名称</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112303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6EB510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工程量</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13AED4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0" w:type="auto"/>
            <w:tcBorders>
              <w:top w:val="single" w:color="000000" w:sz="8" w:space="0"/>
              <w:left w:val="single" w:color="000000" w:sz="4" w:space="0"/>
              <w:bottom w:val="single" w:color="000000" w:sz="4" w:space="0"/>
              <w:right w:val="single" w:color="000000" w:sz="8" w:space="0"/>
            </w:tcBorders>
            <w:noWrap/>
            <w:vAlign w:val="center"/>
          </w:tcPr>
          <w:p w14:paraId="19886C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r>
      <w:tr w14:paraId="657D7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vMerge w:val="continue"/>
            <w:tcBorders>
              <w:top w:val="single" w:color="000000" w:sz="8" w:space="0"/>
              <w:left w:val="single" w:color="000000" w:sz="8" w:space="0"/>
              <w:bottom w:val="single" w:color="000000" w:sz="4" w:space="0"/>
              <w:right w:val="single" w:color="000000" w:sz="4" w:space="0"/>
            </w:tcBorders>
            <w:noWrap/>
            <w:vAlign w:val="center"/>
          </w:tcPr>
          <w:p w14:paraId="19AB415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00B2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E85D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64AE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DE4E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6C94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9F44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3005C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393C8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FFCD62">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02637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6133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760972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128.16</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1F1E24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4EDF93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9956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C499A81">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751C22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61E27A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2F3E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493343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5D0BA3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7EB663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FE0E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903EA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FEAF21">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623247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8cm厚粗砂垫层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BCD1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4F40BE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19.94</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1C5B94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449C86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EED7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03D5C1E">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7F25B2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30001</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545962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粗砂垫层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59BE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55E157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0AE074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466D6C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7698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DB375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FDF9ED">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7DE428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C20混凝土农渠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905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413F8A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56.96</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22671C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5D05DD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569C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4B68E54">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106169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40007</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77D190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明渠衬砌(衬砌厚度10～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15cm) [40160]0.4m3搅拌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机拌制混凝土 [40184]机动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翻斗车混凝土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9DF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B83EDE">
            <w:pPr>
              <w:jc w:val="center"/>
              <w:rPr>
                <w:rFonts w:hint="eastAsia" w:ascii="宋体" w:hAnsi="宋体" w:eastAsia="宋体" w:cs="宋体"/>
                <w:i w:val="0"/>
                <w:iCs w:val="0"/>
                <w:color w:val="000000"/>
                <w:sz w:val="18"/>
                <w:szCs w:val="18"/>
                <w:u w:val="none"/>
              </w:rPr>
            </w:pP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3E9F00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56D5BB15">
            <w:pPr>
              <w:jc w:val="center"/>
              <w:rPr>
                <w:rFonts w:hint="eastAsia" w:ascii="宋体" w:hAnsi="宋体" w:eastAsia="宋体" w:cs="宋体"/>
                <w:i w:val="0"/>
                <w:iCs w:val="0"/>
                <w:color w:val="000000"/>
                <w:sz w:val="18"/>
                <w:szCs w:val="18"/>
                <w:u w:val="none"/>
              </w:rPr>
            </w:pPr>
          </w:p>
        </w:tc>
      </w:tr>
      <w:tr w14:paraId="34147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CD47692">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043076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BB4002</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1FFE1A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现浇混凝土渠道 明渠 衬砌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厚度＜10cm 边坡 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0.75 [40160]搅拌机拌制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混凝土 搅拌出料0.4m3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[40184]机动翻斗车混凝土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1A3B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7DEF3D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50509F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0B7AE8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3F50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B3A90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5A41B9">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46A971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沥青杉板伸缩缝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5850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740ADB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11.39</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3E13EC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314420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1225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1E93674">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104BD9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40214</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7AD574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沥青木板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070E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100m2</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5E81D8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29302D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2D9BB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5658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26" w:type="dxa"/>
            <w:tcBorders>
              <w:top w:val="single" w:color="000000" w:sz="4" w:space="0"/>
              <w:left w:val="single" w:color="000000" w:sz="8" w:space="0"/>
              <w:bottom w:val="single" w:color="000000" w:sz="4" w:space="0"/>
              <w:right w:val="single" w:color="000000" w:sz="4" w:space="0"/>
            </w:tcBorders>
            <w:noWrap w:val="0"/>
            <w:vAlign w:val="center"/>
          </w:tcPr>
          <w:p w14:paraId="497632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D8A09">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41D410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排水工程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2CABD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232C0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805D37">
            <w:pPr>
              <w:jc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00129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8512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FCB72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86CEA5">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22F7F6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新建土质农沟（0.8*0.4）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AD70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1E1FF7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774.00</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3957B3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42AAE5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CC82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BCBEA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0DF369">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7CF1F2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3499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51F929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185.76</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1052C8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7FC3F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47FF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6312D80">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29E085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0E6BD6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B057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7D20EE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4E9D50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01B58F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BD9B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CA020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BB1E7B">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6C4F71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66F5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654149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77.40</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75543C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49972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12E6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F431635">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0B453F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1E5F6D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DA87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5C0AA9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57B08E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3FB6D4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15E8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26" w:type="dxa"/>
            <w:tcBorders>
              <w:top w:val="single" w:color="000000" w:sz="4" w:space="0"/>
              <w:left w:val="single" w:color="000000" w:sz="8" w:space="0"/>
              <w:bottom w:val="single" w:color="000000" w:sz="4" w:space="0"/>
              <w:right w:val="single" w:color="000000" w:sz="4" w:space="0"/>
            </w:tcBorders>
            <w:noWrap w:val="0"/>
            <w:vAlign w:val="center"/>
          </w:tcPr>
          <w:p w14:paraId="231C58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4D4AFD">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5D615C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渠系建筑物工程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71B14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B0938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7A9BB7">
            <w:pPr>
              <w:jc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8E0DC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1413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26" w:type="dxa"/>
            <w:tcBorders>
              <w:top w:val="single" w:color="000000" w:sz="4" w:space="0"/>
              <w:left w:val="single" w:color="000000" w:sz="8" w:space="0"/>
              <w:bottom w:val="single" w:color="000000" w:sz="4" w:space="0"/>
              <w:right w:val="single" w:color="000000" w:sz="4" w:space="0"/>
            </w:tcBorders>
            <w:noWrap w:val="0"/>
            <w:vAlign w:val="center"/>
          </w:tcPr>
          <w:p w14:paraId="2C39A2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D56280">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6E2A02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3m过路涵管Ф400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5185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座</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6831B9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7128C4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7001B1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3694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551B4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D7EB5A">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4CDBFB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C212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607282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14.10</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14E69E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42C071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8DB1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4B35BE0">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5504F4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797195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29CD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6BFD1C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0113DB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7440A4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1555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66036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81876A">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374386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37D5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4DFCA9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53975D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08194F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B487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862C1C4">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3C1132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3E3712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6F7F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6454BE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0D5E9A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9953B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5578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5D8A0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9060F6">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77CF8E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Ф400混凝土管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9EED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5AE248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4D4E54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15BCDD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3D8D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E1F8B69">
            <w:pPr>
              <w:jc w:val="center"/>
              <w:rPr>
                <w:rFonts w:hint="eastAsia" w:ascii="宋体" w:hAnsi="宋体" w:eastAsia="宋体" w:cs="宋体"/>
                <w:i w:val="0"/>
                <w:iCs w:val="0"/>
                <w:color w:val="000000"/>
                <w:sz w:val="18"/>
                <w:szCs w:val="18"/>
                <w:u w:val="none"/>
              </w:rPr>
            </w:pPr>
          </w:p>
        </w:tc>
        <w:tc>
          <w:tcPr>
            <w:tcW w:w="1308" w:type="dxa"/>
            <w:tcBorders>
              <w:top w:val="single" w:color="000000" w:sz="4" w:space="0"/>
              <w:left w:val="single" w:color="000000" w:sz="4" w:space="0"/>
              <w:bottom w:val="single" w:color="000000" w:sz="4" w:space="0"/>
              <w:right w:val="single" w:color="000000" w:sz="4" w:space="0"/>
            </w:tcBorders>
            <w:noWrap w:val="0"/>
            <w:vAlign w:val="center"/>
          </w:tcPr>
          <w:p w14:paraId="3AEC77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50110</w:t>
            </w: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37583E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平段混凝土管安装 直径</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400mm以内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7D0E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10m</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5F18DE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677A10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2E7EDF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EA69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71BC7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EC9296">
            <w:pPr>
              <w:jc w:val="center"/>
              <w:rPr>
                <w:rFonts w:hint="eastAsia" w:ascii="宋体" w:hAnsi="宋体" w:eastAsia="宋体" w:cs="宋体"/>
                <w:i w:val="0"/>
                <w:iCs w:val="0"/>
                <w:color w:val="000000"/>
                <w:sz w:val="18"/>
                <w:szCs w:val="18"/>
                <w:u w:val="none"/>
              </w:rPr>
            </w:pPr>
          </w:p>
        </w:tc>
        <w:tc>
          <w:tcPr>
            <w:tcW w:w="2193" w:type="dxa"/>
            <w:tcBorders>
              <w:top w:val="single" w:color="000000" w:sz="4" w:space="0"/>
              <w:left w:val="single" w:color="000000" w:sz="4" w:space="0"/>
              <w:bottom w:val="single" w:color="000000" w:sz="4" w:space="0"/>
              <w:right w:val="single" w:color="000000" w:sz="4" w:space="0"/>
            </w:tcBorders>
            <w:noWrap w:val="0"/>
            <w:vAlign w:val="center"/>
          </w:tcPr>
          <w:p w14:paraId="53D612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C20混凝土基座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F1C7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30679C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1373" w:type="dxa"/>
            <w:tcBorders>
              <w:top w:val="single" w:color="000000" w:sz="4" w:space="0"/>
              <w:left w:val="single" w:color="000000" w:sz="4" w:space="0"/>
              <w:bottom w:val="single" w:color="000000" w:sz="4" w:space="0"/>
              <w:right w:val="single" w:color="000000" w:sz="4" w:space="0"/>
            </w:tcBorders>
            <w:noWrap w:val="0"/>
            <w:vAlign w:val="center"/>
          </w:tcPr>
          <w:p w14:paraId="7D0078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38" w:type="dxa"/>
            <w:tcBorders>
              <w:top w:val="single" w:color="000000" w:sz="4" w:space="0"/>
              <w:left w:val="single" w:color="000000" w:sz="4" w:space="0"/>
              <w:bottom w:val="single" w:color="000000" w:sz="4" w:space="0"/>
              <w:right w:val="single" w:color="000000" w:sz="8" w:space="0"/>
            </w:tcBorders>
            <w:noWrap w:val="0"/>
            <w:vAlign w:val="center"/>
          </w:tcPr>
          <w:p w14:paraId="459CB7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bl>
    <w:p w14:paraId="35C096F5">
      <w:pPr>
        <w:spacing w:line="560" w:lineRule="exact"/>
        <w:jc w:val="left"/>
        <w:rPr>
          <w:rFonts w:hint="eastAsia" w:ascii="宋体" w:hAnsi="宋体" w:eastAsia="宋体" w:cs="宋体"/>
          <w:b/>
          <w:bCs/>
          <w:color w:val="auto"/>
          <w:sz w:val="32"/>
          <w:szCs w:val="32"/>
          <w:highlight w:val="none"/>
          <w:lang w:val="en-US" w:eastAsia="zh-CN"/>
        </w:rPr>
      </w:pPr>
    </w:p>
    <w:tbl>
      <w:tblPr>
        <w:tblStyle w:val="4"/>
        <w:tblW w:w="90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74"/>
        <w:gridCol w:w="1391"/>
        <w:gridCol w:w="2164"/>
        <w:gridCol w:w="819"/>
        <w:gridCol w:w="1172"/>
        <w:gridCol w:w="1432"/>
        <w:gridCol w:w="1126"/>
      </w:tblGrid>
      <w:tr w14:paraId="2732E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078" w:type="dxa"/>
            <w:gridSpan w:val="7"/>
            <w:tcBorders>
              <w:top w:val="nil"/>
              <w:left w:val="nil"/>
              <w:bottom w:val="nil"/>
              <w:right w:val="nil"/>
            </w:tcBorders>
            <w:noWrap/>
            <w:vAlign w:val="center"/>
          </w:tcPr>
          <w:p w14:paraId="0080C30E">
            <w:pPr>
              <w:keepNext w:val="0"/>
              <w:keepLines w:val="0"/>
              <w:widowControl/>
              <w:suppressLineNumbers w:val="0"/>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工程施工费预算表</w:t>
            </w:r>
          </w:p>
        </w:tc>
      </w:tr>
      <w:tr w14:paraId="6D04D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noWrap/>
            <w:vAlign w:val="center"/>
          </w:tcPr>
          <w:p w14:paraId="6DA588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项目名称:贵溪市耳口乡圳上村土地开发整理项目</w:t>
            </w:r>
          </w:p>
        </w:tc>
        <w:tc>
          <w:tcPr>
            <w:tcW w:w="0" w:type="auto"/>
            <w:tcBorders>
              <w:top w:val="nil"/>
              <w:left w:val="nil"/>
              <w:bottom w:val="nil"/>
              <w:right w:val="nil"/>
            </w:tcBorders>
            <w:noWrap/>
            <w:vAlign w:val="center"/>
          </w:tcPr>
          <w:p w14:paraId="703294DC">
            <w:pPr>
              <w:jc w:val="cente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noWrap/>
            <w:vAlign w:val="center"/>
          </w:tcPr>
          <w:p w14:paraId="061303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7E75F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8" w:space="0"/>
              <w:left w:val="single" w:color="000000" w:sz="8" w:space="0"/>
              <w:bottom w:val="single" w:color="000000" w:sz="4" w:space="0"/>
              <w:right w:val="single" w:color="000000" w:sz="4" w:space="0"/>
            </w:tcBorders>
            <w:noWrap/>
            <w:vAlign w:val="center"/>
          </w:tcPr>
          <w:p w14:paraId="64AADE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6BF46C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定额编号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2739E2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单项名称</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2C0674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004A2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工程量</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7473A5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0" w:type="auto"/>
            <w:tcBorders>
              <w:top w:val="single" w:color="000000" w:sz="8" w:space="0"/>
              <w:left w:val="single" w:color="000000" w:sz="4" w:space="0"/>
              <w:bottom w:val="single" w:color="000000" w:sz="4" w:space="0"/>
              <w:right w:val="single" w:color="000000" w:sz="8" w:space="0"/>
            </w:tcBorders>
            <w:noWrap/>
            <w:vAlign w:val="center"/>
          </w:tcPr>
          <w:p w14:paraId="615308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r>
      <w:tr w14:paraId="06983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vMerge w:val="continue"/>
            <w:tcBorders>
              <w:top w:val="single" w:color="000000" w:sz="8" w:space="0"/>
              <w:left w:val="single" w:color="000000" w:sz="8" w:space="0"/>
              <w:bottom w:val="single" w:color="000000" w:sz="4" w:space="0"/>
              <w:right w:val="single" w:color="000000" w:sz="4" w:space="0"/>
            </w:tcBorders>
            <w:noWrap/>
            <w:vAlign w:val="center"/>
          </w:tcPr>
          <w:p w14:paraId="4785061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FDE2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7A23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3136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5CE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EAAA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4E501B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4C61C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0AD3D37">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31664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40030</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2BC163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涵洞底板 [40160]0.4m3搅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拌机拌制混凝土 [40184]机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动翻斗车混凝土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37AE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549A8C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CB91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7D6C5F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8ACA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F3CD3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9A798E">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26148A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C20混凝土裹头</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C72E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53849B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0.29</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0DEA5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A80B2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85BF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35D041B">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43F16E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40045</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01403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边底式岸墙直墙部分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[40160]0.4m3搅拌机拌制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[40184]机动翻斗车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BE5F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6B6A15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9B750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61A5E2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CA64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 w:type="dxa"/>
            <w:tcBorders>
              <w:top w:val="single" w:color="000000" w:sz="4" w:space="0"/>
              <w:left w:val="single" w:color="000000" w:sz="8" w:space="0"/>
              <w:bottom w:val="single" w:color="000000" w:sz="4" w:space="0"/>
              <w:right w:val="single" w:color="000000" w:sz="4" w:space="0"/>
            </w:tcBorders>
            <w:noWrap w:val="0"/>
            <w:vAlign w:val="center"/>
          </w:tcPr>
          <w:p w14:paraId="16C902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A175D6">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590337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3m*2.5m下田涵管Ф400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5688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座</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53390D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F23F4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2DE050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DB5B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4013E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C8EBE1">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58339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8510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608204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8.45</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A6B11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F6D13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2214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CA04EAC">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472B92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EBBF2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FE13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EF5B0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238C7D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0172DF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1072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E9D26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9DEB38">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FDBCE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0FDD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29E54A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7.68</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FCC37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0D22D4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0554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0815E4A">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6C74FC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53B03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7688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87B43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EE3C1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535D18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F54C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70CFE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CE638B">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5CC2D4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Ф400混凝土管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EEED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807BC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92A1C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22D0E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AA8D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1342CF7">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755AE9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50110</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D7EA3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平段混凝土管安装 直径</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400mm以内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660F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10m</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02E82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C7801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62515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3009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84C8E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C32C5B">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729BF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C20混凝土基座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EEA9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0655B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E0BE0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77BB30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041B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7571ECC">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68E3A4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40030</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355155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涵洞底板 [40160]0.4m3搅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拌机拌制混凝土 [40184]机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动翻斗车混凝土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701B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7FDE5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0AF18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0AD8A6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5F21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B9156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43E87E">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573A38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C20混凝土裹头</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FCF4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A9D75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0.76</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23990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1CBFFA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9B7A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21B68B5">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1D1CE0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40045</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06031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边底式岸墙直墙部分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[40160]0.4m3搅拌机拌制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[40184]机动翻斗车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A65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14BB1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1FA52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D68D7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715A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B58DC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7CED5">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D7EF4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C20混凝土面板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0CA2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633A36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35BE8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5FFF90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2DF5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EF27C2C">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4B6BC2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40030</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9E9A9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涵洞底板 [40160]0.4m3搅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拌机拌制混凝土 [40184]机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动翻斗车混凝土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6174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023621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F323F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703B4E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8579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8D684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FDF9D3">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594A0A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面板钢筋制安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506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210FB7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0.15</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57762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5FEE4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E2D9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AAAE31E">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1AC1D7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40159</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3641F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其他机械钢筋制作安装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5337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7C6C74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22A0F3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6CDAB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DCD8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 w:type="dxa"/>
            <w:tcBorders>
              <w:top w:val="single" w:color="000000" w:sz="4" w:space="0"/>
              <w:left w:val="single" w:color="000000" w:sz="8" w:space="0"/>
              <w:bottom w:val="single" w:color="000000" w:sz="4" w:space="0"/>
              <w:right w:val="single" w:color="000000" w:sz="4" w:space="0"/>
            </w:tcBorders>
            <w:noWrap w:val="0"/>
            <w:vAlign w:val="center"/>
          </w:tcPr>
          <w:p w14:paraId="5708D8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37973C">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9C3B3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Ⅰ型放水口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0A4C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座</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4D85C4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C3682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F34AB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D7DF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1E73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DB1A48">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1D6F7D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A79E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7D92A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3.96</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F8FC5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152CC8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F275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66A57F1">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090AF5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04868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F707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4CE4C6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BFD17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5D0656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F999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BE457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AC2B80">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78F59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4B30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055950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A6552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F5DA4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bl>
    <w:p w14:paraId="12C74037">
      <w:pPr>
        <w:spacing w:line="560" w:lineRule="exact"/>
        <w:jc w:val="left"/>
        <w:rPr>
          <w:rFonts w:hint="eastAsia" w:ascii="宋体" w:hAnsi="宋体" w:eastAsia="宋体" w:cs="宋体"/>
          <w:b/>
          <w:bCs/>
          <w:color w:val="auto"/>
          <w:sz w:val="32"/>
          <w:szCs w:val="32"/>
          <w:highlight w:val="none"/>
          <w:lang w:val="en-US" w:eastAsia="zh-CN"/>
        </w:rPr>
      </w:pPr>
    </w:p>
    <w:tbl>
      <w:tblPr>
        <w:tblStyle w:val="4"/>
        <w:tblW w:w="90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74"/>
        <w:gridCol w:w="1391"/>
        <w:gridCol w:w="2164"/>
        <w:gridCol w:w="819"/>
        <w:gridCol w:w="1172"/>
        <w:gridCol w:w="1432"/>
        <w:gridCol w:w="1126"/>
      </w:tblGrid>
      <w:tr w14:paraId="023B3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00" w:hRule="atLeast"/>
        </w:trPr>
        <w:tc>
          <w:tcPr>
            <w:tcW w:w="9078" w:type="dxa"/>
            <w:gridSpan w:val="7"/>
            <w:tcBorders>
              <w:top w:val="nil"/>
              <w:left w:val="nil"/>
              <w:bottom w:val="nil"/>
              <w:right w:val="nil"/>
            </w:tcBorders>
            <w:noWrap/>
            <w:vAlign w:val="center"/>
          </w:tcPr>
          <w:p w14:paraId="26BA2B49">
            <w:pPr>
              <w:keepNext w:val="0"/>
              <w:keepLines w:val="0"/>
              <w:widowControl/>
              <w:suppressLineNumbers w:val="0"/>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工程施工费预算表</w:t>
            </w:r>
          </w:p>
        </w:tc>
      </w:tr>
      <w:tr w14:paraId="073B3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noWrap/>
            <w:vAlign w:val="center"/>
          </w:tcPr>
          <w:p w14:paraId="6E8D3E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项目名称:贵溪市耳口乡圳上村土地开发整理项目</w:t>
            </w:r>
          </w:p>
        </w:tc>
        <w:tc>
          <w:tcPr>
            <w:tcW w:w="0" w:type="auto"/>
            <w:tcBorders>
              <w:top w:val="nil"/>
              <w:left w:val="nil"/>
              <w:bottom w:val="nil"/>
              <w:right w:val="nil"/>
            </w:tcBorders>
            <w:noWrap/>
            <w:vAlign w:val="center"/>
          </w:tcPr>
          <w:p w14:paraId="095045A5">
            <w:pPr>
              <w:jc w:val="cente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noWrap/>
            <w:vAlign w:val="center"/>
          </w:tcPr>
          <w:p w14:paraId="24A646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26525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8" w:space="0"/>
              <w:left w:val="single" w:color="000000" w:sz="8" w:space="0"/>
              <w:bottom w:val="single" w:color="000000" w:sz="4" w:space="0"/>
              <w:right w:val="single" w:color="000000" w:sz="4" w:space="0"/>
            </w:tcBorders>
            <w:noWrap/>
            <w:vAlign w:val="center"/>
          </w:tcPr>
          <w:p w14:paraId="62FC7E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11729F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定额编号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738CE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单项名称</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131890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6282B9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工程量</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7EF3D6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0" w:type="auto"/>
            <w:tcBorders>
              <w:top w:val="single" w:color="000000" w:sz="8" w:space="0"/>
              <w:left w:val="single" w:color="000000" w:sz="4" w:space="0"/>
              <w:bottom w:val="single" w:color="000000" w:sz="4" w:space="0"/>
              <w:right w:val="single" w:color="000000" w:sz="8" w:space="0"/>
            </w:tcBorders>
            <w:noWrap/>
            <w:vAlign w:val="center"/>
          </w:tcPr>
          <w:p w14:paraId="63EA09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r>
      <w:tr w14:paraId="2A8B4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vMerge w:val="continue"/>
            <w:tcBorders>
              <w:top w:val="single" w:color="000000" w:sz="8" w:space="0"/>
              <w:left w:val="single" w:color="000000" w:sz="8" w:space="0"/>
              <w:bottom w:val="single" w:color="000000" w:sz="4" w:space="0"/>
              <w:right w:val="single" w:color="000000" w:sz="4" w:space="0"/>
            </w:tcBorders>
            <w:noWrap/>
            <w:vAlign w:val="center"/>
          </w:tcPr>
          <w:p w14:paraId="5845EF5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45A7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0AB1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AA1B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AACE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D2E6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029D1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03B0B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CA1BE1F">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7126FA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D3A5C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EBF5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4E5D5F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AFA91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0C51A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8654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F0288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024C05">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82A83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C20混凝土放水口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7C5C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06FA6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0.48</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E449E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1320C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E4EC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929BB8A">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2B61D4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40007</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312DD7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明渠衬砌(衬砌厚度10～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15cm) [40160]0.4m3搅拌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机拌制混凝土 [40184]机动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翻斗车混凝土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0B4A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68D2C9">
            <w:pPr>
              <w:jc w:val="center"/>
              <w:rPr>
                <w:rFonts w:hint="eastAsia" w:ascii="宋体" w:hAnsi="宋体" w:eastAsia="宋体" w:cs="宋体"/>
                <w:i w:val="0"/>
                <w:iCs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58D11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790B29E5">
            <w:pPr>
              <w:jc w:val="center"/>
              <w:rPr>
                <w:rFonts w:hint="eastAsia" w:ascii="宋体" w:hAnsi="宋体" w:eastAsia="宋体" w:cs="宋体"/>
                <w:i w:val="0"/>
                <w:iCs w:val="0"/>
                <w:color w:val="000000"/>
                <w:sz w:val="18"/>
                <w:szCs w:val="18"/>
                <w:u w:val="none"/>
              </w:rPr>
            </w:pPr>
          </w:p>
        </w:tc>
      </w:tr>
      <w:tr w14:paraId="4406A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25EC290">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16B812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BB4002</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75154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现浇混凝土渠道 明渠 衬砌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厚度＜10cm 边坡 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0.75 [40160]搅拌机拌制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混凝土 搅拌出料0.4m3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[40184]机动翻斗车混凝土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6AE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078C03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C812F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0D279B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34EF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6B48D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E4D3F8">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78D2E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树脂闸门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CC0F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507F28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21E75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2A942B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0CE1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 w:type="dxa"/>
            <w:tcBorders>
              <w:top w:val="single" w:color="000000" w:sz="4" w:space="0"/>
              <w:left w:val="single" w:color="000000" w:sz="8" w:space="0"/>
              <w:bottom w:val="single" w:color="000000" w:sz="4" w:space="0"/>
              <w:right w:val="single" w:color="000000" w:sz="4" w:space="0"/>
            </w:tcBorders>
            <w:noWrap w:val="0"/>
            <w:vAlign w:val="center"/>
          </w:tcPr>
          <w:p w14:paraId="7B7063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6764B8">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563F0A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新建Ⅰ型挡土墙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8640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04176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9CBFC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32DC9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0BC9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BDD2A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0BC73D">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52DD99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01ED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721D6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146.16</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F8130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5566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CE25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0CA487C">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45015C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99E21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E991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0660CC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42EE6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8441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0F71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BB717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973D72">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6BE3B7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1828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4842D9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75.69</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3BD1F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66593E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C28D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0A716C4">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498489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6D8466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030F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660AA3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0A076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7087D7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AB7B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0F64E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DE6672">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212D9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C20混凝土重力式挡土墙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58E9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7E9FE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70.47</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6633C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2E0099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06C8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211F892">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5157C5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40041</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381AA8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重力式挡土墙、岸墙、翼墙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[40160]0.4m3搅拌机拌制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[40184]机动翻斗车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C844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7095CA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03F8E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09F167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8C56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D302A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13C646">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184D73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砂砾反滤层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7E97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DCB3C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0344A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6D80E2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8720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F7BF52B">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2CA41C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2CB8F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反滤层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990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00184F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CEF6F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98818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C819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E6F3D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FA5E59">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24ACD1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Ф50PVC排水管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0E50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4E38C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41.52</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BE7D4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1CCB57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FB92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C70ED21">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0CCABB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50064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2DCC00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PVC管道安装 直径50mm以内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8611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5AB0CB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F6133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0F8C67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C017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08B81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63943F">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69A040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反滤层土工布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126A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0C8DE4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29F82C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10E89C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C52B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6383034">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185644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100005</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5A894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土工布铺设 平铺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E81A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100m2</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132FD8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72AA2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611BA4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4D6D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D5567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B331DC">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053E4E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沥青杉板伸缩缝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8E3C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45ADC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7.05</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E455A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308A0A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C19D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F52523C">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348DB7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40214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C5BD1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沥青木板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AC18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100m2</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70DFB6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18CB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5A473D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31F29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 w:type="dxa"/>
            <w:tcBorders>
              <w:top w:val="single" w:color="000000" w:sz="4" w:space="0"/>
              <w:left w:val="single" w:color="000000" w:sz="8" w:space="0"/>
              <w:bottom w:val="single" w:color="000000" w:sz="4" w:space="0"/>
              <w:right w:val="single" w:color="000000" w:sz="4" w:space="0"/>
            </w:tcBorders>
            <w:noWrap w:val="0"/>
            <w:vAlign w:val="center"/>
          </w:tcPr>
          <w:p w14:paraId="784CEC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C2ECA9">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166E68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新建Ⅱ型挡土墙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5C3C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27B8F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091E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77B915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0C96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37B67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3D6E79">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2600A5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土方开挖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27F9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7E529D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616.00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030DA0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6B6B9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7DDC2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BCD886A">
            <w:pPr>
              <w:jc w:val="center"/>
              <w:rPr>
                <w:rFonts w:hint="eastAsia" w:ascii="宋体" w:hAnsi="宋体" w:eastAsia="宋体" w:cs="宋体"/>
                <w:i w:val="0"/>
                <w:iCs w:val="0"/>
                <w:color w:val="000000"/>
                <w:sz w:val="18"/>
                <w:szCs w:val="18"/>
                <w:u w:val="none"/>
              </w:rPr>
            </w:pPr>
          </w:p>
        </w:tc>
        <w:tc>
          <w:tcPr>
            <w:tcW w:w="1325" w:type="dxa"/>
            <w:tcBorders>
              <w:top w:val="single" w:color="000000" w:sz="4" w:space="0"/>
              <w:left w:val="single" w:color="000000" w:sz="4" w:space="0"/>
              <w:bottom w:val="single" w:color="000000" w:sz="4" w:space="0"/>
              <w:right w:val="single" w:color="000000" w:sz="4" w:space="0"/>
            </w:tcBorders>
            <w:noWrap w:val="0"/>
            <w:vAlign w:val="center"/>
          </w:tcPr>
          <w:p w14:paraId="17590E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10364</w:t>
            </w: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422C3A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小型挖掘机挖沟渠土方(Ⅰ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、Ⅱ类土)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2B8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38551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6C463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4FCBF2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0505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F99C1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F7957E">
            <w:pPr>
              <w:jc w:val="center"/>
              <w:rPr>
                <w:rFonts w:hint="eastAsia" w:ascii="宋体" w:hAnsi="宋体" w:eastAsia="宋体" w:cs="宋体"/>
                <w:i w:val="0"/>
                <w:iCs w:val="0"/>
                <w:color w:val="000000"/>
                <w:sz w:val="18"/>
                <w:szCs w:val="18"/>
                <w:u w:val="none"/>
              </w:rPr>
            </w:pPr>
          </w:p>
        </w:tc>
        <w:tc>
          <w:tcPr>
            <w:tcW w:w="2222" w:type="dxa"/>
            <w:tcBorders>
              <w:top w:val="single" w:color="000000" w:sz="4" w:space="0"/>
              <w:left w:val="single" w:color="000000" w:sz="4" w:space="0"/>
              <w:bottom w:val="single" w:color="000000" w:sz="4" w:space="0"/>
              <w:right w:val="single" w:color="000000" w:sz="4" w:space="0"/>
            </w:tcBorders>
            <w:noWrap w:val="0"/>
            <w:vAlign w:val="center"/>
          </w:tcPr>
          <w:p w14:paraId="74711A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FABE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49" w:type="dxa"/>
            <w:tcBorders>
              <w:top w:val="single" w:color="000000" w:sz="4" w:space="0"/>
              <w:left w:val="single" w:color="000000" w:sz="4" w:space="0"/>
              <w:bottom w:val="single" w:color="000000" w:sz="4" w:space="0"/>
              <w:right w:val="single" w:color="000000" w:sz="4" w:space="0"/>
            </w:tcBorders>
            <w:noWrap w:val="0"/>
            <w:vAlign w:val="center"/>
          </w:tcPr>
          <w:p w14:paraId="7702E1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288.00</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1FE6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54" w:type="dxa"/>
            <w:tcBorders>
              <w:top w:val="single" w:color="000000" w:sz="4" w:space="0"/>
              <w:left w:val="single" w:color="000000" w:sz="4" w:space="0"/>
              <w:bottom w:val="single" w:color="000000" w:sz="4" w:space="0"/>
              <w:right w:val="single" w:color="000000" w:sz="8" w:space="0"/>
            </w:tcBorders>
            <w:noWrap w:val="0"/>
            <w:vAlign w:val="center"/>
          </w:tcPr>
          <w:p w14:paraId="5937EE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bl>
    <w:p w14:paraId="28792D68">
      <w:pPr>
        <w:spacing w:line="560" w:lineRule="exact"/>
        <w:jc w:val="left"/>
        <w:rPr>
          <w:rFonts w:hint="eastAsia" w:ascii="宋体" w:hAnsi="宋体" w:eastAsia="宋体" w:cs="宋体"/>
          <w:b/>
          <w:bCs/>
          <w:color w:val="auto"/>
          <w:sz w:val="32"/>
          <w:szCs w:val="32"/>
          <w:highlight w:val="none"/>
          <w:lang w:val="en-US" w:eastAsia="zh-CN"/>
        </w:rPr>
      </w:pPr>
    </w:p>
    <w:tbl>
      <w:tblPr>
        <w:tblStyle w:val="4"/>
        <w:tblW w:w="90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35"/>
        <w:gridCol w:w="1592"/>
        <w:gridCol w:w="2072"/>
        <w:gridCol w:w="907"/>
        <w:gridCol w:w="1123"/>
        <w:gridCol w:w="1373"/>
        <w:gridCol w:w="1076"/>
      </w:tblGrid>
      <w:tr w14:paraId="784ED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078" w:type="dxa"/>
            <w:gridSpan w:val="7"/>
            <w:tcBorders>
              <w:top w:val="nil"/>
              <w:left w:val="nil"/>
              <w:bottom w:val="nil"/>
              <w:right w:val="nil"/>
            </w:tcBorders>
            <w:noWrap/>
            <w:vAlign w:val="center"/>
          </w:tcPr>
          <w:p w14:paraId="3F5FAF1A">
            <w:pPr>
              <w:keepNext w:val="0"/>
              <w:keepLines w:val="0"/>
              <w:widowControl/>
              <w:suppressLineNumbers w:val="0"/>
              <w:jc w:val="center"/>
              <w:textAlignment w:val="center"/>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工程施工费预算表</w:t>
            </w:r>
          </w:p>
        </w:tc>
      </w:tr>
      <w:tr w14:paraId="3D838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nil"/>
              <w:left w:val="nil"/>
              <w:bottom w:val="nil"/>
              <w:right w:val="nil"/>
            </w:tcBorders>
            <w:noWrap/>
            <w:vAlign w:val="center"/>
          </w:tcPr>
          <w:p w14:paraId="087CBD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项目名称:贵溪市耳口乡圳上村土地开发整理项目</w:t>
            </w:r>
          </w:p>
        </w:tc>
        <w:tc>
          <w:tcPr>
            <w:tcW w:w="0" w:type="auto"/>
            <w:tcBorders>
              <w:top w:val="nil"/>
              <w:left w:val="nil"/>
              <w:bottom w:val="nil"/>
              <w:right w:val="nil"/>
            </w:tcBorders>
            <w:noWrap/>
            <w:vAlign w:val="center"/>
          </w:tcPr>
          <w:p w14:paraId="5865C4F1">
            <w:pPr>
              <w:jc w:val="center"/>
              <w:rPr>
                <w:rFonts w:hint="eastAsia" w:ascii="宋体" w:hAnsi="宋体" w:eastAsia="宋体" w:cs="宋体"/>
                <w:i w:val="0"/>
                <w:iCs w:val="0"/>
                <w:color w:val="000000"/>
                <w:sz w:val="18"/>
                <w:szCs w:val="18"/>
                <w:u w:val="none"/>
              </w:rPr>
            </w:pPr>
          </w:p>
        </w:tc>
        <w:tc>
          <w:tcPr>
            <w:tcW w:w="0" w:type="auto"/>
            <w:gridSpan w:val="2"/>
            <w:tcBorders>
              <w:top w:val="nil"/>
              <w:left w:val="nil"/>
              <w:bottom w:val="nil"/>
              <w:right w:val="nil"/>
            </w:tcBorders>
            <w:noWrap/>
            <w:vAlign w:val="center"/>
          </w:tcPr>
          <w:p w14:paraId="693A1B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6B321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8" w:space="0"/>
              <w:left w:val="single" w:color="000000" w:sz="8" w:space="0"/>
              <w:bottom w:val="single" w:color="000000" w:sz="4" w:space="0"/>
              <w:right w:val="single" w:color="000000" w:sz="4" w:space="0"/>
            </w:tcBorders>
            <w:noWrap/>
            <w:vAlign w:val="center"/>
          </w:tcPr>
          <w:p w14:paraId="755052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4AC697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定额编号</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3B8AB5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单项名称</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518347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4C145B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工程量</w:t>
            </w:r>
          </w:p>
        </w:tc>
        <w:tc>
          <w:tcPr>
            <w:tcW w:w="0" w:type="auto"/>
            <w:tcBorders>
              <w:top w:val="single" w:color="000000" w:sz="8" w:space="0"/>
              <w:left w:val="single" w:color="000000" w:sz="4" w:space="0"/>
              <w:bottom w:val="single" w:color="000000" w:sz="4" w:space="0"/>
              <w:right w:val="single" w:color="000000" w:sz="4" w:space="0"/>
            </w:tcBorders>
            <w:noWrap/>
            <w:vAlign w:val="center"/>
          </w:tcPr>
          <w:p w14:paraId="2E0688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综合单价</w:t>
            </w:r>
          </w:p>
        </w:tc>
        <w:tc>
          <w:tcPr>
            <w:tcW w:w="0" w:type="auto"/>
            <w:tcBorders>
              <w:top w:val="single" w:color="000000" w:sz="8" w:space="0"/>
              <w:left w:val="single" w:color="000000" w:sz="4" w:space="0"/>
              <w:bottom w:val="single" w:color="000000" w:sz="4" w:space="0"/>
              <w:right w:val="single" w:color="000000" w:sz="8" w:space="0"/>
            </w:tcBorders>
            <w:noWrap/>
            <w:vAlign w:val="center"/>
          </w:tcPr>
          <w:p w14:paraId="1006BD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r>
      <w:tr w14:paraId="22E99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vMerge w:val="continue"/>
            <w:tcBorders>
              <w:top w:val="single" w:color="000000" w:sz="8" w:space="0"/>
              <w:left w:val="single" w:color="000000" w:sz="8" w:space="0"/>
              <w:bottom w:val="single" w:color="000000" w:sz="4" w:space="0"/>
              <w:right w:val="single" w:color="000000" w:sz="4" w:space="0"/>
            </w:tcBorders>
            <w:noWrap/>
            <w:vAlign w:val="center"/>
          </w:tcPr>
          <w:p w14:paraId="7E4C41B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22E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543D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2DF8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2B02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BE8A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8" w:space="0"/>
            </w:tcBorders>
            <w:noWrap/>
            <w:vAlign w:val="center"/>
          </w:tcPr>
          <w:p w14:paraId="740B3E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1255A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7FF9CF06">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4F1EB9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10334</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573D6D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建筑物土方回填 机械夯填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D061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794C4F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6DFA8D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1D8209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C3F2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A73CA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9253CF">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1A2830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C20混凝土重力式挡土墙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5526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21CFBB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292.00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50E4E7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44CF91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6114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821294E">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637E02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40041</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23D2DE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重力式挡土墙、岸墙、翼墙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[40160]0.4m3搅拌机拌制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[40184]机动翻斗车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混凝土 运距100m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353B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77A05B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66DBD3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468DF6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5060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A7F8D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A0FA46">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6802AE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砂砾反滤层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22F8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321162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3C4414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2905FA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DCDA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E3E94E6">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59CB76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30004</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226B3D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反滤层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AC84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69E7E5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1458A5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3354D8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0C80C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EE815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865D4D">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23FF85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Ф50PVC排水管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601F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014693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3032B3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34189B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19F0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2005EA2">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1D5608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50064</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0C13E1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PVC管道安装 直径50mm以内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34A1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0DF3C4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5BB50D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1B4DDE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AF2A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A62B0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1A46C4">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7CC54A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反滤层土工布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C565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67C5B4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0AFBA8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6811DF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A226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40A1AF2">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489D41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100005</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1AD3DC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土工布铺设 平铺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9A80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674513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5E7F64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6A714F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58A6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3019F7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55C44">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124BDF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沥青杉板伸缩缝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D268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6E4012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29.20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75F92B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4DCD0A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A2FE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7FDAEF0">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2E5104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40214</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0F957D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沥青木板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9489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7CC7E1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5EBB11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041332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E632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91" w:type="dxa"/>
            <w:tcBorders>
              <w:top w:val="single" w:color="000000" w:sz="4" w:space="0"/>
              <w:left w:val="single" w:color="000000" w:sz="8" w:space="0"/>
              <w:bottom w:val="single" w:color="000000" w:sz="4" w:space="0"/>
              <w:right w:val="single" w:color="000000" w:sz="4" w:space="0"/>
            </w:tcBorders>
            <w:noWrap w:val="0"/>
            <w:vAlign w:val="center"/>
          </w:tcPr>
          <w:p w14:paraId="1228A2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681577">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4ECA1E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田间道路工程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37E7A7">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DA0D8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E4AE36">
            <w:pPr>
              <w:jc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09BBDF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8773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91" w:type="dxa"/>
            <w:tcBorders>
              <w:top w:val="single" w:color="000000" w:sz="4" w:space="0"/>
              <w:left w:val="single" w:color="000000" w:sz="8" w:space="0"/>
              <w:bottom w:val="single" w:color="000000" w:sz="4" w:space="0"/>
              <w:right w:val="single" w:color="000000" w:sz="4" w:space="0"/>
            </w:tcBorders>
            <w:noWrap w:val="0"/>
            <w:vAlign w:val="center"/>
          </w:tcPr>
          <w:p w14:paraId="5EBD25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710DE8">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4C515D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2m生产路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AD58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400064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368.00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6E8DE5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7AFA70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D4CD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6C8E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5291BA">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129A74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土方回填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BEF4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53B6F2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253.92</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4BD7C2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429B4A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0568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0C19E0E">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0C1CF5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10306</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68C9B2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推土机推土(一、二类土)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推土距离40～50m 推土机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功率 74kw</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28D1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100m3</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03BB24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0.01</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76A302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194ACA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5B61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B1FF7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A4F965">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3CE618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路床碾压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2F72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07E94A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956.80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41E134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6BC4A4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5B370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6E67EB05">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1D302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80001</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7C08D2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路床碾压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D722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218763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418393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24EAE0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2CF99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5EB154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B1588C">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7B3FAD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素土路面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ADBC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42CC11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736.00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6E27ED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1F5FED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D583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F5700A2">
            <w:pPr>
              <w:jc w:val="center"/>
              <w:rPr>
                <w:rFonts w:hint="eastAsia" w:ascii="宋体" w:hAnsi="宋体" w:eastAsia="宋体" w:cs="宋体"/>
                <w:i w:val="0"/>
                <w:iCs w:val="0"/>
                <w:color w:val="000000"/>
                <w:sz w:val="18"/>
                <w:szCs w:val="18"/>
                <w:u w:val="none"/>
              </w:rPr>
            </w:pPr>
          </w:p>
        </w:tc>
        <w:tc>
          <w:tcPr>
            <w:tcW w:w="1447" w:type="dxa"/>
            <w:tcBorders>
              <w:top w:val="single" w:color="000000" w:sz="4" w:space="0"/>
              <w:left w:val="single" w:color="000000" w:sz="4" w:space="0"/>
              <w:bottom w:val="single" w:color="000000" w:sz="4" w:space="0"/>
              <w:right w:val="single" w:color="000000" w:sz="4" w:space="0"/>
            </w:tcBorders>
            <w:noWrap w:val="0"/>
            <w:vAlign w:val="center"/>
          </w:tcPr>
          <w:p w14:paraId="6AF758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80015+80016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w:t>
            </w: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6C19F4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素土路面 机械摊铺 厚度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30cm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1420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1000m2</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1C5F66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0604E3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722CA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38F4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91" w:type="dxa"/>
            <w:tcBorders>
              <w:top w:val="single" w:color="000000" w:sz="4" w:space="0"/>
              <w:left w:val="single" w:color="000000" w:sz="8" w:space="0"/>
              <w:bottom w:val="single" w:color="000000" w:sz="4" w:space="0"/>
              <w:right w:val="single" w:color="000000" w:sz="4" w:space="0"/>
            </w:tcBorders>
            <w:noWrap w:val="0"/>
            <w:vAlign w:val="center"/>
          </w:tcPr>
          <w:p w14:paraId="254711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9FB750">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63C60A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其他工程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0A8BA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0D1D1F">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ED48D4">
            <w:pPr>
              <w:jc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3D7A00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6BEE0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91" w:type="dxa"/>
            <w:tcBorders>
              <w:top w:val="single" w:color="000000" w:sz="4" w:space="0"/>
              <w:left w:val="single" w:color="000000" w:sz="8" w:space="0"/>
              <w:bottom w:val="single" w:color="000000" w:sz="4" w:space="0"/>
              <w:right w:val="single" w:color="000000" w:sz="4" w:space="0"/>
            </w:tcBorders>
            <w:noWrap w:val="0"/>
            <w:vAlign w:val="center"/>
          </w:tcPr>
          <w:p w14:paraId="2CD05D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043145">
            <w:pPr>
              <w:jc w:val="center"/>
              <w:rPr>
                <w:rFonts w:hint="eastAsia" w:ascii="宋体" w:hAnsi="宋体" w:eastAsia="宋体" w:cs="宋体"/>
                <w:i w:val="0"/>
                <w:iCs w:val="0"/>
                <w:color w:val="000000"/>
                <w:sz w:val="18"/>
                <w:szCs w:val="18"/>
                <w:u w:val="none"/>
              </w:rPr>
            </w:pPr>
          </w:p>
        </w:tc>
        <w:tc>
          <w:tcPr>
            <w:tcW w:w="2157" w:type="dxa"/>
            <w:tcBorders>
              <w:top w:val="single" w:color="000000" w:sz="4" w:space="0"/>
              <w:left w:val="single" w:color="000000" w:sz="4" w:space="0"/>
              <w:bottom w:val="single" w:color="000000" w:sz="4" w:space="0"/>
              <w:right w:val="single" w:color="000000" w:sz="4" w:space="0"/>
            </w:tcBorders>
            <w:noWrap w:val="0"/>
            <w:vAlign w:val="center"/>
          </w:tcPr>
          <w:p w14:paraId="19637F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标志牌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5D8D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座</w:t>
            </w:r>
          </w:p>
        </w:tc>
        <w:tc>
          <w:tcPr>
            <w:tcW w:w="1115" w:type="dxa"/>
            <w:tcBorders>
              <w:top w:val="single" w:color="000000" w:sz="4" w:space="0"/>
              <w:left w:val="single" w:color="000000" w:sz="4" w:space="0"/>
              <w:bottom w:val="single" w:color="000000" w:sz="4" w:space="0"/>
              <w:right w:val="single" w:color="000000" w:sz="4" w:space="0"/>
            </w:tcBorders>
            <w:noWrap w:val="0"/>
            <w:vAlign w:val="center"/>
          </w:tcPr>
          <w:p w14:paraId="07557E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14:paraId="750780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374286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13009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B322C9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EB1C7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B3D92E">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C2EA0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08003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13EAA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603DE6C9">
            <w:pPr>
              <w:jc w:val="center"/>
              <w:rPr>
                <w:rFonts w:hint="eastAsia" w:ascii="宋体" w:hAnsi="宋体" w:eastAsia="宋体" w:cs="宋体"/>
                <w:i w:val="0"/>
                <w:iCs w:val="0"/>
                <w:color w:val="000000"/>
                <w:sz w:val="18"/>
                <w:szCs w:val="18"/>
                <w:u w:val="none"/>
              </w:rPr>
            </w:pPr>
          </w:p>
        </w:tc>
      </w:tr>
      <w:tr w14:paraId="63588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6F19FC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80BB4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E7A5C1">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3564C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AD05F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D21C0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62837946">
            <w:pPr>
              <w:jc w:val="center"/>
              <w:rPr>
                <w:rFonts w:hint="eastAsia" w:ascii="宋体" w:hAnsi="宋体" w:eastAsia="宋体" w:cs="宋体"/>
                <w:i w:val="0"/>
                <w:iCs w:val="0"/>
                <w:color w:val="000000"/>
                <w:sz w:val="18"/>
                <w:szCs w:val="18"/>
                <w:u w:val="none"/>
              </w:rPr>
            </w:pPr>
          </w:p>
        </w:tc>
      </w:tr>
      <w:tr w14:paraId="7354D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4113B88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50648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BB9294">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1934A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D8B41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BAFCC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F45DAC6">
            <w:pPr>
              <w:jc w:val="center"/>
              <w:rPr>
                <w:rFonts w:hint="eastAsia" w:ascii="宋体" w:hAnsi="宋体" w:eastAsia="宋体" w:cs="宋体"/>
                <w:i w:val="0"/>
                <w:iCs w:val="0"/>
                <w:color w:val="000000"/>
                <w:sz w:val="18"/>
                <w:szCs w:val="18"/>
                <w:u w:val="none"/>
              </w:rPr>
            </w:pPr>
          </w:p>
        </w:tc>
      </w:tr>
      <w:tr w14:paraId="0C9B6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22E5614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0189A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420EF8">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97753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0D934C">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A3C06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A4D748A">
            <w:pPr>
              <w:jc w:val="center"/>
              <w:rPr>
                <w:rFonts w:hint="eastAsia" w:ascii="宋体" w:hAnsi="宋体" w:eastAsia="宋体" w:cs="宋体"/>
                <w:i w:val="0"/>
                <w:iCs w:val="0"/>
                <w:color w:val="000000"/>
                <w:sz w:val="18"/>
                <w:szCs w:val="18"/>
                <w:u w:val="none"/>
              </w:rPr>
            </w:pPr>
          </w:p>
        </w:tc>
      </w:tr>
      <w:tr w14:paraId="0D6BF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00516A6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9E9D9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DCB7D9">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69711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C7360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31F84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noWrap/>
            <w:vAlign w:val="center"/>
          </w:tcPr>
          <w:p w14:paraId="1FC883C5">
            <w:pPr>
              <w:jc w:val="center"/>
              <w:rPr>
                <w:rFonts w:hint="eastAsia" w:ascii="宋体" w:hAnsi="宋体" w:eastAsia="宋体" w:cs="宋体"/>
                <w:i w:val="0"/>
                <w:iCs w:val="0"/>
                <w:color w:val="000000"/>
                <w:sz w:val="18"/>
                <w:szCs w:val="18"/>
                <w:u w:val="none"/>
              </w:rPr>
            </w:pPr>
          </w:p>
        </w:tc>
      </w:tr>
      <w:tr w14:paraId="1BFB8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8" w:space="0"/>
              <w:bottom w:val="single" w:color="000000" w:sz="4" w:space="0"/>
              <w:right w:val="single" w:color="000000" w:sz="4" w:space="0"/>
            </w:tcBorders>
            <w:noWrap/>
            <w:vAlign w:val="center"/>
          </w:tcPr>
          <w:p w14:paraId="1C5915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1DBC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B480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0A8B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3442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4E01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216" w:type="dxa"/>
            <w:tcBorders>
              <w:top w:val="single" w:color="000000" w:sz="4" w:space="0"/>
              <w:left w:val="single" w:color="000000" w:sz="4" w:space="0"/>
              <w:bottom w:val="single" w:color="000000" w:sz="4" w:space="0"/>
              <w:right w:val="single" w:color="000000" w:sz="8" w:space="0"/>
            </w:tcBorders>
            <w:noWrap w:val="0"/>
            <w:vAlign w:val="center"/>
          </w:tcPr>
          <w:p w14:paraId="135FD9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bl>
    <w:p w14:paraId="71B56705">
      <w:pPr>
        <w:spacing w:line="560" w:lineRule="exact"/>
        <w:ind w:firstLine="482" w:firstLineChars="200"/>
        <w:jc w:val="left"/>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附件“工程量清单”为本项目的《财政审核的预算报告书》的工程量清单，若清单参数中存在品牌型号仅作为参考品牌，供应商可满足或优于参数即为符合要求。</w:t>
      </w:r>
    </w:p>
    <w:p w14:paraId="2F316184">
      <w:pPr>
        <w:pStyle w:val="7"/>
        <w:spacing w:line="360" w:lineRule="auto"/>
        <w:ind w:left="-80" w:firstLine="0" w:firstLineChars="0"/>
        <w:contextualSpacing/>
        <w:rPr>
          <w:rFonts w:hint="eastAsia" w:ascii="Times New Roman" w:hAnsi="Times New Roman"/>
          <w:b/>
          <w:bCs w:val="0"/>
          <w:sz w:val="28"/>
          <w:szCs w:val="28"/>
        </w:rPr>
      </w:pPr>
      <w:r>
        <w:rPr>
          <w:rFonts w:hint="eastAsia" w:ascii="Times New Roman" w:hAnsi="Times New Roman"/>
          <w:b/>
          <w:bCs w:val="0"/>
          <w:sz w:val="28"/>
          <w:szCs w:val="28"/>
          <w:lang w:val="en-US" w:eastAsia="zh-CN"/>
        </w:rPr>
        <w:t>1.1预算</w:t>
      </w:r>
      <w:r>
        <w:rPr>
          <w:rFonts w:hint="eastAsia" w:ascii="Times New Roman" w:hAnsi="Times New Roman"/>
          <w:b/>
          <w:bCs w:val="0"/>
          <w:sz w:val="28"/>
          <w:szCs w:val="28"/>
        </w:rPr>
        <w:t>评审依据：</w:t>
      </w:r>
    </w:p>
    <w:p w14:paraId="58B6EB1A">
      <w:pPr>
        <w:adjustRightInd w:val="0"/>
        <w:spacing w:line="360" w:lineRule="auto"/>
        <w:jc w:val="both"/>
        <w:rPr>
          <w:rFonts w:hint="eastAsia"/>
          <w:b w:val="0"/>
          <w:bCs w:val="0"/>
          <w:color w:val="auto"/>
          <w:sz w:val="24"/>
          <w:szCs w:val="24"/>
          <w:highlight w:val="none"/>
        </w:rPr>
      </w:pPr>
      <w:r>
        <w:rPr>
          <w:rFonts w:hint="eastAsia"/>
          <w:b w:val="0"/>
          <w:bCs w:val="0"/>
          <w:color w:val="auto"/>
          <w:sz w:val="24"/>
          <w:szCs w:val="24"/>
          <w:highlight w:val="none"/>
          <w:lang w:val="en-US" w:eastAsia="zh-CN"/>
        </w:rPr>
        <w:t>1、</w:t>
      </w:r>
      <w:r>
        <w:rPr>
          <w:rFonts w:hint="eastAsia"/>
          <w:b w:val="0"/>
          <w:bCs w:val="0"/>
          <w:color w:val="auto"/>
          <w:sz w:val="24"/>
          <w:szCs w:val="24"/>
          <w:highlight w:val="none"/>
          <w:lang w:val="zh-CN"/>
        </w:rPr>
        <w:t>项目施工图</w:t>
      </w:r>
      <w:r>
        <w:rPr>
          <w:rFonts w:hint="eastAsia"/>
          <w:b w:val="0"/>
          <w:bCs w:val="0"/>
          <w:color w:val="auto"/>
          <w:sz w:val="24"/>
          <w:szCs w:val="24"/>
          <w:highlight w:val="none"/>
        </w:rPr>
        <w:t>、</w:t>
      </w:r>
      <w:r>
        <w:rPr>
          <w:rFonts w:hint="eastAsia"/>
          <w:b w:val="0"/>
          <w:bCs w:val="0"/>
          <w:color w:val="auto"/>
          <w:sz w:val="24"/>
          <w:szCs w:val="24"/>
          <w:highlight w:val="none"/>
          <w:lang w:val="zh-CN"/>
        </w:rPr>
        <w:t>工程预算书等相关资料。</w:t>
      </w:r>
    </w:p>
    <w:p w14:paraId="35D58A67">
      <w:pPr>
        <w:adjustRightInd w:val="0"/>
        <w:spacing w:line="360" w:lineRule="auto"/>
        <w:jc w:val="both"/>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2、</w:t>
      </w:r>
      <w:r>
        <w:rPr>
          <w:rFonts w:hint="eastAsia"/>
          <w:b w:val="0"/>
          <w:bCs w:val="0"/>
          <w:color w:val="auto"/>
          <w:sz w:val="24"/>
          <w:szCs w:val="24"/>
          <w:highlight w:val="none"/>
        </w:rPr>
        <w:t>本预算评审</w:t>
      </w:r>
      <w:r>
        <w:rPr>
          <w:rFonts w:hint="eastAsia"/>
          <w:b w:val="0"/>
          <w:bCs w:val="0"/>
          <w:color w:val="auto"/>
          <w:sz w:val="24"/>
          <w:szCs w:val="24"/>
          <w:highlight w:val="none"/>
          <w:lang w:val="en-US" w:eastAsia="zh-CN"/>
        </w:rPr>
        <w:t>执行定额执行《全国2012土地开发整理预算定额》</w:t>
      </w:r>
      <w:r>
        <w:rPr>
          <w:rFonts w:hint="eastAsia"/>
          <w:b w:val="0"/>
          <w:bCs w:val="0"/>
          <w:color w:val="auto"/>
          <w:sz w:val="24"/>
          <w:szCs w:val="24"/>
          <w:highlight w:val="none"/>
        </w:rPr>
        <w:t>及相应取费标准</w:t>
      </w:r>
      <w:r>
        <w:rPr>
          <w:rFonts w:hint="eastAsia"/>
          <w:b w:val="0"/>
          <w:bCs w:val="0"/>
          <w:color w:val="auto"/>
          <w:sz w:val="24"/>
          <w:szCs w:val="24"/>
          <w:highlight w:val="none"/>
          <w:lang w:val="en-US" w:eastAsia="zh-CN"/>
        </w:rPr>
        <w:t>；</w:t>
      </w:r>
    </w:p>
    <w:p w14:paraId="346FE8AB">
      <w:pPr>
        <w:adjustRightInd w:val="0"/>
        <w:spacing w:line="360" w:lineRule="auto"/>
        <w:jc w:val="both"/>
        <w:rPr>
          <w:rFonts w:hint="eastAsia"/>
          <w:b w:val="0"/>
          <w:bCs w:val="0"/>
          <w:color w:val="auto"/>
          <w:sz w:val="24"/>
          <w:szCs w:val="24"/>
          <w:highlight w:val="none"/>
        </w:rPr>
      </w:pPr>
      <w:r>
        <w:rPr>
          <w:rFonts w:hint="eastAsia"/>
          <w:b w:val="0"/>
          <w:bCs w:val="0"/>
          <w:color w:val="auto"/>
          <w:sz w:val="24"/>
          <w:szCs w:val="24"/>
          <w:highlight w:val="none"/>
          <w:lang w:val="en-US" w:eastAsia="zh-CN"/>
        </w:rPr>
        <w:t>3</w:t>
      </w:r>
      <w:r>
        <w:rPr>
          <w:rFonts w:hint="eastAsia"/>
          <w:b w:val="0"/>
          <w:bCs w:val="0"/>
          <w:color w:val="auto"/>
          <w:sz w:val="24"/>
          <w:szCs w:val="24"/>
          <w:highlight w:val="none"/>
        </w:rPr>
        <w:t>、税率及税金依据：按全国2012土地开发整理预算编制规定-增值税9%。</w:t>
      </w:r>
    </w:p>
    <w:p w14:paraId="069935EE">
      <w:pPr>
        <w:adjustRightInd w:val="0"/>
        <w:spacing w:line="360" w:lineRule="auto"/>
        <w:jc w:val="both"/>
        <w:rPr>
          <w:rFonts w:hint="eastAsia"/>
          <w:b w:val="0"/>
          <w:bCs w:val="0"/>
          <w:color w:val="auto"/>
          <w:sz w:val="24"/>
          <w:szCs w:val="24"/>
          <w:highlight w:val="none"/>
          <w:lang w:eastAsia="zh-CN"/>
        </w:rPr>
      </w:pPr>
      <w:r>
        <w:rPr>
          <w:rFonts w:hint="eastAsia"/>
          <w:b w:val="0"/>
          <w:bCs w:val="0"/>
          <w:color w:val="auto"/>
          <w:sz w:val="24"/>
          <w:szCs w:val="24"/>
          <w:highlight w:val="none"/>
          <w:lang w:val="en-US" w:eastAsia="zh-CN"/>
        </w:rPr>
        <w:t>4、</w:t>
      </w:r>
      <w:r>
        <w:rPr>
          <w:rFonts w:hint="eastAsia"/>
          <w:b w:val="0"/>
          <w:bCs w:val="0"/>
          <w:color w:val="auto"/>
          <w:sz w:val="24"/>
          <w:szCs w:val="24"/>
          <w:highlight w:val="none"/>
        </w:rPr>
        <w:t>人工费标准执行《江西省自然资源厅办公室关于补充江西省土地整治、复垦工程项目人工预算单价的通知》（赣自然资办函〔2021〕274号）甲类工（技工）为 76.89 元/工日，乙类工（普工）为 59.84元/工日</w:t>
      </w:r>
      <w:r>
        <w:rPr>
          <w:rFonts w:hint="eastAsia"/>
          <w:b w:val="0"/>
          <w:bCs w:val="0"/>
          <w:color w:val="auto"/>
          <w:sz w:val="24"/>
          <w:szCs w:val="24"/>
          <w:highlight w:val="none"/>
          <w:lang w:val="en-US" w:eastAsia="zh-CN"/>
        </w:rPr>
        <w:t>；</w:t>
      </w:r>
    </w:p>
    <w:p w14:paraId="718131AA">
      <w:pPr>
        <w:adjustRightInd w:val="0"/>
        <w:spacing w:line="360" w:lineRule="auto"/>
        <w:jc w:val="both"/>
        <w:rPr>
          <w:rFonts w:hint="eastAsia"/>
          <w:b w:val="0"/>
          <w:bCs w:val="0"/>
          <w:color w:val="auto"/>
          <w:sz w:val="24"/>
          <w:szCs w:val="24"/>
          <w:highlight w:val="none"/>
        </w:rPr>
      </w:pPr>
      <w:r>
        <w:rPr>
          <w:rFonts w:hint="eastAsia"/>
          <w:b w:val="0"/>
          <w:bCs w:val="0"/>
          <w:color w:val="auto"/>
          <w:sz w:val="24"/>
          <w:szCs w:val="24"/>
          <w:highlight w:val="none"/>
          <w:lang w:val="en-US" w:eastAsia="zh-CN"/>
        </w:rPr>
        <w:t>5</w:t>
      </w:r>
      <w:r>
        <w:rPr>
          <w:rFonts w:hint="eastAsia"/>
          <w:b w:val="0"/>
          <w:bCs w:val="0"/>
          <w:color w:val="auto"/>
          <w:sz w:val="24"/>
          <w:szCs w:val="24"/>
          <w:highlight w:val="none"/>
        </w:rPr>
        <w:t>、主要材料价格按202</w:t>
      </w:r>
      <w:r>
        <w:rPr>
          <w:rFonts w:hint="eastAsia"/>
          <w:b w:val="0"/>
          <w:bCs w:val="0"/>
          <w:color w:val="auto"/>
          <w:sz w:val="24"/>
          <w:szCs w:val="24"/>
          <w:highlight w:val="none"/>
          <w:lang w:val="en-US" w:eastAsia="zh-CN"/>
        </w:rPr>
        <w:t>5</w:t>
      </w:r>
      <w:r>
        <w:rPr>
          <w:rFonts w:hint="eastAsia"/>
          <w:b w:val="0"/>
          <w:bCs w:val="0"/>
          <w:color w:val="auto"/>
          <w:sz w:val="24"/>
          <w:szCs w:val="24"/>
          <w:highlight w:val="none"/>
        </w:rPr>
        <w:t>年</w:t>
      </w:r>
      <w:r>
        <w:rPr>
          <w:rFonts w:hint="eastAsia"/>
          <w:b w:val="0"/>
          <w:bCs w:val="0"/>
          <w:color w:val="auto"/>
          <w:sz w:val="24"/>
          <w:szCs w:val="24"/>
          <w:highlight w:val="none"/>
          <w:lang w:val="en-US" w:eastAsia="zh-CN"/>
        </w:rPr>
        <w:t>11</w:t>
      </w:r>
      <w:r>
        <w:rPr>
          <w:rFonts w:hint="eastAsia"/>
          <w:b w:val="0"/>
          <w:bCs w:val="0"/>
          <w:color w:val="auto"/>
          <w:sz w:val="24"/>
          <w:szCs w:val="24"/>
          <w:highlight w:val="none"/>
        </w:rPr>
        <w:t>月份“江西省建设工程材料市场信息”鹰潭市信息价，不足部分参考市场价。</w:t>
      </w:r>
    </w:p>
    <w:p w14:paraId="622F9A0F">
      <w:pPr>
        <w:spacing w:line="360" w:lineRule="auto"/>
        <w:jc w:val="both"/>
        <w:rPr>
          <w:b/>
          <w:bCs/>
          <w:color w:val="auto"/>
          <w:sz w:val="24"/>
          <w:szCs w:val="24"/>
          <w:highlight w:val="none"/>
        </w:rPr>
      </w:pPr>
      <w:r>
        <w:rPr>
          <w:rFonts w:hint="eastAsia" w:ascii="宋体" w:hAnsi="宋体"/>
          <w:b/>
          <w:bCs/>
          <w:color w:val="auto"/>
          <w:sz w:val="24"/>
          <w:szCs w:val="24"/>
          <w:highlight w:val="none"/>
        </w:rPr>
        <w:t>2、</w:t>
      </w:r>
      <w:r>
        <w:rPr>
          <w:rFonts w:hint="eastAsia"/>
          <w:b/>
          <w:bCs/>
          <w:color w:val="auto"/>
          <w:sz w:val="24"/>
          <w:szCs w:val="24"/>
          <w:highlight w:val="none"/>
        </w:rPr>
        <w:t>工程要求</w:t>
      </w:r>
    </w:p>
    <w:p w14:paraId="1D5BF5A3">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4611D124">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2</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45D3869E">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75287D87">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14:paraId="0A1DB75F">
      <w:pPr>
        <w:spacing w:line="360" w:lineRule="auto"/>
        <w:jc w:val="both"/>
        <w:rPr>
          <w:rFonts w:hAnsi="宋体"/>
          <w:color w:val="auto"/>
          <w:sz w:val="24"/>
          <w:szCs w:val="24"/>
          <w:highlight w:val="none"/>
        </w:rPr>
      </w:pPr>
      <w:r>
        <w:rPr>
          <w:rFonts w:hint="eastAsia" w:ascii="宋体" w:hAnsi="宋体"/>
          <w:color w:val="auto"/>
          <w:sz w:val="24"/>
          <w:szCs w:val="24"/>
          <w:highlight w:val="none"/>
        </w:rPr>
        <w:t>（1）</w:t>
      </w:r>
      <w:r>
        <w:rPr>
          <w:color w:val="auto"/>
          <w:sz w:val="24"/>
          <w:szCs w:val="24"/>
          <w:highlight w:val="none"/>
        </w:rPr>
        <w:t>施工组织部署</w:t>
      </w:r>
    </w:p>
    <w:p w14:paraId="0E92EF1F">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14:paraId="31E8368F">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14:paraId="67C9BA9D">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14:paraId="68C621A8">
      <w:pPr>
        <w:spacing w:line="360" w:lineRule="auto"/>
        <w:jc w:val="both"/>
        <w:rPr>
          <w:rFonts w:hint="eastAsia"/>
          <w:b w:val="0"/>
          <w:bCs w:val="0"/>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14:paraId="52D9DF15">
      <w:pPr>
        <w:adjustRightInd w:val="0"/>
        <w:spacing w:line="360" w:lineRule="auto"/>
        <w:jc w:val="both"/>
        <w:rPr>
          <w:b/>
          <w:bCs/>
          <w:color w:val="auto"/>
          <w:sz w:val="24"/>
          <w:szCs w:val="24"/>
          <w:highlight w:val="none"/>
        </w:rPr>
      </w:pPr>
      <w:r>
        <w:rPr>
          <w:rFonts w:hint="eastAsia"/>
          <w:b/>
          <w:bCs/>
          <w:color w:val="auto"/>
          <w:sz w:val="24"/>
          <w:szCs w:val="24"/>
          <w:highlight w:val="none"/>
        </w:rPr>
        <w:t>（二）商务条款</w:t>
      </w:r>
    </w:p>
    <w:p w14:paraId="4AEC0CAA">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1、付款方式：工程交工验收合格后付到工程款的80%，相关部门结算审核后付至审核后工程款的97%，3%的质量保修金在保修期(一年)满后一次性付清。</w:t>
      </w:r>
    </w:p>
    <w:p w14:paraId="3C52A0FE">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：12个月，若有国家标准的按照国家标准执行。</w:t>
      </w:r>
    </w:p>
    <w:p w14:paraId="4C8ECFC5">
      <w:pPr>
        <w:adjustRightInd w:val="0"/>
        <w:spacing w:line="360" w:lineRule="auto"/>
        <w:jc w:val="both"/>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3、工期：自合同签订之日起</w:t>
      </w:r>
      <w:r>
        <w:rPr>
          <w:rFonts w:hint="eastAsia" w:ascii="宋体" w:hAnsi="宋体"/>
          <w:color w:val="auto"/>
          <w:sz w:val="24"/>
          <w:szCs w:val="24"/>
          <w:highlight w:val="none"/>
          <w:lang w:val="en-US" w:eastAsia="zh-CN"/>
        </w:rPr>
        <w:t>150</w:t>
      </w:r>
      <w:r>
        <w:rPr>
          <w:rFonts w:hint="eastAsia" w:ascii="宋体" w:hAnsi="宋体" w:eastAsia="宋体"/>
          <w:color w:val="auto"/>
          <w:sz w:val="24"/>
          <w:szCs w:val="24"/>
          <w:highlight w:val="none"/>
          <w:lang w:eastAsia="zh-CN"/>
        </w:rPr>
        <w:t>天</w:t>
      </w:r>
      <w:r>
        <w:rPr>
          <w:rFonts w:hint="eastAsia" w:ascii="宋体" w:hAnsi="宋体"/>
          <w:color w:val="auto"/>
          <w:sz w:val="24"/>
          <w:szCs w:val="24"/>
          <w:highlight w:val="none"/>
        </w:rPr>
        <w:t>内完成竣工验收并交付使用</w:t>
      </w:r>
      <w:r>
        <w:rPr>
          <w:rFonts w:hint="eastAsia" w:ascii="宋体" w:hAnsi="宋体" w:eastAsia="宋体"/>
          <w:color w:val="auto"/>
          <w:sz w:val="24"/>
          <w:szCs w:val="24"/>
          <w:highlight w:val="none"/>
          <w:lang w:eastAsia="zh-CN"/>
        </w:rPr>
        <w:t>。</w:t>
      </w:r>
    </w:p>
    <w:p w14:paraId="3E334316">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4、施工地点：</w:t>
      </w:r>
      <w:r>
        <w:rPr>
          <w:rFonts w:hint="eastAsia"/>
          <w:sz w:val="24"/>
          <w:szCs w:val="32"/>
        </w:rPr>
        <w:t>采购人指定地点。</w:t>
      </w:r>
    </w:p>
    <w:p w14:paraId="7C765CA4">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5、工程质量标准：合格</w:t>
      </w:r>
    </w:p>
    <w:p w14:paraId="185A8C42">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6、验收：中标方严格按照采购人指定地点、时间、标准完成项目，并保证所有的工程质量达到合格及以上标准。</w:t>
      </w:r>
    </w:p>
    <w:p w14:paraId="1AC3CF29">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7、质保期：验收合格起12个月。</w:t>
      </w:r>
    </w:p>
    <w:p w14:paraId="011E3250">
      <w:pPr>
        <w:spacing w:line="360" w:lineRule="auto"/>
        <w:jc w:val="both"/>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8</w:t>
      </w:r>
      <w:r>
        <w:rPr>
          <w:rFonts w:hint="eastAsia" w:ascii="宋体" w:hAnsi="宋体"/>
          <w:b/>
          <w:bCs/>
          <w:color w:val="auto"/>
          <w:sz w:val="24"/>
          <w:szCs w:val="24"/>
          <w:highlight w:val="none"/>
        </w:rPr>
        <w:t>、供应商业绩：</w:t>
      </w:r>
    </w:p>
    <w:p w14:paraId="0453BC98">
      <w:pPr>
        <w:adjustRightInd w:val="0"/>
        <w:spacing w:line="360" w:lineRule="auto"/>
        <w:ind w:firstLine="480" w:firstLineChars="200"/>
        <w:jc w:val="both"/>
        <w:rPr>
          <w:rFonts w:ascii="宋体" w:hAnsi="宋体" w:cs="宋体"/>
          <w:b/>
          <w:bCs/>
          <w:color w:val="auto"/>
          <w:kern w:val="0"/>
          <w:sz w:val="24"/>
          <w:highlight w:val="none"/>
        </w:rPr>
      </w:pPr>
      <w:r>
        <w:rPr>
          <w:rFonts w:hint="eastAsia" w:ascii="宋体" w:hAnsi="宋体" w:cs="宋体"/>
          <w:b/>
          <w:bCs/>
          <w:color w:val="auto"/>
          <w:kern w:val="0"/>
          <w:sz w:val="24"/>
          <w:highlight w:val="none"/>
        </w:rPr>
        <w:t>供应商自</w:t>
      </w:r>
      <w:r>
        <w:rPr>
          <w:rFonts w:hint="eastAsia" w:ascii="宋体" w:hAnsi="宋体" w:eastAsia="宋体" w:cs="宋体"/>
          <w:b/>
          <w:bCs/>
          <w:color w:val="auto"/>
          <w:kern w:val="0"/>
          <w:sz w:val="24"/>
          <w:highlight w:val="none"/>
          <w:lang w:val="en-US" w:eastAsia="zh-CN"/>
        </w:rPr>
        <w:t>2021</w:t>
      </w:r>
      <w:r>
        <w:rPr>
          <w:rFonts w:hint="eastAsia" w:ascii="宋体" w:hAnsi="宋体" w:cs="宋体"/>
          <w:b/>
          <w:bCs/>
          <w:color w:val="auto"/>
          <w:kern w:val="0"/>
          <w:sz w:val="24"/>
          <w:highlight w:val="none"/>
        </w:rPr>
        <w:t>年</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月</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日以来【以合同签订时间为准】,须具有</w:t>
      </w:r>
      <w:r>
        <w:rPr>
          <w:rFonts w:hint="eastAsia" w:ascii="宋体" w:hAnsi="宋体" w:eastAsia="宋体" w:cs="宋体"/>
          <w:b/>
          <w:bCs/>
          <w:color w:val="auto"/>
          <w:kern w:val="0"/>
          <w:sz w:val="24"/>
          <w:highlight w:val="none"/>
          <w:lang w:val="en-US" w:eastAsia="zh-CN"/>
        </w:rPr>
        <w:t>类似土地开发</w:t>
      </w:r>
      <w:r>
        <w:rPr>
          <w:rFonts w:hint="eastAsia" w:ascii="宋体" w:hAnsi="宋体" w:cs="宋体"/>
          <w:b/>
          <w:bCs/>
          <w:color w:val="auto"/>
          <w:kern w:val="0"/>
          <w:sz w:val="24"/>
          <w:highlight w:val="none"/>
        </w:rPr>
        <w:t>施工业绩</w:t>
      </w:r>
      <w:r>
        <w:rPr>
          <w:rFonts w:hint="eastAsia" w:ascii="宋体" w:hAnsi="宋体" w:eastAsia="宋体" w:cs="宋体"/>
          <w:b/>
          <w:bCs/>
          <w:color w:val="auto"/>
          <w:kern w:val="0"/>
          <w:sz w:val="24"/>
          <w:highlight w:val="none"/>
          <w:lang w:eastAsia="zh-CN"/>
        </w:rPr>
        <w:t>（</w:t>
      </w:r>
      <w:r>
        <w:rPr>
          <w:rFonts w:hint="eastAsia" w:ascii="宋体" w:hAnsi="宋体" w:eastAsia="宋体" w:cs="宋体"/>
          <w:b/>
          <w:bCs/>
          <w:color w:val="auto"/>
          <w:kern w:val="0"/>
          <w:sz w:val="24"/>
          <w:highlight w:val="none"/>
          <w:lang w:val="en-US" w:eastAsia="zh-CN"/>
        </w:rPr>
        <w:t>提供业绩合同协议书原件扫描件</w:t>
      </w:r>
      <w:r>
        <w:rPr>
          <w:rFonts w:hint="eastAsia" w:ascii="宋体" w:hAnsi="宋体" w:eastAsia="宋体" w:cs="宋体"/>
          <w:b/>
          <w:bCs/>
          <w:color w:val="auto"/>
          <w:kern w:val="0"/>
          <w:sz w:val="24"/>
          <w:highlight w:val="none"/>
          <w:lang w:eastAsia="zh-CN"/>
        </w:rPr>
        <w:t>）</w:t>
      </w:r>
      <w:r>
        <w:rPr>
          <w:rFonts w:hint="eastAsia" w:ascii="宋体" w:hAnsi="宋体" w:cs="宋体"/>
          <w:b/>
          <w:bCs/>
          <w:color w:val="auto"/>
          <w:kern w:val="0"/>
          <w:sz w:val="24"/>
          <w:highlight w:val="none"/>
        </w:rPr>
        <w:t>。</w:t>
      </w:r>
    </w:p>
    <w:p w14:paraId="0BCA03F4">
      <w:pPr>
        <w:spacing w:line="360" w:lineRule="auto"/>
        <w:jc w:val="both"/>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9</w:t>
      </w:r>
      <w:r>
        <w:rPr>
          <w:rFonts w:hint="eastAsia" w:ascii="宋体" w:hAnsi="宋体"/>
          <w:b/>
          <w:bCs/>
          <w:color w:val="auto"/>
          <w:sz w:val="24"/>
          <w:szCs w:val="24"/>
          <w:highlight w:val="none"/>
        </w:rPr>
        <w:t>、项目负责人业绩：</w:t>
      </w:r>
    </w:p>
    <w:p w14:paraId="2F636185">
      <w:pPr>
        <w:adjustRightInd w:val="0"/>
        <w:spacing w:line="360" w:lineRule="auto"/>
        <w:ind w:firstLine="480" w:firstLineChars="200"/>
        <w:jc w:val="both"/>
        <w:rPr>
          <w:rFonts w:ascii="宋体" w:hAnsi="宋体" w:cs="宋体"/>
          <w:b/>
          <w:bCs/>
          <w:color w:val="auto"/>
          <w:kern w:val="0"/>
          <w:sz w:val="24"/>
          <w:highlight w:val="none"/>
        </w:rPr>
      </w:pPr>
      <w:r>
        <w:rPr>
          <w:rFonts w:hint="eastAsia" w:ascii="宋体" w:hAnsi="宋体" w:cs="宋体"/>
          <w:b/>
          <w:bCs/>
          <w:color w:val="auto"/>
          <w:kern w:val="0"/>
          <w:sz w:val="24"/>
          <w:highlight w:val="none"/>
        </w:rPr>
        <w:t>本项目负责人自</w:t>
      </w:r>
      <w:r>
        <w:rPr>
          <w:rFonts w:hint="eastAsia" w:ascii="宋体" w:hAnsi="宋体" w:eastAsia="宋体" w:cs="宋体"/>
          <w:b/>
          <w:bCs/>
          <w:color w:val="auto"/>
          <w:kern w:val="0"/>
          <w:sz w:val="24"/>
          <w:highlight w:val="none"/>
          <w:lang w:val="en-US" w:eastAsia="zh-CN"/>
        </w:rPr>
        <w:t>2021</w:t>
      </w:r>
      <w:r>
        <w:rPr>
          <w:rFonts w:hint="eastAsia" w:ascii="宋体" w:hAnsi="宋体" w:cs="宋体"/>
          <w:b/>
          <w:bCs/>
          <w:color w:val="auto"/>
          <w:kern w:val="0"/>
          <w:sz w:val="24"/>
          <w:highlight w:val="none"/>
        </w:rPr>
        <w:t>年</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月</w:t>
      </w:r>
      <w:r>
        <w:rPr>
          <w:rFonts w:hint="eastAsia" w:ascii="宋体" w:hAnsi="宋体" w:eastAsia="宋体" w:cs="宋体"/>
          <w:b/>
          <w:bCs/>
          <w:color w:val="auto"/>
          <w:kern w:val="0"/>
          <w:sz w:val="24"/>
          <w:highlight w:val="none"/>
          <w:lang w:val="en-US" w:eastAsia="zh-CN"/>
        </w:rPr>
        <w:t>1</w:t>
      </w:r>
      <w:r>
        <w:rPr>
          <w:rFonts w:hint="eastAsia" w:ascii="宋体" w:hAnsi="宋体" w:cs="宋体"/>
          <w:b/>
          <w:bCs/>
          <w:color w:val="auto"/>
          <w:kern w:val="0"/>
          <w:sz w:val="24"/>
          <w:highlight w:val="none"/>
        </w:rPr>
        <w:t>日以来【以合同签订时间为准】,须具有</w:t>
      </w:r>
      <w:r>
        <w:rPr>
          <w:rFonts w:hint="eastAsia" w:ascii="宋体" w:hAnsi="宋体" w:eastAsia="宋体" w:cs="宋体"/>
          <w:b/>
          <w:bCs/>
          <w:color w:val="auto"/>
          <w:kern w:val="0"/>
          <w:sz w:val="24"/>
          <w:highlight w:val="none"/>
          <w:lang w:val="en-US" w:eastAsia="zh-CN"/>
        </w:rPr>
        <w:t>类似土地开发</w:t>
      </w:r>
      <w:r>
        <w:rPr>
          <w:rFonts w:hint="eastAsia" w:ascii="宋体" w:hAnsi="宋体" w:cs="宋体"/>
          <w:b/>
          <w:bCs/>
          <w:color w:val="auto"/>
          <w:kern w:val="0"/>
          <w:sz w:val="24"/>
          <w:highlight w:val="none"/>
        </w:rPr>
        <w:t>施工业绩</w:t>
      </w:r>
      <w:r>
        <w:rPr>
          <w:rFonts w:hint="eastAsia" w:ascii="宋体" w:hAnsi="宋体" w:eastAsia="宋体" w:cs="宋体"/>
          <w:b/>
          <w:bCs/>
          <w:color w:val="auto"/>
          <w:kern w:val="0"/>
          <w:sz w:val="24"/>
          <w:highlight w:val="none"/>
          <w:lang w:eastAsia="zh-CN"/>
        </w:rPr>
        <w:t>（</w:t>
      </w:r>
      <w:r>
        <w:rPr>
          <w:rFonts w:hint="eastAsia" w:ascii="宋体" w:hAnsi="宋体" w:eastAsia="宋体" w:cs="宋体"/>
          <w:b/>
          <w:bCs/>
          <w:color w:val="auto"/>
          <w:kern w:val="0"/>
          <w:sz w:val="24"/>
          <w:highlight w:val="none"/>
          <w:lang w:val="en-US" w:eastAsia="zh-CN"/>
        </w:rPr>
        <w:t>提供业绩合同协议书原件扫描件，如不能反应出</w:t>
      </w:r>
      <w:r>
        <w:rPr>
          <w:rFonts w:hint="eastAsia" w:ascii="宋体" w:hAnsi="宋体" w:cs="宋体"/>
          <w:b/>
          <w:bCs/>
          <w:color w:val="auto"/>
          <w:kern w:val="0"/>
          <w:sz w:val="24"/>
          <w:highlight w:val="none"/>
        </w:rPr>
        <w:t>本项目负责人</w:t>
      </w:r>
      <w:r>
        <w:rPr>
          <w:rFonts w:hint="eastAsia" w:ascii="宋体" w:hAnsi="宋体" w:eastAsia="宋体" w:cs="宋体"/>
          <w:b/>
          <w:bCs/>
          <w:color w:val="auto"/>
          <w:kern w:val="0"/>
          <w:sz w:val="24"/>
          <w:highlight w:val="none"/>
          <w:lang w:val="en-US" w:eastAsia="zh-CN"/>
        </w:rPr>
        <w:t>名字，还需提供相关佐证材料</w:t>
      </w:r>
      <w:r>
        <w:rPr>
          <w:rFonts w:hint="eastAsia" w:ascii="宋体" w:hAnsi="宋体" w:eastAsia="宋体" w:cs="宋体"/>
          <w:b/>
          <w:bCs/>
          <w:color w:val="auto"/>
          <w:kern w:val="0"/>
          <w:sz w:val="24"/>
          <w:highlight w:val="none"/>
          <w:lang w:eastAsia="zh-CN"/>
        </w:rPr>
        <w:t>）</w:t>
      </w:r>
      <w:r>
        <w:rPr>
          <w:rFonts w:hint="eastAsia" w:ascii="宋体" w:hAnsi="宋体" w:cs="宋体"/>
          <w:b/>
          <w:bCs/>
          <w:color w:val="auto"/>
          <w:kern w:val="0"/>
          <w:sz w:val="24"/>
          <w:highlight w:val="none"/>
        </w:rPr>
        <w:t>。</w:t>
      </w:r>
    </w:p>
    <w:p w14:paraId="2915DDAD">
      <w:pPr>
        <w:widowControl/>
        <w:spacing w:line="360" w:lineRule="auto"/>
        <w:jc w:val="both"/>
        <w:rPr>
          <w:b/>
          <w:color w:val="auto"/>
          <w:sz w:val="24"/>
          <w:szCs w:val="24"/>
          <w:highlight w:val="none"/>
        </w:rPr>
      </w:pPr>
      <w:r>
        <w:rPr>
          <w:rFonts w:hint="eastAsia"/>
          <w:b/>
          <w:color w:val="auto"/>
          <w:sz w:val="24"/>
          <w:szCs w:val="24"/>
          <w:highlight w:val="none"/>
          <w:lang w:val="en-US" w:eastAsia="zh-CN"/>
        </w:rPr>
        <w:t>10、</w:t>
      </w:r>
      <w:r>
        <w:rPr>
          <w:rFonts w:hint="eastAsia"/>
          <w:b/>
          <w:color w:val="auto"/>
          <w:sz w:val="24"/>
          <w:szCs w:val="24"/>
          <w:highlight w:val="none"/>
        </w:rPr>
        <w:t>其他要求</w:t>
      </w:r>
    </w:p>
    <w:p w14:paraId="3C9B1C33">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10.1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3864E23C">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eastAsia="宋体"/>
          <w:b/>
          <w:bCs/>
          <w:color w:val="auto"/>
          <w:sz w:val="24"/>
          <w:szCs w:val="24"/>
          <w:highlight w:val="none"/>
          <w:lang w:eastAsia="zh-CN"/>
        </w:rPr>
      </w:pPr>
      <w:r>
        <w:rPr>
          <w:rFonts w:hint="eastAsia" w:ascii="宋体" w:hAnsi="宋体" w:eastAsia="宋体"/>
          <w:b/>
          <w:bCs/>
          <w:color w:val="auto"/>
          <w:sz w:val="24"/>
          <w:szCs w:val="24"/>
          <w:highlight w:val="none"/>
          <w:lang w:val="en-US" w:eastAsia="zh-CN"/>
        </w:rPr>
        <w:t>10.2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r>
        <w:rPr>
          <w:rFonts w:hint="eastAsia" w:ascii="宋体" w:hAnsi="宋体" w:eastAsia="宋体"/>
          <w:b/>
          <w:color w:val="auto"/>
          <w:sz w:val="24"/>
          <w:szCs w:val="24"/>
          <w:highlight w:val="none"/>
          <w:lang w:eastAsia="zh-CN"/>
        </w:rPr>
        <w:t>。</w:t>
      </w:r>
    </w:p>
    <w:p w14:paraId="269F89EA">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10.3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14:paraId="40BEB32D">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10.4</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14:paraId="3D1EDD9E">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10.5</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14:paraId="5A8A0CF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3"/>
      <w:framePr w:wrap="around" w:vAnchor="text" w:hAnchor="margin" w:xAlign="center" w:y="1"/>
      <w:rPr>
        <w:rStyle w:val="6"/>
      </w:rPr>
    </w:pPr>
    <w:r>
      <w:rPr>
        <w:rStyle w:val="6"/>
      </w:rPr>
      <w:fldChar w:fldCharType="begin"/>
    </w:r>
    <w:r>
      <w:rPr>
        <w:rStyle w:val="6"/>
      </w:rPr>
      <w:instrText xml:space="preserve">PAGE  </w:instrText>
    </w:r>
    <w:r>
      <w:rPr>
        <w:rStyle w:val="6"/>
      </w:rPr>
      <w:fldChar w:fldCharType="separate"/>
    </w:r>
    <w:r>
      <w:rPr>
        <w:rStyle w:val="6"/>
      </w:rPr>
      <w:t>42</w:t>
    </w:r>
    <w:r>
      <w:rPr>
        <w:rStyle w:val="6"/>
      </w:rPr>
      <w:fldChar w:fldCharType="end"/>
    </w:r>
  </w:p>
  <w:p w14:paraId="446452A1">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D921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character" w:styleId="6">
    <w:name w:val="page number"/>
    <w:basedOn w:val="5"/>
    <w:qFormat/>
    <w:uiPriority w:val="99"/>
    <w:rPr>
      <w:rFonts w:cs="Times New Roman"/>
    </w:rPr>
  </w:style>
  <w:style w:type="paragraph" w:styleId="7">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2026-06-09T06:50:50Z</dcterms:created>
  <dc:creator>Administrator</dc:creator>
  <cp:lastModifiedBy>Administrator</cp:lastModifiedBy>
  <dcterms:modified xsi:type="dcterms:W3CDTF">2026-06-09T06:51:10Z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eyJoZGlkIjoiYTVmOGE0ZGJkZTdjZDMzOGMxNDNmYzQ1MGEyMzBhZDUiLCJ1c2VySWQiOiIzMzkzNzkzNTEifQ==</vt:lpwstr>
  </property>
  <property fmtid="{D5CDD505-2E9C-101B-9397-08002B2CF9AE}" pid="4" name="ICV">
    <vt:lpwstr>3CB9ED0D14E142C48827AD5FF53C9BC7_12</vt:lpwstr>
  </property>
</Properties>
</file>