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66A94E">
      <w:pPr>
        <w:pageBreakBefore w:val="0"/>
        <w:widowControl w:val="0"/>
        <w:wordWrap/>
        <w:overflowPunct/>
        <w:topLinePunct w:val="0"/>
        <w:bidi w:val="0"/>
        <w:spacing w:before="78" w:after="0" w:afterLines="100" w:afterAutospacing="0" w:line="220" w:lineRule="auto"/>
        <w:jc w:val="center"/>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p>
    <w:p w14:paraId="11B2226F">
      <w:pPr>
        <w:spacing w:beforeAutospacing="0"/>
        <w:jc w:val="center"/>
        <w:rPr>
          <w:rFonts w:asciiTheme="minorEastAsia" w:hAnsiTheme="minorEastAsia" w:eastAsiaTheme="minorEastAsia" w:cstheme="minorEastAsia"/>
          <w:b/>
          <w:color w:val="auto"/>
          <w:sz w:val="30"/>
          <w:szCs w:val="30"/>
          <w:highlight w:val="none"/>
        </w:rPr>
      </w:pPr>
    </w:p>
    <w:p w14:paraId="4F39A578">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(一)本工程主要技术要求</w:t>
      </w:r>
    </w:p>
    <w:p w14:paraId="096459CE">
      <w:pPr>
        <w:pStyle w:val="4"/>
        <w:bidi w:val="0"/>
        <w:spacing w:line="360" w:lineRule="auto"/>
        <w:ind w:firstLine="360" w:firstLineChars="150"/>
        <w:rPr>
          <w:rStyle w:val="3"/>
          <w:rFonts w:hint="eastAsia" w:ascii="宋体" w:hAnsi="宋体" w:eastAsia="宋体" w:cs="宋体"/>
          <w:color w:val="auto"/>
          <w:kern w:val="0"/>
          <w:sz w:val="24"/>
          <w:highlight w:val="none"/>
        </w:rPr>
      </w:pPr>
      <w:r>
        <w:rPr>
          <w:rStyle w:val="3"/>
          <w:rFonts w:hint="eastAsia" w:ascii="宋体" w:hAnsi="宋体" w:eastAsia="宋体" w:cs="宋体"/>
          <w:color w:val="auto"/>
          <w:kern w:val="0"/>
          <w:sz w:val="24"/>
          <w:highlight w:val="none"/>
        </w:rPr>
        <w:t>1、工程招标范围:</w:t>
      </w:r>
      <w:r>
        <w:rPr>
          <w:rStyle w:val="3"/>
          <w:rFonts w:hint="eastAsia" w:ascii="宋体" w:hAnsi="宋体" w:cs="宋体"/>
          <w:color w:val="auto"/>
          <w:kern w:val="0"/>
          <w:sz w:val="24"/>
          <w:highlight w:val="none"/>
          <w:lang w:eastAsia="zh-CN"/>
        </w:rPr>
        <w:t>安远县老甘山橙汁饮品及矿泉水产业园生产项目三通一平工程</w:t>
      </w:r>
      <w:r>
        <w:rPr>
          <w:rStyle w:val="3"/>
          <w:rFonts w:hint="eastAsia" w:ascii="宋体" w:hAnsi="宋体" w:eastAsia="宋体" w:cs="宋体"/>
          <w:color w:val="auto"/>
          <w:kern w:val="0"/>
          <w:sz w:val="24"/>
          <w:highlight w:val="none"/>
        </w:rPr>
        <w:t>工程量清单涵盖的所有工作内容。</w:t>
      </w:r>
    </w:p>
    <w:p w14:paraId="2C103DEB">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2、质量标准:本磋商文件提出的是最低限度的要求，响应供应商的方案应达到或优于本磋商文件要求，符合现行国家有关工程施工验收规范要求并达合格标准。</w:t>
      </w:r>
    </w:p>
    <w:p w14:paraId="5A8487DB">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3、工程质量要求：施工方根据采购人提供的工程地点保质保量地进行施工，本工程的工程质量应符合国家工程质量验收标准合格以上要求，成交供应商应按现行的国家施工验收规范和质量评定标准和工程量清单要求等技术文件为依据施工。如工程质量达不到约定合格条件的部分，一经发现，可要求成交供应商返工，直至达到合同约定条件，并由成交供应商承担全部返工费用</w:t>
      </w:r>
      <w:r>
        <w:rPr>
          <w:rStyle w:val="3"/>
          <w:rFonts w:hint="eastAsia" w:ascii="宋体" w:hAnsi="宋体" w:eastAsia="宋体" w:cs="宋体"/>
          <w:color w:val="auto"/>
          <w:kern w:val="0"/>
          <w:sz w:val="24"/>
          <w:highlight w:val="none"/>
          <w:lang w:val="en-US" w:eastAsia="zh-CN"/>
        </w:rPr>
        <w:t>及给采购人造成的其他经济损失</w:t>
      </w:r>
      <w:r>
        <w:rPr>
          <w:rStyle w:val="3"/>
          <w:rFonts w:hint="eastAsia" w:ascii="宋体" w:hAnsi="宋体" w:eastAsia="宋体" w:cs="宋体"/>
          <w:color w:val="auto"/>
          <w:kern w:val="0"/>
          <w:sz w:val="24"/>
          <w:highlight w:val="none"/>
          <w:lang w:eastAsia="zh-CN"/>
        </w:rPr>
        <w:t>。返工后仍达不到约定条件，应继续返工到约定条件或合格标准。</w:t>
      </w:r>
    </w:p>
    <w:p w14:paraId="057A082A">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4、工程安全要求:严格执行《中华人民共和国安全生产法》、《中华人民共和国建筑法》、《建设工程安全生产管理条例》、《安全生产许可条件》等法律和法规的规定。</w:t>
      </w:r>
    </w:p>
    <w:p w14:paraId="074D57C7">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5、施工材料要求:应符合国家标准、</w:t>
      </w:r>
      <w:r>
        <w:rPr>
          <w:rStyle w:val="3"/>
          <w:rFonts w:hint="eastAsia" w:ascii="宋体" w:hAnsi="宋体" w:eastAsia="宋体" w:cs="宋体"/>
          <w:color w:val="auto"/>
          <w:kern w:val="0"/>
          <w:sz w:val="24"/>
          <w:highlight w:val="none"/>
          <w:lang w:val="en-US" w:eastAsia="zh-CN"/>
        </w:rPr>
        <w:t>行业标准</w:t>
      </w:r>
      <w:r>
        <w:rPr>
          <w:rStyle w:val="3"/>
          <w:rFonts w:hint="eastAsia" w:ascii="宋体" w:hAnsi="宋体" w:eastAsia="宋体" w:cs="宋体"/>
          <w:color w:val="auto"/>
          <w:kern w:val="0"/>
          <w:sz w:val="24"/>
          <w:highlight w:val="none"/>
          <w:lang w:eastAsia="zh-CN"/>
        </w:rPr>
        <w:t>和江西省现行规定的相关要求。</w:t>
      </w:r>
    </w:p>
    <w:p w14:paraId="45FD4C3E">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6、文明施工:文明施工根据文明施工标准化工地要求和安全文明施工规范，实现达标工地。</w:t>
      </w:r>
    </w:p>
    <w:p w14:paraId="7E71044F">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7、响应供应商必须按照本项目提供的工程量清单编制响应文件内的响应报价书，响应报价不能超过清单单价和总价。</w:t>
      </w:r>
    </w:p>
    <w:p w14:paraId="6F78724E">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8、本项目不统一组织现场勘察，可自行对本项目现场和周围环境进行勘察。勘察现场所发生的费用由供应商自己承担。不论何种原因所造成，在勘察过程中，自行对由此次踏勘现场而造成的人身伤害、财产损失、损害以及任何其它损失、损害和引起的费用和开支承担责任。</w:t>
      </w:r>
    </w:p>
    <w:p w14:paraId="06A26F68">
      <w:pPr>
        <w:pStyle w:val="4"/>
        <w:bidi w:val="0"/>
        <w:spacing w:line="360" w:lineRule="auto"/>
        <w:ind w:firstLine="360" w:firstLineChars="150"/>
        <w:rPr>
          <w:rStyle w:val="3"/>
          <w:rFonts w:hint="default" w:ascii="宋体" w:hAnsi="宋体" w:eastAsia="宋体" w:cs="宋体"/>
          <w:color w:val="auto"/>
          <w:kern w:val="0"/>
          <w:sz w:val="24"/>
          <w:highlight w:val="none"/>
          <w:lang w:val="en-US" w:eastAsia="zh-CN"/>
        </w:rPr>
      </w:pPr>
      <w:r>
        <w:rPr>
          <w:rStyle w:val="3"/>
          <w:rFonts w:hint="eastAsia" w:ascii="宋体" w:hAnsi="宋体" w:cs="宋体"/>
          <w:color w:val="auto"/>
          <w:kern w:val="0"/>
          <w:sz w:val="24"/>
          <w:highlight w:val="none"/>
          <w:lang w:val="en-US" w:eastAsia="zh-CN"/>
        </w:rPr>
        <w:t>9、土方弃土地点由施工方自行解决，具体位置的选择需根据现场实际情况与施工规划进行确定，且必须严格遵守国家及地方有关废弃物料处置的法律法规及建设工程施工规范的要求，确保整个弃土过程从选址、运输到最终处置的每一个环节都完全合法合规。同时，施工方应对弃土过程中可能产生的环境影响、交通安全以及周边区域保护负起全部责任，采取必要的措施，以避免对环境、道路和公共安全造成不良影响。</w:t>
      </w:r>
    </w:p>
    <w:p w14:paraId="4AC94D66">
      <w:pPr>
        <w:pStyle w:val="4"/>
        <w:bidi w:val="0"/>
        <w:spacing w:line="360" w:lineRule="auto"/>
        <w:ind w:firstLine="360" w:firstLineChars="150"/>
        <w:rPr>
          <w:rStyle w:val="3"/>
          <w:rFonts w:hint="eastAsia" w:ascii="宋体" w:hAnsi="宋体" w:eastAsia="宋体" w:cs="宋体"/>
          <w:b/>
          <w:bCs/>
          <w:color w:val="auto"/>
          <w:kern w:val="0"/>
          <w:sz w:val="24"/>
          <w:highlight w:val="none"/>
          <w:lang w:eastAsia="zh-CN"/>
        </w:rPr>
      </w:pPr>
      <w:r>
        <w:rPr>
          <w:rStyle w:val="3"/>
          <w:rFonts w:hint="eastAsia" w:ascii="宋体" w:hAnsi="宋体" w:cs="宋体"/>
          <w:b/>
          <w:bCs/>
          <w:color w:val="auto"/>
          <w:kern w:val="0"/>
          <w:sz w:val="24"/>
          <w:highlight w:val="none"/>
          <w:lang w:val="en-US" w:eastAsia="zh-CN"/>
        </w:rPr>
        <w:t>10</w:t>
      </w:r>
      <w:r>
        <w:rPr>
          <w:rStyle w:val="3"/>
          <w:rFonts w:hint="eastAsia" w:ascii="宋体" w:hAnsi="宋体" w:eastAsia="宋体" w:cs="宋体"/>
          <w:b/>
          <w:bCs/>
          <w:color w:val="auto"/>
          <w:kern w:val="0"/>
          <w:sz w:val="24"/>
          <w:highlight w:val="none"/>
          <w:lang w:eastAsia="zh-CN"/>
        </w:rPr>
        <w:t>、拟派本项目负责人具有二级及以上注册建造师市政公用工程专业（注册证书上注册的单位名称必须与供应商名称一致）和安全生产考核合格证书 B 证；拟派本项目其他专业技术人员具有施工员、安全员、质量员、材料员岗位证书（或职业培训合格证书）(响应文件中提供人员证书清晰扫描件及响应供应商为其缴纳开标截止前三个月内任意一个月的缴纳社保的凭证)。</w:t>
      </w:r>
    </w:p>
    <w:p w14:paraId="15C887AC">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(二)主要商务条款:</w:t>
      </w:r>
    </w:p>
    <w:p w14:paraId="597F7227">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1、质量保修期:所响应项目必须提供1年质量保修期。质量保修期1年内的维护费用，全部由施工方承担(磋商响应文件质量保修期承诺优于1年质量保修期的，按优于的执行)。质保过程中，维修期与维修等待期将从保修期中扣除，质保时间顺延。项目的质量保修期，自竣工验收合格之日起计算。</w:t>
      </w:r>
    </w:p>
    <w:p w14:paraId="1F04DAFF">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2、工期要求:自合同签订生效后</w:t>
      </w:r>
      <w:r>
        <w:rPr>
          <w:rStyle w:val="3"/>
          <w:rFonts w:hint="eastAsia" w:ascii="宋体" w:hAnsi="宋体" w:cs="宋体"/>
          <w:color w:val="auto"/>
          <w:kern w:val="0"/>
          <w:sz w:val="24"/>
          <w:highlight w:val="none"/>
          <w:lang w:val="en-US" w:eastAsia="zh-CN"/>
        </w:rPr>
        <w:t>90</w:t>
      </w:r>
      <w:r>
        <w:rPr>
          <w:rStyle w:val="3"/>
          <w:rFonts w:hint="eastAsia" w:ascii="宋体" w:hAnsi="宋体" w:eastAsia="宋体" w:cs="宋体"/>
          <w:color w:val="auto"/>
          <w:kern w:val="0"/>
          <w:sz w:val="24"/>
          <w:highlight w:val="none"/>
          <w:lang w:eastAsia="zh-CN"/>
        </w:rPr>
        <w:t>日历天内完工。</w:t>
      </w:r>
    </w:p>
    <w:p w14:paraId="421B1346">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3、工程地点:</w:t>
      </w:r>
      <w:r>
        <w:rPr>
          <w:rStyle w:val="3"/>
          <w:rFonts w:hint="eastAsia" w:ascii="宋体" w:hAnsi="宋体" w:cs="宋体"/>
          <w:color w:val="auto"/>
          <w:kern w:val="0"/>
          <w:sz w:val="24"/>
          <w:highlight w:val="none"/>
          <w:lang w:eastAsia="zh-CN"/>
        </w:rPr>
        <w:t>安远县欣山镇石湾村陈屋排组。</w:t>
      </w:r>
    </w:p>
    <w:p w14:paraId="5C0BAA62">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eastAsia="zh-CN"/>
        </w:rPr>
        <w:t xml:space="preserve">4、付款方式: </w:t>
      </w:r>
      <w:r>
        <w:rPr>
          <w:rStyle w:val="3"/>
          <w:rFonts w:hint="eastAsia" w:ascii="宋体" w:hAnsi="宋体" w:cs="宋体"/>
          <w:color w:val="auto"/>
          <w:kern w:val="0"/>
          <w:sz w:val="24"/>
          <w:highlight w:val="none"/>
          <w:lang w:eastAsia="zh-CN"/>
        </w:rPr>
        <w:t>按工程进度情况分批次拨付工程款， 即项目开工建设并完成合同约定清单工程量的50%且质量中期验收合格后,拨付至合同总价的30%;在完成合同约定清单工程量的 80%且质量中期验收合格后，拨付至合同总价的50%;工程全部完工并验收合格，可付款至合同总价的70%;待审计部门出具项目竣工决算审计报告后，拨付至审计价的97%;剩余3%缺陷责任期满后，若工程无质量问题一次性无息支付。</w:t>
      </w:r>
    </w:p>
    <w:p w14:paraId="0E106490">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val="en-US" w:eastAsia="zh-CN"/>
        </w:rPr>
        <w:t>5、</w:t>
      </w:r>
      <w:r>
        <w:rPr>
          <w:rStyle w:val="3"/>
          <w:rFonts w:hint="eastAsia" w:ascii="宋体" w:hAnsi="宋体" w:eastAsia="宋体" w:cs="宋体"/>
          <w:color w:val="auto"/>
          <w:kern w:val="0"/>
          <w:sz w:val="24"/>
          <w:highlight w:val="none"/>
          <w:lang w:eastAsia="zh-CN"/>
        </w:rPr>
        <w:t>本工程的缺陷责任期为一年，</w:t>
      </w:r>
      <w:r>
        <w:rPr>
          <w:rStyle w:val="3"/>
          <w:rFonts w:hint="eastAsia" w:ascii="宋体" w:hAnsi="宋体" w:eastAsia="宋体" w:cs="宋体"/>
          <w:color w:val="auto"/>
          <w:kern w:val="0"/>
          <w:sz w:val="24"/>
          <w:highlight w:val="none"/>
          <w:lang w:val="en-US" w:eastAsia="zh-CN"/>
        </w:rPr>
        <w:t>起算点从项目出具竣工决算审计报告后起算</w:t>
      </w:r>
      <w:r>
        <w:rPr>
          <w:rStyle w:val="3"/>
          <w:rFonts w:hint="eastAsia" w:ascii="宋体" w:hAnsi="宋体" w:eastAsia="宋体" w:cs="宋体"/>
          <w:color w:val="auto"/>
          <w:kern w:val="0"/>
          <w:sz w:val="24"/>
          <w:highlight w:val="none"/>
          <w:lang w:eastAsia="zh-CN"/>
        </w:rPr>
        <w:t>。</w:t>
      </w:r>
    </w:p>
    <w:p w14:paraId="790AC1B0">
      <w:pPr>
        <w:pStyle w:val="4"/>
        <w:bidi w:val="0"/>
        <w:spacing w:line="360" w:lineRule="auto"/>
        <w:ind w:firstLine="360" w:firstLineChars="150"/>
        <w:rPr>
          <w:rStyle w:val="3"/>
          <w:rFonts w:hint="eastAsia" w:ascii="宋体" w:hAnsi="宋体" w:eastAsia="宋体" w:cs="宋体"/>
          <w:color w:val="auto"/>
          <w:kern w:val="0"/>
          <w:sz w:val="24"/>
          <w:highlight w:val="none"/>
          <w:lang w:eastAsia="zh-CN"/>
        </w:rPr>
      </w:pPr>
      <w:r>
        <w:rPr>
          <w:rStyle w:val="3"/>
          <w:rFonts w:hint="eastAsia" w:ascii="宋体" w:hAnsi="宋体" w:eastAsia="宋体" w:cs="宋体"/>
          <w:color w:val="auto"/>
          <w:kern w:val="0"/>
          <w:sz w:val="24"/>
          <w:highlight w:val="none"/>
          <w:lang w:val="en-US" w:eastAsia="zh-CN"/>
        </w:rPr>
        <w:t>6</w:t>
      </w:r>
      <w:r>
        <w:rPr>
          <w:rStyle w:val="3"/>
          <w:rFonts w:hint="eastAsia" w:ascii="宋体" w:hAnsi="宋体" w:eastAsia="宋体" w:cs="宋体"/>
          <w:color w:val="auto"/>
          <w:kern w:val="0"/>
          <w:sz w:val="24"/>
          <w:highlight w:val="none"/>
          <w:lang w:eastAsia="zh-CN"/>
        </w:rPr>
        <w:t>、验收:项目按规定的时间完成后，成交供应商可向采购人提出验收申请，采购人在接到验收申请后10个工作日内组织有关人员按磋商文件、响应文件及合同要求进行验收，验收合格后由采购人出具验收报告。</w:t>
      </w:r>
    </w:p>
    <w:p w14:paraId="04C46ADD">
      <w:pPr>
        <w:pStyle w:val="5"/>
        <w:ind w:left="0" w:leftChars="0" w:firstLine="0" w:firstLineChars="0"/>
        <w:jc w:val="both"/>
        <w:rPr>
          <w:rFonts w:hint="eastAsia"/>
          <w:color w:val="auto"/>
          <w:highlight w:val="none"/>
          <w:lang w:eastAsia="zh-CN"/>
        </w:rPr>
      </w:pPr>
      <w:r>
        <w:rPr>
          <w:rFonts w:hint="eastAsia" w:ascii="宋体" w:hAnsi="宋体" w:eastAsia="宋体" w:cs="Times New Roman"/>
          <w:color w:val="auto"/>
          <w:sz w:val="27"/>
          <w:szCs w:val="27"/>
          <w:highlight w:val="none"/>
          <w:lang w:val="en-US" w:eastAsia="zh-CN"/>
        </w:rPr>
        <w:t>注:以上采购项目需求所有条款投标人必须满足或优于，否则投标无效。</w:t>
      </w:r>
    </w:p>
    <w:p w14:paraId="1EC4D741">
      <w:pPr>
        <w:pStyle w:val="5"/>
        <w:ind w:left="0" w:leftChars="0" w:firstLine="0" w:firstLineChars="0"/>
        <w:jc w:val="both"/>
        <w:rPr>
          <w:rFonts w:hint="eastAsia"/>
          <w:color w:val="auto"/>
          <w:highlight w:val="none"/>
          <w:lang w:eastAsia="zh-CN"/>
        </w:rPr>
      </w:pPr>
    </w:p>
    <w:p w14:paraId="4FF3D5B6">
      <w:pPr>
        <w:pStyle w:val="4"/>
        <w:autoSpaceDE w:val="0"/>
        <w:autoSpaceDN w:val="0"/>
        <w:bidi w:val="0"/>
        <w:adjustRightInd w:val="0"/>
        <w:snapToGrid w:val="0"/>
        <w:spacing w:line="432" w:lineRule="auto"/>
        <w:ind w:right="32"/>
        <w:rPr>
          <w:rStyle w:val="3"/>
          <w:rFonts w:hint="eastAsia" w:ascii="宋体" w:hAnsi="宋体"/>
          <w:color w:val="auto"/>
          <w:sz w:val="26"/>
          <w:szCs w:val="26"/>
          <w:highlight w:val="none"/>
        </w:rPr>
      </w:pPr>
      <w:r>
        <w:rPr>
          <w:rStyle w:val="3"/>
          <w:rFonts w:hint="eastAsia" w:ascii="宋体" w:hAnsi="宋体"/>
          <w:color w:val="auto"/>
          <w:sz w:val="26"/>
          <w:szCs w:val="26"/>
          <w:highlight w:val="none"/>
        </w:rPr>
        <w:t>（</w:t>
      </w:r>
      <w:r>
        <w:rPr>
          <w:rStyle w:val="3"/>
          <w:rFonts w:hint="eastAsia" w:ascii="宋体" w:hAnsi="宋体"/>
          <w:color w:val="auto"/>
          <w:sz w:val="26"/>
          <w:szCs w:val="26"/>
          <w:highlight w:val="none"/>
          <w:lang w:val="en-US" w:eastAsia="zh-CN"/>
        </w:rPr>
        <w:t>三</w:t>
      </w:r>
      <w:r>
        <w:rPr>
          <w:rStyle w:val="3"/>
          <w:rFonts w:hint="eastAsia" w:ascii="宋体" w:hAnsi="宋体"/>
          <w:color w:val="auto"/>
          <w:sz w:val="26"/>
          <w:szCs w:val="26"/>
          <w:highlight w:val="none"/>
        </w:rPr>
        <w:t>）工程量清单说明及工程量清单</w:t>
      </w:r>
    </w:p>
    <w:p w14:paraId="0DA5CADA">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tbl>
      <w:tblPr>
        <w:tblStyle w:val="2"/>
        <w:tblW w:w="95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82"/>
        <w:gridCol w:w="282"/>
        <w:gridCol w:w="2455"/>
        <w:gridCol w:w="2047"/>
        <w:gridCol w:w="4161"/>
        <w:gridCol w:w="398"/>
        <w:gridCol w:w="282"/>
      </w:tblGrid>
      <w:tr w14:paraId="27E27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7" w:hRule="atLeast"/>
        </w:trPr>
        <w:tc>
          <w:tcPr>
            <w:tcW w:w="9500" w:type="dxa"/>
            <w:gridSpan w:val="7"/>
            <w:tcBorders>
              <w:top w:val="nil"/>
              <w:left w:val="nil"/>
              <w:bottom w:val="nil"/>
              <w:right w:val="nil"/>
            </w:tcBorders>
            <w:shd w:val="clear" w:color="auto" w:fill="FFFFFF"/>
            <w:noWrap/>
            <w:vAlign w:val="bottom"/>
          </w:tcPr>
          <w:p w14:paraId="6A815532">
            <w:pPr>
              <w:keepNext w:val="0"/>
              <w:keepLines w:val="0"/>
              <w:widowControl/>
              <w:suppressLineNumbers w:val="0"/>
              <w:jc w:val="center"/>
              <w:textAlignment w:val="bottom"/>
              <w:rPr>
                <w:rFonts w:hint="eastAsia" w:ascii="宋体" w:hAnsi="宋体" w:eastAsia="宋体" w:cs="宋体"/>
                <w:b/>
                <w:bCs/>
                <w:i w:val="0"/>
                <w:iCs w:val="0"/>
                <w:color w:val="000000"/>
                <w:sz w:val="30"/>
                <w:szCs w:val="30"/>
                <w:u w:val="none"/>
              </w:rPr>
            </w:pPr>
            <w:r>
              <w:rPr>
                <w:rFonts w:hint="eastAsia" w:ascii="宋体" w:hAnsi="宋体" w:eastAsia="宋体" w:cs="宋体"/>
                <w:b/>
                <w:bCs/>
                <w:i w:val="0"/>
                <w:iCs w:val="0"/>
                <w:snapToGrid w:val="0"/>
                <w:color w:val="000000"/>
                <w:kern w:val="0"/>
                <w:sz w:val="30"/>
                <w:szCs w:val="30"/>
                <w:u w:val="none"/>
                <w:lang w:val="en-US" w:eastAsia="zh-CN" w:bidi="ar"/>
              </w:rPr>
              <w:t>表C.2.1  最高投标限价扉页</w:t>
            </w:r>
          </w:p>
        </w:tc>
      </w:tr>
      <w:tr w14:paraId="74B2E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0" w:hRule="atLeast"/>
        </w:trPr>
        <w:tc>
          <w:tcPr>
            <w:tcW w:w="0" w:type="auto"/>
            <w:tcBorders>
              <w:top w:val="nil"/>
              <w:left w:val="nil"/>
              <w:bottom w:val="nil"/>
              <w:right w:val="nil"/>
            </w:tcBorders>
            <w:shd w:val="clear" w:color="auto" w:fill="FFFFFF"/>
            <w:noWrap/>
            <w:vAlign w:val="top"/>
          </w:tcPr>
          <w:p w14:paraId="7D4156B0">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top"/>
          </w:tcPr>
          <w:p w14:paraId="29D76BAF">
            <w:pPr>
              <w:rPr>
                <w:rFonts w:hint="eastAsia" w:ascii="宋体" w:hAnsi="宋体" w:eastAsia="宋体" w:cs="宋体"/>
                <w:i w:val="0"/>
                <w:iCs w:val="0"/>
                <w:color w:val="000000"/>
                <w:sz w:val="18"/>
                <w:szCs w:val="18"/>
                <w:u w:val="none"/>
              </w:rPr>
            </w:pPr>
          </w:p>
        </w:tc>
        <w:tc>
          <w:tcPr>
            <w:tcW w:w="1933" w:type="dxa"/>
            <w:tcBorders>
              <w:top w:val="nil"/>
              <w:left w:val="nil"/>
              <w:bottom w:val="nil"/>
              <w:right w:val="nil"/>
            </w:tcBorders>
            <w:shd w:val="clear" w:color="auto" w:fill="FFFFFF"/>
            <w:noWrap/>
            <w:vAlign w:val="bottom"/>
          </w:tcPr>
          <w:p w14:paraId="4FD25AFD">
            <w:pPr>
              <w:keepNext w:val="0"/>
              <w:keepLines w:val="0"/>
              <w:widowControl/>
              <w:suppressLineNumbers w:val="0"/>
              <w:jc w:val="left"/>
              <w:textAlignment w:val="bottom"/>
              <w:rPr>
                <w:rFonts w:hint="eastAsia" w:ascii="宋体" w:hAnsi="宋体" w:eastAsia="宋体" w:cs="宋体"/>
                <w:i w:val="0"/>
                <w:iCs w:val="0"/>
                <w:color w:val="000000"/>
                <w:sz w:val="28"/>
                <w:szCs w:val="28"/>
                <w:u w:val="none"/>
              </w:rPr>
            </w:pPr>
            <w:r>
              <w:rPr>
                <w:rFonts w:hint="eastAsia" w:ascii="宋体" w:hAnsi="宋体" w:eastAsia="宋体" w:cs="宋体"/>
                <w:i w:val="0"/>
                <w:iCs w:val="0"/>
                <w:snapToGrid w:val="0"/>
                <w:color w:val="000000"/>
                <w:kern w:val="0"/>
                <w:sz w:val="28"/>
                <w:szCs w:val="28"/>
                <w:u w:val="none"/>
                <w:lang w:val="en-US" w:eastAsia="zh-CN" w:bidi="ar"/>
              </w:rPr>
              <w:t>工程名称：</w:t>
            </w:r>
          </w:p>
        </w:tc>
        <w:tc>
          <w:tcPr>
            <w:tcW w:w="6208" w:type="dxa"/>
            <w:gridSpan w:val="2"/>
            <w:tcBorders>
              <w:top w:val="nil"/>
              <w:left w:val="nil"/>
              <w:bottom w:val="single" w:color="000000" w:sz="4" w:space="0"/>
              <w:right w:val="nil"/>
            </w:tcBorders>
            <w:shd w:val="clear" w:color="auto" w:fill="FFFFFF"/>
            <w:vAlign w:val="bottom"/>
          </w:tcPr>
          <w:p w14:paraId="25291600">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老甘山橙汁饮品及矿泉水产业园生产项目三通一平工程</w:t>
            </w:r>
          </w:p>
        </w:tc>
        <w:tc>
          <w:tcPr>
            <w:tcW w:w="0" w:type="auto"/>
            <w:tcBorders>
              <w:top w:val="nil"/>
              <w:left w:val="nil"/>
              <w:bottom w:val="nil"/>
              <w:right w:val="nil"/>
            </w:tcBorders>
            <w:shd w:val="clear" w:color="auto" w:fill="FFFFFF"/>
            <w:noWrap/>
            <w:vAlign w:val="top"/>
          </w:tcPr>
          <w:p w14:paraId="5F3EBC11">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top"/>
          </w:tcPr>
          <w:p w14:paraId="5AF5F4EB">
            <w:pPr>
              <w:rPr>
                <w:rFonts w:hint="eastAsia" w:ascii="宋体" w:hAnsi="宋体" w:eastAsia="宋体" w:cs="宋体"/>
                <w:i w:val="0"/>
                <w:iCs w:val="0"/>
                <w:color w:val="000000"/>
                <w:sz w:val="18"/>
                <w:szCs w:val="18"/>
                <w:u w:val="none"/>
              </w:rPr>
            </w:pPr>
          </w:p>
        </w:tc>
      </w:tr>
      <w:tr w14:paraId="06866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7" w:hRule="atLeast"/>
        </w:trPr>
        <w:tc>
          <w:tcPr>
            <w:tcW w:w="0" w:type="auto"/>
            <w:tcBorders>
              <w:top w:val="nil"/>
              <w:left w:val="nil"/>
              <w:bottom w:val="nil"/>
              <w:right w:val="nil"/>
            </w:tcBorders>
            <w:shd w:val="clear" w:color="auto" w:fill="FFFFFF"/>
            <w:noWrap/>
            <w:vAlign w:val="bottom"/>
          </w:tcPr>
          <w:p w14:paraId="11C71826">
            <w:pPr>
              <w:jc w:val="lef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bottom"/>
          </w:tcPr>
          <w:p w14:paraId="6A07392A">
            <w:pPr>
              <w:jc w:val="left"/>
              <w:rPr>
                <w:rFonts w:hint="eastAsia" w:ascii="宋体" w:hAnsi="宋体" w:eastAsia="宋体" w:cs="宋体"/>
                <w:i w:val="0"/>
                <w:iCs w:val="0"/>
                <w:color w:val="000000"/>
                <w:sz w:val="18"/>
                <w:szCs w:val="18"/>
                <w:u w:val="none"/>
              </w:rPr>
            </w:pPr>
          </w:p>
        </w:tc>
        <w:tc>
          <w:tcPr>
            <w:tcW w:w="1933" w:type="dxa"/>
            <w:tcBorders>
              <w:top w:val="nil"/>
              <w:left w:val="nil"/>
              <w:bottom w:val="nil"/>
              <w:right w:val="nil"/>
            </w:tcBorders>
            <w:shd w:val="clear" w:color="auto" w:fill="FFFFFF"/>
            <w:vAlign w:val="bottom"/>
          </w:tcPr>
          <w:p w14:paraId="0905CDC0">
            <w:pPr>
              <w:keepNext w:val="0"/>
              <w:keepLines w:val="0"/>
              <w:widowControl/>
              <w:suppressLineNumbers w:val="0"/>
              <w:jc w:val="left"/>
              <w:textAlignment w:val="bottom"/>
              <w:rPr>
                <w:rFonts w:hint="eastAsia" w:ascii="宋体" w:hAnsi="宋体" w:eastAsia="宋体" w:cs="宋体"/>
                <w:i w:val="0"/>
                <w:iCs w:val="0"/>
                <w:color w:val="000000"/>
                <w:sz w:val="28"/>
                <w:szCs w:val="28"/>
                <w:u w:val="none"/>
              </w:rPr>
            </w:pPr>
            <w:r>
              <w:rPr>
                <w:rFonts w:hint="eastAsia" w:ascii="宋体" w:hAnsi="宋体" w:eastAsia="宋体" w:cs="宋体"/>
                <w:i w:val="0"/>
                <w:iCs w:val="0"/>
                <w:snapToGrid w:val="0"/>
                <w:color w:val="000000"/>
                <w:kern w:val="0"/>
                <w:sz w:val="28"/>
                <w:szCs w:val="28"/>
                <w:u w:val="none"/>
                <w:lang w:val="en-US" w:eastAsia="zh-CN" w:bidi="ar"/>
              </w:rPr>
              <w:t>标段名称：</w:t>
            </w:r>
          </w:p>
        </w:tc>
        <w:tc>
          <w:tcPr>
            <w:tcW w:w="6208" w:type="dxa"/>
            <w:gridSpan w:val="2"/>
            <w:tcBorders>
              <w:top w:val="nil"/>
              <w:left w:val="nil"/>
              <w:bottom w:val="single" w:color="000000" w:sz="4" w:space="0"/>
              <w:right w:val="nil"/>
            </w:tcBorders>
            <w:shd w:val="clear" w:color="auto" w:fill="FFFFFF"/>
            <w:vAlign w:val="bottom"/>
          </w:tcPr>
          <w:p w14:paraId="43B464E2">
            <w:pPr>
              <w:rPr>
                <w:rFonts w:hint="eastAsia" w:ascii="宋体" w:hAnsi="宋体" w:eastAsia="宋体" w:cs="宋体"/>
                <w:i w:val="0"/>
                <w:iCs w:val="0"/>
                <w:color w:val="000000"/>
                <w:sz w:val="24"/>
                <w:szCs w:val="24"/>
                <w:u w:val="none"/>
              </w:rPr>
            </w:pPr>
          </w:p>
        </w:tc>
        <w:tc>
          <w:tcPr>
            <w:tcW w:w="0" w:type="auto"/>
            <w:tcBorders>
              <w:top w:val="nil"/>
              <w:left w:val="nil"/>
              <w:bottom w:val="nil"/>
              <w:right w:val="nil"/>
            </w:tcBorders>
            <w:shd w:val="clear" w:color="auto" w:fill="FFFFFF"/>
            <w:noWrap/>
            <w:vAlign w:val="bottom"/>
          </w:tcPr>
          <w:p w14:paraId="15974587">
            <w:pPr>
              <w:jc w:val="left"/>
              <w:rPr>
                <w:rFonts w:hint="eastAsia" w:ascii="宋体" w:hAnsi="宋体" w:eastAsia="宋体" w:cs="宋体"/>
                <w:i w:val="0"/>
                <w:iCs w:val="0"/>
                <w:color w:val="000000"/>
                <w:sz w:val="32"/>
                <w:szCs w:val="32"/>
                <w:u w:val="none"/>
              </w:rPr>
            </w:pPr>
          </w:p>
        </w:tc>
        <w:tc>
          <w:tcPr>
            <w:tcW w:w="0" w:type="auto"/>
            <w:tcBorders>
              <w:top w:val="nil"/>
              <w:left w:val="nil"/>
              <w:bottom w:val="nil"/>
              <w:right w:val="nil"/>
            </w:tcBorders>
            <w:shd w:val="clear" w:color="auto" w:fill="FFFFFF"/>
            <w:noWrap/>
            <w:vAlign w:val="bottom"/>
          </w:tcPr>
          <w:p w14:paraId="564DE9A5">
            <w:pPr>
              <w:jc w:val="left"/>
              <w:rPr>
                <w:rFonts w:hint="eastAsia" w:ascii="宋体" w:hAnsi="宋体" w:eastAsia="宋体" w:cs="宋体"/>
                <w:i w:val="0"/>
                <w:iCs w:val="0"/>
                <w:color w:val="000000"/>
                <w:sz w:val="18"/>
                <w:szCs w:val="18"/>
                <w:u w:val="none"/>
              </w:rPr>
            </w:pPr>
          </w:p>
        </w:tc>
      </w:tr>
      <w:tr w14:paraId="185FC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75" w:hRule="atLeast"/>
        </w:trPr>
        <w:tc>
          <w:tcPr>
            <w:tcW w:w="9500" w:type="dxa"/>
            <w:gridSpan w:val="7"/>
            <w:tcBorders>
              <w:top w:val="nil"/>
              <w:left w:val="nil"/>
              <w:bottom w:val="nil"/>
              <w:right w:val="nil"/>
            </w:tcBorders>
            <w:shd w:val="clear" w:color="auto" w:fill="FFFFFF"/>
            <w:vAlign w:val="center"/>
          </w:tcPr>
          <w:p w14:paraId="5C4F612A">
            <w:pPr>
              <w:keepNext w:val="0"/>
              <w:keepLines w:val="0"/>
              <w:widowControl/>
              <w:suppressLineNumbers w:val="0"/>
              <w:jc w:val="center"/>
              <w:textAlignment w:val="center"/>
              <w:rPr>
                <w:rFonts w:hint="eastAsia" w:ascii="宋体" w:hAnsi="宋体" w:eastAsia="宋体" w:cs="宋体"/>
                <w:b/>
                <w:bCs/>
                <w:i w:val="0"/>
                <w:iCs w:val="0"/>
                <w:color w:val="000000"/>
                <w:sz w:val="46"/>
                <w:szCs w:val="46"/>
                <w:u w:val="none"/>
              </w:rPr>
            </w:pPr>
            <w:r>
              <w:rPr>
                <w:rFonts w:hint="eastAsia" w:ascii="宋体" w:hAnsi="宋体" w:eastAsia="宋体" w:cs="宋体"/>
                <w:b/>
                <w:bCs/>
                <w:i w:val="0"/>
                <w:iCs w:val="0"/>
                <w:snapToGrid w:val="0"/>
                <w:color w:val="000000"/>
                <w:kern w:val="0"/>
                <w:sz w:val="46"/>
                <w:szCs w:val="46"/>
                <w:u w:val="none"/>
                <w:lang w:val="en-US" w:eastAsia="zh-CN" w:bidi="ar"/>
              </w:rPr>
              <w:br w:type="textWrapping"/>
            </w:r>
            <w:r>
              <w:rPr>
                <w:rFonts w:hint="eastAsia" w:ascii="宋体" w:hAnsi="宋体" w:eastAsia="宋体" w:cs="宋体"/>
                <w:b/>
                <w:bCs/>
                <w:i w:val="0"/>
                <w:iCs w:val="0"/>
                <w:snapToGrid w:val="0"/>
                <w:color w:val="000000"/>
                <w:kern w:val="0"/>
                <w:sz w:val="46"/>
                <w:szCs w:val="46"/>
                <w:u w:val="none"/>
                <w:lang w:val="en-US" w:eastAsia="zh-CN" w:bidi="ar"/>
              </w:rPr>
              <w:t>最高投标限价</w:t>
            </w:r>
          </w:p>
        </w:tc>
      </w:tr>
      <w:tr w14:paraId="578F9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4" w:hRule="atLeast"/>
        </w:trPr>
        <w:tc>
          <w:tcPr>
            <w:tcW w:w="0" w:type="auto"/>
            <w:tcBorders>
              <w:top w:val="nil"/>
              <w:left w:val="nil"/>
              <w:bottom w:val="nil"/>
              <w:right w:val="nil"/>
            </w:tcBorders>
            <w:shd w:val="clear" w:color="auto" w:fill="FFFFFF"/>
            <w:noWrap/>
            <w:vAlign w:val="top"/>
          </w:tcPr>
          <w:p w14:paraId="478BB1AC">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top"/>
          </w:tcPr>
          <w:p w14:paraId="36A77EF3">
            <w:pPr>
              <w:rPr>
                <w:rFonts w:hint="eastAsia" w:ascii="宋体" w:hAnsi="宋体" w:eastAsia="宋体" w:cs="宋体"/>
                <w:i w:val="0"/>
                <w:iCs w:val="0"/>
                <w:color w:val="000000"/>
                <w:sz w:val="18"/>
                <w:szCs w:val="18"/>
                <w:u w:val="none"/>
              </w:rPr>
            </w:pPr>
          </w:p>
        </w:tc>
        <w:tc>
          <w:tcPr>
            <w:tcW w:w="0" w:type="auto"/>
            <w:gridSpan w:val="2"/>
            <w:tcBorders>
              <w:top w:val="nil"/>
              <w:left w:val="nil"/>
              <w:bottom w:val="nil"/>
              <w:right w:val="nil"/>
            </w:tcBorders>
            <w:shd w:val="clear" w:color="auto" w:fill="FFFFFF"/>
            <w:noWrap/>
            <w:vAlign w:val="bottom"/>
          </w:tcPr>
          <w:p w14:paraId="7BF010B6">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最高投标限价（小写）：</w:t>
            </w:r>
          </w:p>
        </w:tc>
        <w:tc>
          <w:tcPr>
            <w:tcW w:w="0" w:type="auto"/>
            <w:tcBorders>
              <w:top w:val="nil"/>
              <w:left w:val="nil"/>
              <w:bottom w:val="single" w:color="000000" w:sz="4" w:space="0"/>
              <w:right w:val="nil"/>
            </w:tcBorders>
            <w:shd w:val="clear" w:color="auto" w:fill="FFFFFF"/>
            <w:noWrap/>
            <w:vAlign w:val="bottom"/>
          </w:tcPr>
          <w:p w14:paraId="1F925E70">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2436073.53</w:t>
            </w:r>
          </w:p>
        </w:tc>
        <w:tc>
          <w:tcPr>
            <w:tcW w:w="0" w:type="auto"/>
            <w:tcBorders>
              <w:top w:val="nil"/>
              <w:left w:val="nil"/>
              <w:bottom w:val="nil"/>
              <w:right w:val="nil"/>
            </w:tcBorders>
            <w:shd w:val="clear" w:color="auto" w:fill="FFFFFF"/>
            <w:noWrap/>
            <w:vAlign w:val="top"/>
          </w:tcPr>
          <w:p w14:paraId="3C689DDF">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top"/>
          </w:tcPr>
          <w:p w14:paraId="26680E41">
            <w:pPr>
              <w:rPr>
                <w:rFonts w:hint="eastAsia" w:ascii="宋体" w:hAnsi="宋体" w:eastAsia="宋体" w:cs="宋体"/>
                <w:i w:val="0"/>
                <w:iCs w:val="0"/>
                <w:color w:val="000000"/>
                <w:sz w:val="18"/>
                <w:szCs w:val="18"/>
                <w:u w:val="none"/>
              </w:rPr>
            </w:pPr>
          </w:p>
        </w:tc>
      </w:tr>
      <w:tr w14:paraId="217D4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3" w:hRule="atLeast"/>
        </w:trPr>
        <w:tc>
          <w:tcPr>
            <w:tcW w:w="0" w:type="auto"/>
            <w:tcBorders>
              <w:top w:val="nil"/>
              <w:left w:val="nil"/>
              <w:bottom w:val="nil"/>
              <w:right w:val="nil"/>
            </w:tcBorders>
            <w:shd w:val="clear" w:color="auto" w:fill="FFFFFF"/>
            <w:noWrap/>
            <w:vAlign w:val="top"/>
          </w:tcPr>
          <w:p w14:paraId="2E013D17">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top"/>
          </w:tcPr>
          <w:p w14:paraId="55C5C336">
            <w:pPr>
              <w:rPr>
                <w:rFonts w:hint="eastAsia" w:ascii="宋体" w:hAnsi="宋体" w:eastAsia="宋体" w:cs="宋体"/>
                <w:i w:val="0"/>
                <w:iCs w:val="0"/>
                <w:color w:val="000000"/>
                <w:sz w:val="18"/>
                <w:szCs w:val="18"/>
                <w:u w:val="none"/>
              </w:rPr>
            </w:pPr>
          </w:p>
        </w:tc>
        <w:tc>
          <w:tcPr>
            <w:tcW w:w="0" w:type="auto"/>
            <w:gridSpan w:val="2"/>
            <w:tcBorders>
              <w:top w:val="nil"/>
              <w:left w:val="nil"/>
              <w:bottom w:val="nil"/>
              <w:right w:val="nil"/>
            </w:tcBorders>
            <w:shd w:val="clear" w:color="auto" w:fill="FFFFFF"/>
            <w:noWrap/>
            <w:vAlign w:val="bottom"/>
          </w:tcPr>
          <w:p w14:paraId="3AAA3D94">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（大写）：</w:t>
            </w:r>
          </w:p>
        </w:tc>
        <w:tc>
          <w:tcPr>
            <w:tcW w:w="4596" w:type="dxa"/>
            <w:tcBorders>
              <w:top w:val="nil"/>
              <w:left w:val="nil"/>
              <w:bottom w:val="single" w:color="000000" w:sz="4" w:space="0"/>
              <w:right w:val="nil"/>
            </w:tcBorders>
            <w:shd w:val="clear" w:color="auto" w:fill="FFFFFF"/>
            <w:vAlign w:val="bottom"/>
          </w:tcPr>
          <w:p w14:paraId="2842A9A0">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贰佰肆拾叁万陆仟零柒拾叁元伍角叁分</w:t>
            </w:r>
          </w:p>
        </w:tc>
        <w:tc>
          <w:tcPr>
            <w:tcW w:w="0" w:type="auto"/>
            <w:tcBorders>
              <w:top w:val="nil"/>
              <w:left w:val="nil"/>
              <w:bottom w:val="nil"/>
              <w:right w:val="nil"/>
            </w:tcBorders>
            <w:shd w:val="clear" w:color="auto" w:fill="FFFFFF"/>
            <w:noWrap/>
            <w:vAlign w:val="top"/>
          </w:tcPr>
          <w:p w14:paraId="699AB1FC">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top"/>
          </w:tcPr>
          <w:p w14:paraId="7CD5E446">
            <w:pPr>
              <w:rPr>
                <w:rFonts w:hint="eastAsia" w:ascii="宋体" w:hAnsi="宋体" w:eastAsia="宋体" w:cs="宋体"/>
                <w:i w:val="0"/>
                <w:iCs w:val="0"/>
                <w:color w:val="000000"/>
                <w:sz w:val="18"/>
                <w:szCs w:val="18"/>
                <w:u w:val="none"/>
              </w:rPr>
            </w:pPr>
          </w:p>
        </w:tc>
      </w:tr>
      <w:tr w14:paraId="72180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0" w:type="auto"/>
            <w:tcBorders>
              <w:top w:val="nil"/>
              <w:left w:val="nil"/>
              <w:bottom w:val="nil"/>
              <w:right w:val="nil"/>
            </w:tcBorders>
            <w:shd w:val="clear" w:color="auto" w:fill="FFFFFF"/>
            <w:noWrap/>
            <w:vAlign w:val="bottom"/>
          </w:tcPr>
          <w:p w14:paraId="4E1A934B">
            <w:pPr>
              <w:jc w:val="left"/>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FFFFFF"/>
            <w:noWrap/>
            <w:vAlign w:val="bottom"/>
          </w:tcPr>
          <w:p w14:paraId="2787E16E">
            <w:pPr>
              <w:jc w:val="left"/>
              <w:rPr>
                <w:rFonts w:hint="eastAsia" w:ascii="宋体" w:hAnsi="宋体" w:eastAsia="宋体" w:cs="宋体"/>
                <w:i w:val="0"/>
                <w:iCs w:val="0"/>
                <w:color w:val="000000"/>
                <w:sz w:val="18"/>
                <w:szCs w:val="18"/>
                <w:u w:val="none"/>
              </w:rPr>
            </w:pPr>
          </w:p>
        </w:tc>
        <w:tc>
          <w:tcPr>
            <w:tcW w:w="1933" w:type="dxa"/>
            <w:tcBorders>
              <w:top w:val="nil"/>
              <w:left w:val="nil"/>
              <w:bottom w:val="nil"/>
              <w:right w:val="nil"/>
            </w:tcBorders>
            <w:shd w:val="clear" w:color="auto" w:fill="FFFFFF"/>
            <w:noWrap/>
            <w:vAlign w:val="bottom"/>
          </w:tcPr>
          <w:p w14:paraId="05116837">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编  制  人 ：</w:t>
            </w:r>
          </w:p>
        </w:tc>
        <w:tc>
          <w:tcPr>
            <w:tcW w:w="1612" w:type="dxa"/>
            <w:tcBorders>
              <w:top w:val="nil"/>
              <w:left w:val="nil"/>
              <w:bottom w:val="nil"/>
              <w:right w:val="nil"/>
            </w:tcBorders>
            <w:shd w:val="clear" w:color="auto" w:fill="FFFFFF"/>
            <w:noWrap/>
            <w:vAlign w:val="bottom"/>
          </w:tcPr>
          <w:p w14:paraId="4AC503EA">
            <w:pPr>
              <w:jc w:val="left"/>
              <w:rPr>
                <w:rFonts w:hint="eastAsia" w:ascii="宋体" w:hAnsi="宋体" w:eastAsia="宋体" w:cs="宋体"/>
                <w:i w:val="0"/>
                <w:iCs w:val="0"/>
                <w:color w:val="000000"/>
                <w:sz w:val="22"/>
                <w:szCs w:val="22"/>
                <w:u w:val="none"/>
              </w:rPr>
            </w:pPr>
          </w:p>
        </w:tc>
        <w:tc>
          <w:tcPr>
            <w:tcW w:w="5000" w:type="dxa"/>
            <w:gridSpan w:val="2"/>
            <w:tcBorders>
              <w:top w:val="nil"/>
              <w:left w:val="nil"/>
              <w:bottom w:val="nil"/>
              <w:right w:val="nil"/>
            </w:tcBorders>
            <w:shd w:val="clear" w:color="auto" w:fill="FFFFFF"/>
            <w:vAlign w:val="bottom"/>
          </w:tcPr>
          <w:p w14:paraId="44DE1241">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(造价专业人员签字及盖章）</w:t>
            </w:r>
          </w:p>
        </w:tc>
        <w:tc>
          <w:tcPr>
            <w:tcW w:w="0" w:type="auto"/>
            <w:tcBorders>
              <w:top w:val="nil"/>
              <w:left w:val="nil"/>
              <w:bottom w:val="nil"/>
              <w:right w:val="nil"/>
            </w:tcBorders>
            <w:shd w:val="clear" w:color="auto" w:fill="FFFFFF"/>
            <w:noWrap/>
            <w:vAlign w:val="bottom"/>
          </w:tcPr>
          <w:p w14:paraId="52804AA3">
            <w:pPr>
              <w:jc w:val="left"/>
              <w:rPr>
                <w:rFonts w:hint="eastAsia" w:ascii="宋体" w:hAnsi="宋体" w:eastAsia="宋体" w:cs="宋体"/>
                <w:i w:val="0"/>
                <w:iCs w:val="0"/>
                <w:color w:val="000000"/>
                <w:sz w:val="22"/>
                <w:szCs w:val="22"/>
                <w:u w:val="none"/>
              </w:rPr>
            </w:pPr>
          </w:p>
        </w:tc>
      </w:tr>
      <w:tr w14:paraId="3A674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9" w:hRule="atLeast"/>
        </w:trPr>
        <w:tc>
          <w:tcPr>
            <w:tcW w:w="0" w:type="auto"/>
            <w:tcBorders>
              <w:top w:val="nil"/>
              <w:left w:val="nil"/>
              <w:bottom w:val="nil"/>
              <w:right w:val="nil"/>
            </w:tcBorders>
            <w:shd w:val="clear" w:color="auto" w:fill="FFFFFF"/>
            <w:noWrap/>
            <w:vAlign w:val="top"/>
          </w:tcPr>
          <w:p w14:paraId="1B20F2EA">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top"/>
          </w:tcPr>
          <w:p w14:paraId="36571EF1">
            <w:pPr>
              <w:rPr>
                <w:rFonts w:hint="eastAsia" w:ascii="宋体" w:hAnsi="宋体" w:eastAsia="宋体" w:cs="宋体"/>
                <w:i w:val="0"/>
                <w:iCs w:val="0"/>
                <w:color w:val="000000"/>
                <w:sz w:val="18"/>
                <w:szCs w:val="18"/>
                <w:u w:val="none"/>
              </w:rPr>
            </w:pPr>
          </w:p>
        </w:tc>
        <w:tc>
          <w:tcPr>
            <w:tcW w:w="1933" w:type="dxa"/>
            <w:tcBorders>
              <w:top w:val="nil"/>
              <w:left w:val="nil"/>
              <w:bottom w:val="nil"/>
              <w:right w:val="nil"/>
            </w:tcBorders>
            <w:shd w:val="clear" w:color="auto" w:fill="FFFFFF"/>
            <w:noWrap/>
            <w:vAlign w:val="bottom"/>
          </w:tcPr>
          <w:p w14:paraId="7F45F937">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审  核  人 ：</w:t>
            </w:r>
          </w:p>
        </w:tc>
        <w:tc>
          <w:tcPr>
            <w:tcW w:w="1612" w:type="dxa"/>
            <w:tcBorders>
              <w:top w:val="nil"/>
              <w:left w:val="nil"/>
              <w:bottom w:val="nil"/>
              <w:right w:val="nil"/>
            </w:tcBorders>
            <w:shd w:val="clear" w:color="auto" w:fill="FFFFFF"/>
            <w:noWrap/>
            <w:vAlign w:val="bottom"/>
          </w:tcPr>
          <w:p w14:paraId="66DB7F97">
            <w:pPr>
              <w:jc w:val="left"/>
              <w:rPr>
                <w:rFonts w:hint="eastAsia" w:ascii="宋体" w:hAnsi="宋体" w:eastAsia="宋体" w:cs="宋体"/>
                <w:i w:val="0"/>
                <w:iCs w:val="0"/>
                <w:color w:val="000000"/>
                <w:sz w:val="22"/>
                <w:szCs w:val="22"/>
                <w:u w:val="none"/>
              </w:rPr>
            </w:pPr>
          </w:p>
        </w:tc>
        <w:tc>
          <w:tcPr>
            <w:tcW w:w="5000" w:type="dxa"/>
            <w:gridSpan w:val="2"/>
            <w:tcBorders>
              <w:top w:val="nil"/>
              <w:left w:val="nil"/>
              <w:bottom w:val="nil"/>
              <w:right w:val="nil"/>
            </w:tcBorders>
            <w:shd w:val="clear" w:color="auto" w:fill="FFFFFF"/>
            <w:vAlign w:val="bottom"/>
          </w:tcPr>
          <w:p w14:paraId="4CED2208">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(签字及盖章）</w:t>
            </w:r>
          </w:p>
        </w:tc>
        <w:tc>
          <w:tcPr>
            <w:tcW w:w="0" w:type="auto"/>
            <w:tcBorders>
              <w:top w:val="nil"/>
              <w:left w:val="nil"/>
              <w:bottom w:val="nil"/>
              <w:right w:val="nil"/>
            </w:tcBorders>
            <w:shd w:val="clear" w:color="auto" w:fill="FFFFFF"/>
            <w:noWrap/>
            <w:vAlign w:val="top"/>
          </w:tcPr>
          <w:p w14:paraId="6577A361">
            <w:pPr>
              <w:rPr>
                <w:rFonts w:hint="eastAsia" w:ascii="宋体" w:hAnsi="宋体" w:eastAsia="宋体" w:cs="宋体"/>
                <w:i w:val="0"/>
                <w:iCs w:val="0"/>
                <w:color w:val="000000"/>
                <w:sz w:val="18"/>
                <w:szCs w:val="18"/>
                <w:u w:val="none"/>
              </w:rPr>
            </w:pPr>
          </w:p>
        </w:tc>
      </w:tr>
      <w:tr w14:paraId="40392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9" w:hRule="atLeast"/>
        </w:trPr>
        <w:tc>
          <w:tcPr>
            <w:tcW w:w="0" w:type="auto"/>
            <w:tcBorders>
              <w:top w:val="nil"/>
              <w:left w:val="nil"/>
              <w:bottom w:val="nil"/>
              <w:right w:val="nil"/>
            </w:tcBorders>
            <w:shd w:val="clear" w:color="auto" w:fill="FFFFFF"/>
            <w:noWrap/>
            <w:vAlign w:val="top"/>
          </w:tcPr>
          <w:p w14:paraId="284225A8">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top"/>
          </w:tcPr>
          <w:p w14:paraId="0D1A1F0A">
            <w:pPr>
              <w:rPr>
                <w:rFonts w:hint="eastAsia" w:ascii="宋体" w:hAnsi="宋体" w:eastAsia="宋体" w:cs="宋体"/>
                <w:i w:val="0"/>
                <w:iCs w:val="0"/>
                <w:color w:val="000000"/>
                <w:sz w:val="18"/>
                <w:szCs w:val="18"/>
                <w:u w:val="none"/>
              </w:rPr>
            </w:pPr>
          </w:p>
        </w:tc>
        <w:tc>
          <w:tcPr>
            <w:tcW w:w="1933" w:type="dxa"/>
            <w:tcBorders>
              <w:top w:val="nil"/>
              <w:left w:val="nil"/>
              <w:bottom w:val="nil"/>
              <w:right w:val="nil"/>
            </w:tcBorders>
            <w:shd w:val="clear" w:color="auto" w:fill="FFFFFF"/>
            <w:noWrap/>
            <w:vAlign w:val="bottom"/>
          </w:tcPr>
          <w:p w14:paraId="72AAAA7D">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编 制 单 位：</w:t>
            </w:r>
          </w:p>
        </w:tc>
        <w:tc>
          <w:tcPr>
            <w:tcW w:w="1612" w:type="dxa"/>
            <w:tcBorders>
              <w:top w:val="nil"/>
              <w:left w:val="nil"/>
              <w:bottom w:val="nil"/>
              <w:right w:val="nil"/>
            </w:tcBorders>
            <w:shd w:val="clear" w:color="auto" w:fill="FFFFFF"/>
            <w:noWrap/>
            <w:vAlign w:val="bottom"/>
          </w:tcPr>
          <w:p w14:paraId="186192E9">
            <w:pPr>
              <w:rPr>
                <w:rFonts w:hint="eastAsia" w:ascii="宋体" w:hAnsi="宋体" w:eastAsia="宋体" w:cs="宋体"/>
                <w:i w:val="0"/>
                <w:iCs w:val="0"/>
                <w:color w:val="000000"/>
                <w:sz w:val="22"/>
                <w:szCs w:val="22"/>
                <w:u w:val="none"/>
              </w:rPr>
            </w:pPr>
          </w:p>
        </w:tc>
        <w:tc>
          <w:tcPr>
            <w:tcW w:w="0" w:type="auto"/>
            <w:gridSpan w:val="2"/>
            <w:tcBorders>
              <w:top w:val="nil"/>
              <w:left w:val="nil"/>
              <w:bottom w:val="nil"/>
              <w:right w:val="nil"/>
            </w:tcBorders>
            <w:shd w:val="clear" w:color="auto" w:fill="FFFFFF"/>
            <w:noWrap/>
            <w:vAlign w:val="bottom"/>
          </w:tcPr>
          <w:p w14:paraId="19C1C589">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(盖章）</w:t>
            </w:r>
          </w:p>
        </w:tc>
        <w:tc>
          <w:tcPr>
            <w:tcW w:w="0" w:type="auto"/>
            <w:tcBorders>
              <w:top w:val="nil"/>
              <w:left w:val="nil"/>
              <w:bottom w:val="nil"/>
              <w:right w:val="nil"/>
            </w:tcBorders>
            <w:shd w:val="clear" w:color="auto" w:fill="FFFFFF"/>
            <w:noWrap/>
            <w:vAlign w:val="top"/>
          </w:tcPr>
          <w:p w14:paraId="6D34E1AB">
            <w:pPr>
              <w:rPr>
                <w:rFonts w:hint="eastAsia" w:ascii="宋体" w:hAnsi="宋体" w:eastAsia="宋体" w:cs="宋体"/>
                <w:i w:val="0"/>
                <w:iCs w:val="0"/>
                <w:color w:val="000000"/>
                <w:sz w:val="18"/>
                <w:szCs w:val="18"/>
                <w:u w:val="none"/>
              </w:rPr>
            </w:pPr>
          </w:p>
        </w:tc>
      </w:tr>
      <w:tr w14:paraId="5A3CB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9" w:hRule="atLeast"/>
        </w:trPr>
        <w:tc>
          <w:tcPr>
            <w:tcW w:w="0" w:type="auto"/>
            <w:tcBorders>
              <w:top w:val="nil"/>
              <w:left w:val="nil"/>
              <w:bottom w:val="nil"/>
              <w:right w:val="nil"/>
            </w:tcBorders>
            <w:shd w:val="clear" w:color="auto" w:fill="FFFFFF"/>
            <w:noWrap/>
            <w:vAlign w:val="top"/>
          </w:tcPr>
          <w:p w14:paraId="01F9EEB4">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top"/>
          </w:tcPr>
          <w:p w14:paraId="0BD39A3A">
            <w:pPr>
              <w:rPr>
                <w:rFonts w:hint="eastAsia" w:ascii="宋体" w:hAnsi="宋体" w:eastAsia="宋体" w:cs="宋体"/>
                <w:i w:val="0"/>
                <w:iCs w:val="0"/>
                <w:color w:val="000000"/>
                <w:sz w:val="18"/>
                <w:szCs w:val="18"/>
                <w:u w:val="none"/>
              </w:rPr>
            </w:pPr>
          </w:p>
        </w:tc>
        <w:tc>
          <w:tcPr>
            <w:tcW w:w="1933" w:type="dxa"/>
            <w:tcBorders>
              <w:top w:val="nil"/>
              <w:left w:val="nil"/>
              <w:bottom w:val="nil"/>
              <w:right w:val="nil"/>
            </w:tcBorders>
            <w:shd w:val="clear" w:color="auto" w:fill="FFFFFF"/>
            <w:vAlign w:val="bottom"/>
          </w:tcPr>
          <w:p w14:paraId="5D0FD9F4">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 xml:space="preserve">法定代表人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或其授权人：</w:t>
            </w:r>
          </w:p>
        </w:tc>
        <w:tc>
          <w:tcPr>
            <w:tcW w:w="1612" w:type="dxa"/>
            <w:tcBorders>
              <w:top w:val="nil"/>
              <w:left w:val="nil"/>
              <w:bottom w:val="nil"/>
              <w:right w:val="nil"/>
            </w:tcBorders>
            <w:shd w:val="clear" w:color="auto" w:fill="FFFFFF"/>
            <w:noWrap/>
            <w:vAlign w:val="bottom"/>
          </w:tcPr>
          <w:p w14:paraId="46760107">
            <w:pPr>
              <w:jc w:val="left"/>
              <w:rPr>
                <w:rFonts w:hint="eastAsia" w:ascii="宋体" w:hAnsi="宋体" w:eastAsia="宋体" w:cs="宋体"/>
                <w:i w:val="0"/>
                <w:iCs w:val="0"/>
                <w:color w:val="000000"/>
                <w:sz w:val="22"/>
                <w:szCs w:val="22"/>
                <w:u w:val="none"/>
              </w:rPr>
            </w:pPr>
          </w:p>
        </w:tc>
        <w:tc>
          <w:tcPr>
            <w:tcW w:w="0" w:type="auto"/>
            <w:gridSpan w:val="2"/>
            <w:tcBorders>
              <w:top w:val="nil"/>
              <w:left w:val="nil"/>
              <w:bottom w:val="nil"/>
              <w:right w:val="nil"/>
            </w:tcBorders>
            <w:shd w:val="clear" w:color="auto" w:fill="FFFFFF"/>
            <w:noWrap/>
            <w:vAlign w:val="bottom"/>
          </w:tcPr>
          <w:p w14:paraId="72CB6938">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(签字或盖章）</w:t>
            </w:r>
          </w:p>
        </w:tc>
        <w:tc>
          <w:tcPr>
            <w:tcW w:w="0" w:type="auto"/>
            <w:tcBorders>
              <w:top w:val="nil"/>
              <w:left w:val="nil"/>
              <w:bottom w:val="nil"/>
              <w:right w:val="nil"/>
            </w:tcBorders>
            <w:shd w:val="clear" w:color="auto" w:fill="FFFFFF"/>
            <w:noWrap/>
            <w:vAlign w:val="top"/>
          </w:tcPr>
          <w:p w14:paraId="5BC90E97">
            <w:pPr>
              <w:rPr>
                <w:rFonts w:hint="eastAsia" w:ascii="宋体" w:hAnsi="宋体" w:eastAsia="宋体" w:cs="宋体"/>
                <w:i w:val="0"/>
                <w:iCs w:val="0"/>
                <w:color w:val="000000"/>
                <w:sz w:val="18"/>
                <w:szCs w:val="18"/>
                <w:u w:val="none"/>
              </w:rPr>
            </w:pPr>
          </w:p>
        </w:tc>
      </w:tr>
      <w:tr w14:paraId="6E5A7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0" w:hRule="atLeast"/>
        </w:trPr>
        <w:tc>
          <w:tcPr>
            <w:tcW w:w="0" w:type="auto"/>
            <w:tcBorders>
              <w:top w:val="nil"/>
              <w:left w:val="nil"/>
              <w:bottom w:val="nil"/>
              <w:right w:val="nil"/>
            </w:tcBorders>
            <w:shd w:val="clear" w:color="auto" w:fill="FFFFFF"/>
            <w:noWrap/>
            <w:vAlign w:val="top"/>
          </w:tcPr>
          <w:p w14:paraId="277B2AF8">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top"/>
          </w:tcPr>
          <w:p w14:paraId="38D7C092">
            <w:pPr>
              <w:rPr>
                <w:rFonts w:hint="eastAsia" w:ascii="宋体" w:hAnsi="宋体" w:eastAsia="宋体" w:cs="宋体"/>
                <w:i w:val="0"/>
                <w:iCs w:val="0"/>
                <w:color w:val="000000"/>
                <w:sz w:val="18"/>
                <w:szCs w:val="18"/>
                <w:u w:val="none"/>
              </w:rPr>
            </w:pPr>
          </w:p>
        </w:tc>
        <w:tc>
          <w:tcPr>
            <w:tcW w:w="1933" w:type="dxa"/>
            <w:tcBorders>
              <w:top w:val="nil"/>
              <w:left w:val="nil"/>
              <w:bottom w:val="nil"/>
              <w:right w:val="nil"/>
            </w:tcBorders>
            <w:shd w:val="clear" w:color="auto" w:fill="FFFFFF"/>
            <w:noWrap/>
            <w:vAlign w:val="bottom"/>
          </w:tcPr>
          <w:p w14:paraId="7AA2FDE6">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招  标  人 ：</w:t>
            </w:r>
          </w:p>
        </w:tc>
        <w:tc>
          <w:tcPr>
            <w:tcW w:w="1612" w:type="dxa"/>
            <w:tcBorders>
              <w:top w:val="nil"/>
              <w:left w:val="nil"/>
              <w:bottom w:val="nil"/>
              <w:right w:val="nil"/>
            </w:tcBorders>
            <w:shd w:val="clear" w:color="auto" w:fill="FFFFFF"/>
            <w:noWrap/>
            <w:vAlign w:val="bottom"/>
          </w:tcPr>
          <w:p w14:paraId="50F3B783">
            <w:pPr>
              <w:rPr>
                <w:rFonts w:hint="eastAsia" w:ascii="宋体" w:hAnsi="宋体" w:eastAsia="宋体" w:cs="宋体"/>
                <w:i w:val="0"/>
                <w:iCs w:val="0"/>
                <w:color w:val="000000"/>
                <w:sz w:val="22"/>
                <w:szCs w:val="22"/>
                <w:u w:val="none"/>
              </w:rPr>
            </w:pPr>
          </w:p>
        </w:tc>
        <w:tc>
          <w:tcPr>
            <w:tcW w:w="0" w:type="auto"/>
            <w:gridSpan w:val="2"/>
            <w:tcBorders>
              <w:top w:val="nil"/>
              <w:left w:val="nil"/>
              <w:bottom w:val="nil"/>
              <w:right w:val="nil"/>
            </w:tcBorders>
            <w:shd w:val="clear" w:color="auto" w:fill="FFFFFF"/>
            <w:noWrap/>
            <w:vAlign w:val="bottom"/>
          </w:tcPr>
          <w:p w14:paraId="398E6521">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(盖章）</w:t>
            </w:r>
          </w:p>
        </w:tc>
        <w:tc>
          <w:tcPr>
            <w:tcW w:w="0" w:type="auto"/>
            <w:tcBorders>
              <w:top w:val="nil"/>
              <w:left w:val="nil"/>
              <w:bottom w:val="nil"/>
              <w:right w:val="nil"/>
            </w:tcBorders>
            <w:shd w:val="clear" w:color="auto" w:fill="FFFFFF"/>
            <w:noWrap/>
            <w:vAlign w:val="top"/>
          </w:tcPr>
          <w:p w14:paraId="3F380D15">
            <w:pPr>
              <w:rPr>
                <w:rFonts w:hint="eastAsia" w:ascii="宋体" w:hAnsi="宋体" w:eastAsia="宋体" w:cs="宋体"/>
                <w:i w:val="0"/>
                <w:iCs w:val="0"/>
                <w:color w:val="000000"/>
                <w:sz w:val="18"/>
                <w:szCs w:val="18"/>
                <w:u w:val="none"/>
              </w:rPr>
            </w:pPr>
          </w:p>
        </w:tc>
      </w:tr>
      <w:tr w14:paraId="0879A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9" w:hRule="atLeast"/>
        </w:trPr>
        <w:tc>
          <w:tcPr>
            <w:tcW w:w="0" w:type="auto"/>
            <w:tcBorders>
              <w:top w:val="nil"/>
              <w:left w:val="nil"/>
              <w:bottom w:val="nil"/>
              <w:right w:val="nil"/>
            </w:tcBorders>
            <w:shd w:val="clear" w:color="auto" w:fill="FFFFFF"/>
            <w:noWrap/>
            <w:vAlign w:val="top"/>
          </w:tcPr>
          <w:p w14:paraId="64FDCAC7">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top"/>
          </w:tcPr>
          <w:p w14:paraId="34C9E206">
            <w:pPr>
              <w:rPr>
                <w:rFonts w:hint="eastAsia" w:ascii="宋体" w:hAnsi="宋体" w:eastAsia="宋体" w:cs="宋体"/>
                <w:i w:val="0"/>
                <w:iCs w:val="0"/>
                <w:color w:val="000000"/>
                <w:sz w:val="18"/>
                <w:szCs w:val="18"/>
                <w:u w:val="none"/>
              </w:rPr>
            </w:pPr>
          </w:p>
        </w:tc>
        <w:tc>
          <w:tcPr>
            <w:tcW w:w="1933" w:type="dxa"/>
            <w:tcBorders>
              <w:top w:val="nil"/>
              <w:left w:val="nil"/>
              <w:bottom w:val="nil"/>
              <w:right w:val="nil"/>
            </w:tcBorders>
            <w:shd w:val="clear" w:color="auto" w:fill="FFFFFF"/>
            <w:vAlign w:val="bottom"/>
          </w:tcPr>
          <w:p w14:paraId="4D9475BF">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法定代表人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或其授权人：</w:t>
            </w:r>
          </w:p>
        </w:tc>
        <w:tc>
          <w:tcPr>
            <w:tcW w:w="1612" w:type="dxa"/>
            <w:tcBorders>
              <w:top w:val="nil"/>
              <w:left w:val="nil"/>
              <w:bottom w:val="nil"/>
              <w:right w:val="nil"/>
            </w:tcBorders>
            <w:shd w:val="clear" w:color="auto" w:fill="FFFFFF"/>
            <w:noWrap/>
            <w:vAlign w:val="bottom"/>
          </w:tcPr>
          <w:p w14:paraId="5336A86B">
            <w:pPr>
              <w:rPr>
                <w:rFonts w:hint="eastAsia" w:ascii="宋体" w:hAnsi="宋体" w:eastAsia="宋体" w:cs="宋体"/>
                <w:i w:val="0"/>
                <w:iCs w:val="0"/>
                <w:color w:val="000000"/>
                <w:sz w:val="22"/>
                <w:szCs w:val="22"/>
                <w:u w:val="none"/>
              </w:rPr>
            </w:pPr>
          </w:p>
        </w:tc>
        <w:tc>
          <w:tcPr>
            <w:tcW w:w="0" w:type="auto"/>
            <w:gridSpan w:val="2"/>
            <w:tcBorders>
              <w:top w:val="nil"/>
              <w:left w:val="nil"/>
              <w:bottom w:val="nil"/>
              <w:right w:val="nil"/>
            </w:tcBorders>
            <w:shd w:val="clear" w:color="auto" w:fill="FFFFFF"/>
            <w:noWrap/>
            <w:vAlign w:val="bottom"/>
          </w:tcPr>
          <w:p w14:paraId="16C3B684">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(签字或盖章）</w:t>
            </w:r>
          </w:p>
        </w:tc>
        <w:tc>
          <w:tcPr>
            <w:tcW w:w="0" w:type="auto"/>
            <w:tcBorders>
              <w:top w:val="nil"/>
              <w:left w:val="nil"/>
              <w:bottom w:val="nil"/>
              <w:right w:val="nil"/>
            </w:tcBorders>
            <w:shd w:val="clear" w:color="auto" w:fill="FFFFFF"/>
            <w:noWrap/>
            <w:vAlign w:val="top"/>
          </w:tcPr>
          <w:p w14:paraId="371BF06E">
            <w:pPr>
              <w:rPr>
                <w:rFonts w:hint="eastAsia" w:ascii="宋体" w:hAnsi="宋体" w:eastAsia="宋体" w:cs="宋体"/>
                <w:i w:val="0"/>
                <w:iCs w:val="0"/>
                <w:color w:val="000000"/>
                <w:sz w:val="18"/>
                <w:szCs w:val="18"/>
                <w:u w:val="none"/>
              </w:rPr>
            </w:pPr>
          </w:p>
        </w:tc>
      </w:tr>
      <w:tr w14:paraId="70C0B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4" w:hRule="atLeast"/>
        </w:trPr>
        <w:tc>
          <w:tcPr>
            <w:tcW w:w="0" w:type="auto"/>
            <w:tcBorders>
              <w:top w:val="nil"/>
              <w:left w:val="nil"/>
              <w:bottom w:val="nil"/>
              <w:right w:val="nil"/>
            </w:tcBorders>
            <w:shd w:val="clear" w:color="auto" w:fill="FFFFFF"/>
            <w:noWrap/>
            <w:vAlign w:val="center"/>
          </w:tcPr>
          <w:p w14:paraId="49C32DA3">
            <w:pPr>
              <w:jc w:val="lef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center"/>
          </w:tcPr>
          <w:p w14:paraId="09F4C2E2">
            <w:pPr>
              <w:jc w:val="left"/>
              <w:rPr>
                <w:rFonts w:hint="eastAsia" w:ascii="宋体" w:hAnsi="宋体" w:eastAsia="宋体" w:cs="宋体"/>
                <w:i w:val="0"/>
                <w:iCs w:val="0"/>
                <w:color w:val="000000"/>
                <w:sz w:val="18"/>
                <w:szCs w:val="18"/>
                <w:u w:val="none"/>
              </w:rPr>
            </w:pPr>
          </w:p>
        </w:tc>
        <w:tc>
          <w:tcPr>
            <w:tcW w:w="1933" w:type="dxa"/>
            <w:tcBorders>
              <w:top w:val="nil"/>
              <w:left w:val="nil"/>
              <w:bottom w:val="nil"/>
              <w:right w:val="nil"/>
            </w:tcBorders>
            <w:shd w:val="clear" w:color="auto" w:fill="FFFFFF"/>
            <w:noWrap/>
            <w:vAlign w:val="bottom"/>
          </w:tcPr>
          <w:p w14:paraId="61F4803B">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编 制 时 间：</w:t>
            </w:r>
          </w:p>
        </w:tc>
        <w:tc>
          <w:tcPr>
            <w:tcW w:w="6208" w:type="dxa"/>
            <w:gridSpan w:val="2"/>
            <w:tcBorders>
              <w:top w:val="nil"/>
              <w:left w:val="nil"/>
              <w:bottom w:val="nil"/>
              <w:right w:val="nil"/>
            </w:tcBorders>
            <w:shd w:val="clear" w:color="auto" w:fill="FFFFFF"/>
            <w:noWrap/>
            <w:vAlign w:val="bottom"/>
          </w:tcPr>
          <w:p w14:paraId="0B840E3C">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FFFFFF"/>
            <w:noWrap/>
            <w:vAlign w:val="bottom"/>
          </w:tcPr>
          <w:p w14:paraId="1E54A45C">
            <w:pPr>
              <w:jc w:val="lef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center"/>
          </w:tcPr>
          <w:p w14:paraId="7E609C54">
            <w:pPr>
              <w:jc w:val="left"/>
              <w:rPr>
                <w:rFonts w:hint="eastAsia" w:ascii="宋体" w:hAnsi="宋体" w:eastAsia="宋体" w:cs="宋体"/>
                <w:i w:val="0"/>
                <w:iCs w:val="0"/>
                <w:color w:val="000000"/>
                <w:sz w:val="18"/>
                <w:szCs w:val="18"/>
                <w:u w:val="none"/>
              </w:rPr>
            </w:pPr>
          </w:p>
        </w:tc>
      </w:tr>
    </w:tbl>
    <w:p w14:paraId="717AAB69">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p w14:paraId="73B1E17C">
      <w:pPr>
        <w:spacing w:line="600" w:lineRule="exact"/>
        <w:ind w:right="29" w:rightChars="14"/>
        <w:jc w:val="center"/>
        <w:rPr>
          <w:rFonts w:hint="eastAsia" w:ascii="宋体" w:hAnsi="宋体"/>
          <w:b/>
          <w:bCs/>
          <w:sz w:val="44"/>
          <w:szCs w:val="44"/>
        </w:rPr>
      </w:pPr>
      <w:r>
        <w:rPr>
          <w:rFonts w:hint="eastAsia" w:ascii="宋体" w:hAnsi="宋体"/>
          <w:b/>
          <w:bCs/>
          <w:sz w:val="44"/>
          <w:szCs w:val="44"/>
          <w:lang w:val="en-US" w:eastAsia="zh-CN"/>
        </w:rPr>
        <w:t>预算</w:t>
      </w:r>
      <w:r>
        <w:rPr>
          <w:rFonts w:hint="eastAsia" w:ascii="宋体" w:hAnsi="宋体"/>
          <w:b/>
          <w:bCs/>
          <w:sz w:val="44"/>
          <w:szCs w:val="44"/>
        </w:rPr>
        <w:t>编制说明</w:t>
      </w:r>
    </w:p>
    <w:p w14:paraId="62B709BF">
      <w:pPr>
        <w:spacing w:line="560" w:lineRule="exact"/>
        <w:ind w:right="665" w:rightChars="317" w:firstLine="560" w:firstLineChars="200"/>
        <w:rPr>
          <w:rFonts w:hint="eastAsia" w:ascii="仿宋" w:hAnsi="仿宋" w:eastAsia="仿宋"/>
          <w:b/>
          <w:sz w:val="28"/>
          <w:szCs w:val="28"/>
        </w:rPr>
      </w:pPr>
      <w:r>
        <w:rPr>
          <w:rFonts w:hint="eastAsia" w:ascii="仿宋" w:hAnsi="仿宋" w:eastAsia="仿宋"/>
          <w:b/>
          <w:sz w:val="28"/>
          <w:szCs w:val="28"/>
        </w:rPr>
        <w:t>一、工程概况：</w:t>
      </w:r>
    </w:p>
    <w:p w14:paraId="4073A0AC">
      <w:pPr>
        <w:spacing w:line="560" w:lineRule="exact"/>
        <w:ind w:firstLine="560" w:firstLineChars="200"/>
        <w:rPr>
          <w:rFonts w:hint="eastAsia" w:ascii="仿宋" w:hAnsi="仿宋" w:eastAsia="仿宋"/>
          <w:sz w:val="28"/>
          <w:szCs w:val="28"/>
        </w:rPr>
      </w:pPr>
      <w:r>
        <w:rPr>
          <w:rFonts w:hint="eastAsia" w:ascii="仿宋" w:hAnsi="仿宋" w:eastAsia="仿宋"/>
          <w:sz w:val="28"/>
          <w:szCs w:val="28"/>
        </w:rPr>
        <w:t>本工程为老甘山橙汁饮品及矿泉水产业园生产项目三通一平工程，施工现场、交通情况及自然地理条件由招标人指引投标人自行勘察。</w:t>
      </w:r>
    </w:p>
    <w:p w14:paraId="06F31D0E">
      <w:pPr>
        <w:tabs>
          <w:tab w:val="left" w:pos="720"/>
        </w:tabs>
        <w:spacing w:line="560" w:lineRule="exact"/>
        <w:ind w:firstLine="560" w:firstLineChars="200"/>
        <w:rPr>
          <w:rFonts w:hint="eastAsia" w:ascii="仿宋" w:hAnsi="仿宋" w:eastAsia="仿宋"/>
          <w:b/>
          <w:sz w:val="28"/>
          <w:szCs w:val="28"/>
        </w:rPr>
      </w:pPr>
      <w:r>
        <w:rPr>
          <w:rFonts w:hint="eastAsia" w:ascii="仿宋" w:hAnsi="仿宋" w:eastAsia="仿宋"/>
          <w:b/>
          <w:sz w:val="28"/>
          <w:szCs w:val="28"/>
        </w:rPr>
        <w:t>二、工程招标范围（工程量计算范围）：</w:t>
      </w:r>
    </w:p>
    <w:p w14:paraId="22C4A652">
      <w:pPr>
        <w:spacing w:line="560" w:lineRule="exact"/>
        <w:ind w:firstLine="560" w:firstLineChars="200"/>
        <w:rPr>
          <w:rFonts w:hint="eastAsia" w:ascii="仿宋" w:hAnsi="仿宋" w:eastAsia="仿宋"/>
          <w:sz w:val="28"/>
          <w:szCs w:val="28"/>
        </w:rPr>
      </w:pPr>
      <w:r>
        <w:rPr>
          <w:rFonts w:hint="eastAsia" w:ascii="仿宋" w:hAnsi="仿宋" w:eastAsia="仿宋"/>
          <w:sz w:val="28"/>
          <w:szCs w:val="28"/>
        </w:rPr>
        <w:t>设计图纸及工程量清单所涵盖的范围。</w:t>
      </w:r>
    </w:p>
    <w:p w14:paraId="0F5B7983">
      <w:pPr>
        <w:spacing w:line="560" w:lineRule="exact"/>
        <w:ind w:right="665" w:rightChars="317" w:firstLine="560" w:firstLineChars="200"/>
        <w:rPr>
          <w:rFonts w:hint="eastAsia" w:ascii="仿宋" w:hAnsi="仿宋" w:eastAsia="仿宋"/>
          <w:b/>
          <w:sz w:val="28"/>
          <w:szCs w:val="28"/>
        </w:rPr>
      </w:pPr>
      <w:r>
        <w:rPr>
          <w:rFonts w:hint="eastAsia" w:ascii="仿宋" w:hAnsi="仿宋" w:eastAsia="仿宋"/>
          <w:b/>
          <w:sz w:val="28"/>
          <w:szCs w:val="28"/>
        </w:rPr>
        <w:t>三、工程量清单编制依据：</w:t>
      </w:r>
    </w:p>
    <w:p w14:paraId="2EE13DBD">
      <w:pPr>
        <w:spacing w:line="560" w:lineRule="exact"/>
        <w:ind w:firstLine="560" w:firstLineChars="200"/>
        <w:rPr>
          <w:rFonts w:hint="eastAsia" w:ascii="仿宋" w:hAnsi="仿宋" w:eastAsia="仿宋" w:cs="Times New Roman"/>
          <w:sz w:val="28"/>
          <w:szCs w:val="28"/>
        </w:rPr>
      </w:pP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《建设工程工程量清单计价</w:t>
      </w:r>
      <w:r>
        <w:rPr>
          <w:rFonts w:hint="eastAsia" w:ascii="仿宋" w:hAnsi="仿宋" w:eastAsia="仿宋" w:cs="Times New Roman"/>
          <w:sz w:val="28"/>
          <w:szCs w:val="28"/>
          <w:lang w:val="en-US" w:eastAsia="zh-CN"/>
        </w:rPr>
        <w:t>标准</w:t>
      </w:r>
      <w:r>
        <w:rPr>
          <w:rFonts w:hint="eastAsia" w:ascii="仿宋" w:hAnsi="仿宋" w:eastAsia="仿宋" w:cs="Times New Roman"/>
          <w:sz w:val="28"/>
          <w:szCs w:val="28"/>
        </w:rPr>
        <w:t>》(GB</w:t>
      </w:r>
      <w:r>
        <w:rPr>
          <w:rFonts w:hint="eastAsia" w:ascii="仿宋" w:hAnsi="仿宋" w:eastAsia="仿宋" w:cs="Times New Roman"/>
          <w:sz w:val="28"/>
          <w:szCs w:val="28"/>
          <w:lang w:val="en-US" w:eastAsia="zh-CN"/>
        </w:rPr>
        <w:t>/T</w:t>
      </w:r>
      <w:r>
        <w:rPr>
          <w:rFonts w:hint="eastAsia" w:ascii="仿宋" w:hAnsi="仿宋" w:eastAsia="仿宋" w:cs="Times New Roman"/>
          <w:sz w:val="28"/>
          <w:szCs w:val="28"/>
        </w:rPr>
        <w:t>50500-20</w:t>
      </w:r>
      <w:r>
        <w:rPr>
          <w:rFonts w:hint="eastAsia" w:ascii="仿宋" w:hAnsi="仿宋" w:eastAsia="仿宋" w:cs="Times New Roman"/>
          <w:sz w:val="28"/>
          <w:szCs w:val="28"/>
          <w:lang w:val="en-US" w:eastAsia="zh-CN"/>
        </w:rPr>
        <w:t>24</w:t>
      </w:r>
      <w:r>
        <w:rPr>
          <w:rFonts w:hint="eastAsia" w:ascii="仿宋" w:hAnsi="仿宋" w:eastAsia="仿宋" w:cs="Times New Roman"/>
          <w:sz w:val="28"/>
          <w:szCs w:val="28"/>
        </w:rPr>
        <w:t>)；</w:t>
      </w:r>
    </w:p>
    <w:p w14:paraId="405EAFF5">
      <w:pPr>
        <w:spacing w:line="560" w:lineRule="exact"/>
        <w:ind w:firstLine="560" w:firstLineChars="200"/>
        <w:rPr>
          <w:rFonts w:hint="eastAsia" w:ascii="仿宋" w:hAnsi="仿宋" w:eastAsia="仿宋" w:cs="Times New Roman"/>
          <w:sz w:val="28"/>
          <w:szCs w:val="28"/>
          <w:lang w:val="en-US" w:eastAsia="zh-CN"/>
        </w:rPr>
      </w:pPr>
      <w:r>
        <w:rPr>
          <w:rFonts w:hint="eastAsia" w:ascii="仿宋" w:hAnsi="仿宋" w:eastAsia="仿宋" w:cs="Times New Roman"/>
          <w:sz w:val="28"/>
          <w:szCs w:val="28"/>
          <w:lang w:val="en-US" w:eastAsia="zh-CN"/>
        </w:rPr>
        <w:t>2、《房屋建筑与装饰工程工程量计算标准》（GB/T50854-2024）；</w:t>
      </w:r>
    </w:p>
    <w:p w14:paraId="1C56F86F">
      <w:pPr>
        <w:spacing w:line="560" w:lineRule="exact"/>
        <w:ind w:firstLine="560" w:firstLineChars="200"/>
        <w:rPr>
          <w:rFonts w:hint="eastAsia" w:ascii="仿宋" w:hAnsi="仿宋" w:eastAsia="仿宋" w:cs="Times New Roman"/>
          <w:sz w:val="28"/>
          <w:szCs w:val="28"/>
          <w:lang w:val="en-US" w:eastAsia="zh-CN"/>
        </w:rPr>
      </w:pPr>
      <w:r>
        <w:rPr>
          <w:rFonts w:hint="eastAsia" w:ascii="仿宋" w:hAnsi="仿宋" w:eastAsia="仿宋" w:cs="Times New Roman"/>
          <w:sz w:val="28"/>
          <w:szCs w:val="28"/>
          <w:lang w:val="en-US" w:eastAsia="zh-CN"/>
        </w:rPr>
        <w:t>3、《通用安装工程工程量计算标准》（GB/T50856-2024）；</w:t>
      </w:r>
    </w:p>
    <w:p w14:paraId="1E5EECFE">
      <w:pPr>
        <w:spacing w:line="560" w:lineRule="exact"/>
        <w:ind w:firstLine="560" w:firstLineChars="200"/>
        <w:rPr>
          <w:rFonts w:hint="eastAsia" w:ascii="仿宋" w:hAnsi="仿宋" w:eastAsia="仿宋" w:cs="Times New Roman"/>
          <w:sz w:val="28"/>
          <w:szCs w:val="28"/>
          <w:lang w:val="en-US" w:eastAsia="zh-CN"/>
        </w:rPr>
      </w:pPr>
      <w:r>
        <w:rPr>
          <w:rFonts w:hint="eastAsia" w:ascii="仿宋" w:hAnsi="仿宋" w:eastAsia="仿宋" w:cs="Times New Roman"/>
          <w:sz w:val="28"/>
          <w:szCs w:val="28"/>
          <w:lang w:val="en-US" w:eastAsia="zh-CN"/>
        </w:rPr>
        <w:t>4、《市政工程工程量计算标准》（GB/T50857-2024）；</w:t>
      </w:r>
    </w:p>
    <w:p w14:paraId="338EF3BF">
      <w:pPr>
        <w:spacing w:line="560" w:lineRule="exact"/>
        <w:ind w:firstLine="560" w:firstLineChars="200"/>
        <w:rPr>
          <w:rFonts w:hint="eastAsia" w:ascii="仿宋" w:hAnsi="仿宋" w:eastAsia="仿宋" w:cs="Times New Roman"/>
          <w:sz w:val="28"/>
          <w:szCs w:val="28"/>
          <w:lang w:val="en-US" w:eastAsia="zh-CN"/>
        </w:rPr>
      </w:pPr>
      <w:r>
        <w:rPr>
          <w:rFonts w:hint="eastAsia" w:ascii="仿宋" w:hAnsi="仿宋" w:eastAsia="仿宋" w:cs="Times New Roman"/>
          <w:sz w:val="28"/>
          <w:szCs w:val="28"/>
          <w:lang w:val="en-US" w:eastAsia="zh-CN"/>
        </w:rPr>
        <w:t>5、《园林绿化工程工程量计算标准》（GB/T50858-2024）；</w:t>
      </w:r>
    </w:p>
    <w:p w14:paraId="4D30D87B">
      <w:pPr>
        <w:spacing w:line="560" w:lineRule="exact"/>
        <w:ind w:firstLine="560" w:firstLineChars="200"/>
        <w:rPr>
          <w:rFonts w:hint="eastAsia" w:ascii="仿宋" w:hAnsi="仿宋" w:eastAsia="仿宋" w:cs="Times New Roman"/>
          <w:sz w:val="28"/>
          <w:szCs w:val="28"/>
        </w:rPr>
      </w:pPr>
      <w:r>
        <w:rPr>
          <w:rFonts w:hint="eastAsia" w:ascii="仿宋" w:hAnsi="仿宋" w:eastAsia="仿宋" w:cs="Times New Roman"/>
          <w:sz w:val="28"/>
          <w:szCs w:val="28"/>
          <w:lang w:val="en-US" w:eastAsia="zh-CN"/>
        </w:rPr>
        <w:t>6、</w:t>
      </w:r>
      <w:r>
        <w:rPr>
          <w:rFonts w:hint="eastAsia" w:ascii="仿宋" w:hAnsi="仿宋" w:eastAsia="仿宋" w:cs="Times New Roman"/>
          <w:sz w:val="28"/>
          <w:szCs w:val="28"/>
        </w:rPr>
        <w:t>《江西省房屋建筑与装饰工程消耗量定额及统一基价表》（2017年版）；</w:t>
      </w:r>
    </w:p>
    <w:p w14:paraId="5D382044">
      <w:pPr>
        <w:spacing w:line="560" w:lineRule="exact"/>
        <w:ind w:firstLine="560" w:firstLineChars="200"/>
        <w:rPr>
          <w:rFonts w:hint="eastAsia" w:ascii="仿宋" w:hAnsi="仿宋" w:eastAsia="仿宋" w:cs="Times New Roman"/>
          <w:sz w:val="28"/>
          <w:szCs w:val="28"/>
        </w:rPr>
      </w:pPr>
      <w:r>
        <w:rPr>
          <w:rFonts w:hint="eastAsia" w:ascii="仿宋" w:hAnsi="仿宋" w:eastAsia="仿宋" w:cs="Times New Roman"/>
          <w:sz w:val="28"/>
          <w:szCs w:val="28"/>
          <w:lang w:val="en-US" w:eastAsia="zh-CN"/>
        </w:rPr>
        <w:t>7、</w:t>
      </w:r>
      <w:r>
        <w:rPr>
          <w:rFonts w:hint="eastAsia" w:ascii="仿宋" w:hAnsi="仿宋" w:eastAsia="仿宋" w:cs="Times New Roman"/>
          <w:sz w:val="28"/>
          <w:szCs w:val="28"/>
        </w:rPr>
        <w:t>《江西省通用安装工程消耗量定额及统一基价表》（2017年版）；</w:t>
      </w:r>
    </w:p>
    <w:p w14:paraId="27669492">
      <w:pPr>
        <w:spacing w:line="560" w:lineRule="exact"/>
        <w:ind w:firstLine="560" w:firstLineChars="200"/>
        <w:rPr>
          <w:rFonts w:hint="eastAsia" w:ascii="仿宋" w:hAnsi="仿宋" w:eastAsia="仿宋" w:cs="Times New Roman"/>
          <w:sz w:val="28"/>
          <w:szCs w:val="28"/>
        </w:rPr>
      </w:pPr>
      <w:r>
        <w:rPr>
          <w:rFonts w:hint="eastAsia" w:ascii="仿宋" w:hAnsi="仿宋" w:eastAsia="仿宋" w:cs="Times New Roman"/>
          <w:sz w:val="28"/>
          <w:szCs w:val="28"/>
          <w:lang w:val="en-US" w:eastAsia="zh-CN"/>
        </w:rPr>
        <w:t>8、</w:t>
      </w:r>
      <w:r>
        <w:rPr>
          <w:rFonts w:hint="eastAsia" w:ascii="仿宋" w:hAnsi="仿宋" w:eastAsia="仿宋" w:cs="Times New Roman"/>
          <w:sz w:val="28"/>
          <w:szCs w:val="28"/>
        </w:rPr>
        <w:t>《江西省市政工程消耗量定额及统一基价表》（2017年版）；</w:t>
      </w:r>
    </w:p>
    <w:p w14:paraId="5C212192">
      <w:pPr>
        <w:spacing w:line="560" w:lineRule="exact"/>
        <w:ind w:firstLine="560" w:firstLineChars="200"/>
        <w:rPr>
          <w:rFonts w:hint="eastAsia" w:ascii="仿宋" w:hAnsi="仿宋" w:eastAsia="仿宋" w:cs="Times New Roman"/>
          <w:sz w:val="28"/>
          <w:szCs w:val="28"/>
          <w:lang w:eastAsia="zh-CN"/>
        </w:rPr>
      </w:pPr>
      <w:r>
        <w:rPr>
          <w:rFonts w:hint="eastAsia" w:ascii="仿宋" w:hAnsi="仿宋" w:eastAsia="仿宋" w:cs="Times New Roman"/>
          <w:sz w:val="28"/>
          <w:szCs w:val="28"/>
          <w:lang w:val="en-US" w:eastAsia="zh-CN"/>
        </w:rPr>
        <w:t>9、</w:t>
      </w:r>
      <w:r>
        <w:rPr>
          <w:rFonts w:hint="eastAsia" w:ascii="仿宋" w:hAnsi="仿宋" w:eastAsia="仿宋" w:cs="Times New Roman"/>
          <w:sz w:val="28"/>
          <w:szCs w:val="28"/>
        </w:rPr>
        <w:t>《江西省园林绿化工程消耗量定额及统一基价表》(2023年版)</w:t>
      </w:r>
      <w:r>
        <w:rPr>
          <w:rFonts w:hint="eastAsia" w:ascii="仿宋" w:hAnsi="仿宋" w:eastAsia="仿宋" w:cs="Times New Roman"/>
          <w:sz w:val="28"/>
          <w:szCs w:val="28"/>
          <w:lang w:eastAsia="zh-CN"/>
        </w:rPr>
        <w:t>；</w:t>
      </w:r>
    </w:p>
    <w:p w14:paraId="46E56171">
      <w:pPr>
        <w:spacing w:line="560" w:lineRule="exact"/>
        <w:ind w:firstLine="560" w:firstLineChars="200"/>
        <w:rPr>
          <w:rFonts w:hint="eastAsia" w:ascii="仿宋" w:hAnsi="仿宋" w:eastAsia="仿宋" w:cs="Times New Roman"/>
          <w:sz w:val="28"/>
          <w:szCs w:val="28"/>
        </w:rPr>
      </w:pPr>
      <w:r>
        <w:rPr>
          <w:rFonts w:hint="eastAsia" w:ascii="仿宋" w:hAnsi="仿宋" w:eastAsia="仿宋" w:cs="Times New Roman"/>
          <w:sz w:val="28"/>
          <w:szCs w:val="28"/>
          <w:lang w:val="en-US" w:eastAsia="zh-CN"/>
        </w:rPr>
        <w:t>10、</w:t>
      </w:r>
      <w:r>
        <w:rPr>
          <w:rFonts w:hint="eastAsia" w:ascii="仿宋" w:hAnsi="仿宋" w:eastAsia="仿宋" w:cs="Times New Roman"/>
          <w:sz w:val="28"/>
          <w:szCs w:val="28"/>
        </w:rPr>
        <w:t>省(国)标准图集及相关施工验收规范；</w:t>
      </w:r>
    </w:p>
    <w:p w14:paraId="0E4682D5">
      <w:pPr>
        <w:spacing w:line="560" w:lineRule="exact"/>
        <w:ind w:firstLine="560" w:firstLineChars="200"/>
        <w:rPr>
          <w:rFonts w:hint="eastAsia" w:ascii="仿宋" w:hAnsi="仿宋" w:eastAsia="仿宋" w:cs="Times New Roman"/>
          <w:sz w:val="28"/>
          <w:szCs w:val="28"/>
        </w:rPr>
      </w:pPr>
      <w:r>
        <w:rPr>
          <w:rFonts w:hint="eastAsia" w:ascii="仿宋" w:hAnsi="仿宋" w:eastAsia="仿宋" w:cs="Times New Roman"/>
          <w:sz w:val="28"/>
          <w:szCs w:val="28"/>
          <w:lang w:val="en-US" w:eastAsia="zh-CN"/>
        </w:rPr>
        <w:t>11、</w:t>
      </w:r>
      <w:r>
        <w:rPr>
          <w:rFonts w:hint="eastAsia" w:ascii="仿宋" w:hAnsi="仿宋" w:eastAsia="仿宋" w:cs="Times New Roman"/>
          <w:sz w:val="28"/>
          <w:szCs w:val="28"/>
        </w:rPr>
        <w:t>有关的标准、规范、规定、技术资料及施工现场条件等；</w:t>
      </w:r>
    </w:p>
    <w:p w14:paraId="307F6932">
      <w:pPr>
        <w:spacing w:line="560" w:lineRule="exact"/>
        <w:ind w:firstLine="560" w:firstLineChars="200"/>
        <w:rPr>
          <w:rFonts w:hint="eastAsia" w:ascii="仿宋" w:hAnsi="仿宋" w:eastAsia="仿宋" w:cs="Times New Roman"/>
          <w:sz w:val="28"/>
          <w:szCs w:val="28"/>
        </w:rPr>
      </w:pPr>
      <w:r>
        <w:rPr>
          <w:rFonts w:hint="eastAsia" w:ascii="仿宋" w:hAnsi="仿宋" w:eastAsia="仿宋" w:cs="Times New Roman"/>
          <w:sz w:val="28"/>
          <w:szCs w:val="28"/>
          <w:lang w:val="en-US" w:eastAsia="zh-CN"/>
        </w:rPr>
        <w:t>12、</w:t>
      </w:r>
      <w:r>
        <w:rPr>
          <w:rFonts w:hint="eastAsia" w:ascii="仿宋" w:hAnsi="仿宋" w:eastAsia="仿宋" w:cs="Times New Roman"/>
          <w:sz w:val="28"/>
          <w:szCs w:val="28"/>
        </w:rPr>
        <w:t>本工程</w:t>
      </w:r>
      <w:r>
        <w:rPr>
          <w:rFonts w:hint="eastAsia" w:ascii="仿宋" w:hAnsi="仿宋" w:eastAsia="仿宋" w:cs="Times New Roman"/>
          <w:sz w:val="28"/>
          <w:szCs w:val="28"/>
          <w:lang w:val="en-US" w:eastAsia="zh-CN"/>
        </w:rPr>
        <w:t>施工</w:t>
      </w:r>
      <w:r>
        <w:rPr>
          <w:rFonts w:hint="eastAsia" w:ascii="仿宋" w:hAnsi="仿宋" w:eastAsia="仿宋" w:cs="Times New Roman"/>
          <w:sz w:val="28"/>
          <w:szCs w:val="28"/>
        </w:rPr>
        <w:t>图纸及相关文件；</w:t>
      </w:r>
    </w:p>
    <w:p w14:paraId="2E49E26E">
      <w:pPr>
        <w:spacing w:line="560" w:lineRule="exact"/>
        <w:ind w:firstLine="560" w:firstLineChars="200"/>
        <w:rPr>
          <w:rFonts w:hint="eastAsia" w:ascii="仿宋" w:hAnsi="仿宋" w:eastAsia="仿宋" w:cs="Times New Roman"/>
          <w:sz w:val="28"/>
          <w:szCs w:val="28"/>
        </w:rPr>
      </w:pPr>
      <w:r>
        <w:rPr>
          <w:rFonts w:hint="eastAsia" w:ascii="仿宋" w:hAnsi="仿宋" w:eastAsia="仿宋" w:cs="Times New Roman"/>
          <w:sz w:val="28"/>
          <w:szCs w:val="28"/>
          <w:lang w:val="en-US" w:eastAsia="zh-CN"/>
        </w:rPr>
        <w:t>13、</w:t>
      </w:r>
      <w:r>
        <w:rPr>
          <w:rFonts w:hint="eastAsia" w:ascii="仿宋" w:hAnsi="仿宋" w:eastAsia="仿宋" w:cs="Times New Roman"/>
          <w:sz w:val="28"/>
          <w:szCs w:val="28"/>
        </w:rPr>
        <w:t>关于《调整江西省建设工程计价依据增值税率的通知》赣建价〔2019〕1号的文件内容进行9%税率的调整。</w:t>
      </w:r>
    </w:p>
    <w:p w14:paraId="3A1CE35A">
      <w:pPr>
        <w:spacing w:line="560" w:lineRule="exact"/>
        <w:ind w:firstLine="560" w:firstLineChars="200"/>
        <w:rPr>
          <w:rFonts w:hint="eastAsia" w:ascii="仿宋" w:hAnsi="仿宋" w:eastAsia="仿宋" w:cs="Times New Roman"/>
          <w:sz w:val="28"/>
          <w:szCs w:val="28"/>
        </w:rPr>
      </w:pPr>
      <w:r>
        <w:rPr>
          <w:rFonts w:hint="eastAsia" w:ascii="仿宋" w:hAnsi="仿宋" w:eastAsia="仿宋" w:cs="Times New Roman"/>
          <w:sz w:val="28"/>
          <w:szCs w:val="28"/>
          <w:lang w:val="en-US" w:eastAsia="zh-CN"/>
        </w:rPr>
        <w:t>14、</w:t>
      </w:r>
      <w:r>
        <w:rPr>
          <w:rFonts w:hint="eastAsia" w:ascii="仿宋" w:hAnsi="仿宋" w:eastAsia="仿宋" w:cs="Times New Roman"/>
          <w:sz w:val="28"/>
          <w:szCs w:val="28"/>
        </w:rPr>
        <w:t>本工程主材采用</w:t>
      </w:r>
      <w:r>
        <w:rPr>
          <w:rFonts w:hint="eastAsia" w:ascii="仿宋" w:hAnsi="仿宋" w:eastAsia="仿宋" w:cs="Times New Roman"/>
          <w:sz w:val="28"/>
          <w:szCs w:val="28"/>
          <w:lang w:val="en-US" w:eastAsia="zh-CN"/>
        </w:rPr>
        <w:t>安远县发布的2026年3月参考信息价，以上未公布的参照赣州市公布的2026年3月赣州市中心城区价格，以上均未公布的参照类似项目或近期市场价格</w:t>
      </w:r>
      <w:r>
        <w:rPr>
          <w:rFonts w:hint="eastAsia" w:ascii="仿宋" w:hAnsi="仿宋" w:eastAsia="仿宋" w:cs="Times New Roman"/>
          <w:sz w:val="28"/>
          <w:szCs w:val="28"/>
          <w:lang w:eastAsia="zh-CN"/>
        </w:rPr>
        <w:t>。</w:t>
      </w:r>
    </w:p>
    <w:p w14:paraId="2A0E2C81">
      <w:pPr>
        <w:spacing w:line="560" w:lineRule="exact"/>
        <w:ind w:right="665" w:rightChars="317" w:firstLine="560" w:firstLineChars="200"/>
        <w:rPr>
          <w:rFonts w:hint="eastAsia" w:ascii="仿宋" w:hAnsi="仿宋" w:eastAsia="仿宋"/>
          <w:b/>
          <w:sz w:val="28"/>
          <w:szCs w:val="28"/>
        </w:rPr>
      </w:pPr>
      <w:r>
        <w:rPr>
          <w:rFonts w:hint="eastAsia" w:ascii="仿宋" w:hAnsi="仿宋" w:eastAsia="仿宋"/>
          <w:b/>
          <w:sz w:val="28"/>
          <w:szCs w:val="28"/>
        </w:rPr>
        <w:t>四、工程质量、材料、施工等特殊要求：</w:t>
      </w:r>
    </w:p>
    <w:p w14:paraId="336546C8">
      <w:pPr>
        <w:spacing w:line="560" w:lineRule="exact"/>
        <w:ind w:firstLine="560" w:firstLineChars="200"/>
        <w:rPr>
          <w:rFonts w:hint="eastAsia" w:ascii="仿宋" w:hAnsi="仿宋" w:eastAsia="仿宋"/>
          <w:sz w:val="28"/>
          <w:szCs w:val="28"/>
        </w:rPr>
      </w:pPr>
      <w:r>
        <w:rPr>
          <w:rFonts w:hint="eastAsia" w:ascii="仿宋" w:hAnsi="仿宋" w:eastAsia="仿宋"/>
          <w:sz w:val="28"/>
          <w:szCs w:val="28"/>
        </w:rPr>
        <w:t>1、工程质量等级达到招标文件要求。</w:t>
      </w:r>
    </w:p>
    <w:p w14:paraId="74258135">
      <w:pPr>
        <w:spacing w:line="560" w:lineRule="exact"/>
        <w:ind w:firstLine="560" w:firstLineChars="200"/>
        <w:rPr>
          <w:rFonts w:hint="eastAsia" w:ascii="仿宋" w:hAnsi="仿宋" w:eastAsia="仿宋"/>
          <w:sz w:val="28"/>
          <w:szCs w:val="28"/>
        </w:rPr>
      </w:pPr>
      <w:r>
        <w:rPr>
          <w:rFonts w:hint="eastAsia" w:ascii="仿宋" w:hAnsi="仿宋" w:eastAsia="仿宋"/>
          <w:sz w:val="28"/>
          <w:szCs w:val="28"/>
        </w:rPr>
        <w:t>2、材料质量的约定：合格标准。</w:t>
      </w:r>
    </w:p>
    <w:p w14:paraId="66D921D3">
      <w:pPr>
        <w:spacing w:line="560" w:lineRule="exact"/>
        <w:ind w:right="665" w:rightChars="317" w:firstLine="560" w:firstLineChars="200"/>
        <w:rPr>
          <w:rFonts w:hint="eastAsia" w:ascii="仿宋" w:hAnsi="仿宋" w:eastAsia="仿宋"/>
          <w:b/>
          <w:sz w:val="28"/>
          <w:szCs w:val="28"/>
        </w:rPr>
      </w:pPr>
      <w:r>
        <w:rPr>
          <w:rFonts w:hint="eastAsia" w:ascii="仿宋" w:hAnsi="仿宋" w:eastAsia="仿宋"/>
          <w:b/>
          <w:sz w:val="28"/>
          <w:szCs w:val="28"/>
        </w:rPr>
        <w:t>五、其他需要说明的问题：</w:t>
      </w:r>
    </w:p>
    <w:p w14:paraId="4C9C26AD">
      <w:pPr>
        <w:spacing w:line="560" w:lineRule="exact"/>
        <w:ind w:firstLine="560" w:firstLineChars="200"/>
        <w:rPr>
          <w:rFonts w:hint="eastAsia" w:ascii="仿宋" w:hAnsi="仿宋" w:eastAsia="仿宋"/>
          <w:sz w:val="28"/>
          <w:szCs w:val="28"/>
        </w:rPr>
      </w:pPr>
      <w:r>
        <w:rPr>
          <w:rFonts w:hint="eastAsia" w:ascii="仿宋" w:hAnsi="仿宋" w:eastAsia="仿宋"/>
          <w:sz w:val="28"/>
          <w:szCs w:val="28"/>
        </w:rPr>
        <w:t>1、本工程安全防护文明施工措施费用（包含文明施工费、环境保护费、安全施工费和临时设施费）按现行定额有关规定计取；</w:t>
      </w:r>
    </w:p>
    <w:p w14:paraId="427CF130">
      <w:pPr>
        <w:spacing w:line="56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2</w:t>
      </w:r>
      <w:r>
        <w:rPr>
          <w:rFonts w:hint="eastAsia" w:ascii="仿宋" w:hAnsi="仿宋" w:eastAsia="仿宋"/>
          <w:sz w:val="28"/>
          <w:szCs w:val="28"/>
        </w:rPr>
        <w:t>、本预算清单量及相应工程量为业主提供，仅为预算控制价参考，本工程结算时按实际发生合格量由业主和施工单位现场签证并出具竣工图和说明为准。</w:t>
      </w:r>
    </w:p>
    <w:p w14:paraId="7B2F1563">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tbl>
      <w:tblPr>
        <w:tblStyle w:val="2"/>
        <w:tblW w:w="92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75"/>
        <w:gridCol w:w="6132"/>
        <w:gridCol w:w="2053"/>
      </w:tblGrid>
      <w:tr w14:paraId="50CE7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77" w:hRule="atLeast"/>
        </w:trPr>
        <w:tc>
          <w:tcPr>
            <w:tcW w:w="9260" w:type="dxa"/>
            <w:gridSpan w:val="3"/>
            <w:tcBorders>
              <w:top w:val="nil"/>
              <w:left w:val="nil"/>
              <w:bottom w:val="nil"/>
              <w:right w:val="nil"/>
            </w:tcBorders>
            <w:shd w:val="clear" w:color="auto" w:fill="FFFFFF"/>
            <w:vAlign w:val="center"/>
          </w:tcPr>
          <w:p w14:paraId="7FE39E17">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表E.1.1 工程项目清单汇总表</w:t>
            </w:r>
          </w:p>
        </w:tc>
      </w:tr>
      <w:tr w14:paraId="43208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trPr>
        <w:tc>
          <w:tcPr>
            <w:tcW w:w="7207" w:type="dxa"/>
            <w:gridSpan w:val="2"/>
            <w:tcBorders>
              <w:top w:val="nil"/>
              <w:left w:val="nil"/>
              <w:bottom w:val="nil"/>
              <w:right w:val="nil"/>
            </w:tcBorders>
            <w:shd w:val="clear" w:color="auto" w:fill="FFFFFF"/>
            <w:vAlign w:val="center"/>
          </w:tcPr>
          <w:p w14:paraId="37BE8E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工程名称：老甘山橙汁饮品及矿泉水产业园生产项目三通一平工程  标段：</w:t>
            </w:r>
          </w:p>
        </w:tc>
        <w:tc>
          <w:tcPr>
            <w:tcW w:w="0" w:type="auto"/>
            <w:tcBorders>
              <w:top w:val="nil"/>
              <w:left w:val="nil"/>
              <w:bottom w:val="nil"/>
              <w:right w:val="nil"/>
            </w:tcBorders>
            <w:shd w:val="clear" w:color="auto" w:fill="FFFFFF"/>
            <w:noWrap/>
            <w:vAlign w:val="center"/>
          </w:tcPr>
          <w:p w14:paraId="0752D34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第1页 共1页</w:t>
            </w:r>
          </w:p>
        </w:tc>
      </w:tr>
      <w:tr w14:paraId="02CF4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BB55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9A55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项目内容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61FC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14:paraId="546CA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78DC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61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D3B1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分部分项工程项目</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8631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2150831.10</w:t>
            </w:r>
          </w:p>
        </w:tc>
      </w:tr>
      <w:tr w14:paraId="2FE54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306C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61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B0F4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老甘山橙汁饮品及矿泉水产业园生产项目三通一平工程</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6B2A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2150831.10</w:t>
            </w:r>
          </w:p>
        </w:tc>
      </w:tr>
      <w:tr w14:paraId="04383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82B2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1.1.1</w:t>
            </w:r>
          </w:p>
        </w:tc>
        <w:tc>
          <w:tcPr>
            <w:tcW w:w="61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5168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老甘山橙汁饮品及矿泉水产业园生产项目三通一平工程</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D1E3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2150831.10</w:t>
            </w:r>
          </w:p>
        </w:tc>
      </w:tr>
      <w:tr w14:paraId="1DE8D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A1F01F">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2D0B19">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929116">
            <w:pPr>
              <w:jc w:val="right"/>
              <w:rPr>
                <w:rFonts w:hint="eastAsia" w:ascii="宋体" w:hAnsi="宋体" w:eastAsia="宋体" w:cs="宋体"/>
                <w:i w:val="0"/>
                <w:iCs w:val="0"/>
                <w:color w:val="000000"/>
                <w:sz w:val="18"/>
                <w:szCs w:val="18"/>
                <w:u w:val="none"/>
              </w:rPr>
            </w:pPr>
          </w:p>
        </w:tc>
      </w:tr>
      <w:tr w14:paraId="60EDC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F697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CF3E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措施项目</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AE182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84098.74</w:t>
            </w:r>
          </w:p>
        </w:tc>
      </w:tr>
      <w:tr w14:paraId="13E18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B136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6AAA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其中：安全生产措施项目</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BCAE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19744.73</w:t>
            </w:r>
          </w:p>
        </w:tc>
      </w:tr>
      <w:tr w14:paraId="1B5E2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1A8A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77CE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其他项目</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2E503A">
            <w:pPr>
              <w:jc w:val="right"/>
              <w:rPr>
                <w:rFonts w:hint="eastAsia" w:ascii="宋体" w:hAnsi="宋体" w:eastAsia="宋体" w:cs="宋体"/>
                <w:i w:val="0"/>
                <w:iCs w:val="0"/>
                <w:color w:val="000000"/>
                <w:sz w:val="18"/>
                <w:szCs w:val="18"/>
                <w:u w:val="none"/>
              </w:rPr>
            </w:pPr>
          </w:p>
        </w:tc>
      </w:tr>
      <w:tr w14:paraId="5A984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27FB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9CC1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其中：暂列金额</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DC553F">
            <w:pPr>
              <w:jc w:val="right"/>
              <w:rPr>
                <w:rFonts w:hint="eastAsia" w:ascii="宋体" w:hAnsi="宋体" w:eastAsia="宋体" w:cs="宋体"/>
                <w:i w:val="0"/>
                <w:iCs w:val="0"/>
                <w:color w:val="000000"/>
                <w:sz w:val="18"/>
                <w:szCs w:val="18"/>
                <w:u w:val="none"/>
              </w:rPr>
            </w:pPr>
          </w:p>
        </w:tc>
      </w:tr>
      <w:tr w14:paraId="7409B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7D14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F2A4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其中：专业工程暂估价</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76EA14">
            <w:pPr>
              <w:jc w:val="right"/>
              <w:rPr>
                <w:rFonts w:hint="eastAsia" w:ascii="宋体" w:hAnsi="宋体" w:eastAsia="宋体" w:cs="宋体"/>
                <w:i w:val="0"/>
                <w:iCs w:val="0"/>
                <w:color w:val="000000"/>
                <w:sz w:val="18"/>
                <w:szCs w:val="18"/>
                <w:u w:val="none"/>
              </w:rPr>
            </w:pPr>
          </w:p>
        </w:tc>
      </w:tr>
      <w:tr w14:paraId="448BE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9F1C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FB75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其中：计日工</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2BE1BA">
            <w:pPr>
              <w:jc w:val="right"/>
              <w:rPr>
                <w:rFonts w:hint="eastAsia" w:ascii="宋体" w:hAnsi="宋体" w:eastAsia="宋体" w:cs="宋体"/>
                <w:i w:val="0"/>
                <w:iCs w:val="0"/>
                <w:color w:val="000000"/>
                <w:sz w:val="18"/>
                <w:szCs w:val="18"/>
                <w:u w:val="none"/>
              </w:rPr>
            </w:pPr>
          </w:p>
        </w:tc>
      </w:tr>
      <w:tr w14:paraId="31078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EA20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E86E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其中：总承包服务费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3F46DA">
            <w:pPr>
              <w:jc w:val="right"/>
              <w:rPr>
                <w:rFonts w:hint="eastAsia" w:ascii="宋体" w:hAnsi="宋体" w:eastAsia="宋体" w:cs="宋体"/>
                <w:i w:val="0"/>
                <w:iCs w:val="0"/>
                <w:color w:val="000000"/>
                <w:sz w:val="18"/>
                <w:szCs w:val="18"/>
                <w:u w:val="none"/>
              </w:rPr>
            </w:pPr>
          </w:p>
        </w:tc>
      </w:tr>
      <w:tr w14:paraId="3C12E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DE98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94D4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其中：合同中约定的其他项目</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E912AB">
            <w:pPr>
              <w:jc w:val="right"/>
              <w:rPr>
                <w:rFonts w:hint="eastAsia" w:ascii="宋体" w:hAnsi="宋体" w:eastAsia="宋体" w:cs="宋体"/>
                <w:i w:val="0"/>
                <w:iCs w:val="0"/>
                <w:color w:val="000000"/>
                <w:sz w:val="18"/>
                <w:szCs w:val="18"/>
                <w:u w:val="none"/>
              </w:rPr>
            </w:pPr>
          </w:p>
        </w:tc>
      </w:tr>
      <w:tr w14:paraId="33F7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369F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E2CD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增值税</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59EC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201143.69</w:t>
            </w:r>
          </w:p>
        </w:tc>
      </w:tr>
      <w:tr w14:paraId="792C0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1075" w:type="dxa"/>
            <w:tcBorders>
              <w:top w:val="nil"/>
              <w:left w:val="single" w:color="000000" w:sz="4" w:space="0"/>
              <w:bottom w:val="single" w:color="000000" w:sz="4" w:space="0"/>
              <w:right w:val="nil"/>
            </w:tcBorders>
            <w:shd w:val="clear" w:color="auto" w:fill="FFFFFF"/>
            <w:vAlign w:val="center"/>
          </w:tcPr>
          <w:p w14:paraId="4E658FFE">
            <w:pPr>
              <w:jc w:val="center"/>
              <w:rPr>
                <w:rFonts w:hint="eastAsia" w:ascii="宋体" w:hAnsi="宋体" w:eastAsia="宋体" w:cs="宋体"/>
                <w:i w:val="0"/>
                <w:iCs w:val="0"/>
                <w:color w:val="000000"/>
                <w:sz w:val="18"/>
                <w:szCs w:val="18"/>
                <w:u w:val="none"/>
              </w:rPr>
            </w:pPr>
          </w:p>
        </w:tc>
        <w:tc>
          <w:tcPr>
            <w:tcW w:w="6132" w:type="dxa"/>
            <w:tcBorders>
              <w:top w:val="nil"/>
              <w:left w:val="nil"/>
              <w:bottom w:val="single" w:color="000000" w:sz="4" w:space="0"/>
              <w:right w:val="nil"/>
            </w:tcBorders>
            <w:shd w:val="clear" w:color="auto" w:fill="FFFFFF"/>
            <w:vAlign w:val="center"/>
          </w:tcPr>
          <w:p w14:paraId="3AEB740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合  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5FDDF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2436073.53</w:t>
            </w:r>
          </w:p>
        </w:tc>
      </w:tr>
      <w:tr w14:paraId="45C61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9260" w:type="dxa"/>
            <w:gridSpan w:val="3"/>
            <w:tcBorders>
              <w:top w:val="nil"/>
              <w:left w:val="nil"/>
              <w:bottom w:val="nil"/>
              <w:right w:val="nil"/>
            </w:tcBorders>
            <w:shd w:val="clear" w:color="auto" w:fill="FFFFFF"/>
            <w:vAlign w:val="center"/>
          </w:tcPr>
          <w:p w14:paraId="4A17DF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注：专业工程暂估价为已含税价格，在计算增值税计算基础时不应包含专业工程暂估价金额。</w:t>
            </w:r>
          </w:p>
        </w:tc>
      </w:tr>
    </w:tbl>
    <w:p w14:paraId="4443DBD7">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tbl>
      <w:tblPr>
        <w:tblStyle w:val="2"/>
        <w:tblW w:w="94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31"/>
        <w:gridCol w:w="3697"/>
        <w:gridCol w:w="1709"/>
        <w:gridCol w:w="1990"/>
        <w:gridCol w:w="1233"/>
      </w:tblGrid>
      <w:tr w14:paraId="53D0B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1" w:hRule="atLeast"/>
        </w:trPr>
        <w:tc>
          <w:tcPr>
            <w:tcW w:w="9460" w:type="dxa"/>
            <w:gridSpan w:val="5"/>
            <w:tcBorders>
              <w:top w:val="nil"/>
              <w:left w:val="nil"/>
              <w:bottom w:val="nil"/>
              <w:right w:val="nil"/>
            </w:tcBorders>
            <w:shd w:val="clear" w:color="auto" w:fill="FFFFFF"/>
            <w:vAlign w:val="center"/>
          </w:tcPr>
          <w:p w14:paraId="28370EDB">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snapToGrid w:val="0"/>
                <w:color w:val="000000"/>
                <w:kern w:val="0"/>
                <w:sz w:val="40"/>
                <w:szCs w:val="40"/>
                <w:u w:val="none"/>
                <w:lang w:val="en-US" w:eastAsia="zh-CN" w:bidi="ar"/>
              </w:rPr>
              <w:t>建设项目造价汇总表</w:t>
            </w:r>
          </w:p>
        </w:tc>
      </w:tr>
      <w:tr w14:paraId="2B4A5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6237" w:type="dxa"/>
            <w:gridSpan w:val="3"/>
            <w:tcBorders>
              <w:top w:val="nil"/>
              <w:left w:val="nil"/>
              <w:bottom w:val="nil"/>
              <w:right w:val="nil"/>
            </w:tcBorders>
            <w:shd w:val="clear" w:color="auto" w:fill="FFFFFF"/>
            <w:vAlign w:val="center"/>
          </w:tcPr>
          <w:p w14:paraId="61268D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工程名称：老甘山橙汁饮品及矿泉水产业园生产项目三通一平工程</w:t>
            </w:r>
          </w:p>
        </w:tc>
        <w:tc>
          <w:tcPr>
            <w:tcW w:w="1990" w:type="dxa"/>
            <w:tcBorders>
              <w:top w:val="nil"/>
              <w:left w:val="nil"/>
              <w:bottom w:val="nil"/>
              <w:right w:val="nil"/>
            </w:tcBorders>
            <w:shd w:val="clear" w:color="auto" w:fill="FFFFFF"/>
            <w:vAlign w:val="center"/>
          </w:tcPr>
          <w:p w14:paraId="104082F0">
            <w:pPr>
              <w:jc w:val="lef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FFFFFF"/>
            <w:noWrap/>
            <w:vAlign w:val="center"/>
          </w:tcPr>
          <w:p w14:paraId="656B6E4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第1页 共1页</w:t>
            </w:r>
          </w:p>
        </w:tc>
      </w:tr>
      <w:tr w14:paraId="5C5CB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A5D5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79C5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单项工程名称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917D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1F2E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其中：(元)</w:t>
            </w:r>
          </w:p>
        </w:tc>
      </w:tr>
      <w:tr w14:paraId="5E99E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C545E5">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B3AA01">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84747B">
            <w:pPr>
              <w:jc w:val="center"/>
              <w:rPr>
                <w:rFonts w:hint="eastAsia" w:ascii="宋体" w:hAnsi="宋体" w:eastAsia="宋体" w:cs="宋体"/>
                <w:i w:val="0"/>
                <w:iCs w:val="0"/>
                <w:color w:val="000000"/>
                <w:sz w:val="18"/>
                <w:szCs w:val="18"/>
                <w:u w:val="none"/>
              </w:rPr>
            </w:pPr>
          </w:p>
        </w:tc>
        <w:tc>
          <w:tcPr>
            <w:tcW w:w="19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9F15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安全生产措施项目费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4461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暂估价</w:t>
            </w:r>
          </w:p>
        </w:tc>
      </w:tr>
      <w:tr w14:paraId="764E0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6" w:hRule="atLeast"/>
        </w:trPr>
        <w:tc>
          <w:tcPr>
            <w:tcW w:w="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D22F8F">
            <w:pPr>
              <w:jc w:val="center"/>
              <w:rPr>
                <w:rFonts w:hint="eastAsia" w:ascii="宋体" w:hAnsi="宋体" w:eastAsia="宋体" w:cs="宋体"/>
                <w:i w:val="0"/>
                <w:iCs w:val="0"/>
                <w:color w:val="000000"/>
                <w:sz w:val="18"/>
                <w:szCs w:val="18"/>
                <w:u w:val="none"/>
              </w:rPr>
            </w:pPr>
          </w:p>
        </w:tc>
        <w:tc>
          <w:tcPr>
            <w:tcW w:w="36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B9DB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老甘山橙汁饮品及矿泉水产业园生产项目三通一平工程</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26110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2436073.53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0C16B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19744.73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252BBD">
            <w:pPr>
              <w:jc w:val="right"/>
              <w:rPr>
                <w:rFonts w:hint="eastAsia" w:ascii="宋体" w:hAnsi="宋体" w:eastAsia="宋体" w:cs="宋体"/>
                <w:i w:val="0"/>
                <w:iCs w:val="0"/>
                <w:color w:val="000000"/>
                <w:sz w:val="18"/>
                <w:szCs w:val="18"/>
                <w:u w:val="none"/>
              </w:rPr>
            </w:pPr>
          </w:p>
        </w:tc>
      </w:tr>
      <w:tr w14:paraId="1775A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6" w:hRule="atLeast"/>
        </w:trPr>
        <w:tc>
          <w:tcPr>
            <w:tcW w:w="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AC70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36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1FE9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老甘山橙汁饮品及矿泉水产业园生产项目三通一平工程</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4464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2150831.10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5133E3">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30C618">
            <w:pPr>
              <w:jc w:val="right"/>
              <w:rPr>
                <w:rFonts w:hint="eastAsia" w:ascii="宋体" w:hAnsi="宋体" w:eastAsia="宋体" w:cs="宋体"/>
                <w:i w:val="0"/>
                <w:iCs w:val="0"/>
                <w:color w:val="000000"/>
                <w:sz w:val="18"/>
                <w:szCs w:val="18"/>
                <w:u w:val="none"/>
              </w:rPr>
            </w:pPr>
          </w:p>
        </w:tc>
      </w:tr>
      <w:tr w14:paraId="0E035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6" w:hRule="atLeast"/>
        </w:trPr>
        <w:tc>
          <w:tcPr>
            <w:tcW w:w="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4D27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36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1707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老甘山橙汁饮品及矿泉水产业园生产项目三通一平工程</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D7F5C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2150831.10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8C92B0">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BE3997">
            <w:pPr>
              <w:jc w:val="right"/>
              <w:rPr>
                <w:rFonts w:hint="eastAsia" w:ascii="宋体" w:hAnsi="宋体" w:eastAsia="宋体" w:cs="宋体"/>
                <w:i w:val="0"/>
                <w:iCs w:val="0"/>
                <w:color w:val="000000"/>
                <w:sz w:val="18"/>
                <w:szCs w:val="18"/>
                <w:u w:val="none"/>
              </w:rPr>
            </w:pPr>
          </w:p>
        </w:tc>
      </w:tr>
      <w:tr w14:paraId="1FA09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6"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E87A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9D73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项目措施费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367D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84098.74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3836179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0128D38C">
            <w:pPr>
              <w:rPr>
                <w:rFonts w:hint="eastAsia" w:ascii="宋体" w:hAnsi="宋体" w:eastAsia="宋体" w:cs="宋体"/>
                <w:i w:val="0"/>
                <w:iCs w:val="0"/>
                <w:color w:val="000000"/>
                <w:sz w:val="18"/>
                <w:szCs w:val="18"/>
                <w:u w:val="none"/>
              </w:rPr>
            </w:pPr>
          </w:p>
        </w:tc>
      </w:tr>
      <w:tr w14:paraId="33E55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6"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BA17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C6EF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项目其他费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19EE6D">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6AAF4640">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3ADE6ECF">
            <w:pPr>
              <w:rPr>
                <w:rFonts w:hint="eastAsia" w:ascii="宋体" w:hAnsi="宋体" w:eastAsia="宋体" w:cs="宋体"/>
                <w:i w:val="0"/>
                <w:iCs w:val="0"/>
                <w:color w:val="000000"/>
                <w:sz w:val="18"/>
                <w:szCs w:val="18"/>
                <w:u w:val="none"/>
              </w:rPr>
            </w:pPr>
          </w:p>
        </w:tc>
      </w:tr>
      <w:tr w14:paraId="4C9D0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5"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8E1B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7E4E0190">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增值税</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D195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201143.69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0B11DECD">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16DB6DA5">
            <w:pPr>
              <w:rPr>
                <w:rFonts w:hint="eastAsia" w:ascii="宋体" w:hAnsi="宋体" w:eastAsia="宋体" w:cs="宋体"/>
                <w:i w:val="0"/>
                <w:iCs w:val="0"/>
                <w:color w:val="000000"/>
                <w:sz w:val="18"/>
                <w:szCs w:val="18"/>
                <w:u w:val="none"/>
              </w:rPr>
            </w:pPr>
          </w:p>
        </w:tc>
      </w:tr>
      <w:tr w14:paraId="7DB40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6" w:hRule="atLeast"/>
        </w:trPr>
        <w:tc>
          <w:tcPr>
            <w:tcW w:w="452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6DB84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    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9E4CE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2436073.53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C08C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19744.73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3B00A5">
            <w:pPr>
              <w:jc w:val="right"/>
              <w:rPr>
                <w:rFonts w:hint="eastAsia" w:ascii="宋体" w:hAnsi="宋体" w:eastAsia="宋体" w:cs="宋体"/>
                <w:i w:val="0"/>
                <w:iCs w:val="0"/>
                <w:color w:val="000000"/>
                <w:sz w:val="18"/>
                <w:szCs w:val="18"/>
                <w:u w:val="none"/>
              </w:rPr>
            </w:pPr>
          </w:p>
        </w:tc>
      </w:tr>
      <w:tr w14:paraId="30F4E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9" w:hRule="atLeast"/>
        </w:trPr>
        <w:tc>
          <w:tcPr>
            <w:tcW w:w="0" w:type="auto"/>
            <w:tcBorders>
              <w:top w:val="nil"/>
              <w:left w:val="nil"/>
              <w:bottom w:val="nil"/>
              <w:right w:val="nil"/>
            </w:tcBorders>
            <w:shd w:val="clear" w:color="auto" w:fill="auto"/>
            <w:noWrap/>
            <w:vAlign w:val="top"/>
          </w:tcPr>
          <w:p w14:paraId="3631E579">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4F4A22F2">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2A033410">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6118551F">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04F5EEC5">
            <w:pPr>
              <w:rPr>
                <w:rFonts w:hint="eastAsia" w:ascii="宋体" w:hAnsi="宋体" w:eastAsia="宋体" w:cs="宋体"/>
                <w:i w:val="0"/>
                <w:iCs w:val="0"/>
                <w:color w:val="000000"/>
                <w:sz w:val="22"/>
                <w:szCs w:val="22"/>
                <w:u w:val="none"/>
              </w:rPr>
            </w:pPr>
          </w:p>
        </w:tc>
      </w:tr>
      <w:tr w14:paraId="17611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3" w:hRule="atLeast"/>
        </w:trPr>
        <w:tc>
          <w:tcPr>
            <w:tcW w:w="0" w:type="auto"/>
            <w:tcBorders>
              <w:top w:val="nil"/>
              <w:left w:val="nil"/>
              <w:bottom w:val="nil"/>
              <w:right w:val="nil"/>
            </w:tcBorders>
            <w:shd w:val="clear" w:color="auto" w:fill="auto"/>
            <w:noWrap/>
            <w:vAlign w:val="top"/>
          </w:tcPr>
          <w:p w14:paraId="257AD131">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577CC9D3">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08EA8B06">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01798483">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33159A91">
            <w:pPr>
              <w:rPr>
                <w:rFonts w:hint="eastAsia" w:ascii="宋体" w:hAnsi="宋体" w:eastAsia="宋体" w:cs="宋体"/>
                <w:i w:val="0"/>
                <w:iCs w:val="0"/>
                <w:color w:val="000000"/>
                <w:sz w:val="22"/>
                <w:szCs w:val="22"/>
                <w:u w:val="none"/>
              </w:rPr>
            </w:pPr>
          </w:p>
        </w:tc>
      </w:tr>
    </w:tbl>
    <w:p w14:paraId="0E5C21E6">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tbl>
      <w:tblPr>
        <w:tblStyle w:val="2"/>
        <w:tblW w:w="94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27"/>
        <w:gridCol w:w="3297"/>
        <w:gridCol w:w="2995"/>
        <w:gridCol w:w="1519"/>
        <w:gridCol w:w="1042"/>
      </w:tblGrid>
      <w:tr w14:paraId="22760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9480" w:type="dxa"/>
            <w:gridSpan w:val="5"/>
            <w:tcBorders>
              <w:top w:val="nil"/>
              <w:left w:val="nil"/>
              <w:bottom w:val="nil"/>
              <w:right w:val="nil"/>
            </w:tcBorders>
            <w:shd w:val="clear" w:color="auto" w:fill="FFFFFF"/>
            <w:vAlign w:val="center"/>
          </w:tcPr>
          <w:p w14:paraId="32850C1C">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snapToGrid w:val="0"/>
                <w:color w:val="000000"/>
                <w:kern w:val="0"/>
                <w:sz w:val="40"/>
                <w:szCs w:val="40"/>
                <w:u w:val="none"/>
                <w:lang w:val="en-US" w:eastAsia="zh-CN" w:bidi="ar"/>
              </w:rPr>
              <w:t>项目措施费表</w:t>
            </w:r>
          </w:p>
        </w:tc>
      </w:tr>
      <w:tr w14:paraId="13F36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6" w:hRule="atLeast"/>
        </w:trPr>
        <w:tc>
          <w:tcPr>
            <w:tcW w:w="6919" w:type="dxa"/>
            <w:gridSpan w:val="3"/>
            <w:tcBorders>
              <w:top w:val="nil"/>
              <w:left w:val="nil"/>
              <w:bottom w:val="nil"/>
              <w:right w:val="nil"/>
            </w:tcBorders>
            <w:shd w:val="clear" w:color="auto" w:fill="FFFFFF"/>
            <w:vAlign w:val="center"/>
          </w:tcPr>
          <w:p w14:paraId="7E12EB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工程名称：老甘山橙汁饮品及矿泉水产业园生产项目三通一平工程</w:t>
            </w:r>
          </w:p>
        </w:tc>
        <w:tc>
          <w:tcPr>
            <w:tcW w:w="2561" w:type="dxa"/>
            <w:gridSpan w:val="2"/>
            <w:tcBorders>
              <w:top w:val="nil"/>
              <w:left w:val="nil"/>
              <w:bottom w:val="nil"/>
              <w:right w:val="nil"/>
            </w:tcBorders>
            <w:shd w:val="clear" w:color="auto" w:fill="FFFFFF"/>
            <w:vAlign w:val="center"/>
          </w:tcPr>
          <w:p w14:paraId="39487B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第1页 共2页</w:t>
            </w:r>
          </w:p>
        </w:tc>
      </w:tr>
      <w:tr w14:paraId="3AB94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6"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CBDF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329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B429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单项工程名称</w:t>
            </w:r>
          </w:p>
        </w:tc>
        <w:tc>
          <w:tcPr>
            <w:tcW w:w="299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FCA4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计算基础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DAF6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费率(%)</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19DD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14:paraId="6667D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B9966A">
            <w:pPr>
              <w:jc w:val="center"/>
              <w:rPr>
                <w:rFonts w:hint="eastAsia" w:ascii="宋体" w:hAnsi="宋体" w:eastAsia="宋体" w:cs="宋体"/>
                <w:i w:val="0"/>
                <w:iCs w:val="0"/>
                <w:color w:val="000000"/>
                <w:sz w:val="18"/>
                <w:szCs w:val="18"/>
                <w:u w:val="none"/>
              </w:rPr>
            </w:pP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284F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措施项目费</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1BA0AE">
            <w:pPr>
              <w:jc w:val="left"/>
              <w:rPr>
                <w:rFonts w:hint="eastAsia" w:ascii="宋体" w:hAnsi="宋体" w:eastAsia="宋体" w:cs="宋体"/>
                <w:i w:val="0"/>
                <w:iCs w:val="0"/>
                <w:color w:val="000000"/>
                <w:sz w:val="18"/>
                <w:szCs w:val="18"/>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950159">
            <w:pPr>
              <w:jc w:val="center"/>
              <w:rPr>
                <w:rFonts w:hint="eastAsia" w:ascii="宋体" w:hAnsi="宋体" w:eastAsia="宋体" w:cs="宋体"/>
                <w:i w:val="0"/>
                <w:iCs w:val="0"/>
                <w:color w:val="000000"/>
                <w:sz w:val="18"/>
                <w:szCs w:val="18"/>
                <w:u w:val="none"/>
              </w:rPr>
            </w:pP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147E6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84098.74</w:t>
            </w:r>
          </w:p>
        </w:tc>
      </w:tr>
      <w:tr w14:paraId="2C00F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168D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4988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安全生产措施费</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B3B443">
            <w:pPr>
              <w:jc w:val="left"/>
              <w:rPr>
                <w:rFonts w:hint="eastAsia" w:ascii="宋体" w:hAnsi="宋体" w:eastAsia="宋体" w:cs="宋体"/>
                <w:i w:val="0"/>
                <w:iCs w:val="0"/>
                <w:color w:val="000000"/>
                <w:sz w:val="18"/>
                <w:szCs w:val="18"/>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586219">
            <w:pPr>
              <w:jc w:val="center"/>
              <w:rPr>
                <w:rFonts w:hint="eastAsia" w:ascii="宋体" w:hAnsi="宋体" w:eastAsia="宋体" w:cs="宋体"/>
                <w:i w:val="0"/>
                <w:iCs w:val="0"/>
                <w:color w:val="000000"/>
                <w:sz w:val="18"/>
                <w:szCs w:val="18"/>
                <w:u w:val="none"/>
              </w:rPr>
            </w:pP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32D3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19744.73</w:t>
            </w:r>
          </w:p>
        </w:tc>
      </w:tr>
      <w:tr w14:paraId="546DB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C578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CB66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安全生产措施费_市建</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2E8B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市建_定额人工费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6DDC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4.89</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EAB47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674.25</w:t>
            </w:r>
          </w:p>
        </w:tc>
      </w:tr>
      <w:tr w14:paraId="19FA7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E23B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702C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安全生产措施费_市安</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924B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市安_定额人工费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C8C0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3.05</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D4E12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157.46</w:t>
            </w:r>
          </w:p>
        </w:tc>
      </w:tr>
      <w:tr w14:paraId="2C85C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9E3E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2990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安全生产措施费_园林绿化</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21E9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园林绿化_定额人工费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442E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2.64</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63FD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227.20</w:t>
            </w:r>
          </w:p>
        </w:tc>
      </w:tr>
      <w:tr w14:paraId="25DC0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6BD2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9771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安全生产措施费_市机</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9A46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市机_取费基础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D6B4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1.42</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C02C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18685.82</w:t>
            </w:r>
          </w:p>
        </w:tc>
      </w:tr>
      <w:tr w14:paraId="72A22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27BC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F5E4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文明施工费</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2627BE">
            <w:pPr>
              <w:jc w:val="left"/>
              <w:rPr>
                <w:rFonts w:hint="eastAsia" w:ascii="宋体" w:hAnsi="宋体" w:eastAsia="宋体" w:cs="宋体"/>
                <w:i w:val="0"/>
                <w:iCs w:val="0"/>
                <w:color w:val="000000"/>
                <w:sz w:val="18"/>
                <w:szCs w:val="18"/>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013160">
            <w:pPr>
              <w:jc w:val="center"/>
              <w:rPr>
                <w:rFonts w:hint="eastAsia" w:ascii="宋体" w:hAnsi="宋体" w:eastAsia="宋体" w:cs="宋体"/>
                <w:i w:val="0"/>
                <w:iCs w:val="0"/>
                <w:color w:val="000000"/>
                <w:sz w:val="18"/>
                <w:szCs w:val="18"/>
                <w:u w:val="none"/>
              </w:rPr>
            </w:pP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0817E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5605.75</w:t>
            </w:r>
          </w:p>
        </w:tc>
      </w:tr>
      <w:tr w14:paraId="6B531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5668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AB3B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文明施工费_市建</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3403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市建_定额人工费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8E7D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1.65</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1730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227.51</w:t>
            </w:r>
          </w:p>
        </w:tc>
      </w:tr>
      <w:tr w14:paraId="000E8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2ACE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099A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文明施工费_市安</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606C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市安_定额人工费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1A2A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0.87</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5454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44.92</w:t>
            </w:r>
          </w:p>
        </w:tc>
      </w:tr>
      <w:tr w14:paraId="32AA2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3779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392D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文明施工费_园林绿化</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09C2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园林绿化_定额人工费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E1C2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0.81</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45E91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69.71</w:t>
            </w:r>
          </w:p>
        </w:tc>
      </w:tr>
      <w:tr w14:paraId="1E539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C9D3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F021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文明施工费_市机</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83BF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市机_取费基础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01C9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501B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5263.61</w:t>
            </w:r>
          </w:p>
        </w:tc>
      </w:tr>
      <w:tr w14:paraId="60B5E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086E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3F83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环境保护费</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2C5EFC">
            <w:pPr>
              <w:jc w:val="left"/>
              <w:rPr>
                <w:rFonts w:hint="eastAsia" w:ascii="宋体" w:hAnsi="宋体" w:eastAsia="宋体" w:cs="宋体"/>
                <w:i w:val="0"/>
                <w:iCs w:val="0"/>
                <w:color w:val="000000"/>
                <w:sz w:val="18"/>
                <w:szCs w:val="18"/>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7EF744">
            <w:pPr>
              <w:jc w:val="center"/>
              <w:rPr>
                <w:rFonts w:hint="eastAsia" w:ascii="宋体" w:hAnsi="宋体" w:eastAsia="宋体" w:cs="宋体"/>
                <w:i w:val="0"/>
                <w:iCs w:val="0"/>
                <w:color w:val="000000"/>
                <w:sz w:val="18"/>
                <w:szCs w:val="18"/>
                <w:u w:val="none"/>
              </w:rPr>
            </w:pP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FA544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2878.53</w:t>
            </w:r>
          </w:p>
        </w:tc>
      </w:tr>
      <w:tr w14:paraId="163FF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8ABC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0009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环境保护费_市建</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F1B4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市建_定额人工费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1FCF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1.30</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DF7A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179.25</w:t>
            </w:r>
          </w:p>
        </w:tc>
      </w:tr>
      <w:tr w14:paraId="4301E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7D52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1F24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环境保护费_市安</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CB40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市安_定额人工费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23F6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0.44</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4DA2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22.72</w:t>
            </w:r>
          </w:p>
        </w:tc>
      </w:tr>
      <w:tr w14:paraId="0C1A2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CB20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B5EC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环境保护费_园林绿化</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F014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园林绿化_定额人工费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D765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0.52</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E6668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44.75</w:t>
            </w:r>
          </w:p>
        </w:tc>
      </w:tr>
      <w:tr w14:paraId="32B28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DAD8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B2B6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环境保护费_市机</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50D1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市机_取费基础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C02B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0.20</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FA2A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2631.81</w:t>
            </w:r>
          </w:p>
        </w:tc>
      </w:tr>
      <w:tr w14:paraId="3B451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E58B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DEC0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临时设施费</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4A7DFF">
            <w:pPr>
              <w:jc w:val="left"/>
              <w:rPr>
                <w:rFonts w:hint="eastAsia" w:ascii="宋体" w:hAnsi="宋体" w:eastAsia="宋体" w:cs="宋体"/>
                <w:i w:val="0"/>
                <w:iCs w:val="0"/>
                <w:color w:val="000000"/>
                <w:sz w:val="18"/>
                <w:szCs w:val="18"/>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50A3FF">
            <w:pPr>
              <w:jc w:val="center"/>
              <w:rPr>
                <w:rFonts w:hint="eastAsia" w:ascii="宋体" w:hAnsi="宋体" w:eastAsia="宋体" w:cs="宋体"/>
                <w:i w:val="0"/>
                <w:iCs w:val="0"/>
                <w:color w:val="000000"/>
                <w:sz w:val="18"/>
                <w:szCs w:val="18"/>
                <w:u w:val="none"/>
              </w:rPr>
            </w:pP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0483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12080.22</w:t>
            </w:r>
          </w:p>
        </w:tc>
      </w:tr>
      <w:tr w14:paraId="22643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E0A8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4.1</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25EA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临时设施费_市建</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6184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市建_定额人工费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439A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2.89</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3238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398.48</w:t>
            </w:r>
          </w:p>
        </w:tc>
      </w:tr>
      <w:tr w14:paraId="485E2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1E99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4.2</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F79D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临时设施费_市安</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32E5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市安_定额人工费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5D4D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1.87</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F040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96.54</w:t>
            </w:r>
          </w:p>
        </w:tc>
      </w:tr>
      <w:tr w14:paraId="4615D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846F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C60F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临时设施费_园林绿化</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2680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园林绿化_定额人工费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8027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1.59</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81F99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136.84</w:t>
            </w:r>
          </w:p>
        </w:tc>
      </w:tr>
      <w:tr w14:paraId="78589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76E8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ACB0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临时设施费_市机</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DBD6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市机_取费基础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359E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0.87</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70BF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11448.36</w:t>
            </w:r>
          </w:p>
        </w:tc>
      </w:tr>
      <w:tr w14:paraId="5271E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07CA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6710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冬雨季施工增加费</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66DD55">
            <w:pPr>
              <w:jc w:val="left"/>
              <w:rPr>
                <w:rFonts w:hint="eastAsia" w:ascii="宋体" w:hAnsi="宋体" w:eastAsia="宋体" w:cs="宋体"/>
                <w:i w:val="0"/>
                <w:iCs w:val="0"/>
                <w:color w:val="000000"/>
                <w:sz w:val="18"/>
                <w:szCs w:val="18"/>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57E483">
            <w:pPr>
              <w:jc w:val="center"/>
              <w:rPr>
                <w:rFonts w:hint="eastAsia" w:ascii="宋体" w:hAnsi="宋体" w:eastAsia="宋体" w:cs="宋体"/>
                <w:i w:val="0"/>
                <w:iCs w:val="0"/>
                <w:color w:val="000000"/>
                <w:sz w:val="18"/>
                <w:szCs w:val="18"/>
                <w:u w:val="none"/>
              </w:rPr>
            </w:pP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67AD0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4796.14</w:t>
            </w:r>
          </w:p>
        </w:tc>
      </w:tr>
      <w:tr w14:paraId="6A06F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A0D7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22004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冬雨季施工增加费_市建</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715C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市建_定额人工费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7F6A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1.14</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744C4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157.19</w:t>
            </w:r>
          </w:p>
        </w:tc>
      </w:tr>
      <w:tr w14:paraId="596D3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FDD2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8392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冬雨季施工增加费_市安</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C1EB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市安_定额人工费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2FE5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0.91</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7B054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46.98</w:t>
            </w:r>
          </w:p>
        </w:tc>
      </w:tr>
      <w:tr w14:paraId="456F3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CE2B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5.3</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6AC8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冬雨季施工增加费_园林绿化</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FB0F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园林绿化_定额人工费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7C70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1.37</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DCDD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117.90</w:t>
            </w:r>
          </w:p>
        </w:tc>
      </w:tr>
      <w:tr w14:paraId="5716B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CC2E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9E1B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冬雨季施工增加费_市机</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7EC7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市机_取费基础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AF4E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0.34</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95AC2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4474.07</w:t>
            </w:r>
          </w:p>
        </w:tc>
      </w:tr>
      <w:tr w14:paraId="6578E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5403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6B89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夜间施工增加费</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4AF681">
            <w:pPr>
              <w:jc w:val="left"/>
              <w:rPr>
                <w:rFonts w:hint="eastAsia" w:ascii="宋体" w:hAnsi="宋体" w:eastAsia="宋体" w:cs="宋体"/>
                <w:i w:val="0"/>
                <w:iCs w:val="0"/>
                <w:color w:val="000000"/>
                <w:sz w:val="18"/>
                <w:szCs w:val="18"/>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B40CB0">
            <w:pPr>
              <w:jc w:val="center"/>
              <w:rPr>
                <w:rFonts w:hint="eastAsia" w:ascii="宋体" w:hAnsi="宋体" w:eastAsia="宋体" w:cs="宋体"/>
                <w:i w:val="0"/>
                <w:iCs w:val="0"/>
                <w:color w:val="000000"/>
                <w:sz w:val="18"/>
                <w:szCs w:val="18"/>
                <w:u w:val="none"/>
              </w:rPr>
            </w:pP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4325F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21640.56</w:t>
            </w:r>
          </w:p>
        </w:tc>
      </w:tr>
      <w:tr w14:paraId="44EF3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9" w:hRule="atLeast"/>
        </w:trPr>
        <w:tc>
          <w:tcPr>
            <w:tcW w:w="6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43D1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6.1</w:t>
            </w:r>
          </w:p>
        </w:tc>
        <w:tc>
          <w:tcPr>
            <w:tcW w:w="32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68E6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夜间施工增加费_市建</w:t>
            </w:r>
          </w:p>
        </w:tc>
        <w:tc>
          <w:tcPr>
            <w:tcW w:w="29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3EAF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市建_定额人工费</w:t>
            </w:r>
          </w:p>
        </w:tc>
        <w:tc>
          <w:tcPr>
            <w:tcW w:w="151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EC61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1.61</w:t>
            </w:r>
          </w:p>
        </w:tc>
        <w:tc>
          <w:tcPr>
            <w:tcW w:w="1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45158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221.99</w:t>
            </w:r>
          </w:p>
        </w:tc>
      </w:tr>
    </w:tbl>
    <w:p w14:paraId="0FFBE839">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tbl>
      <w:tblPr>
        <w:tblStyle w:val="2"/>
        <w:tblW w:w="94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3587"/>
        <w:gridCol w:w="2744"/>
        <w:gridCol w:w="1021"/>
        <w:gridCol w:w="1492"/>
      </w:tblGrid>
      <w:tr w14:paraId="5292A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6" w:hRule="atLeast"/>
        </w:trPr>
        <w:tc>
          <w:tcPr>
            <w:tcW w:w="9420" w:type="dxa"/>
            <w:gridSpan w:val="5"/>
            <w:tcBorders>
              <w:top w:val="nil"/>
              <w:left w:val="nil"/>
              <w:bottom w:val="nil"/>
              <w:right w:val="nil"/>
            </w:tcBorders>
            <w:shd w:val="clear" w:color="auto" w:fill="FFFFFF"/>
            <w:vAlign w:val="center"/>
          </w:tcPr>
          <w:p w14:paraId="3791C71E">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snapToGrid w:val="0"/>
                <w:color w:val="000000"/>
                <w:kern w:val="0"/>
                <w:sz w:val="40"/>
                <w:szCs w:val="40"/>
                <w:u w:val="none"/>
                <w:lang w:val="en-US" w:eastAsia="zh-CN" w:bidi="ar"/>
              </w:rPr>
              <w:t>项目措施费表</w:t>
            </w:r>
          </w:p>
        </w:tc>
      </w:tr>
      <w:tr w14:paraId="08A02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8" w:hRule="atLeast"/>
        </w:trPr>
        <w:tc>
          <w:tcPr>
            <w:tcW w:w="6898" w:type="dxa"/>
            <w:gridSpan w:val="3"/>
            <w:tcBorders>
              <w:top w:val="nil"/>
              <w:left w:val="nil"/>
              <w:bottom w:val="nil"/>
              <w:right w:val="nil"/>
            </w:tcBorders>
            <w:shd w:val="clear" w:color="auto" w:fill="FFFFFF"/>
            <w:vAlign w:val="center"/>
          </w:tcPr>
          <w:p w14:paraId="337A94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工程名称：老甘山橙汁饮品及矿泉水产业园生产项目三通一平工程</w:t>
            </w:r>
          </w:p>
        </w:tc>
        <w:tc>
          <w:tcPr>
            <w:tcW w:w="2522" w:type="dxa"/>
            <w:gridSpan w:val="2"/>
            <w:tcBorders>
              <w:top w:val="nil"/>
              <w:left w:val="nil"/>
              <w:bottom w:val="nil"/>
              <w:right w:val="nil"/>
            </w:tcBorders>
            <w:shd w:val="clear" w:color="auto" w:fill="FFFFFF"/>
            <w:vAlign w:val="center"/>
          </w:tcPr>
          <w:p w14:paraId="3BD5BA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第2页 共2页</w:t>
            </w:r>
          </w:p>
        </w:tc>
      </w:tr>
      <w:tr w14:paraId="6F3D9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9BDC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B745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单项工程名称</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FF51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计算基础</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8CC4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费率(%)</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AF36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14:paraId="145B5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15C2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6.2</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2214C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夜间施工增加费_市安</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3454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市安_定额人工费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DAE2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6DABF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65.57</w:t>
            </w:r>
          </w:p>
        </w:tc>
      </w:tr>
      <w:tr w14:paraId="7DEA5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1D2B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6.3</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EA2F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夜间施工增加费_园林绿化</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DFAE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园林绿化_定额人工费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8D61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160A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166.96</w:t>
            </w:r>
          </w:p>
        </w:tc>
      </w:tr>
      <w:tr w14:paraId="3DD25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7122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6.4</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07C4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夜间施工增加费_市机</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9162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市机_取费基础</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23B3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9D5D3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21186.04</w:t>
            </w:r>
          </w:p>
        </w:tc>
      </w:tr>
      <w:tr w14:paraId="43E7E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C164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4C6D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二次搬运费</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7BDF65">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97D7C1">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490F9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6770.85</w:t>
            </w:r>
          </w:p>
        </w:tc>
      </w:tr>
      <w:tr w14:paraId="50F8C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07E0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7.1</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6A25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二次搬运费_市建</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D261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市建_定额人工费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4C54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92853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221.99</w:t>
            </w:r>
          </w:p>
        </w:tc>
      </w:tr>
      <w:tr w14:paraId="4BCFE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CB04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A974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二次搬运费_市安</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EE14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市安_定额人工费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BB03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A49E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65.57</w:t>
            </w:r>
          </w:p>
        </w:tc>
      </w:tr>
      <w:tr w14:paraId="746A3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F55A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7.3</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F151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二次搬运费_园林绿化</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A7E1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园林绿化_定额人工费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3053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CF36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166.96</w:t>
            </w:r>
          </w:p>
        </w:tc>
      </w:tr>
      <w:tr w14:paraId="201AC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A0C8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7.4</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C5E8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二次搬运费_市机</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5781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市机_取费基础</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873A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A932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6316.33</w:t>
            </w:r>
          </w:p>
        </w:tc>
      </w:tr>
      <w:tr w14:paraId="1134C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7A15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850D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已完工程及设备保护费</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7B9D14">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995D6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B4043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6770.85</w:t>
            </w:r>
          </w:p>
        </w:tc>
      </w:tr>
      <w:tr w14:paraId="1AD24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C8FC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8.1</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F3C2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已完工程及设备保护费_市建</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28FC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市建_定额人工费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B183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0AA60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221.99</w:t>
            </w:r>
          </w:p>
        </w:tc>
      </w:tr>
      <w:tr w14:paraId="1C84B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A1D7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8.2</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BE28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已完工程及设备保护费_市安</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C4BC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市安_定额人工费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3AA9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E0DD2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65.57</w:t>
            </w:r>
          </w:p>
        </w:tc>
      </w:tr>
      <w:tr w14:paraId="2E1ED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6A83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8.3</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0D56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已完工程及设备保护费_园林绿化</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397A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园林绿化_定额人工费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F86A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5C19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166.96</w:t>
            </w:r>
          </w:p>
        </w:tc>
      </w:tr>
      <w:tr w14:paraId="29661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E378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6042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已完工程及设备保护费_市机</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CB0D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市机_取费基础</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138F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40189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6316.33</w:t>
            </w:r>
          </w:p>
        </w:tc>
      </w:tr>
      <w:tr w14:paraId="0E1FF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C7EB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8322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工程定位复测费</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280BA3">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4279E8">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666BD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3811.11</w:t>
            </w:r>
          </w:p>
        </w:tc>
      </w:tr>
      <w:tr w14:paraId="69FAB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BC71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9.1</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A31E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工程定位复测费_市建</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73E4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市建_定额人工费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A1B4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0.91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01823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125.47</w:t>
            </w:r>
          </w:p>
        </w:tc>
      </w:tr>
      <w:tr w14:paraId="3A976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78A5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9.2</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AB4B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工程定位复测费_市安</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1260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市安_定额人工费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50A6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0.72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4758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37.17</w:t>
            </w:r>
          </w:p>
        </w:tc>
      </w:tr>
      <w:tr w14:paraId="43502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0A4B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9.3</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884F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工程定位复测费_园林绿化</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D5B8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园林绿化_定额人工费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6135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9F72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95.53</w:t>
            </w:r>
          </w:p>
        </w:tc>
      </w:tr>
      <w:tr w14:paraId="4694C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49AD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9.4</w:t>
            </w:r>
          </w:p>
        </w:tc>
        <w:tc>
          <w:tcPr>
            <w:tcW w:w="36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1AE4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工程定位复测费_市机</w:t>
            </w:r>
          </w:p>
        </w:tc>
        <w:tc>
          <w:tcPr>
            <w:tcW w:w="27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496F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市机_取费基础</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25C7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0.27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35E2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3552.94</w:t>
            </w:r>
          </w:p>
        </w:tc>
      </w:tr>
      <w:tr w14:paraId="62382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41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496DD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    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4DABC17A">
            <w:pPr>
              <w:rPr>
                <w:rFonts w:hint="eastAsia" w:ascii="宋体" w:hAnsi="宋体" w:eastAsia="宋体" w:cs="宋体"/>
                <w:i w:val="0"/>
                <w:iCs w:val="0"/>
                <w:color w:val="000000"/>
                <w:sz w:val="18"/>
                <w:szCs w:val="18"/>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652D0A">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8E6B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84098.74</w:t>
            </w:r>
          </w:p>
        </w:tc>
      </w:tr>
      <w:tr w14:paraId="35E58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0" w:type="auto"/>
            <w:tcBorders>
              <w:top w:val="nil"/>
              <w:left w:val="nil"/>
              <w:bottom w:val="nil"/>
              <w:right w:val="nil"/>
            </w:tcBorders>
            <w:shd w:val="clear" w:color="auto" w:fill="auto"/>
            <w:noWrap/>
            <w:vAlign w:val="top"/>
          </w:tcPr>
          <w:p w14:paraId="1CB09BE5">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6FE6DC26">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138D19E8">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5BF5F782">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1C95A3CF">
            <w:pPr>
              <w:rPr>
                <w:rFonts w:hint="eastAsia" w:ascii="宋体" w:hAnsi="宋体" w:eastAsia="宋体" w:cs="宋体"/>
                <w:i w:val="0"/>
                <w:iCs w:val="0"/>
                <w:color w:val="000000"/>
                <w:sz w:val="22"/>
                <w:szCs w:val="22"/>
                <w:u w:val="none"/>
              </w:rPr>
            </w:pPr>
          </w:p>
        </w:tc>
      </w:tr>
    </w:tbl>
    <w:p w14:paraId="73ED7C35">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tbl>
      <w:tblPr>
        <w:tblStyle w:val="2"/>
        <w:tblW w:w="94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2842"/>
        <w:gridCol w:w="995"/>
        <w:gridCol w:w="2672"/>
        <w:gridCol w:w="978"/>
        <w:gridCol w:w="1417"/>
      </w:tblGrid>
      <w:tr w14:paraId="67992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3" w:hRule="atLeast"/>
        </w:trPr>
        <w:tc>
          <w:tcPr>
            <w:tcW w:w="9480" w:type="dxa"/>
            <w:gridSpan w:val="6"/>
            <w:tcBorders>
              <w:top w:val="nil"/>
              <w:left w:val="nil"/>
              <w:bottom w:val="nil"/>
              <w:right w:val="nil"/>
            </w:tcBorders>
            <w:shd w:val="clear" w:color="auto" w:fill="FFFFFF"/>
            <w:vAlign w:val="center"/>
          </w:tcPr>
          <w:p w14:paraId="0824F9CF">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snapToGrid w:val="0"/>
                <w:color w:val="000000"/>
                <w:kern w:val="0"/>
                <w:sz w:val="40"/>
                <w:szCs w:val="40"/>
                <w:u w:val="none"/>
                <w:lang w:val="en-US" w:eastAsia="zh-CN" w:bidi="ar"/>
              </w:rPr>
              <w:t>项目其他费表</w:t>
            </w:r>
          </w:p>
        </w:tc>
      </w:tr>
      <w:tr w14:paraId="0AB24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6" w:hRule="atLeast"/>
        </w:trPr>
        <w:tc>
          <w:tcPr>
            <w:tcW w:w="7085" w:type="dxa"/>
            <w:gridSpan w:val="4"/>
            <w:tcBorders>
              <w:top w:val="nil"/>
              <w:left w:val="nil"/>
              <w:bottom w:val="nil"/>
              <w:right w:val="nil"/>
            </w:tcBorders>
            <w:shd w:val="clear" w:color="auto" w:fill="FFFFFF"/>
            <w:vAlign w:val="center"/>
          </w:tcPr>
          <w:p w14:paraId="2F57B5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工程名称：老甘山橙汁饮品及矿泉水产业园生产项目三通一平工程</w:t>
            </w:r>
          </w:p>
        </w:tc>
        <w:tc>
          <w:tcPr>
            <w:tcW w:w="2395" w:type="dxa"/>
            <w:gridSpan w:val="2"/>
            <w:tcBorders>
              <w:top w:val="nil"/>
              <w:left w:val="nil"/>
              <w:bottom w:val="nil"/>
              <w:right w:val="nil"/>
            </w:tcBorders>
            <w:shd w:val="clear" w:color="auto" w:fill="FFFFFF"/>
            <w:vAlign w:val="center"/>
          </w:tcPr>
          <w:p w14:paraId="269AD84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第1页 共1页</w:t>
            </w:r>
          </w:p>
        </w:tc>
      </w:tr>
      <w:tr w14:paraId="19673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7"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5BC9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28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BEFB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单项工程名称</w:t>
            </w:r>
          </w:p>
        </w:tc>
        <w:tc>
          <w:tcPr>
            <w:tcW w:w="99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4C30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867A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计算基础</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2F46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费率(%)</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6970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14:paraId="430FE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9"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9B63F8">
            <w:pPr>
              <w:jc w:val="center"/>
              <w:rPr>
                <w:rFonts w:hint="eastAsia" w:ascii="宋体" w:hAnsi="宋体" w:eastAsia="宋体" w:cs="宋体"/>
                <w:i w:val="0"/>
                <w:iCs w:val="0"/>
                <w:color w:val="000000"/>
                <w:sz w:val="18"/>
                <w:szCs w:val="18"/>
                <w:u w:val="none"/>
              </w:rPr>
            </w:pPr>
          </w:p>
        </w:tc>
        <w:tc>
          <w:tcPr>
            <w:tcW w:w="28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ED6C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项目其他项目费合计</w:t>
            </w:r>
          </w:p>
        </w:tc>
        <w:tc>
          <w:tcPr>
            <w:tcW w:w="99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5E8682">
            <w:pPr>
              <w:jc w:val="center"/>
              <w:rPr>
                <w:rFonts w:hint="eastAsia" w:ascii="宋体" w:hAnsi="宋体" w:eastAsia="宋体" w:cs="宋体"/>
                <w:i w:val="0"/>
                <w:iCs w:val="0"/>
                <w:color w:val="000000"/>
                <w:sz w:val="18"/>
                <w:szCs w:val="18"/>
                <w:u w:val="none"/>
              </w:rPr>
            </w:pPr>
          </w:p>
        </w:tc>
        <w:tc>
          <w:tcPr>
            <w:tcW w:w="26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EC4D68">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122DF0">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8738D6">
            <w:pPr>
              <w:jc w:val="right"/>
              <w:rPr>
                <w:rFonts w:hint="eastAsia" w:ascii="宋体" w:hAnsi="宋体" w:eastAsia="宋体" w:cs="宋体"/>
                <w:i w:val="0"/>
                <w:iCs w:val="0"/>
                <w:color w:val="000000"/>
                <w:sz w:val="18"/>
                <w:szCs w:val="18"/>
                <w:u w:val="none"/>
              </w:rPr>
            </w:pPr>
          </w:p>
        </w:tc>
      </w:tr>
      <w:tr w14:paraId="2078E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9"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F992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28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EA10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暂列金额</w:t>
            </w:r>
          </w:p>
        </w:tc>
        <w:tc>
          <w:tcPr>
            <w:tcW w:w="99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DE5593">
            <w:pPr>
              <w:jc w:val="center"/>
              <w:rPr>
                <w:rFonts w:hint="eastAsia" w:ascii="宋体" w:hAnsi="宋体" w:eastAsia="宋体" w:cs="宋体"/>
                <w:i w:val="0"/>
                <w:iCs w:val="0"/>
                <w:color w:val="000000"/>
                <w:sz w:val="18"/>
                <w:szCs w:val="18"/>
                <w:u w:val="none"/>
              </w:rPr>
            </w:pPr>
          </w:p>
        </w:tc>
        <w:tc>
          <w:tcPr>
            <w:tcW w:w="26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B6C0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ZTZLJ</w:t>
            </w:r>
          </w:p>
        </w:tc>
        <w:tc>
          <w:tcPr>
            <w:tcW w:w="9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430A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F903B1">
            <w:pPr>
              <w:jc w:val="right"/>
              <w:rPr>
                <w:rFonts w:hint="eastAsia" w:ascii="宋体" w:hAnsi="宋体" w:eastAsia="宋体" w:cs="宋体"/>
                <w:i w:val="0"/>
                <w:iCs w:val="0"/>
                <w:color w:val="000000"/>
                <w:sz w:val="18"/>
                <w:szCs w:val="18"/>
                <w:u w:val="none"/>
              </w:rPr>
            </w:pPr>
          </w:p>
        </w:tc>
      </w:tr>
      <w:tr w14:paraId="284D2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9"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FF95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28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490F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暂估价</w:t>
            </w:r>
          </w:p>
        </w:tc>
        <w:tc>
          <w:tcPr>
            <w:tcW w:w="99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F5796A">
            <w:pPr>
              <w:jc w:val="center"/>
              <w:rPr>
                <w:rFonts w:hint="eastAsia" w:ascii="宋体" w:hAnsi="宋体" w:eastAsia="宋体" w:cs="宋体"/>
                <w:i w:val="0"/>
                <w:iCs w:val="0"/>
                <w:color w:val="000000"/>
                <w:sz w:val="18"/>
                <w:szCs w:val="18"/>
                <w:u w:val="none"/>
              </w:rPr>
            </w:pPr>
          </w:p>
        </w:tc>
        <w:tc>
          <w:tcPr>
            <w:tcW w:w="26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85D880">
            <w:pPr>
              <w:jc w:val="left"/>
              <w:rPr>
                <w:rFonts w:hint="eastAsia" w:ascii="宋体" w:hAnsi="宋体" w:eastAsia="宋体" w:cs="宋体"/>
                <w:i w:val="0"/>
                <w:iCs w:val="0"/>
                <w:color w:val="000000"/>
                <w:sz w:val="18"/>
                <w:szCs w:val="18"/>
                <w:u w:val="none"/>
              </w:rPr>
            </w:pPr>
          </w:p>
        </w:tc>
        <w:tc>
          <w:tcPr>
            <w:tcW w:w="9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F1A4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42C860">
            <w:pPr>
              <w:jc w:val="right"/>
              <w:rPr>
                <w:rFonts w:hint="eastAsia" w:ascii="宋体" w:hAnsi="宋体" w:eastAsia="宋体" w:cs="宋体"/>
                <w:i w:val="0"/>
                <w:iCs w:val="0"/>
                <w:color w:val="000000"/>
                <w:sz w:val="18"/>
                <w:szCs w:val="18"/>
                <w:u w:val="none"/>
              </w:rPr>
            </w:pPr>
          </w:p>
        </w:tc>
      </w:tr>
      <w:tr w14:paraId="05D89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9"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9FA7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28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24D1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材料(工程设备)暂估价</w:t>
            </w:r>
          </w:p>
        </w:tc>
        <w:tc>
          <w:tcPr>
            <w:tcW w:w="99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FD098E">
            <w:pPr>
              <w:jc w:val="center"/>
              <w:rPr>
                <w:rFonts w:hint="eastAsia" w:ascii="宋体" w:hAnsi="宋体" w:eastAsia="宋体" w:cs="宋体"/>
                <w:i w:val="0"/>
                <w:iCs w:val="0"/>
                <w:color w:val="000000"/>
                <w:sz w:val="18"/>
                <w:szCs w:val="18"/>
                <w:u w:val="none"/>
              </w:rPr>
            </w:pPr>
          </w:p>
        </w:tc>
        <w:tc>
          <w:tcPr>
            <w:tcW w:w="26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63C6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XM_FBZDCL + XM_CSZDCL</w:t>
            </w:r>
          </w:p>
        </w:tc>
        <w:tc>
          <w:tcPr>
            <w:tcW w:w="9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9BDD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DEB390">
            <w:pPr>
              <w:jc w:val="right"/>
              <w:rPr>
                <w:rFonts w:hint="eastAsia" w:ascii="宋体" w:hAnsi="宋体" w:eastAsia="宋体" w:cs="宋体"/>
                <w:i w:val="0"/>
                <w:iCs w:val="0"/>
                <w:color w:val="000000"/>
                <w:sz w:val="18"/>
                <w:szCs w:val="18"/>
                <w:u w:val="none"/>
              </w:rPr>
            </w:pPr>
          </w:p>
        </w:tc>
      </w:tr>
      <w:tr w14:paraId="3B1E4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9"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2CB0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w:t>
            </w:r>
          </w:p>
        </w:tc>
        <w:tc>
          <w:tcPr>
            <w:tcW w:w="28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D9BC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专业工程暂估价</w:t>
            </w:r>
          </w:p>
        </w:tc>
        <w:tc>
          <w:tcPr>
            <w:tcW w:w="99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46E2F0">
            <w:pPr>
              <w:jc w:val="center"/>
              <w:rPr>
                <w:rFonts w:hint="eastAsia" w:ascii="宋体" w:hAnsi="宋体" w:eastAsia="宋体" w:cs="宋体"/>
                <w:i w:val="0"/>
                <w:iCs w:val="0"/>
                <w:color w:val="000000"/>
                <w:sz w:val="18"/>
                <w:szCs w:val="18"/>
                <w:u w:val="none"/>
              </w:rPr>
            </w:pPr>
          </w:p>
        </w:tc>
        <w:tc>
          <w:tcPr>
            <w:tcW w:w="26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B28F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ZTZYGC</w:t>
            </w:r>
          </w:p>
        </w:tc>
        <w:tc>
          <w:tcPr>
            <w:tcW w:w="9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D448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69FA1E">
            <w:pPr>
              <w:jc w:val="right"/>
              <w:rPr>
                <w:rFonts w:hint="eastAsia" w:ascii="宋体" w:hAnsi="宋体" w:eastAsia="宋体" w:cs="宋体"/>
                <w:i w:val="0"/>
                <w:iCs w:val="0"/>
                <w:color w:val="000000"/>
                <w:sz w:val="18"/>
                <w:szCs w:val="18"/>
                <w:u w:val="none"/>
              </w:rPr>
            </w:pPr>
          </w:p>
        </w:tc>
      </w:tr>
      <w:tr w14:paraId="6719A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9"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EDB9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28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81BA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计日工</w:t>
            </w:r>
          </w:p>
        </w:tc>
        <w:tc>
          <w:tcPr>
            <w:tcW w:w="99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C14182">
            <w:pPr>
              <w:jc w:val="center"/>
              <w:rPr>
                <w:rFonts w:hint="eastAsia" w:ascii="宋体" w:hAnsi="宋体" w:eastAsia="宋体" w:cs="宋体"/>
                <w:i w:val="0"/>
                <w:iCs w:val="0"/>
                <w:color w:val="000000"/>
                <w:sz w:val="18"/>
                <w:szCs w:val="18"/>
                <w:u w:val="none"/>
              </w:rPr>
            </w:pPr>
          </w:p>
        </w:tc>
        <w:tc>
          <w:tcPr>
            <w:tcW w:w="26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3DF1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ZTJRG</w:t>
            </w:r>
          </w:p>
        </w:tc>
        <w:tc>
          <w:tcPr>
            <w:tcW w:w="9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5AAE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54141C">
            <w:pPr>
              <w:jc w:val="right"/>
              <w:rPr>
                <w:rFonts w:hint="eastAsia" w:ascii="宋体" w:hAnsi="宋体" w:eastAsia="宋体" w:cs="宋体"/>
                <w:i w:val="0"/>
                <w:iCs w:val="0"/>
                <w:color w:val="000000"/>
                <w:sz w:val="18"/>
                <w:szCs w:val="18"/>
                <w:u w:val="none"/>
              </w:rPr>
            </w:pPr>
          </w:p>
        </w:tc>
      </w:tr>
      <w:tr w14:paraId="3D1B0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9"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B707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28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3D48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总承包服务费</w:t>
            </w:r>
          </w:p>
        </w:tc>
        <w:tc>
          <w:tcPr>
            <w:tcW w:w="99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867E12">
            <w:pPr>
              <w:jc w:val="center"/>
              <w:rPr>
                <w:rFonts w:hint="eastAsia" w:ascii="宋体" w:hAnsi="宋体" w:eastAsia="宋体" w:cs="宋体"/>
                <w:i w:val="0"/>
                <w:iCs w:val="0"/>
                <w:color w:val="000000"/>
                <w:sz w:val="18"/>
                <w:szCs w:val="18"/>
                <w:u w:val="none"/>
              </w:rPr>
            </w:pPr>
          </w:p>
        </w:tc>
        <w:tc>
          <w:tcPr>
            <w:tcW w:w="26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DEBE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ZTZCB</w:t>
            </w:r>
          </w:p>
        </w:tc>
        <w:tc>
          <w:tcPr>
            <w:tcW w:w="9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1F97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F839E9">
            <w:pPr>
              <w:jc w:val="right"/>
              <w:rPr>
                <w:rFonts w:hint="eastAsia" w:ascii="宋体" w:hAnsi="宋体" w:eastAsia="宋体" w:cs="宋体"/>
                <w:i w:val="0"/>
                <w:iCs w:val="0"/>
                <w:color w:val="000000"/>
                <w:sz w:val="18"/>
                <w:szCs w:val="18"/>
                <w:u w:val="none"/>
              </w:rPr>
            </w:pPr>
          </w:p>
        </w:tc>
      </w:tr>
      <w:tr w14:paraId="60830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9"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2E72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28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5D4B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合同中约定的其他项目</w:t>
            </w:r>
          </w:p>
        </w:tc>
        <w:tc>
          <w:tcPr>
            <w:tcW w:w="99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FCFA13">
            <w:pPr>
              <w:jc w:val="center"/>
              <w:rPr>
                <w:rFonts w:hint="eastAsia" w:ascii="宋体" w:hAnsi="宋体" w:eastAsia="宋体" w:cs="宋体"/>
                <w:i w:val="0"/>
                <w:iCs w:val="0"/>
                <w:color w:val="000000"/>
                <w:sz w:val="18"/>
                <w:szCs w:val="18"/>
                <w:u w:val="none"/>
              </w:rPr>
            </w:pPr>
          </w:p>
        </w:tc>
        <w:tc>
          <w:tcPr>
            <w:tcW w:w="26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372D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ZTQT</w:t>
            </w:r>
          </w:p>
        </w:tc>
        <w:tc>
          <w:tcPr>
            <w:tcW w:w="9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98D1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39CD85">
            <w:pPr>
              <w:jc w:val="right"/>
              <w:rPr>
                <w:rFonts w:hint="eastAsia" w:ascii="宋体" w:hAnsi="宋体" w:eastAsia="宋体" w:cs="宋体"/>
                <w:i w:val="0"/>
                <w:iCs w:val="0"/>
                <w:color w:val="000000"/>
                <w:sz w:val="18"/>
                <w:szCs w:val="18"/>
                <w:u w:val="none"/>
              </w:rPr>
            </w:pPr>
          </w:p>
        </w:tc>
      </w:tr>
      <w:tr w14:paraId="4B03B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9" w:hRule="atLeast"/>
        </w:trPr>
        <w:tc>
          <w:tcPr>
            <w:tcW w:w="341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2919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    计</w:t>
            </w:r>
          </w:p>
        </w:tc>
        <w:tc>
          <w:tcPr>
            <w:tcW w:w="995"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89CBD6D">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677CCA38">
            <w:pPr>
              <w:rPr>
                <w:rFonts w:hint="eastAsia" w:ascii="宋体" w:hAnsi="宋体" w:eastAsia="宋体" w:cs="宋体"/>
                <w:i w:val="0"/>
                <w:iCs w:val="0"/>
                <w:color w:val="000000"/>
                <w:sz w:val="18"/>
                <w:szCs w:val="18"/>
                <w:u w:val="none"/>
              </w:rPr>
            </w:pPr>
          </w:p>
        </w:tc>
        <w:tc>
          <w:tcPr>
            <w:tcW w:w="9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D9E683">
            <w:pPr>
              <w:jc w:val="right"/>
              <w:rPr>
                <w:rFonts w:hint="eastAsia" w:ascii="宋体" w:hAnsi="宋体" w:eastAsia="宋体" w:cs="宋体"/>
                <w:i w:val="0"/>
                <w:iCs w:val="0"/>
                <w:color w:val="000000"/>
                <w:sz w:val="18"/>
                <w:szCs w:val="18"/>
                <w:u w:val="none"/>
              </w:rPr>
            </w:pPr>
          </w:p>
        </w:tc>
        <w:tc>
          <w:tcPr>
            <w:tcW w:w="141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CB8226">
            <w:pPr>
              <w:jc w:val="right"/>
              <w:rPr>
                <w:rFonts w:hint="eastAsia" w:ascii="宋体" w:hAnsi="宋体" w:eastAsia="宋体" w:cs="宋体"/>
                <w:i w:val="0"/>
                <w:iCs w:val="0"/>
                <w:color w:val="000000"/>
                <w:sz w:val="18"/>
                <w:szCs w:val="18"/>
                <w:u w:val="none"/>
              </w:rPr>
            </w:pPr>
          </w:p>
        </w:tc>
      </w:tr>
      <w:tr w14:paraId="4AB33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0" w:hRule="atLeast"/>
        </w:trPr>
        <w:tc>
          <w:tcPr>
            <w:tcW w:w="0" w:type="auto"/>
            <w:tcBorders>
              <w:top w:val="nil"/>
              <w:left w:val="nil"/>
              <w:bottom w:val="nil"/>
              <w:right w:val="nil"/>
            </w:tcBorders>
            <w:shd w:val="clear" w:color="auto" w:fill="auto"/>
            <w:noWrap/>
            <w:vAlign w:val="top"/>
          </w:tcPr>
          <w:p w14:paraId="632F980C">
            <w:pPr>
              <w:rPr>
                <w:rFonts w:hint="eastAsia" w:ascii="宋体" w:hAnsi="宋体" w:eastAsia="宋体" w:cs="宋体"/>
                <w:i w:val="0"/>
                <w:iCs w:val="0"/>
                <w:color w:val="000000"/>
                <w:sz w:val="22"/>
                <w:szCs w:val="22"/>
                <w:u w:val="none"/>
              </w:rPr>
            </w:pPr>
          </w:p>
        </w:tc>
        <w:tc>
          <w:tcPr>
            <w:tcW w:w="2842" w:type="dxa"/>
            <w:tcBorders>
              <w:top w:val="nil"/>
              <w:left w:val="nil"/>
              <w:bottom w:val="nil"/>
              <w:right w:val="nil"/>
            </w:tcBorders>
            <w:shd w:val="clear" w:color="auto" w:fill="auto"/>
            <w:noWrap/>
            <w:vAlign w:val="top"/>
          </w:tcPr>
          <w:p w14:paraId="5E48A577">
            <w:pPr>
              <w:rPr>
                <w:rFonts w:hint="eastAsia" w:ascii="宋体" w:hAnsi="宋体" w:eastAsia="宋体" w:cs="宋体"/>
                <w:i w:val="0"/>
                <w:iCs w:val="0"/>
                <w:color w:val="000000"/>
                <w:sz w:val="22"/>
                <w:szCs w:val="22"/>
                <w:u w:val="none"/>
              </w:rPr>
            </w:pPr>
          </w:p>
        </w:tc>
        <w:tc>
          <w:tcPr>
            <w:tcW w:w="995" w:type="dxa"/>
            <w:tcBorders>
              <w:top w:val="nil"/>
              <w:left w:val="nil"/>
              <w:bottom w:val="nil"/>
              <w:right w:val="nil"/>
            </w:tcBorders>
            <w:shd w:val="clear" w:color="auto" w:fill="auto"/>
            <w:noWrap/>
            <w:vAlign w:val="top"/>
          </w:tcPr>
          <w:p w14:paraId="4DB3CAEA">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3175B4A6">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650E8C71">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612DD8A5">
            <w:pPr>
              <w:rPr>
                <w:rFonts w:hint="eastAsia" w:ascii="宋体" w:hAnsi="宋体" w:eastAsia="宋体" w:cs="宋体"/>
                <w:i w:val="0"/>
                <w:iCs w:val="0"/>
                <w:color w:val="000000"/>
                <w:sz w:val="22"/>
                <w:szCs w:val="22"/>
                <w:u w:val="none"/>
              </w:rPr>
            </w:pPr>
          </w:p>
        </w:tc>
      </w:tr>
    </w:tbl>
    <w:p w14:paraId="6EEA50D3">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tbl>
      <w:tblPr>
        <w:tblStyle w:val="2"/>
        <w:tblW w:w="92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3521"/>
        <w:gridCol w:w="2693"/>
        <w:gridCol w:w="1003"/>
        <w:gridCol w:w="1467"/>
      </w:tblGrid>
      <w:tr w14:paraId="50F518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1" w:hRule="atLeast"/>
        </w:trPr>
        <w:tc>
          <w:tcPr>
            <w:tcW w:w="9260" w:type="dxa"/>
            <w:gridSpan w:val="5"/>
            <w:tcBorders>
              <w:top w:val="nil"/>
              <w:left w:val="nil"/>
              <w:bottom w:val="nil"/>
              <w:right w:val="nil"/>
            </w:tcBorders>
            <w:shd w:val="clear" w:color="auto" w:fill="FFFFFF"/>
            <w:vAlign w:val="center"/>
          </w:tcPr>
          <w:p w14:paraId="0BA2B044">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snapToGrid w:val="0"/>
                <w:color w:val="000000"/>
                <w:kern w:val="0"/>
                <w:sz w:val="40"/>
                <w:szCs w:val="40"/>
                <w:u w:val="none"/>
                <w:lang w:val="en-US" w:eastAsia="zh-CN" w:bidi="ar"/>
              </w:rPr>
              <w:t>增值税计价表</w:t>
            </w:r>
          </w:p>
        </w:tc>
      </w:tr>
      <w:tr w14:paraId="4434F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5" w:hRule="atLeast"/>
        </w:trPr>
        <w:tc>
          <w:tcPr>
            <w:tcW w:w="6790" w:type="dxa"/>
            <w:gridSpan w:val="3"/>
            <w:tcBorders>
              <w:top w:val="nil"/>
              <w:left w:val="nil"/>
              <w:bottom w:val="nil"/>
              <w:right w:val="nil"/>
            </w:tcBorders>
            <w:shd w:val="clear" w:color="auto" w:fill="FFFFFF"/>
            <w:vAlign w:val="center"/>
          </w:tcPr>
          <w:p w14:paraId="1A82A2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工程名称：老甘山橙汁饮品及矿泉水产业园生产项目三通一平工程</w:t>
            </w:r>
          </w:p>
        </w:tc>
        <w:tc>
          <w:tcPr>
            <w:tcW w:w="2470" w:type="dxa"/>
            <w:gridSpan w:val="2"/>
            <w:tcBorders>
              <w:top w:val="nil"/>
              <w:left w:val="nil"/>
              <w:bottom w:val="nil"/>
              <w:right w:val="nil"/>
            </w:tcBorders>
            <w:shd w:val="clear" w:color="auto" w:fill="FFFFFF"/>
            <w:vAlign w:val="center"/>
          </w:tcPr>
          <w:p w14:paraId="2398E0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第1页 共1页</w:t>
            </w:r>
          </w:p>
        </w:tc>
      </w:tr>
      <w:tr w14:paraId="042D2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0161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D99B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单项工程名称</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6D7D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计算基础</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EAC6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费率(%)</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D50C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14:paraId="418B2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5"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CE15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35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CC9F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增值税</w:t>
            </w:r>
          </w:p>
        </w:tc>
        <w:tc>
          <w:tcPr>
            <w:tcW w:w="26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5A71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XM_FBFXF + XM_CSHJ + XM_QTXMF - ZTZYGC</w:t>
            </w: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FDCF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19B0B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201143.69</w:t>
            </w:r>
          </w:p>
        </w:tc>
      </w:tr>
      <w:tr w14:paraId="217AA9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34924F2">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7AA105AF">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3075CB">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A37031">
            <w:pPr>
              <w:jc w:val="right"/>
              <w:rPr>
                <w:rFonts w:hint="eastAsia" w:ascii="宋体" w:hAnsi="宋体" w:eastAsia="宋体" w:cs="宋体"/>
                <w:i w:val="0"/>
                <w:iCs w:val="0"/>
                <w:color w:val="000000"/>
                <w:sz w:val="18"/>
                <w:szCs w:val="18"/>
                <w:u w:val="none"/>
              </w:rPr>
            </w:pPr>
          </w:p>
        </w:tc>
      </w:tr>
      <w:tr w14:paraId="683D8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F2534FB">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2F33B5EC">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A61EFA">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0B6BCD">
            <w:pPr>
              <w:jc w:val="right"/>
              <w:rPr>
                <w:rFonts w:hint="eastAsia" w:ascii="宋体" w:hAnsi="宋体" w:eastAsia="宋体" w:cs="宋体"/>
                <w:i w:val="0"/>
                <w:iCs w:val="0"/>
                <w:color w:val="000000"/>
                <w:sz w:val="18"/>
                <w:szCs w:val="18"/>
                <w:u w:val="none"/>
              </w:rPr>
            </w:pPr>
          </w:p>
        </w:tc>
      </w:tr>
      <w:tr w14:paraId="5A586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260CE2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33E8BB6C">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9F6AF5">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9DFF28">
            <w:pPr>
              <w:jc w:val="right"/>
              <w:rPr>
                <w:rFonts w:hint="eastAsia" w:ascii="宋体" w:hAnsi="宋体" w:eastAsia="宋体" w:cs="宋体"/>
                <w:i w:val="0"/>
                <w:iCs w:val="0"/>
                <w:color w:val="000000"/>
                <w:sz w:val="18"/>
                <w:szCs w:val="18"/>
                <w:u w:val="none"/>
              </w:rPr>
            </w:pPr>
          </w:p>
        </w:tc>
      </w:tr>
      <w:tr w14:paraId="7A45D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A28C891">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7065C8A6">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A37E5D">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BACE9E">
            <w:pPr>
              <w:jc w:val="right"/>
              <w:rPr>
                <w:rFonts w:hint="eastAsia" w:ascii="宋体" w:hAnsi="宋体" w:eastAsia="宋体" w:cs="宋体"/>
                <w:i w:val="0"/>
                <w:iCs w:val="0"/>
                <w:color w:val="000000"/>
                <w:sz w:val="18"/>
                <w:szCs w:val="18"/>
                <w:u w:val="none"/>
              </w:rPr>
            </w:pPr>
          </w:p>
        </w:tc>
      </w:tr>
      <w:tr w14:paraId="491EC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CDB396B">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3999E9D7">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0C6261">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C8FCFF">
            <w:pPr>
              <w:jc w:val="right"/>
              <w:rPr>
                <w:rFonts w:hint="eastAsia" w:ascii="宋体" w:hAnsi="宋体" w:eastAsia="宋体" w:cs="宋体"/>
                <w:i w:val="0"/>
                <w:iCs w:val="0"/>
                <w:color w:val="000000"/>
                <w:sz w:val="18"/>
                <w:szCs w:val="18"/>
                <w:u w:val="none"/>
              </w:rPr>
            </w:pPr>
          </w:p>
        </w:tc>
      </w:tr>
      <w:tr w14:paraId="626B4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CCE34D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4947BCC9">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8F9DDF">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A3FFAC">
            <w:pPr>
              <w:jc w:val="right"/>
              <w:rPr>
                <w:rFonts w:hint="eastAsia" w:ascii="宋体" w:hAnsi="宋体" w:eastAsia="宋体" w:cs="宋体"/>
                <w:i w:val="0"/>
                <w:iCs w:val="0"/>
                <w:color w:val="000000"/>
                <w:sz w:val="18"/>
                <w:szCs w:val="18"/>
                <w:u w:val="none"/>
              </w:rPr>
            </w:pPr>
          </w:p>
        </w:tc>
      </w:tr>
      <w:tr w14:paraId="0043E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1ECD3D5">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36013D1A">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85071C">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68B50D">
            <w:pPr>
              <w:jc w:val="right"/>
              <w:rPr>
                <w:rFonts w:hint="eastAsia" w:ascii="宋体" w:hAnsi="宋体" w:eastAsia="宋体" w:cs="宋体"/>
                <w:i w:val="0"/>
                <w:iCs w:val="0"/>
                <w:color w:val="000000"/>
                <w:sz w:val="18"/>
                <w:szCs w:val="18"/>
                <w:u w:val="none"/>
              </w:rPr>
            </w:pPr>
          </w:p>
        </w:tc>
      </w:tr>
      <w:tr w14:paraId="6352E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5E7C69C">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56A6EF46">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86C6E7">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0A0EF2">
            <w:pPr>
              <w:jc w:val="right"/>
              <w:rPr>
                <w:rFonts w:hint="eastAsia" w:ascii="宋体" w:hAnsi="宋体" w:eastAsia="宋体" w:cs="宋体"/>
                <w:i w:val="0"/>
                <w:iCs w:val="0"/>
                <w:color w:val="000000"/>
                <w:sz w:val="18"/>
                <w:szCs w:val="18"/>
                <w:u w:val="none"/>
              </w:rPr>
            </w:pPr>
          </w:p>
        </w:tc>
      </w:tr>
      <w:tr w14:paraId="3F5F7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851D9B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68E5700C">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722D0C">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6220B8">
            <w:pPr>
              <w:jc w:val="right"/>
              <w:rPr>
                <w:rFonts w:hint="eastAsia" w:ascii="宋体" w:hAnsi="宋体" w:eastAsia="宋体" w:cs="宋体"/>
                <w:i w:val="0"/>
                <w:iCs w:val="0"/>
                <w:color w:val="000000"/>
                <w:sz w:val="18"/>
                <w:szCs w:val="18"/>
                <w:u w:val="none"/>
              </w:rPr>
            </w:pPr>
          </w:p>
        </w:tc>
      </w:tr>
      <w:tr w14:paraId="6EFBB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9FBEE7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4C15041D">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947E54">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5E3345">
            <w:pPr>
              <w:jc w:val="right"/>
              <w:rPr>
                <w:rFonts w:hint="eastAsia" w:ascii="宋体" w:hAnsi="宋体" w:eastAsia="宋体" w:cs="宋体"/>
                <w:i w:val="0"/>
                <w:iCs w:val="0"/>
                <w:color w:val="000000"/>
                <w:sz w:val="18"/>
                <w:szCs w:val="18"/>
                <w:u w:val="none"/>
              </w:rPr>
            </w:pPr>
          </w:p>
        </w:tc>
      </w:tr>
      <w:tr w14:paraId="75C9A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44F17E5">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4367B109">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CE8029">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6A7445">
            <w:pPr>
              <w:jc w:val="right"/>
              <w:rPr>
                <w:rFonts w:hint="eastAsia" w:ascii="宋体" w:hAnsi="宋体" w:eastAsia="宋体" w:cs="宋体"/>
                <w:i w:val="0"/>
                <w:iCs w:val="0"/>
                <w:color w:val="000000"/>
                <w:sz w:val="18"/>
                <w:szCs w:val="18"/>
                <w:u w:val="none"/>
              </w:rPr>
            </w:pPr>
          </w:p>
        </w:tc>
      </w:tr>
      <w:tr w14:paraId="415B7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F21D9F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4AE35BF5">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2E7561">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D1F3F2">
            <w:pPr>
              <w:jc w:val="right"/>
              <w:rPr>
                <w:rFonts w:hint="eastAsia" w:ascii="宋体" w:hAnsi="宋体" w:eastAsia="宋体" w:cs="宋体"/>
                <w:i w:val="0"/>
                <w:iCs w:val="0"/>
                <w:color w:val="000000"/>
                <w:sz w:val="18"/>
                <w:szCs w:val="18"/>
                <w:u w:val="none"/>
              </w:rPr>
            </w:pPr>
          </w:p>
        </w:tc>
      </w:tr>
      <w:tr w14:paraId="51722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0EA381">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78D48D23">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2382B9">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D91F4E">
            <w:pPr>
              <w:jc w:val="right"/>
              <w:rPr>
                <w:rFonts w:hint="eastAsia" w:ascii="宋体" w:hAnsi="宋体" w:eastAsia="宋体" w:cs="宋体"/>
                <w:i w:val="0"/>
                <w:iCs w:val="0"/>
                <w:color w:val="000000"/>
                <w:sz w:val="18"/>
                <w:szCs w:val="18"/>
                <w:u w:val="none"/>
              </w:rPr>
            </w:pPr>
          </w:p>
        </w:tc>
      </w:tr>
      <w:tr w14:paraId="3368E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0E27704">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3F864C21">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F73ED1">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2FD20A">
            <w:pPr>
              <w:jc w:val="right"/>
              <w:rPr>
                <w:rFonts w:hint="eastAsia" w:ascii="宋体" w:hAnsi="宋体" w:eastAsia="宋体" w:cs="宋体"/>
                <w:i w:val="0"/>
                <w:iCs w:val="0"/>
                <w:color w:val="000000"/>
                <w:sz w:val="18"/>
                <w:szCs w:val="18"/>
                <w:u w:val="none"/>
              </w:rPr>
            </w:pPr>
          </w:p>
        </w:tc>
      </w:tr>
      <w:tr w14:paraId="5875F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949954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39A49B17">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582DC0">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96D7B8">
            <w:pPr>
              <w:jc w:val="right"/>
              <w:rPr>
                <w:rFonts w:hint="eastAsia" w:ascii="宋体" w:hAnsi="宋体" w:eastAsia="宋体" w:cs="宋体"/>
                <w:i w:val="0"/>
                <w:iCs w:val="0"/>
                <w:color w:val="000000"/>
                <w:sz w:val="18"/>
                <w:szCs w:val="18"/>
                <w:u w:val="none"/>
              </w:rPr>
            </w:pPr>
          </w:p>
        </w:tc>
      </w:tr>
      <w:tr w14:paraId="7AE70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59AC0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77548493">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ED22E3">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642461">
            <w:pPr>
              <w:jc w:val="right"/>
              <w:rPr>
                <w:rFonts w:hint="eastAsia" w:ascii="宋体" w:hAnsi="宋体" w:eastAsia="宋体" w:cs="宋体"/>
                <w:i w:val="0"/>
                <w:iCs w:val="0"/>
                <w:color w:val="000000"/>
                <w:sz w:val="18"/>
                <w:szCs w:val="18"/>
                <w:u w:val="none"/>
              </w:rPr>
            </w:pPr>
          </w:p>
        </w:tc>
      </w:tr>
      <w:tr w14:paraId="54310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00E9D90">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33CB7349">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4491B8">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620CCB">
            <w:pPr>
              <w:jc w:val="right"/>
              <w:rPr>
                <w:rFonts w:hint="eastAsia" w:ascii="宋体" w:hAnsi="宋体" w:eastAsia="宋体" w:cs="宋体"/>
                <w:i w:val="0"/>
                <w:iCs w:val="0"/>
                <w:color w:val="000000"/>
                <w:sz w:val="18"/>
                <w:szCs w:val="18"/>
                <w:u w:val="none"/>
              </w:rPr>
            </w:pPr>
          </w:p>
        </w:tc>
      </w:tr>
      <w:tr w14:paraId="7E687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2E3BA3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20E425F8">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9D3065">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8E9F11">
            <w:pPr>
              <w:jc w:val="right"/>
              <w:rPr>
                <w:rFonts w:hint="eastAsia" w:ascii="宋体" w:hAnsi="宋体" w:eastAsia="宋体" w:cs="宋体"/>
                <w:i w:val="0"/>
                <w:iCs w:val="0"/>
                <w:color w:val="000000"/>
                <w:sz w:val="18"/>
                <w:szCs w:val="18"/>
                <w:u w:val="none"/>
              </w:rPr>
            </w:pPr>
          </w:p>
        </w:tc>
      </w:tr>
      <w:tr w14:paraId="633CD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40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247CEA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1D444ED8">
            <w:pPr>
              <w:rPr>
                <w:rFonts w:hint="eastAsia" w:ascii="宋体" w:hAnsi="宋体" w:eastAsia="宋体" w:cs="宋体"/>
                <w:i w:val="0"/>
                <w:iCs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46198C">
            <w:pPr>
              <w:jc w:val="right"/>
              <w:rPr>
                <w:rFonts w:hint="eastAsia" w:ascii="宋体" w:hAnsi="宋体" w:eastAsia="宋体" w:cs="宋体"/>
                <w:i w:val="0"/>
                <w:iCs w:val="0"/>
                <w:color w:val="000000"/>
                <w:sz w:val="18"/>
                <w:szCs w:val="18"/>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651167">
            <w:pPr>
              <w:jc w:val="right"/>
              <w:rPr>
                <w:rFonts w:hint="eastAsia" w:ascii="宋体" w:hAnsi="宋体" w:eastAsia="宋体" w:cs="宋体"/>
                <w:i w:val="0"/>
                <w:iCs w:val="0"/>
                <w:color w:val="000000"/>
                <w:sz w:val="18"/>
                <w:szCs w:val="18"/>
                <w:u w:val="none"/>
              </w:rPr>
            </w:pPr>
          </w:p>
        </w:tc>
      </w:tr>
      <w:tr w14:paraId="113D5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3D94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    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402D331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3CFE2F10">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top"/>
          </w:tcPr>
          <w:p w14:paraId="20716FB0">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201143.69</w:t>
            </w:r>
          </w:p>
        </w:tc>
      </w:tr>
      <w:tr w14:paraId="3EE60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5" w:hRule="atLeast"/>
        </w:trPr>
        <w:tc>
          <w:tcPr>
            <w:tcW w:w="0" w:type="auto"/>
            <w:tcBorders>
              <w:top w:val="nil"/>
              <w:left w:val="nil"/>
              <w:bottom w:val="nil"/>
              <w:right w:val="nil"/>
            </w:tcBorders>
            <w:shd w:val="clear" w:color="auto" w:fill="auto"/>
            <w:noWrap/>
            <w:vAlign w:val="top"/>
          </w:tcPr>
          <w:p w14:paraId="46D3F00F">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31BE7650">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3B347A4F">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23C945B8">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2DF77FFE">
            <w:pPr>
              <w:rPr>
                <w:rFonts w:hint="eastAsia" w:ascii="宋体" w:hAnsi="宋体" w:eastAsia="宋体" w:cs="宋体"/>
                <w:i w:val="0"/>
                <w:iCs w:val="0"/>
                <w:color w:val="000000"/>
                <w:sz w:val="22"/>
                <w:szCs w:val="22"/>
                <w:u w:val="none"/>
              </w:rPr>
            </w:pPr>
          </w:p>
        </w:tc>
      </w:tr>
    </w:tbl>
    <w:p w14:paraId="555F748A">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tbl>
      <w:tblPr>
        <w:tblStyle w:val="2"/>
        <w:tblW w:w="94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5"/>
        <w:gridCol w:w="1651"/>
        <w:gridCol w:w="1432"/>
        <w:gridCol w:w="1884"/>
        <w:gridCol w:w="641"/>
        <w:gridCol w:w="1098"/>
        <w:gridCol w:w="1216"/>
        <w:gridCol w:w="1312"/>
      </w:tblGrid>
      <w:tr w14:paraId="614CE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4" w:hRule="atLeast"/>
        </w:trPr>
        <w:tc>
          <w:tcPr>
            <w:tcW w:w="9420" w:type="dxa"/>
            <w:gridSpan w:val="8"/>
            <w:tcBorders>
              <w:top w:val="nil"/>
              <w:left w:val="nil"/>
              <w:bottom w:val="nil"/>
              <w:right w:val="nil"/>
            </w:tcBorders>
            <w:shd w:val="clear" w:color="auto" w:fill="FFFFFF"/>
            <w:noWrap/>
            <w:vAlign w:val="center"/>
          </w:tcPr>
          <w:p w14:paraId="5C115974">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表E.2.1-1 分部分项工程项目清单计价表</w:t>
            </w:r>
          </w:p>
        </w:tc>
      </w:tr>
      <w:tr w14:paraId="4A655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trPr>
        <w:tc>
          <w:tcPr>
            <w:tcW w:w="7073" w:type="dxa"/>
            <w:gridSpan w:val="6"/>
            <w:tcBorders>
              <w:top w:val="nil"/>
              <w:left w:val="nil"/>
              <w:bottom w:val="nil"/>
              <w:right w:val="nil"/>
            </w:tcBorders>
            <w:shd w:val="clear" w:color="auto" w:fill="FFFFFF"/>
            <w:vAlign w:val="center"/>
          </w:tcPr>
          <w:p w14:paraId="5F4EAB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工程名称：老甘山橙汁饮品及矿泉水产业园生产项目三通一平工程 标段：老甘山橙汁饮品及矿泉水产业园生产项目三通一平工程</w:t>
            </w:r>
          </w:p>
        </w:tc>
        <w:tc>
          <w:tcPr>
            <w:tcW w:w="0" w:type="auto"/>
            <w:gridSpan w:val="2"/>
            <w:tcBorders>
              <w:top w:val="nil"/>
              <w:left w:val="nil"/>
              <w:bottom w:val="nil"/>
              <w:right w:val="nil"/>
            </w:tcBorders>
            <w:shd w:val="clear" w:color="auto" w:fill="FFFFFF"/>
            <w:noWrap/>
            <w:vAlign w:val="center"/>
          </w:tcPr>
          <w:p w14:paraId="7D0E9E3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第1页 共1页</w:t>
            </w:r>
          </w:p>
        </w:tc>
      </w:tr>
      <w:tr w14:paraId="73B60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1358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95BB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项目编码</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0609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项目名称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7E55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64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B26FB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计量</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单位</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E7CA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56B4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14:paraId="5CA54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EA681A">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05D7F8">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E1A117">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2D8F82">
            <w:pPr>
              <w:jc w:val="center"/>
              <w:rPr>
                <w:rFonts w:hint="eastAsia" w:ascii="宋体" w:hAnsi="宋体" w:eastAsia="宋体" w:cs="宋体"/>
                <w:i w:val="0"/>
                <w:iCs w:val="0"/>
                <w:color w:val="000000"/>
                <w:sz w:val="18"/>
                <w:szCs w:val="18"/>
                <w:u w:val="none"/>
              </w:rPr>
            </w:pPr>
          </w:p>
        </w:tc>
        <w:tc>
          <w:tcPr>
            <w:tcW w:w="64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C2125CD">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5B53AB">
            <w:pPr>
              <w:jc w:val="center"/>
              <w:rPr>
                <w:rFonts w:hint="eastAsia" w:ascii="宋体" w:hAnsi="宋体" w:eastAsia="宋体" w:cs="宋体"/>
                <w:i w:val="0"/>
                <w:iCs w:val="0"/>
                <w:color w:val="000000"/>
                <w:sz w:val="18"/>
                <w:szCs w:val="18"/>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D543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综合单价</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B8FF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w:t>
            </w:r>
          </w:p>
        </w:tc>
      </w:tr>
      <w:tr w14:paraId="0F5BD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3D22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AA43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050101001001</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C9A5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砍伐乔木</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3AAD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砍伐乔木，装车外运</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286A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E8CA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2A943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10.75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5FB74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27950.00</w:t>
            </w:r>
          </w:p>
        </w:tc>
      </w:tr>
      <w:tr w14:paraId="216BB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C2C2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8A09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040101001001</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AD80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挖一般土方</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DB5C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反铲挖掘机(斗容量1.0m3) 装车三类土</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17AC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CF52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35078.96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47602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CB791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172237.69</w:t>
            </w:r>
          </w:p>
        </w:tc>
      </w:tr>
      <w:tr w14:paraId="314A9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4DB9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8DEB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040101001002</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A40D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挖一般土方</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BFAA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1.反铲挖掘机(斗容量1.0m3) 装车 四类土;</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ED56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B934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15776.72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DCC2A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A831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80776.81</w:t>
            </w:r>
          </w:p>
        </w:tc>
      </w:tr>
      <w:tr w14:paraId="58AF9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7"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A702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36DC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040102001002</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5CE6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挖一般石方</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B296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1.液压岩石破碎机破碎岩石 极软岩;</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2.履带式液压挖掘机挖碴 装车 斗容1.0m3;</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A5A0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9F4A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10400.3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3A193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13.09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B1D8B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136139.93</w:t>
            </w:r>
          </w:p>
        </w:tc>
      </w:tr>
      <w:tr w14:paraId="69183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7"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2588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0923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040102001001</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29C5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挖一般石方</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05C0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1.液压岩石破碎机破碎岩石 软质岩;</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2.履带式液压挖掘机挖碴 装车 斗容1.0m3;</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2AE6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A745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26882.12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ED07B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17.04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C5AE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458071.32</w:t>
            </w:r>
          </w:p>
        </w:tc>
      </w:tr>
      <w:tr w14:paraId="1F29E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F533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5DC3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040103002001</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0F21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场内土方调运</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64D4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75kW内推土机推距80m以内 三类土</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2F2B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02D0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12844.9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D82C7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10.14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6EFE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130247.29</w:t>
            </w:r>
          </w:p>
        </w:tc>
      </w:tr>
      <w:tr w14:paraId="624BF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1856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F8D0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040103002002</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9F81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一般回填方</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21F2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机械填土碾压 内燃压路机15t以内</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1C73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26F2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12844.9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8AB8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FF624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93125.53</w:t>
            </w:r>
          </w:p>
        </w:tc>
      </w:tr>
      <w:tr w14:paraId="6096D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8D6D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08A1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040103001001</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51B25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现有石方回填</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BDCA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现有石方回填</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F859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DA9F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4666.86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E4F99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4DC2F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20954.20</w:t>
            </w:r>
          </w:p>
        </w:tc>
      </w:tr>
      <w:tr w14:paraId="717EE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5"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3C95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720A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040103003001</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DE91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余方弃置</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8B2E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1.余方弃置 运距1km 自卸汽车(载重10t以内)</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A2C5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09E7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38010.78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0583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10.29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AF02F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391130.93</w:t>
            </w:r>
          </w:p>
        </w:tc>
      </w:tr>
      <w:tr w14:paraId="3ED0F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5"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A3B9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821B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040103003002</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F286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余方弃置</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A556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1.石渣弃置，运距1km 自卸汽车(载重10t以内)</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9D44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B748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32615.56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FAD82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17.40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BD07E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567510.74</w:t>
            </w:r>
          </w:p>
        </w:tc>
      </w:tr>
      <w:tr w14:paraId="25123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D5EB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1FCD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040802001001</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F9F2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电杆组立</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EE94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9m高水泥电杆，含安装</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A449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4418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A21F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807.09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AB728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6456.72</w:t>
            </w:r>
          </w:p>
        </w:tc>
      </w:tr>
      <w:tr w14:paraId="63289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411C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71FD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040802002001</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FFE8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横担组装</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3D42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四线横担</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0ADE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F702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0551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73.21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18ABB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512.47</w:t>
            </w:r>
          </w:p>
        </w:tc>
      </w:tr>
      <w:tr w14:paraId="7E458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EB1E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B1AD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040802003001</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FAE6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导线架设</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100C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35mm2绝缘铝绞线，四线，距离暂定300m</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207F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km</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5677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F1ECF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15715.11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A156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4714.53</w:t>
            </w:r>
          </w:p>
        </w:tc>
      </w:tr>
      <w:tr w14:paraId="1D8B7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A488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4A8E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040501005001</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0134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塑料管</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734A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50PVC给水管，工程量暂定300m</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4A8E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664E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33FA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15.37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37C78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4611.00</w:t>
            </w:r>
          </w:p>
        </w:tc>
      </w:tr>
      <w:tr w14:paraId="5E09B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7728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4E94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040501001001</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E910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混凝土管</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02A5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混凝土圆管涵DN500</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D10A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6A31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5502F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115.77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3B462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18754.74</w:t>
            </w:r>
          </w:p>
        </w:tc>
      </w:tr>
      <w:tr w14:paraId="11AC2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52C9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E45A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040501001002</w:t>
            </w:r>
          </w:p>
        </w:tc>
        <w:tc>
          <w:tcPr>
            <w:tcW w:w="14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9025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混凝土管</w:t>
            </w:r>
          </w:p>
        </w:tc>
        <w:tc>
          <w:tcPr>
            <w:tcW w:w="18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5672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混凝土圆管涵DN1200</w:t>
            </w:r>
          </w:p>
        </w:tc>
        <w:tc>
          <w:tcPr>
            <w:tcW w:w="6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0E67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65D7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30C4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560.62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FA81F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33637.20</w:t>
            </w:r>
          </w:p>
        </w:tc>
      </w:tr>
      <w:tr w14:paraId="70147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0" w:type="auto"/>
            <w:gridSpan w:val="7"/>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21A2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本页小计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2EA7C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2146831.10</w:t>
            </w:r>
          </w:p>
        </w:tc>
      </w:tr>
      <w:tr w14:paraId="35BA2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6" w:hRule="atLeast"/>
        </w:trPr>
        <w:tc>
          <w:tcPr>
            <w:tcW w:w="0" w:type="auto"/>
            <w:gridSpan w:val="7"/>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16FD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    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CB79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2146831.10</w:t>
            </w:r>
          </w:p>
        </w:tc>
      </w:tr>
      <w:tr w14:paraId="4225C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0" w:type="auto"/>
            <w:gridSpan w:val="8"/>
            <w:tcBorders>
              <w:top w:val="nil"/>
              <w:left w:val="nil"/>
              <w:bottom w:val="nil"/>
              <w:right w:val="nil"/>
            </w:tcBorders>
            <w:shd w:val="clear" w:color="auto" w:fill="FFFFFF"/>
            <w:noWrap/>
            <w:vAlign w:val="center"/>
          </w:tcPr>
          <w:p w14:paraId="40F730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注：本表不含在分部分项工程项目清单中列项的措施项目费，在分部分项工程项目清单中列项的措施项目费见表 E.2.1-2。</w:t>
            </w:r>
          </w:p>
        </w:tc>
      </w:tr>
      <w:tr w14:paraId="58159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8" w:hRule="atLeast"/>
        </w:trPr>
        <w:tc>
          <w:tcPr>
            <w:tcW w:w="0" w:type="auto"/>
            <w:tcBorders>
              <w:top w:val="nil"/>
              <w:left w:val="nil"/>
              <w:bottom w:val="nil"/>
              <w:right w:val="nil"/>
            </w:tcBorders>
            <w:shd w:val="clear" w:color="auto" w:fill="auto"/>
            <w:noWrap/>
            <w:vAlign w:val="top"/>
          </w:tcPr>
          <w:p w14:paraId="556F10D5">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2A7FEF42">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78BBF816">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3DF486D6">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75E26BBC">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3A25FFEE">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39D7892B">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0FE37C11">
            <w:pPr>
              <w:rPr>
                <w:rFonts w:hint="eastAsia" w:ascii="宋体" w:hAnsi="宋体" w:eastAsia="宋体" w:cs="宋体"/>
                <w:i w:val="0"/>
                <w:iCs w:val="0"/>
                <w:color w:val="000000"/>
                <w:sz w:val="22"/>
                <w:szCs w:val="22"/>
                <w:u w:val="none"/>
              </w:rPr>
            </w:pPr>
          </w:p>
        </w:tc>
      </w:tr>
    </w:tbl>
    <w:p w14:paraId="6037693B">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tbl>
      <w:tblPr>
        <w:tblStyle w:val="2"/>
        <w:tblW w:w="97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87"/>
        <w:gridCol w:w="1730"/>
        <w:gridCol w:w="1550"/>
        <w:gridCol w:w="1996"/>
        <w:gridCol w:w="700"/>
        <w:gridCol w:w="901"/>
        <w:gridCol w:w="1128"/>
        <w:gridCol w:w="1008"/>
      </w:tblGrid>
      <w:tr w14:paraId="7055E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2" w:hRule="atLeast"/>
        </w:trPr>
        <w:tc>
          <w:tcPr>
            <w:tcW w:w="9700" w:type="dxa"/>
            <w:gridSpan w:val="8"/>
            <w:tcBorders>
              <w:top w:val="nil"/>
              <w:left w:val="nil"/>
              <w:bottom w:val="nil"/>
              <w:right w:val="nil"/>
            </w:tcBorders>
            <w:shd w:val="clear" w:color="auto" w:fill="FFFFFF"/>
            <w:noWrap/>
            <w:vAlign w:val="center"/>
          </w:tcPr>
          <w:p w14:paraId="5971A9DD">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表E.2.1-2 分部分项工程项目清单计价表</w:t>
            </w:r>
          </w:p>
        </w:tc>
      </w:tr>
      <w:tr w14:paraId="107DB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16" w:hRule="atLeast"/>
        </w:trPr>
        <w:tc>
          <w:tcPr>
            <w:tcW w:w="0" w:type="auto"/>
            <w:gridSpan w:val="8"/>
            <w:tcBorders>
              <w:top w:val="nil"/>
              <w:left w:val="nil"/>
              <w:bottom w:val="nil"/>
              <w:right w:val="nil"/>
            </w:tcBorders>
            <w:shd w:val="clear" w:color="auto" w:fill="FFFFFF"/>
            <w:noWrap/>
            <w:vAlign w:val="center"/>
          </w:tcPr>
          <w:p w14:paraId="1F8E85C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（在分部分项工程项目清单中列项的措施项目费）</w:t>
            </w:r>
          </w:p>
        </w:tc>
      </w:tr>
      <w:tr w14:paraId="3F964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1" w:hRule="atLeast"/>
        </w:trPr>
        <w:tc>
          <w:tcPr>
            <w:tcW w:w="7607" w:type="dxa"/>
            <w:gridSpan w:val="6"/>
            <w:tcBorders>
              <w:top w:val="nil"/>
              <w:left w:val="nil"/>
              <w:bottom w:val="nil"/>
              <w:right w:val="nil"/>
            </w:tcBorders>
            <w:shd w:val="clear" w:color="auto" w:fill="FFFFFF"/>
            <w:vAlign w:val="center"/>
          </w:tcPr>
          <w:p w14:paraId="1A875C6C">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 xml:space="preserve">工程名称：老甘山橙汁饮品及矿泉水产业园生产项目三通一平工程 </w:t>
            </w:r>
          </w:p>
          <w:p w14:paraId="4C8326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标段：老甘山橙汁饮品及矿泉水产业园生产项目三通一平工程</w:t>
            </w:r>
          </w:p>
        </w:tc>
        <w:tc>
          <w:tcPr>
            <w:tcW w:w="0" w:type="auto"/>
            <w:gridSpan w:val="2"/>
            <w:tcBorders>
              <w:top w:val="nil"/>
              <w:left w:val="nil"/>
              <w:bottom w:val="nil"/>
              <w:right w:val="nil"/>
            </w:tcBorders>
            <w:shd w:val="clear" w:color="auto" w:fill="FFFFFF"/>
            <w:noWrap/>
            <w:vAlign w:val="center"/>
          </w:tcPr>
          <w:p w14:paraId="2E59696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第1页 共1页</w:t>
            </w:r>
          </w:p>
        </w:tc>
      </w:tr>
      <w:tr w14:paraId="01DD8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2B02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48A4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项目编码</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ADB3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项目名称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D841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77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5F985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计量</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单位</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489D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D896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14:paraId="71B96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1C527C">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E78C6A">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198E94">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56D8AF">
            <w:pPr>
              <w:jc w:val="center"/>
              <w:rPr>
                <w:rFonts w:hint="eastAsia" w:ascii="宋体" w:hAnsi="宋体" w:eastAsia="宋体" w:cs="宋体"/>
                <w:i w:val="0"/>
                <w:iCs w:val="0"/>
                <w:color w:val="000000"/>
                <w:sz w:val="18"/>
                <w:szCs w:val="18"/>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0B59DE8">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974647">
            <w:pPr>
              <w:jc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23B1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综合单价</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9A2A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w:t>
            </w:r>
          </w:p>
        </w:tc>
      </w:tr>
      <w:tr w14:paraId="56963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1"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E58F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6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AEF2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041201012001</w:t>
            </w:r>
          </w:p>
        </w:tc>
        <w:tc>
          <w:tcPr>
            <w:tcW w:w="166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F15A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大型机械设备进出场及安拆</w:t>
            </w:r>
          </w:p>
        </w:tc>
        <w:tc>
          <w:tcPr>
            <w:tcW w:w="20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FA276C">
            <w:pPr>
              <w:jc w:val="left"/>
              <w:rPr>
                <w:rFonts w:hint="eastAsia" w:ascii="宋体" w:hAnsi="宋体" w:eastAsia="宋体" w:cs="宋体"/>
                <w:i w:val="0"/>
                <w:iCs w:val="0"/>
                <w:color w:val="000000"/>
                <w:sz w:val="18"/>
                <w:szCs w:val="18"/>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A520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D7DF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6C32F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500.00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48997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4000.00</w:t>
            </w:r>
          </w:p>
        </w:tc>
      </w:tr>
      <w:tr w14:paraId="0BF68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 w:hRule="atLeast"/>
        </w:trPr>
        <w:tc>
          <w:tcPr>
            <w:tcW w:w="0" w:type="auto"/>
            <w:gridSpan w:val="7"/>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BAF5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本页小计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2B45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4000.00</w:t>
            </w:r>
          </w:p>
        </w:tc>
      </w:tr>
      <w:tr w14:paraId="7D0A6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0" w:type="auto"/>
            <w:gridSpan w:val="7"/>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0152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    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31E7D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4000.00</w:t>
            </w:r>
          </w:p>
        </w:tc>
      </w:tr>
      <w:tr w14:paraId="08C6C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nil"/>
              <w:left w:val="nil"/>
              <w:bottom w:val="nil"/>
              <w:right w:val="nil"/>
            </w:tcBorders>
            <w:shd w:val="clear" w:color="auto" w:fill="auto"/>
            <w:noWrap/>
            <w:vAlign w:val="top"/>
          </w:tcPr>
          <w:p w14:paraId="3AF3C0A2">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420F6E5D">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574E7D35">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26377EF0">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4C418A05">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7EE4FD87">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30FB5501">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top"/>
          </w:tcPr>
          <w:p w14:paraId="686C133F">
            <w:pPr>
              <w:rPr>
                <w:rFonts w:hint="eastAsia" w:ascii="宋体" w:hAnsi="宋体" w:eastAsia="宋体" w:cs="宋体"/>
                <w:i w:val="0"/>
                <w:iCs w:val="0"/>
                <w:color w:val="000000"/>
                <w:sz w:val="22"/>
                <w:szCs w:val="22"/>
                <w:u w:val="none"/>
              </w:rPr>
            </w:pPr>
          </w:p>
        </w:tc>
      </w:tr>
    </w:tbl>
    <w:p w14:paraId="4D2CF61D">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tbl>
      <w:tblPr>
        <w:tblStyle w:val="2"/>
        <w:tblW w:w="94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6"/>
        <w:gridCol w:w="1255"/>
        <w:gridCol w:w="2983"/>
        <w:gridCol w:w="747"/>
        <w:gridCol w:w="1080"/>
        <w:gridCol w:w="1085"/>
        <w:gridCol w:w="1181"/>
        <w:gridCol w:w="902"/>
      </w:tblGrid>
      <w:tr w14:paraId="388AA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9480" w:type="dxa"/>
            <w:gridSpan w:val="8"/>
            <w:tcBorders>
              <w:top w:val="nil"/>
              <w:left w:val="nil"/>
              <w:bottom w:val="nil"/>
              <w:right w:val="nil"/>
            </w:tcBorders>
            <w:shd w:val="clear" w:color="auto" w:fill="FFFFFF"/>
            <w:noWrap/>
            <w:vAlign w:val="center"/>
          </w:tcPr>
          <w:p w14:paraId="53469DD6">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表E.12.1  人工、材料、机械汇总表</w:t>
            </w:r>
          </w:p>
        </w:tc>
      </w:tr>
      <w:tr w14:paraId="0E7B7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7" w:hRule="atLeast"/>
        </w:trPr>
        <w:tc>
          <w:tcPr>
            <w:tcW w:w="7474" w:type="dxa"/>
            <w:gridSpan w:val="6"/>
            <w:tcBorders>
              <w:top w:val="nil"/>
              <w:left w:val="nil"/>
              <w:bottom w:val="nil"/>
              <w:right w:val="nil"/>
            </w:tcBorders>
            <w:shd w:val="clear" w:color="auto" w:fill="FFFFFF"/>
            <w:vAlign w:val="center"/>
          </w:tcPr>
          <w:p w14:paraId="39A7F6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工程名称：老甘山橙汁饮品及矿泉水产业园生产项目三通一平工程</w:t>
            </w:r>
          </w:p>
        </w:tc>
        <w:tc>
          <w:tcPr>
            <w:tcW w:w="0" w:type="auto"/>
            <w:gridSpan w:val="2"/>
            <w:tcBorders>
              <w:top w:val="nil"/>
              <w:left w:val="nil"/>
              <w:bottom w:val="nil"/>
              <w:right w:val="nil"/>
            </w:tcBorders>
            <w:shd w:val="clear" w:color="auto" w:fill="FFFFFF"/>
            <w:noWrap/>
            <w:vAlign w:val="center"/>
          </w:tcPr>
          <w:p w14:paraId="61A9815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第1页、共2页</w:t>
            </w:r>
          </w:p>
        </w:tc>
      </w:tr>
      <w:tr w14:paraId="56879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6"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987D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F294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编码</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FB41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名称(材料、机械规格型号)</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5135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E251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数量</w:t>
            </w:r>
          </w:p>
        </w:tc>
        <w:tc>
          <w:tcPr>
            <w:tcW w:w="10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5647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单价(元)</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4ED7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合价(元)</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BCAA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备注</w:t>
            </w:r>
          </w:p>
        </w:tc>
      </w:tr>
      <w:tr w14:paraId="2F68C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9B6D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0919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00010104</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8281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综合工日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D185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工日</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DA55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825.223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8FD14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85.00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091E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70143.96</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2CEF13">
            <w:pPr>
              <w:jc w:val="center"/>
              <w:rPr>
                <w:rFonts w:hint="eastAsia" w:ascii="宋体" w:hAnsi="宋体" w:eastAsia="宋体" w:cs="宋体"/>
                <w:i w:val="0"/>
                <w:iCs w:val="0"/>
                <w:color w:val="000000"/>
                <w:sz w:val="18"/>
                <w:szCs w:val="18"/>
                <w:u w:val="none"/>
              </w:rPr>
            </w:pPr>
          </w:p>
        </w:tc>
      </w:tr>
      <w:tr w14:paraId="18019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49F4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3C7F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10001</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2A63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综合工日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B0E7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工日</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5062B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86.06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89D5D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36A9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8606.00</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83FD66">
            <w:pPr>
              <w:jc w:val="center"/>
              <w:rPr>
                <w:rFonts w:hint="eastAsia" w:ascii="宋体" w:hAnsi="宋体" w:eastAsia="宋体" w:cs="宋体"/>
                <w:i w:val="0"/>
                <w:iCs w:val="0"/>
                <w:color w:val="000000"/>
                <w:sz w:val="18"/>
                <w:szCs w:val="18"/>
                <w:u w:val="none"/>
              </w:rPr>
            </w:pPr>
          </w:p>
        </w:tc>
      </w:tr>
      <w:tr w14:paraId="1A14F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6BE5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054E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RG</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3C4F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人工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93B1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工日</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04627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3609.259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7FE25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85.00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6523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306787.02</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332909">
            <w:pPr>
              <w:jc w:val="center"/>
              <w:rPr>
                <w:rFonts w:hint="eastAsia" w:ascii="宋体" w:hAnsi="宋体" w:eastAsia="宋体" w:cs="宋体"/>
                <w:i w:val="0"/>
                <w:iCs w:val="0"/>
                <w:color w:val="000000"/>
                <w:sz w:val="18"/>
                <w:szCs w:val="18"/>
                <w:u w:val="none"/>
              </w:rPr>
            </w:pPr>
          </w:p>
        </w:tc>
      </w:tr>
      <w:tr w14:paraId="74CAF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4C19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CFE7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001</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9D9E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35mm2绝缘铝绞线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39C6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15E34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0.074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9DB7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22274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0.26</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CB9FC6">
            <w:pPr>
              <w:jc w:val="center"/>
              <w:rPr>
                <w:rFonts w:hint="eastAsia" w:ascii="宋体" w:hAnsi="宋体" w:eastAsia="宋体" w:cs="宋体"/>
                <w:i w:val="0"/>
                <w:iCs w:val="0"/>
                <w:color w:val="000000"/>
                <w:sz w:val="18"/>
                <w:szCs w:val="18"/>
                <w:u w:val="none"/>
              </w:rPr>
            </w:pPr>
          </w:p>
        </w:tc>
      </w:tr>
      <w:tr w14:paraId="6B709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AAF6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D43D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01030755</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7D38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镀锌铁丝 φ4.0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EDA9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9F35D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3.605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435C8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7.60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332E4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27.40</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978A98">
            <w:pPr>
              <w:jc w:val="center"/>
              <w:rPr>
                <w:rFonts w:hint="eastAsia" w:ascii="宋体" w:hAnsi="宋体" w:eastAsia="宋体" w:cs="宋体"/>
                <w:i w:val="0"/>
                <w:iCs w:val="0"/>
                <w:color w:val="000000"/>
                <w:sz w:val="18"/>
                <w:szCs w:val="18"/>
                <w:u w:val="none"/>
              </w:rPr>
            </w:pPr>
          </w:p>
        </w:tc>
      </w:tr>
      <w:tr w14:paraId="3EA57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979E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6AA2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01030809</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3B82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铁丝 φ2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441D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50F7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98.543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4453D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0.21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FA2A3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20.69</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C35137">
            <w:pPr>
              <w:jc w:val="center"/>
              <w:rPr>
                <w:rFonts w:hint="eastAsia" w:ascii="宋体" w:hAnsi="宋体" w:eastAsia="宋体" w:cs="宋体"/>
                <w:i w:val="0"/>
                <w:iCs w:val="0"/>
                <w:color w:val="000000"/>
                <w:sz w:val="18"/>
                <w:szCs w:val="18"/>
                <w:u w:val="none"/>
              </w:rPr>
            </w:pPr>
          </w:p>
        </w:tc>
      </w:tr>
      <w:tr w14:paraId="28F78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1BBE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9BCA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01290207</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8BEC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热轧厚钢板 δ8.0~15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3193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9006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86608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F0182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3.88</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F008B2">
            <w:pPr>
              <w:jc w:val="center"/>
              <w:rPr>
                <w:rFonts w:hint="eastAsia" w:ascii="宋体" w:hAnsi="宋体" w:eastAsia="宋体" w:cs="宋体"/>
                <w:i w:val="0"/>
                <w:iCs w:val="0"/>
                <w:color w:val="000000"/>
                <w:sz w:val="18"/>
                <w:szCs w:val="18"/>
                <w:u w:val="none"/>
              </w:rPr>
            </w:pPr>
          </w:p>
        </w:tc>
      </w:tr>
      <w:tr w14:paraId="6961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A658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F6A2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02010109</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40C7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橡胶板 δ1~3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92BB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5196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2A2F9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0A698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1.10</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DC6B7D">
            <w:pPr>
              <w:jc w:val="center"/>
              <w:rPr>
                <w:rFonts w:hint="eastAsia" w:ascii="宋体" w:hAnsi="宋体" w:eastAsia="宋体" w:cs="宋体"/>
                <w:i w:val="0"/>
                <w:iCs w:val="0"/>
                <w:color w:val="000000"/>
                <w:sz w:val="18"/>
                <w:szCs w:val="18"/>
                <w:u w:val="none"/>
              </w:rPr>
            </w:pPr>
          </w:p>
        </w:tc>
      </w:tr>
      <w:tr w14:paraId="51BA3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6F53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35D4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02270123</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1D67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棉纱头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0F75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56B8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0.398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14FBC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8C06A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1.51</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370E0E">
            <w:pPr>
              <w:jc w:val="center"/>
              <w:rPr>
                <w:rFonts w:hint="eastAsia" w:ascii="宋体" w:hAnsi="宋体" w:eastAsia="宋体" w:cs="宋体"/>
                <w:i w:val="0"/>
                <w:iCs w:val="0"/>
                <w:color w:val="000000"/>
                <w:sz w:val="18"/>
                <w:szCs w:val="18"/>
                <w:u w:val="none"/>
              </w:rPr>
            </w:pPr>
          </w:p>
        </w:tc>
      </w:tr>
      <w:tr w14:paraId="5B838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2762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7B00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03011305</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1078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六角螺栓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1AED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E5EC6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68E78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7.95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5AF5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1.19</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4BDAAC">
            <w:pPr>
              <w:jc w:val="center"/>
              <w:rPr>
                <w:rFonts w:hint="eastAsia" w:ascii="宋体" w:hAnsi="宋体" w:eastAsia="宋体" w:cs="宋体"/>
                <w:i w:val="0"/>
                <w:iCs w:val="0"/>
                <w:color w:val="000000"/>
                <w:sz w:val="18"/>
                <w:szCs w:val="18"/>
                <w:u w:val="none"/>
              </w:rPr>
            </w:pPr>
          </w:p>
        </w:tc>
      </w:tr>
      <w:tr w14:paraId="63180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F382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9997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03130929</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4AAC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低碳钢焊条 J422 φ3.2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96A4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5B7E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05034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B9E1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0.31</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DBBDD8">
            <w:pPr>
              <w:jc w:val="center"/>
              <w:rPr>
                <w:rFonts w:hint="eastAsia" w:ascii="宋体" w:hAnsi="宋体" w:eastAsia="宋体" w:cs="宋体"/>
                <w:i w:val="0"/>
                <w:iCs w:val="0"/>
                <w:color w:val="000000"/>
                <w:sz w:val="18"/>
                <w:szCs w:val="18"/>
                <w:u w:val="none"/>
              </w:rPr>
            </w:pPr>
          </w:p>
        </w:tc>
      </w:tr>
      <w:tr w14:paraId="552E7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C283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912C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03131363</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0995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合金钎头 φ135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3DF4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4334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7.666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C396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13.18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9853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101.04</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51B058">
            <w:pPr>
              <w:jc w:val="center"/>
              <w:rPr>
                <w:rFonts w:hint="eastAsia" w:ascii="宋体" w:hAnsi="宋体" w:eastAsia="宋体" w:cs="宋体"/>
                <w:i w:val="0"/>
                <w:iCs w:val="0"/>
                <w:color w:val="000000"/>
                <w:sz w:val="18"/>
                <w:szCs w:val="18"/>
                <w:u w:val="none"/>
              </w:rPr>
            </w:pPr>
          </w:p>
        </w:tc>
      </w:tr>
      <w:tr w14:paraId="7AB1E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5A28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DA5B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03131923</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886E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钢锯条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9277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3A0A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0.96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18DD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0.53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6D8DB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0.51</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739110">
            <w:pPr>
              <w:jc w:val="center"/>
              <w:rPr>
                <w:rFonts w:hint="eastAsia" w:ascii="宋体" w:hAnsi="宋体" w:eastAsia="宋体" w:cs="宋体"/>
                <w:i w:val="0"/>
                <w:iCs w:val="0"/>
                <w:color w:val="000000"/>
                <w:sz w:val="18"/>
                <w:szCs w:val="18"/>
                <w:u w:val="none"/>
              </w:rPr>
            </w:pPr>
          </w:p>
        </w:tc>
      </w:tr>
      <w:tr w14:paraId="3222D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A2BF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861C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03131955</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5666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锯条(各种规格)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5397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303E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8DF9C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0.86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E1485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3.28</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A4FBCF">
            <w:pPr>
              <w:jc w:val="center"/>
              <w:rPr>
                <w:rFonts w:hint="eastAsia" w:ascii="宋体" w:hAnsi="宋体" w:eastAsia="宋体" w:cs="宋体"/>
                <w:i w:val="0"/>
                <w:iCs w:val="0"/>
                <w:color w:val="000000"/>
                <w:sz w:val="18"/>
                <w:szCs w:val="18"/>
                <w:u w:val="none"/>
              </w:rPr>
            </w:pPr>
          </w:p>
        </w:tc>
      </w:tr>
      <w:tr w14:paraId="49A85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C98E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5324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04030173</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23FA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铁砂布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ACD1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张</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76172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48DB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698B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1.82</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C8C307">
            <w:pPr>
              <w:jc w:val="center"/>
              <w:rPr>
                <w:rFonts w:hint="eastAsia" w:ascii="宋体" w:hAnsi="宋体" w:eastAsia="宋体" w:cs="宋体"/>
                <w:i w:val="0"/>
                <w:iCs w:val="0"/>
                <w:color w:val="000000"/>
                <w:sz w:val="18"/>
                <w:szCs w:val="18"/>
                <w:u w:val="none"/>
              </w:rPr>
            </w:pPr>
          </w:p>
        </w:tc>
      </w:tr>
      <w:tr w14:paraId="27C0D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A3FF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5020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05030119</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A34C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垫木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3385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93E71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0.016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50576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1028.63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DCF5F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16.46</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55A49A">
            <w:pPr>
              <w:jc w:val="center"/>
              <w:rPr>
                <w:rFonts w:hint="eastAsia" w:ascii="宋体" w:hAnsi="宋体" w:eastAsia="宋体" w:cs="宋体"/>
                <w:i w:val="0"/>
                <w:iCs w:val="0"/>
                <w:color w:val="000000"/>
                <w:sz w:val="18"/>
                <w:szCs w:val="18"/>
                <w:u w:val="none"/>
              </w:rPr>
            </w:pPr>
          </w:p>
        </w:tc>
      </w:tr>
      <w:tr w14:paraId="1C9D9CEE">
        <w:tblPrEx>
          <w:shd w:val="clear" w:color="auto" w:fill="auto"/>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E869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1A1F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13010163</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2F7A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调和漆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A442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14DFF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63154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8.57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AE164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1.20</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8171AB">
            <w:pPr>
              <w:jc w:val="center"/>
              <w:rPr>
                <w:rFonts w:hint="eastAsia" w:ascii="宋体" w:hAnsi="宋体" w:eastAsia="宋体" w:cs="宋体"/>
                <w:i w:val="0"/>
                <w:iCs w:val="0"/>
                <w:color w:val="000000"/>
                <w:sz w:val="18"/>
                <w:szCs w:val="18"/>
                <w:u w:val="none"/>
              </w:rPr>
            </w:pPr>
          </w:p>
        </w:tc>
      </w:tr>
      <w:tr w14:paraId="5A062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0456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4B7A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13050177</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202C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防锈漆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FAE8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2763C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C530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6.86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F5E6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4C8292">
            <w:pPr>
              <w:jc w:val="center"/>
              <w:rPr>
                <w:rFonts w:hint="eastAsia" w:ascii="宋体" w:hAnsi="宋体" w:eastAsia="宋体" w:cs="宋体"/>
                <w:i w:val="0"/>
                <w:iCs w:val="0"/>
                <w:color w:val="000000"/>
                <w:sz w:val="18"/>
                <w:szCs w:val="18"/>
                <w:u w:val="none"/>
              </w:rPr>
            </w:pPr>
          </w:p>
        </w:tc>
      </w:tr>
      <w:tr w14:paraId="237AD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ABB3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1A48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13070106</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252E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硝基磁漆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F6D3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B100B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86D9D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25.72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03D38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4.12</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4E346F">
            <w:pPr>
              <w:jc w:val="center"/>
              <w:rPr>
                <w:rFonts w:hint="eastAsia" w:ascii="宋体" w:hAnsi="宋体" w:eastAsia="宋体" w:cs="宋体"/>
                <w:i w:val="0"/>
                <w:iCs w:val="0"/>
                <w:color w:val="000000"/>
                <w:sz w:val="18"/>
                <w:szCs w:val="18"/>
                <w:u w:val="none"/>
              </w:rPr>
            </w:pPr>
          </w:p>
        </w:tc>
      </w:tr>
      <w:tr w14:paraId="70FFF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5A7C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55F9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14030121</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B19C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汽油(综合)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D483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5CF92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0.048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F1D40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10.59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CBB7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0.51</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EDF63E">
            <w:pPr>
              <w:jc w:val="center"/>
              <w:rPr>
                <w:rFonts w:hint="eastAsia" w:ascii="宋体" w:hAnsi="宋体" w:eastAsia="宋体" w:cs="宋体"/>
                <w:i w:val="0"/>
                <w:iCs w:val="0"/>
                <w:color w:val="000000"/>
                <w:sz w:val="18"/>
                <w:szCs w:val="18"/>
                <w:u w:val="none"/>
              </w:rPr>
            </w:pPr>
          </w:p>
        </w:tc>
      </w:tr>
      <w:tr w14:paraId="37F94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9790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9BE9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14090115</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2E00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电力复合酯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A547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39DAD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0.024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154C5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17.14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28281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9CADEF">
            <w:pPr>
              <w:jc w:val="center"/>
              <w:rPr>
                <w:rFonts w:hint="eastAsia" w:ascii="宋体" w:hAnsi="宋体" w:eastAsia="宋体" w:cs="宋体"/>
                <w:i w:val="0"/>
                <w:iCs w:val="0"/>
                <w:color w:val="000000"/>
                <w:sz w:val="18"/>
                <w:szCs w:val="18"/>
                <w:u w:val="none"/>
              </w:rPr>
            </w:pPr>
          </w:p>
        </w:tc>
      </w:tr>
      <w:tr w14:paraId="578AB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357B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DA17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14330193</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8A56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丙酮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03F3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D160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0.90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62135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8.11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76AFA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7.30</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144AAA">
            <w:pPr>
              <w:jc w:val="center"/>
              <w:rPr>
                <w:rFonts w:hint="eastAsia" w:ascii="宋体" w:hAnsi="宋体" w:eastAsia="宋体" w:cs="宋体"/>
                <w:i w:val="0"/>
                <w:iCs w:val="0"/>
                <w:color w:val="000000"/>
                <w:sz w:val="18"/>
                <w:szCs w:val="18"/>
                <w:u w:val="none"/>
              </w:rPr>
            </w:pPr>
          </w:p>
        </w:tc>
      </w:tr>
      <w:tr w14:paraId="3C217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85B0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422A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14390115</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FC71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氧气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0B80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A1B4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8D14B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4F8EC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0.59</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45729F">
            <w:pPr>
              <w:jc w:val="center"/>
              <w:rPr>
                <w:rFonts w:hint="eastAsia" w:ascii="宋体" w:hAnsi="宋体" w:eastAsia="宋体" w:cs="宋体"/>
                <w:i w:val="0"/>
                <w:iCs w:val="0"/>
                <w:color w:val="000000"/>
                <w:sz w:val="18"/>
                <w:szCs w:val="18"/>
                <w:u w:val="none"/>
              </w:rPr>
            </w:pPr>
          </w:p>
        </w:tc>
      </w:tr>
      <w:tr w14:paraId="15D57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9056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w:t>
            </w:r>
          </w:p>
        </w:tc>
        <w:tc>
          <w:tcPr>
            <w:tcW w:w="122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F537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14390141</w:t>
            </w:r>
          </w:p>
        </w:tc>
        <w:tc>
          <w:tcPr>
            <w:tcW w:w="28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D5C3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乙炔气 </w:t>
            </w:r>
          </w:p>
        </w:tc>
        <w:tc>
          <w:tcPr>
            <w:tcW w:w="7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81D1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73E35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6FE8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7.56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F96FA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0.45</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32A29F">
            <w:pPr>
              <w:jc w:val="center"/>
              <w:rPr>
                <w:rFonts w:hint="eastAsia" w:ascii="宋体" w:hAnsi="宋体" w:eastAsia="宋体" w:cs="宋体"/>
                <w:i w:val="0"/>
                <w:iCs w:val="0"/>
                <w:color w:val="000000"/>
                <w:sz w:val="18"/>
                <w:szCs w:val="18"/>
                <w:u w:val="none"/>
              </w:rPr>
            </w:pPr>
          </w:p>
        </w:tc>
      </w:tr>
      <w:tr w14:paraId="55101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CEE139">
            <w:pPr>
              <w:jc w:val="left"/>
              <w:rPr>
                <w:rFonts w:hint="eastAsia" w:ascii="宋体" w:hAnsi="宋体" w:eastAsia="宋体" w:cs="宋体"/>
                <w:i w:val="0"/>
                <w:iCs w:val="0"/>
                <w:color w:val="000000"/>
                <w:sz w:val="18"/>
                <w:szCs w:val="18"/>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4086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本页小计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D0F6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元</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3350FF">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35DD14">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83A4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385731.42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E53875">
            <w:pPr>
              <w:jc w:val="left"/>
              <w:rPr>
                <w:rFonts w:hint="eastAsia" w:ascii="宋体" w:hAnsi="宋体" w:eastAsia="宋体" w:cs="宋体"/>
                <w:i w:val="0"/>
                <w:iCs w:val="0"/>
                <w:color w:val="000000"/>
                <w:sz w:val="18"/>
                <w:szCs w:val="18"/>
                <w:u w:val="none"/>
              </w:rPr>
            </w:pPr>
          </w:p>
        </w:tc>
      </w:tr>
      <w:tr w14:paraId="66E7C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6" w:hRule="atLeast"/>
        </w:trPr>
        <w:tc>
          <w:tcPr>
            <w:tcW w:w="0" w:type="auto"/>
            <w:gridSpan w:val="8"/>
            <w:tcBorders>
              <w:top w:val="nil"/>
              <w:left w:val="nil"/>
              <w:bottom w:val="nil"/>
              <w:right w:val="nil"/>
            </w:tcBorders>
            <w:shd w:val="clear" w:color="auto" w:fill="FFFFFF"/>
            <w:noWrap/>
            <w:vAlign w:val="center"/>
          </w:tcPr>
          <w:p w14:paraId="7CC8F1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注：增值税采用一般计税法计价时，材料、机械台班单价按除税单价填写；采用简易计税法计价时，材料、机械台班单价按含税单价填写。</w:t>
            </w:r>
          </w:p>
        </w:tc>
      </w:tr>
    </w:tbl>
    <w:p w14:paraId="60393A42">
      <w:pPr>
        <w:rPr>
          <w:rStyle w:val="3"/>
          <w:rFonts w:hint="eastAsia" w:ascii="宋体" w:hAnsi="宋体"/>
          <w:color w:val="auto"/>
          <w:sz w:val="24"/>
          <w:highlight w:val="none"/>
        </w:rPr>
        <w:sectPr>
          <w:pgSz w:w="11906" w:h="16838"/>
          <w:pgMar w:top="1043" w:right="1060" w:bottom="1043" w:left="1060" w:header="851" w:footer="992" w:gutter="0"/>
          <w:cols w:space="720" w:num="1"/>
          <w:rtlGutter w:val="0"/>
          <w:docGrid w:type="linesAndChars" w:linePitch="312" w:charSpace="0"/>
        </w:sectPr>
      </w:pPr>
    </w:p>
    <w:tbl>
      <w:tblPr>
        <w:tblStyle w:val="2"/>
        <w:tblW w:w="9739" w:type="dxa"/>
        <w:tblInd w:w="-38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67"/>
        <w:gridCol w:w="1248"/>
        <w:gridCol w:w="2844"/>
        <w:gridCol w:w="1430"/>
        <w:gridCol w:w="822"/>
        <w:gridCol w:w="1017"/>
        <w:gridCol w:w="901"/>
        <w:gridCol w:w="810"/>
      </w:tblGrid>
      <w:tr w14:paraId="672CF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90" w:hRule="atLeast"/>
        </w:trPr>
        <w:tc>
          <w:tcPr>
            <w:tcW w:w="9739" w:type="dxa"/>
            <w:gridSpan w:val="8"/>
            <w:tcBorders>
              <w:top w:val="nil"/>
              <w:left w:val="nil"/>
              <w:bottom w:val="nil"/>
              <w:right w:val="nil"/>
            </w:tcBorders>
            <w:shd w:val="clear" w:color="auto" w:fill="FFFFFF"/>
            <w:noWrap/>
            <w:vAlign w:val="center"/>
          </w:tcPr>
          <w:p w14:paraId="3B49FB92">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表E.12.1  人工、材料、机械汇总表</w:t>
            </w:r>
          </w:p>
        </w:tc>
      </w:tr>
      <w:tr w14:paraId="54C01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8028" w:type="dxa"/>
            <w:gridSpan w:val="6"/>
            <w:tcBorders>
              <w:top w:val="nil"/>
              <w:left w:val="nil"/>
              <w:bottom w:val="nil"/>
              <w:right w:val="nil"/>
            </w:tcBorders>
            <w:shd w:val="clear" w:color="auto" w:fill="FFFFFF"/>
            <w:vAlign w:val="center"/>
          </w:tcPr>
          <w:p w14:paraId="677946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工程名称：老甘山橙汁饮品及矿泉水产业园生产项目三通一平工程</w:t>
            </w:r>
          </w:p>
        </w:tc>
        <w:tc>
          <w:tcPr>
            <w:tcW w:w="1711" w:type="dxa"/>
            <w:gridSpan w:val="2"/>
            <w:tcBorders>
              <w:top w:val="nil"/>
              <w:left w:val="nil"/>
              <w:bottom w:val="nil"/>
              <w:right w:val="nil"/>
            </w:tcBorders>
            <w:shd w:val="clear" w:color="auto" w:fill="FFFFFF"/>
            <w:noWrap/>
            <w:vAlign w:val="center"/>
          </w:tcPr>
          <w:p w14:paraId="1D251D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第2页、共2页</w:t>
            </w:r>
          </w:p>
        </w:tc>
      </w:tr>
      <w:tr w14:paraId="6E4A0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3"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A987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248"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2B63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编码</w:t>
            </w:r>
          </w:p>
        </w:tc>
        <w:tc>
          <w:tcPr>
            <w:tcW w:w="284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D5F5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名称(材料、机械规格型号)</w:t>
            </w:r>
          </w:p>
        </w:tc>
        <w:tc>
          <w:tcPr>
            <w:tcW w:w="143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D280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单位</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C0ED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数量</w:t>
            </w:r>
          </w:p>
        </w:tc>
        <w:tc>
          <w:tcPr>
            <w:tcW w:w="101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364D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单价(元)</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E72B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合价(元)</w:t>
            </w:r>
          </w:p>
        </w:tc>
        <w:tc>
          <w:tcPr>
            <w:tcW w:w="8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14F2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备注</w:t>
            </w:r>
          </w:p>
        </w:tc>
      </w:tr>
      <w:tr w14:paraId="68082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1092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0398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14410325</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6BC5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粘接剂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454B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E280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2.25</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10B4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21.97</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A5E7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49.43</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CDF2A0">
            <w:pPr>
              <w:jc w:val="center"/>
              <w:rPr>
                <w:rFonts w:hint="eastAsia" w:ascii="宋体" w:hAnsi="宋体" w:eastAsia="宋体" w:cs="宋体"/>
                <w:i w:val="0"/>
                <w:iCs w:val="0"/>
                <w:color w:val="000000"/>
                <w:sz w:val="18"/>
                <w:szCs w:val="18"/>
                <w:u w:val="none"/>
              </w:rPr>
            </w:pPr>
          </w:p>
        </w:tc>
      </w:tr>
      <w:tr w14:paraId="22062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DD40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7A73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14430193</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FED6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自粘性橡胶带 20mm×5m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BB30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卷</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9389E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9.60</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887EC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15.28</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9F905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146.69</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9977C7">
            <w:pPr>
              <w:jc w:val="center"/>
              <w:rPr>
                <w:rFonts w:hint="eastAsia" w:ascii="宋体" w:hAnsi="宋体" w:eastAsia="宋体" w:cs="宋体"/>
                <w:i w:val="0"/>
                <w:iCs w:val="0"/>
                <w:color w:val="000000"/>
                <w:sz w:val="18"/>
                <w:szCs w:val="18"/>
                <w:u w:val="none"/>
              </w:rPr>
            </w:pPr>
          </w:p>
        </w:tc>
      </w:tr>
      <w:tr w14:paraId="28D7B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FCC8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E4B3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17010181</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5F79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焊接钢管 DN20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63B2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43DA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0.48</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0F95B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4.94</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BC4B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2.37</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FFDAF4">
            <w:pPr>
              <w:jc w:val="center"/>
              <w:rPr>
                <w:rFonts w:hint="eastAsia" w:ascii="宋体" w:hAnsi="宋体" w:eastAsia="宋体" w:cs="宋体"/>
                <w:i w:val="0"/>
                <w:iCs w:val="0"/>
                <w:color w:val="000000"/>
                <w:sz w:val="18"/>
                <w:szCs w:val="18"/>
                <w:u w:val="none"/>
              </w:rPr>
            </w:pPr>
          </w:p>
        </w:tc>
      </w:tr>
      <w:tr w14:paraId="474D0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69AD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DC84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17270185</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E0B8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橡胶软管 DN20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90B1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9975C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0.21</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86FCA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5.10</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B2357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1.07</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4B1A87">
            <w:pPr>
              <w:jc w:val="center"/>
              <w:rPr>
                <w:rFonts w:hint="eastAsia" w:ascii="宋体" w:hAnsi="宋体" w:eastAsia="宋体" w:cs="宋体"/>
                <w:i w:val="0"/>
                <w:iCs w:val="0"/>
                <w:color w:val="000000"/>
                <w:sz w:val="18"/>
                <w:szCs w:val="18"/>
                <w:u w:val="none"/>
              </w:rPr>
            </w:pPr>
          </w:p>
        </w:tc>
      </w:tr>
      <w:tr w14:paraId="2090F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2CB6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29</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1981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19000326</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A706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螺纹阀门 DN20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9FDE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31A0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0.15</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FCFEB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30.14</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49400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4.52</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D2E42B">
            <w:pPr>
              <w:jc w:val="center"/>
              <w:rPr>
                <w:rFonts w:hint="eastAsia" w:ascii="宋体" w:hAnsi="宋体" w:eastAsia="宋体" w:cs="宋体"/>
                <w:i w:val="0"/>
                <w:iCs w:val="0"/>
                <w:color w:val="000000"/>
                <w:sz w:val="18"/>
                <w:szCs w:val="18"/>
                <w:u w:val="none"/>
              </w:rPr>
            </w:pPr>
          </w:p>
        </w:tc>
      </w:tr>
      <w:tr w14:paraId="29C1D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FBC7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9DFD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24110186</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EBC0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弹簧压力表 Y-100 0~1.6MPa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B86C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块</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73F26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0.06</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96B7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12.86</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1681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0.77</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7C478C">
            <w:pPr>
              <w:jc w:val="center"/>
              <w:rPr>
                <w:rFonts w:hint="eastAsia" w:ascii="宋体" w:hAnsi="宋体" w:eastAsia="宋体" w:cs="宋体"/>
                <w:i w:val="0"/>
                <w:iCs w:val="0"/>
                <w:color w:val="000000"/>
                <w:sz w:val="18"/>
                <w:szCs w:val="18"/>
                <w:u w:val="none"/>
              </w:rPr>
            </w:pPr>
          </w:p>
        </w:tc>
      </w:tr>
      <w:tr w14:paraId="704F0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558F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F6C7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24590121</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346C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压力表弯管 DN15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BA1D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94200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0.06</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49681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4.90</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C2F1D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0.29</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3BE55D">
            <w:pPr>
              <w:jc w:val="center"/>
              <w:rPr>
                <w:rFonts w:hint="eastAsia" w:ascii="宋体" w:hAnsi="宋体" w:eastAsia="宋体" w:cs="宋体"/>
                <w:i w:val="0"/>
                <w:iCs w:val="0"/>
                <w:color w:val="000000"/>
                <w:sz w:val="18"/>
                <w:szCs w:val="18"/>
                <w:u w:val="none"/>
              </w:rPr>
            </w:pPr>
          </w:p>
        </w:tc>
      </w:tr>
      <w:tr w14:paraId="6D9AE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0B33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B96F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29060207</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252E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钳接管 QJG-35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57CB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A927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4.848</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14CCC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2.21</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EAFFB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10.71</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A5ED2A">
            <w:pPr>
              <w:jc w:val="center"/>
              <w:rPr>
                <w:rFonts w:hint="eastAsia" w:ascii="宋体" w:hAnsi="宋体" w:eastAsia="宋体" w:cs="宋体"/>
                <w:i w:val="0"/>
                <w:iCs w:val="0"/>
                <w:color w:val="000000"/>
                <w:sz w:val="18"/>
                <w:szCs w:val="18"/>
                <w:u w:val="none"/>
              </w:rPr>
            </w:pPr>
          </w:p>
        </w:tc>
      </w:tr>
      <w:tr w14:paraId="5007E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58C8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517A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29170103</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4755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并沟线夹 35mm2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A249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A4B3F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6.06</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C95C5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6.93</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A55F3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42.00</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9D5115">
            <w:pPr>
              <w:jc w:val="center"/>
              <w:rPr>
                <w:rFonts w:hint="eastAsia" w:ascii="宋体" w:hAnsi="宋体" w:eastAsia="宋体" w:cs="宋体"/>
                <w:i w:val="0"/>
                <w:iCs w:val="0"/>
                <w:color w:val="000000"/>
                <w:sz w:val="18"/>
                <w:szCs w:val="18"/>
                <w:u w:val="none"/>
              </w:rPr>
            </w:pPr>
          </w:p>
        </w:tc>
      </w:tr>
      <w:tr w14:paraId="20BD2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17DD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2124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34110117</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5E81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水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D7B4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DA00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2675.204</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B998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3.78</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15F16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10112.27</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EDCCFA">
            <w:pPr>
              <w:jc w:val="center"/>
              <w:rPr>
                <w:rFonts w:hint="eastAsia" w:ascii="宋体" w:hAnsi="宋体" w:eastAsia="宋体" w:cs="宋体"/>
                <w:i w:val="0"/>
                <w:iCs w:val="0"/>
                <w:color w:val="000000"/>
                <w:sz w:val="18"/>
                <w:szCs w:val="18"/>
                <w:u w:val="none"/>
              </w:rPr>
            </w:pPr>
          </w:p>
        </w:tc>
      </w:tr>
      <w:tr w14:paraId="2ABD3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4"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9C7B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2C57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BC0196</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035E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钢筋混凝土管 管径（mm以内） 500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83C7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5862F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163.62</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F1EA6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107.82</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D3DA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17641.51</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14F1B0">
            <w:pPr>
              <w:jc w:val="center"/>
              <w:rPr>
                <w:rFonts w:hint="eastAsia" w:ascii="宋体" w:hAnsi="宋体" w:eastAsia="宋体" w:cs="宋体"/>
                <w:i w:val="0"/>
                <w:iCs w:val="0"/>
                <w:color w:val="000000"/>
                <w:sz w:val="18"/>
                <w:szCs w:val="18"/>
                <w:u w:val="none"/>
              </w:rPr>
            </w:pPr>
          </w:p>
        </w:tc>
      </w:tr>
      <w:tr w14:paraId="7B822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4"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DC76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3355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BC0203</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DB30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钢筋混凝土管 管径（mm以内） 1200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23B0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D5A9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60.60</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D392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565.72</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DE04A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34282.63</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FCDF9C">
            <w:pPr>
              <w:jc w:val="center"/>
              <w:rPr>
                <w:rFonts w:hint="eastAsia" w:ascii="宋体" w:hAnsi="宋体" w:eastAsia="宋体" w:cs="宋体"/>
                <w:i w:val="0"/>
                <w:iCs w:val="0"/>
                <w:color w:val="000000"/>
                <w:sz w:val="18"/>
                <w:szCs w:val="18"/>
                <w:u w:val="none"/>
              </w:rPr>
            </w:pPr>
          </w:p>
        </w:tc>
      </w:tr>
      <w:tr w14:paraId="37ACA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4"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2853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37</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96A9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BC1295</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4850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绝缘导线 绝缘铝绞线（截面mm2以内） 35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FE28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5617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1221.60</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62991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3.07</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59E6F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3750.31</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4ABFA2">
            <w:pPr>
              <w:jc w:val="center"/>
              <w:rPr>
                <w:rFonts w:hint="eastAsia" w:ascii="宋体" w:hAnsi="宋体" w:eastAsia="宋体" w:cs="宋体"/>
                <w:i w:val="0"/>
                <w:iCs w:val="0"/>
                <w:color w:val="000000"/>
                <w:sz w:val="18"/>
                <w:szCs w:val="18"/>
                <w:u w:val="none"/>
              </w:rPr>
            </w:pPr>
          </w:p>
        </w:tc>
      </w:tr>
      <w:tr w14:paraId="3FFEF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D37D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3A66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BC1307</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A2F8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水泥电杆 m以内 9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9179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根</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435F2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8.00</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3A51C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710.00</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DC5C5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5680.00</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18C10E">
            <w:pPr>
              <w:jc w:val="center"/>
              <w:rPr>
                <w:rFonts w:hint="eastAsia" w:ascii="宋体" w:hAnsi="宋体" w:eastAsia="宋体" w:cs="宋体"/>
                <w:i w:val="0"/>
                <w:iCs w:val="0"/>
                <w:color w:val="000000"/>
                <w:sz w:val="18"/>
                <w:szCs w:val="18"/>
                <w:u w:val="none"/>
              </w:rPr>
            </w:pPr>
          </w:p>
        </w:tc>
      </w:tr>
      <w:tr w14:paraId="4376D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9216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9D04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BC1471</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4FB1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横担(1kV以下) 四线 单根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FC61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根</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9B712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7.21</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674E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36.00</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E4EA2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259.56</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B2A84D">
            <w:pPr>
              <w:jc w:val="center"/>
              <w:rPr>
                <w:rFonts w:hint="eastAsia" w:ascii="宋体" w:hAnsi="宋体" w:eastAsia="宋体" w:cs="宋体"/>
                <w:i w:val="0"/>
                <w:iCs w:val="0"/>
                <w:color w:val="000000"/>
                <w:sz w:val="18"/>
                <w:szCs w:val="18"/>
                <w:u w:val="none"/>
              </w:rPr>
            </w:pPr>
          </w:p>
        </w:tc>
      </w:tr>
      <w:tr w14:paraId="62045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0473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BCAB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QTCLF</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E646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其他材料费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D0D0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元</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69995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324.523</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87524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4F954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324.52</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7ACFC8">
            <w:pPr>
              <w:jc w:val="center"/>
              <w:rPr>
                <w:rFonts w:hint="eastAsia" w:ascii="宋体" w:hAnsi="宋体" w:eastAsia="宋体" w:cs="宋体"/>
                <w:i w:val="0"/>
                <w:iCs w:val="0"/>
                <w:color w:val="000000"/>
                <w:sz w:val="18"/>
                <w:szCs w:val="18"/>
                <w:u w:val="none"/>
              </w:rPr>
            </w:pPr>
          </w:p>
        </w:tc>
      </w:tr>
      <w:tr w14:paraId="6CF5E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4DA5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41</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BAB3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YL00392</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31B7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汽油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6F2C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19FC5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375.674</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83B0F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10.59</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0609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3978.39</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F73A15">
            <w:pPr>
              <w:jc w:val="center"/>
              <w:rPr>
                <w:rFonts w:hint="eastAsia" w:ascii="宋体" w:hAnsi="宋体" w:eastAsia="宋体" w:cs="宋体"/>
                <w:i w:val="0"/>
                <w:iCs w:val="0"/>
                <w:color w:val="000000"/>
                <w:sz w:val="18"/>
                <w:szCs w:val="18"/>
                <w:u w:val="none"/>
              </w:rPr>
            </w:pPr>
          </w:p>
        </w:tc>
      </w:tr>
      <w:tr w14:paraId="092EC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ADCE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42</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385A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17250257Z~1</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D769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塑料给水管 de50</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5D17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B76C1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306.00</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9B8A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4.93</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15A7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1508.58</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B1CD82">
            <w:pPr>
              <w:jc w:val="center"/>
              <w:rPr>
                <w:rFonts w:hint="eastAsia" w:ascii="宋体" w:hAnsi="宋体" w:eastAsia="宋体" w:cs="宋体"/>
                <w:i w:val="0"/>
                <w:iCs w:val="0"/>
                <w:color w:val="000000"/>
                <w:sz w:val="18"/>
                <w:szCs w:val="18"/>
                <w:u w:val="none"/>
              </w:rPr>
            </w:pPr>
          </w:p>
        </w:tc>
      </w:tr>
      <w:tr w14:paraId="2A79C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0B37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7051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18090136Z</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0BF0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室外塑料给水管粘接管件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7FDB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78004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85.80</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EA921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1.60</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1185A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137.28</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468F1C">
            <w:pPr>
              <w:jc w:val="center"/>
              <w:rPr>
                <w:rFonts w:hint="eastAsia" w:ascii="宋体" w:hAnsi="宋体" w:eastAsia="宋体" w:cs="宋体"/>
                <w:i w:val="0"/>
                <w:iCs w:val="0"/>
                <w:color w:val="000000"/>
                <w:sz w:val="18"/>
                <w:szCs w:val="18"/>
                <w:u w:val="none"/>
              </w:rPr>
            </w:pPr>
          </w:p>
        </w:tc>
      </w:tr>
      <w:tr w14:paraId="6FB3C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43AF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w:t>
            </w:r>
          </w:p>
        </w:tc>
        <w:tc>
          <w:tcPr>
            <w:tcW w:w="12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4B7E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QTFBC</w:t>
            </w:r>
          </w:p>
        </w:tc>
        <w:tc>
          <w:tcPr>
            <w:tcW w:w="284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0EB6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其他费补差 </w:t>
            </w:r>
          </w:p>
        </w:tc>
        <w:tc>
          <w:tcPr>
            <w:tcW w:w="14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5AF9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元</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5C6F2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4000.00</w:t>
            </w: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7211D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w:t>
            </w: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0A4F5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4000.00</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FA6183">
            <w:pPr>
              <w:jc w:val="center"/>
              <w:rPr>
                <w:rFonts w:hint="eastAsia" w:ascii="宋体" w:hAnsi="宋体" w:eastAsia="宋体" w:cs="宋体"/>
                <w:i w:val="0"/>
                <w:iCs w:val="0"/>
                <w:color w:val="000000"/>
                <w:sz w:val="18"/>
                <w:szCs w:val="18"/>
                <w:u w:val="none"/>
              </w:rPr>
            </w:pPr>
          </w:p>
        </w:tc>
      </w:tr>
      <w:tr w14:paraId="2508B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A4E7E7">
            <w:pPr>
              <w:jc w:val="left"/>
              <w:rPr>
                <w:rFonts w:hint="eastAsia" w:ascii="宋体" w:hAnsi="宋体" w:eastAsia="宋体" w:cs="宋体"/>
                <w:i w:val="0"/>
                <w:iCs w:val="0"/>
                <w:color w:val="000000"/>
                <w:sz w:val="18"/>
                <w:szCs w:val="18"/>
                <w:u w:val="none"/>
              </w:rPr>
            </w:pPr>
          </w:p>
        </w:tc>
        <w:tc>
          <w:tcPr>
            <w:tcW w:w="4092"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19A1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本页小计</w:t>
            </w:r>
          </w:p>
        </w:tc>
        <w:tc>
          <w:tcPr>
            <w:tcW w:w="143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7EAF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元</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A6313D">
            <w:pPr>
              <w:jc w:val="right"/>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0516D2">
            <w:pPr>
              <w:jc w:val="right"/>
              <w:rPr>
                <w:rFonts w:hint="eastAsia" w:ascii="宋体" w:hAnsi="宋体" w:eastAsia="宋体" w:cs="宋体"/>
                <w:i w:val="0"/>
                <w:iCs w:val="0"/>
                <w:color w:val="000000"/>
                <w:sz w:val="18"/>
                <w:szCs w:val="18"/>
                <w:u w:val="none"/>
              </w:rPr>
            </w:pP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E90AB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81932.90</w:t>
            </w:r>
          </w:p>
        </w:tc>
        <w:tc>
          <w:tcPr>
            <w:tcW w:w="8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AC5F26">
            <w:pPr>
              <w:jc w:val="left"/>
              <w:rPr>
                <w:rFonts w:hint="eastAsia" w:ascii="宋体" w:hAnsi="宋体" w:eastAsia="宋体" w:cs="宋体"/>
                <w:i w:val="0"/>
                <w:iCs w:val="0"/>
                <w:color w:val="000000"/>
                <w:sz w:val="18"/>
                <w:szCs w:val="18"/>
                <w:u w:val="none"/>
              </w:rPr>
            </w:pPr>
          </w:p>
        </w:tc>
      </w:tr>
      <w:tr w14:paraId="2A9BC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6" w:hRule="atLeast"/>
        </w:trPr>
        <w:tc>
          <w:tcPr>
            <w:tcW w:w="6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D16C93">
            <w:pPr>
              <w:jc w:val="left"/>
              <w:rPr>
                <w:rFonts w:hint="eastAsia" w:ascii="宋体" w:hAnsi="宋体" w:eastAsia="宋体" w:cs="宋体"/>
                <w:i w:val="0"/>
                <w:iCs w:val="0"/>
                <w:color w:val="000000"/>
                <w:sz w:val="18"/>
                <w:szCs w:val="18"/>
                <w:u w:val="none"/>
              </w:rPr>
            </w:pPr>
          </w:p>
        </w:tc>
        <w:tc>
          <w:tcPr>
            <w:tcW w:w="4092"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75DB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    计</w:t>
            </w:r>
          </w:p>
        </w:tc>
        <w:tc>
          <w:tcPr>
            <w:tcW w:w="143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3394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元</w:t>
            </w:r>
          </w:p>
        </w:tc>
        <w:tc>
          <w:tcPr>
            <w:tcW w:w="82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36CC7A">
            <w:pPr>
              <w:jc w:val="right"/>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B41486">
            <w:pPr>
              <w:jc w:val="right"/>
              <w:rPr>
                <w:rFonts w:hint="eastAsia" w:ascii="宋体" w:hAnsi="宋体" w:eastAsia="宋体" w:cs="宋体"/>
                <w:i w:val="0"/>
                <w:iCs w:val="0"/>
                <w:color w:val="000000"/>
                <w:sz w:val="18"/>
                <w:szCs w:val="18"/>
                <w:u w:val="none"/>
              </w:rPr>
            </w:pPr>
          </w:p>
        </w:tc>
        <w:tc>
          <w:tcPr>
            <w:tcW w:w="9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9C7E5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467664.32</w:t>
            </w:r>
          </w:p>
        </w:tc>
        <w:tc>
          <w:tcPr>
            <w:tcW w:w="8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1B111B">
            <w:pPr>
              <w:jc w:val="left"/>
              <w:rPr>
                <w:rFonts w:hint="eastAsia" w:ascii="宋体" w:hAnsi="宋体" w:eastAsia="宋体" w:cs="宋体"/>
                <w:i w:val="0"/>
                <w:iCs w:val="0"/>
                <w:color w:val="000000"/>
                <w:sz w:val="18"/>
                <w:szCs w:val="18"/>
                <w:u w:val="none"/>
              </w:rPr>
            </w:pPr>
          </w:p>
        </w:tc>
      </w:tr>
      <w:tr w14:paraId="55172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3" w:hRule="atLeast"/>
        </w:trPr>
        <w:tc>
          <w:tcPr>
            <w:tcW w:w="9739" w:type="dxa"/>
            <w:gridSpan w:val="8"/>
            <w:tcBorders>
              <w:top w:val="nil"/>
              <w:left w:val="nil"/>
              <w:bottom w:val="nil"/>
              <w:right w:val="nil"/>
            </w:tcBorders>
            <w:shd w:val="clear" w:color="auto" w:fill="FFFFFF"/>
            <w:noWrap/>
            <w:vAlign w:val="center"/>
          </w:tcPr>
          <w:p w14:paraId="680CD5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注：增值税采用一般计税法计价时，材料、机械台班单价按除税单价填写；采用简易计税法计价时，材料、机械台班单价按含税单价填写。</w:t>
            </w:r>
          </w:p>
        </w:tc>
      </w:tr>
    </w:tbl>
    <w:p w14:paraId="31778B3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7AA69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Normal"/>
    <w:next w:val="5"/>
    <w:qFormat/>
    <w:uiPriority w:val="0"/>
    <w:pPr>
      <w:widowControl w:val="0"/>
    </w:pPr>
    <w:rPr>
      <w:rFonts w:ascii="Times New Roman" w:hAnsi="Times New Roman" w:eastAsia="宋体" w:cs="Times New Roman"/>
      <w:kern w:val="2"/>
      <w:sz w:val="21"/>
      <w:szCs w:val="24"/>
      <w:lang w:val="en-US" w:eastAsia="zh-CN" w:bidi="ar-SA"/>
    </w:rPr>
  </w:style>
  <w:style w:type="paragraph" w:customStyle="1" w:styleId="5">
    <w:name w:val="Heading 2"/>
    <w:basedOn w:val="4"/>
    <w:next w:val="4"/>
    <w:qFormat/>
    <w:uiPriority w:val="0"/>
    <w:pPr>
      <w:keepNext/>
      <w:keepLines/>
      <w:spacing w:before="260" w:after="260" w:line="413" w:lineRule="auto"/>
      <w:ind w:firstLine="628"/>
      <w:jc w:val="center"/>
      <w:outlineLvl w:val="1"/>
    </w:pPr>
    <w:rPr>
      <w:rFonts w:ascii="Arial" w:hAnsi="Arial" w:eastAsia="黑体"/>
      <w:b/>
      <w:bCs/>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1</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2026-06-30T08:38:04Z</dcterms:created>
  <dc:creator>Administrator</dc:creator>
  <cp:lastModifiedBy>Administrator</cp:lastModifiedBy>
  <dcterms:modified xsi:type="dcterms:W3CDTF">2026-06-30T08:39:12Z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eyJoZGlkIjoiMzcyNGY3MmU3MzgyNmVlOTI3MmRkMWYwOWRmZGFlN2YiLCJ1c2VySWQiOiIxMjQ0NDAxNTMzIn0=</vt:lpwstr>
  </property>
  <property fmtid="{D5CDD505-2E9C-101B-9397-08002B2CF9AE}" pid="4" name="ICV">
    <vt:lpwstr>1ABE9F10BEEE4324BBB697142C7406E4_12</vt:lpwstr>
  </property>
</Properties>
</file>