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99CDE9">
      <w:pPr>
        <w:widowControl w:val="0"/>
        <w:spacing w:before="63" w:line="224" w:lineRule="auto"/>
        <w:jc w:val="center"/>
        <w:outlineLvl w:val="0"/>
        <w:rPr>
          <w:rFonts w:ascii="宋体" w:hAnsi="宋体" w:eastAsia="宋体" w:cs="宋体"/>
          <w:b/>
          <w:bCs/>
          <w:color w:val="auto"/>
          <w:sz w:val="31"/>
          <w:szCs w:val="31"/>
          <w:lang w:eastAsia="zh-CN"/>
        </w:rPr>
      </w:pPr>
      <w:r>
        <w:rPr>
          <w:rFonts w:hint="eastAsia" w:ascii="宋体" w:hAnsi="宋体" w:eastAsia="宋体" w:cs="宋体"/>
          <w:b/>
          <w:bCs/>
          <w:color w:val="auto"/>
          <w:spacing w:val="9"/>
          <w:sz w:val="31"/>
          <w:szCs w:val="31"/>
          <w:lang w:eastAsia="zh-CN"/>
        </w:rPr>
        <w:t>采购需求</w:t>
      </w:r>
    </w:p>
    <w:p w14:paraId="4E6089B2">
      <w:pPr>
        <w:widowControl w:val="0"/>
        <w:spacing w:before="78" w:line="220" w:lineRule="auto"/>
        <w:rPr>
          <w:rFonts w:ascii="宋体" w:hAnsi="宋体" w:eastAsia="宋体" w:cs="宋体"/>
          <w:color w:val="auto"/>
          <w:spacing w:val="-2"/>
          <w:sz w:val="24"/>
          <w:szCs w:val="24"/>
          <w:lang w:eastAsia="zh-CN"/>
        </w:rPr>
      </w:pPr>
    </w:p>
    <w:p w14:paraId="44C78E56">
      <w:pPr>
        <w:widowControl w:val="0"/>
        <w:spacing w:before="78" w:after="240" w:afterLines="100" w:line="220" w:lineRule="auto"/>
        <w:jc w:val="both"/>
        <w:outlineLvl w:val="1"/>
        <w:rPr>
          <w:rFonts w:ascii="宋体" w:hAnsi="宋体" w:eastAsia="宋体" w:cs="宋体"/>
          <w:b/>
          <w:bCs/>
          <w:color w:val="auto"/>
          <w:lang w:eastAsia="zh-CN"/>
        </w:rPr>
      </w:pPr>
      <w:bookmarkStart w:id="0" w:name="_Toc23301"/>
      <w:r>
        <w:rPr>
          <w:rFonts w:hint="eastAsia" w:ascii="宋体" w:hAnsi="宋体" w:eastAsia="宋体" w:cs="宋体"/>
          <w:b/>
          <w:bCs/>
          <w:color w:val="auto"/>
          <w:spacing w:val="-2"/>
          <w:sz w:val="24"/>
          <w:szCs w:val="24"/>
          <w:lang w:eastAsia="zh-CN"/>
        </w:rPr>
        <w:t>一、采购需求一览表</w:t>
      </w:r>
      <w:bookmarkEnd w:id="0"/>
    </w:p>
    <w:tbl>
      <w:tblPr>
        <w:tblStyle w:val="5"/>
        <w:tblW w:w="92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E4C5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jc w:val="center"/>
        </w:trPr>
        <w:tc>
          <w:tcPr>
            <w:tcW w:w="2835" w:type="dxa"/>
            <w:tcBorders>
              <w:top w:val="single" w:color="auto" w:sz="4" w:space="0"/>
              <w:left w:val="single" w:color="auto" w:sz="4" w:space="0"/>
              <w:tl2br w:val="single" w:color="auto" w:sz="4" w:space="0"/>
            </w:tcBorders>
          </w:tcPr>
          <w:p w14:paraId="24596459">
            <w:pPr>
              <w:spacing w:line="360" w:lineRule="auto"/>
              <w:ind w:firstLine="465"/>
              <w:rPr>
                <w:rFonts w:ascii="宋体" w:hAnsi="宋体" w:eastAsia="宋体" w:cs="宋体"/>
                <w:color w:val="auto"/>
                <w:sz w:val="24"/>
                <w:lang w:eastAsia="zh-CN"/>
              </w:rPr>
            </w:pPr>
          </w:p>
          <w:p w14:paraId="3FC9BD8B">
            <w:pPr>
              <w:spacing w:line="360" w:lineRule="auto"/>
              <w:ind w:firstLine="1300" w:firstLineChars="542"/>
              <w:rPr>
                <w:rFonts w:ascii="宋体" w:hAnsi="宋体" w:eastAsia="宋体" w:cs="宋体"/>
                <w:color w:val="auto"/>
                <w:sz w:val="24"/>
              </w:rPr>
            </w:pPr>
            <w:r>
              <w:rPr>
                <w:rFonts w:hint="eastAsia" w:ascii="宋体" w:hAnsi="宋体" w:eastAsia="宋体" w:cs="宋体"/>
                <w:color w:val="auto"/>
                <w:sz w:val="24"/>
              </w:rPr>
              <w:t>采购名称</w:t>
            </w:r>
          </w:p>
          <w:p w14:paraId="6CB1A09C">
            <w:pPr>
              <w:spacing w:line="360" w:lineRule="auto"/>
              <w:ind w:firstLine="465"/>
              <w:rPr>
                <w:rFonts w:ascii="宋体" w:hAnsi="宋体" w:eastAsia="宋体" w:cs="宋体"/>
                <w:color w:val="auto"/>
                <w:sz w:val="24"/>
              </w:rPr>
            </w:pPr>
            <w:r>
              <w:rPr>
                <w:rFonts w:hint="eastAsia" w:ascii="宋体" w:hAnsi="宋体" w:eastAsia="宋体" w:cs="宋体"/>
                <w:color w:val="auto"/>
                <w:sz w:val="24"/>
              </w:rPr>
              <w:t>内容</w:t>
            </w:r>
          </w:p>
        </w:tc>
        <w:tc>
          <w:tcPr>
            <w:tcW w:w="6368" w:type="dxa"/>
            <w:tcBorders>
              <w:top w:val="single" w:color="auto" w:sz="4" w:space="0"/>
              <w:right w:val="single" w:color="auto" w:sz="4" w:space="0"/>
            </w:tcBorders>
            <w:vAlign w:val="center"/>
          </w:tcPr>
          <w:p w14:paraId="748152B4">
            <w:pPr>
              <w:spacing w:line="900" w:lineRule="exact"/>
              <w:ind w:firstLine="1200" w:firstLineChars="500"/>
              <w:rPr>
                <w:rFonts w:ascii="宋体" w:hAnsi="宋体" w:eastAsia="宋体" w:cs="宋体"/>
                <w:color w:val="auto"/>
                <w:sz w:val="24"/>
                <w:lang w:eastAsia="zh-CN"/>
              </w:rPr>
            </w:pPr>
            <w:r>
              <w:rPr>
                <w:rFonts w:hint="eastAsia" w:ascii="宋体" w:hAnsi="宋体" w:eastAsia="宋体" w:cs="宋体"/>
                <w:color w:val="auto"/>
                <w:sz w:val="24"/>
                <w:lang w:eastAsia="zh-CN"/>
              </w:rPr>
              <w:t>详见“第一章谈判邀请”</w:t>
            </w:r>
          </w:p>
        </w:tc>
      </w:tr>
      <w:tr w14:paraId="6D6EA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jc w:val="center"/>
        </w:trPr>
        <w:tc>
          <w:tcPr>
            <w:tcW w:w="2835" w:type="dxa"/>
            <w:tcBorders>
              <w:left w:val="single" w:color="auto" w:sz="4" w:space="0"/>
            </w:tcBorders>
            <w:vAlign w:val="center"/>
          </w:tcPr>
          <w:p w14:paraId="6297B8DA">
            <w:pPr>
              <w:spacing w:line="900" w:lineRule="exact"/>
              <w:jc w:val="center"/>
              <w:rPr>
                <w:rFonts w:ascii="宋体" w:hAnsi="宋体" w:eastAsia="宋体" w:cs="宋体"/>
                <w:color w:val="auto"/>
                <w:sz w:val="24"/>
              </w:rPr>
            </w:pPr>
            <w:r>
              <w:rPr>
                <w:rFonts w:hint="eastAsia" w:ascii="宋体" w:hAnsi="宋体" w:eastAsia="宋体" w:cs="宋体"/>
                <w:color w:val="auto"/>
                <w:sz w:val="24"/>
              </w:rPr>
              <w:t>数量</w:t>
            </w:r>
          </w:p>
        </w:tc>
        <w:tc>
          <w:tcPr>
            <w:tcW w:w="6368" w:type="dxa"/>
            <w:tcBorders>
              <w:right w:val="single" w:color="auto" w:sz="4" w:space="0"/>
            </w:tcBorders>
            <w:vAlign w:val="center"/>
          </w:tcPr>
          <w:p w14:paraId="78185A44">
            <w:pPr>
              <w:spacing w:line="900" w:lineRule="exact"/>
              <w:jc w:val="center"/>
              <w:rPr>
                <w:rFonts w:ascii="宋体" w:hAnsi="宋体" w:eastAsia="宋体" w:cs="宋体"/>
                <w:color w:val="auto"/>
                <w:sz w:val="24"/>
                <w:lang w:eastAsia="zh-CN"/>
              </w:rPr>
            </w:pPr>
            <w:r>
              <w:rPr>
                <w:rFonts w:hint="eastAsia" w:ascii="宋体" w:hAnsi="宋体" w:eastAsia="宋体" w:cs="宋体"/>
                <w:color w:val="auto"/>
                <w:sz w:val="24"/>
                <w:lang w:eastAsia="zh-CN"/>
              </w:rPr>
              <w:t>详见第五章中的“采购要求”</w:t>
            </w:r>
          </w:p>
        </w:tc>
      </w:tr>
      <w:tr w14:paraId="4B84A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jc w:val="center"/>
        </w:trPr>
        <w:tc>
          <w:tcPr>
            <w:tcW w:w="2835" w:type="dxa"/>
            <w:tcBorders>
              <w:left w:val="single" w:color="auto" w:sz="4" w:space="0"/>
            </w:tcBorders>
            <w:vAlign w:val="center"/>
          </w:tcPr>
          <w:p w14:paraId="2DA7517E">
            <w:pPr>
              <w:spacing w:line="900" w:lineRule="exact"/>
              <w:jc w:val="center"/>
              <w:rPr>
                <w:rFonts w:ascii="宋体" w:hAnsi="宋体" w:eastAsia="宋体" w:cs="宋体"/>
                <w:color w:val="auto"/>
                <w:sz w:val="24"/>
              </w:rPr>
            </w:pPr>
            <w:r>
              <w:rPr>
                <w:rFonts w:hint="eastAsia" w:ascii="宋体" w:hAnsi="宋体" w:eastAsia="宋体" w:cs="宋体"/>
                <w:color w:val="auto"/>
                <w:sz w:val="24"/>
                <w:lang w:eastAsia="zh-CN"/>
              </w:rPr>
              <w:t>施工</w:t>
            </w:r>
            <w:r>
              <w:rPr>
                <w:rFonts w:hint="eastAsia" w:ascii="宋体" w:hAnsi="宋体" w:eastAsia="宋体" w:cs="宋体"/>
                <w:color w:val="auto"/>
                <w:sz w:val="24"/>
              </w:rPr>
              <w:t>工期</w:t>
            </w:r>
          </w:p>
        </w:tc>
        <w:tc>
          <w:tcPr>
            <w:tcW w:w="6368" w:type="dxa"/>
            <w:tcBorders>
              <w:right w:val="single" w:color="auto" w:sz="4" w:space="0"/>
            </w:tcBorders>
            <w:vAlign w:val="center"/>
          </w:tcPr>
          <w:p w14:paraId="31769D1D">
            <w:pPr>
              <w:spacing w:line="900" w:lineRule="exact"/>
              <w:jc w:val="center"/>
              <w:rPr>
                <w:rFonts w:ascii="宋体" w:hAnsi="宋体" w:eastAsia="宋体" w:cs="宋体"/>
                <w:color w:val="auto"/>
                <w:sz w:val="24"/>
                <w:lang w:eastAsia="zh-CN"/>
              </w:rPr>
            </w:pPr>
            <w:r>
              <w:rPr>
                <w:rFonts w:hint="eastAsia" w:ascii="宋体" w:hAnsi="宋体" w:eastAsia="宋体" w:cs="宋体"/>
                <w:color w:val="auto"/>
                <w:sz w:val="24"/>
                <w:lang w:eastAsia="zh-CN"/>
              </w:rPr>
              <w:t>详见第五章中的“商务条款”</w:t>
            </w:r>
          </w:p>
        </w:tc>
      </w:tr>
      <w:tr w14:paraId="19259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jc w:val="center"/>
        </w:trPr>
        <w:tc>
          <w:tcPr>
            <w:tcW w:w="2835" w:type="dxa"/>
            <w:tcBorders>
              <w:left w:val="single" w:color="auto" w:sz="4" w:space="0"/>
            </w:tcBorders>
            <w:vAlign w:val="center"/>
          </w:tcPr>
          <w:p w14:paraId="08D1F98E">
            <w:pPr>
              <w:spacing w:line="900" w:lineRule="exact"/>
              <w:jc w:val="center"/>
              <w:rPr>
                <w:rFonts w:ascii="宋体" w:hAnsi="宋体" w:eastAsia="宋体" w:cs="宋体"/>
                <w:color w:val="auto"/>
                <w:sz w:val="24"/>
              </w:rPr>
            </w:pPr>
            <w:r>
              <w:rPr>
                <w:rFonts w:hint="eastAsia" w:ascii="宋体" w:hAnsi="宋体" w:eastAsia="宋体" w:cs="宋体"/>
                <w:color w:val="auto"/>
                <w:sz w:val="24"/>
                <w:lang w:eastAsia="zh-CN"/>
              </w:rPr>
              <w:t>施工</w:t>
            </w:r>
            <w:r>
              <w:rPr>
                <w:rFonts w:hint="eastAsia" w:ascii="宋体" w:hAnsi="宋体" w:eastAsia="宋体" w:cs="宋体"/>
                <w:color w:val="auto"/>
                <w:sz w:val="24"/>
              </w:rPr>
              <w:t>地点</w:t>
            </w:r>
          </w:p>
        </w:tc>
        <w:tc>
          <w:tcPr>
            <w:tcW w:w="6368" w:type="dxa"/>
            <w:tcBorders>
              <w:right w:val="single" w:color="auto" w:sz="4" w:space="0"/>
            </w:tcBorders>
            <w:vAlign w:val="center"/>
          </w:tcPr>
          <w:p w14:paraId="341A04B5">
            <w:pPr>
              <w:spacing w:line="440" w:lineRule="exact"/>
              <w:ind w:left="480" w:hanging="480" w:hangingChars="200"/>
              <w:jc w:val="center"/>
              <w:rPr>
                <w:rFonts w:ascii="宋体" w:hAnsi="宋体" w:eastAsia="宋体" w:cs="宋体"/>
                <w:bCs/>
                <w:color w:val="auto"/>
                <w:sz w:val="24"/>
                <w:szCs w:val="24"/>
                <w:lang w:eastAsia="zh-CN"/>
              </w:rPr>
            </w:pPr>
            <w:r>
              <w:rPr>
                <w:rFonts w:hint="eastAsia" w:ascii="宋体" w:hAnsi="宋体" w:eastAsia="宋体" w:cs="宋体"/>
                <w:color w:val="auto"/>
                <w:sz w:val="24"/>
                <w:lang w:eastAsia="zh-CN"/>
              </w:rPr>
              <w:t>详见第五章中的“商务条款”</w:t>
            </w:r>
          </w:p>
        </w:tc>
      </w:tr>
      <w:tr w14:paraId="40A0E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19" w:hRule="atLeast"/>
          <w:jc w:val="center"/>
        </w:trPr>
        <w:tc>
          <w:tcPr>
            <w:tcW w:w="2835" w:type="dxa"/>
            <w:tcBorders>
              <w:left w:val="single" w:color="auto" w:sz="4" w:space="0"/>
              <w:bottom w:val="single" w:color="auto" w:sz="4" w:space="0"/>
            </w:tcBorders>
            <w:vAlign w:val="center"/>
          </w:tcPr>
          <w:p w14:paraId="0BEFA1F5">
            <w:pPr>
              <w:spacing w:line="900" w:lineRule="exact"/>
              <w:jc w:val="center"/>
              <w:rPr>
                <w:rFonts w:ascii="宋体" w:hAnsi="宋体" w:eastAsia="宋体" w:cs="宋体"/>
                <w:color w:val="auto"/>
                <w:sz w:val="24"/>
              </w:rPr>
            </w:pPr>
            <w:r>
              <w:rPr>
                <w:rFonts w:hint="eastAsia" w:ascii="宋体" w:hAnsi="宋体" w:eastAsia="宋体" w:cs="宋体"/>
                <w:color w:val="auto"/>
                <w:sz w:val="24"/>
              </w:rPr>
              <w:t>备注</w:t>
            </w:r>
          </w:p>
        </w:tc>
        <w:tc>
          <w:tcPr>
            <w:tcW w:w="6368" w:type="dxa"/>
            <w:tcBorders>
              <w:bottom w:val="single" w:color="auto" w:sz="4" w:space="0"/>
              <w:right w:val="single" w:color="auto" w:sz="4" w:space="0"/>
            </w:tcBorders>
            <w:vAlign w:val="center"/>
          </w:tcPr>
          <w:p w14:paraId="17CBB7A9">
            <w:pPr>
              <w:spacing w:line="360" w:lineRule="auto"/>
              <w:rPr>
                <w:rFonts w:ascii="宋体" w:hAnsi="宋体" w:eastAsia="宋体" w:cs="宋体"/>
                <w:b/>
                <w:bCs/>
                <w:color w:val="auto"/>
                <w:sz w:val="24"/>
                <w:szCs w:val="24"/>
                <w:lang w:eastAsia="zh-CN"/>
              </w:rPr>
            </w:pPr>
            <w:r>
              <w:rPr>
                <w:rFonts w:hint="eastAsia" w:ascii="宋体" w:hAnsi="宋体" w:eastAsia="宋体" w:cs="宋体"/>
                <w:color w:val="auto"/>
                <w:sz w:val="24"/>
                <w:lang w:eastAsia="zh-CN"/>
              </w:rPr>
              <w:t>谈判报价包含谈判文件所约定的范围内全部内容价格体现的“交钥匙工程”。谈判报价包括但不限于</w:t>
            </w:r>
            <w:r>
              <w:rPr>
                <w:rFonts w:hint="eastAsia" w:ascii="宋体" w:hAnsi="宋体" w:cs="宋体"/>
                <w:bCs/>
                <w:color w:val="auto"/>
                <w:sz w:val="24"/>
                <w:szCs w:val="24"/>
                <w:lang w:eastAsia="zh-CN"/>
              </w:rPr>
              <w:t>施工机械、劳务、材料(包括采购人选定的材料供应商所供材料的运输、到现场的卸力及采购保管费用等)、临时设施(包括场地内施工用水、电及场内施工道路等)、缺陷修补、利润、保险、税金、采购代理服务费等各项直接、间接费用</w:t>
            </w:r>
            <w:r>
              <w:rPr>
                <w:rFonts w:hint="eastAsia" w:ascii="宋体" w:hAnsi="宋体" w:eastAsia="宋体" w:cs="宋体"/>
                <w:color w:val="auto"/>
                <w:sz w:val="24"/>
                <w:lang w:eastAsia="zh-CN"/>
              </w:rPr>
              <w:t>。</w:t>
            </w:r>
          </w:p>
        </w:tc>
      </w:tr>
    </w:tbl>
    <w:p w14:paraId="00C2BB36">
      <w:pPr>
        <w:jc w:val="center"/>
        <w:rPr>
          <w:rFonts w:ascii="宋体" w:hAnsi="宋体" w:eastAsia="宋体" w:cs="宋体"/>
          <w:color w:val="auto"/>
          <w:spacing w:val="-6"/>
          <w:sz w:val="52"/>
          <w:lang w:eastAsia="zh-CN"/>
        </w:rPr>
      </w:pPr>
    </w:p>
    <w:p w14:paraId="22E26E84">
      <w:pPr>
        <w:pStyle w:val="2"/>
        <w:rPr>
          <w:rFonts w:ascii="宋体" w:hAnsi="宋体" w:eastAsia="宋体" w:cs="宋体"/>
          <w:color w:val="auto"/>
          <w:lang w:eastAsia="zh-CN"/>
        </w:rPr>
      </w:pPr>
    </w:p>
    <w:p w14:paraId="54693F0E">
      <w:pPr>
        <w:jc w:val="center"/>
        <w:rPr>
          <w:rFonts w:ascii="宋体" w:hAnsi="宋体" w:eastAsia="宋体" w:cs="宋体"/>
          <w:color w:val="auto"/>
          <w:spacing w:val="-6"/>
          <w:sz w:val="52"/>
          <w:lang w:eastAsia="zh-CN"/>
        </w:rPr>
        <w:sectPr>
          <w:footerReference r:id="rId3" w:type="default"/>
          <w:pgSz w:w="11906" w:h="16838"/>
          <w:pgMar w:top="1417" w:right="1587" w:bottom="1417" w:left="1587" w:header="851" w:footer="851" w:gutter="0"/>
          <w:pgNumType w:fmt="decimal"/>
          <w:cols w:space="425" w:num="1"/>
          <w:docGrid w:linePitch="312" w:charSpace="0"/>
        </w:sectPr>
      </w:pPr>
    </w:p>
    <w:p w14:paraId="310FCCA3">
      <w:pPr>
        <w:widowControl w:val="0"/>
        <w:numPr>
          <w:numId w:val="0"/>
        </w:numPr>
        <w:spacing w:line="219" w:lineRule="auto"/>
        <w:outlineLvl w:val="1"/>
        <w:rPr>
          <w:rFonts w:ascii="宋体" w:hAnsi="宋体" w:eastAsia="宋体" w:cs="宋体"/>
          <w:b/>
          <w:bCs/>
          <w:color w:val="auto"/>
          <w:sz w:val="28"/>
          <w:szCs w:val="28"/>
          <w:lang w:eastAsia="zh-CN"/>
        </w:rPr>
      </w:pPr>
      <w:bookmarkStart w:id="1" w:name="_Toc6124"/>
      <w:bookmarkStart w:id="2" w:name="_Toc507597381"/>
      <w:r>
        <w:rPr>
          <w:rFonts w:hint="eastAsia" w:ascii="宋体" w:hAnsi="宋体" w:eastAsia="宋体" w:cs="宋体"/>
          <w:b/>
          <w:bCs/>
          <w:color w:val="auto"/>
          <w:sz w:val="28"/>
          <w:szCs w:val="28"/>
          <w:lang w:eastAsia="zh-CN"/>
        </w:rPr>
        <w:t>二、</w:t>
      </w:r>
      <w:bookmarkStart w:id="3" w:name="_GoBack"/>
      <w:bookmarkEnd w:id="3"/>
      <w:r>
        <w:rPr>
          <w:rFonts w:hint="eastAsia" w:ascii="宋体" w:hAnsi="宋体" w:eastAsia="宋体" w:cs="宋体"/>
          <w:b/>
          <w:bCs/>
          <w:color w:val="auto"/>
          <w:sz w:val="28"/>
          <w:szCs w:val="28"/>
          <w:lang w:eastAsia="zh-CN"/>
        </w:rPr>
        <w:t>工程需求</w:t>
      </w:r>
      <w:bookmarkEnd w:id="1"/>
      <w:bookmarkEnd w:id="2"/>
    </w:p>
    <w:p w14:paraId="4DB1FA05">
      <w:pPr>
        <w:keepNext w:val="0"/>
        <w:keepLines w:val="0"/>
        <w:pageBreakBefore w:val="0"/>
        <w:widowControl/>
        <w:kinsoku w:val="0"/>
        <w:wordWrap/>
        <w:overflowPunct/>
        <w:topLinePunct w:val="0"/>
        <w:autoSpaceDE w:val="0"/>
        <w:autoSpaceDN w:val="0"/>
        <w:bidi w:val="0"/>
        <w:adjustRightInd w:val="0"/>
        <w:snapToGrid w:val="0"/>
        <w:spacing w:line="480" w:lineRule="exact"/>
        <w:ind w:firstLine="482" w:firstLineChars="200"/>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（一）工程概况</w:t>
      </w:r>
    </w:p>
    <w:p w14:paraId="40FDB7FD">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本项目为江西中医药大学沥青路面白改黑项目，主要建设内容包括：道路改造提升等。</w:t>
      </w:r>
    </w:p>
    <w:p w14:paraId="6152320B">
      <w:pPr>
        <w:keepNext w:val="0"/>
        <w:keepLines w:val="0"/>
        <w:pageBreakBefore w:val="0"/>
        <w:widowControl/>
        <w:kinsoku w:val="0"/>
        <w:wordWrap/>
        <w:overflowPunct/>
        <w:topLinePunct w:val="0"/>
        <w:autoSpaceDE w:val="0"/>
        <w:autoSpaceDN w:val="0"/>
        <w:bidi w:val="0"/>
        <w:adjustRightInd w:val="0"/>
        <w:snapToGrid w:val="0"/>
        <w:spacing w:line="480" w:lineRule="exact"/>
        <w:ind w:firstLine="482" w:firstLineChars="200"/>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（二）编制依据</w:t>
      </w:r>
    </w:p>
    <w:p w14:paraId="21B78192">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1.设计图纸、国（省）标准图集及相关资料；</w:t>
      </w:r>
    </w:p>
    <w:p w14:paraId="6FE89E48">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2.《建设工程工程量清单计价规范》（2024）；</w:t>
      </w:r>
    </w:p>
    <w:p w14:paraId="359D5BE4">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3.《江西省房屋建筑与装饰工程消耗量定额及统一基价表》(2017)、《江西省通用安装工程消耗量定额及统一基价表》（2017）、其他相关江西省造价、法律、法规文件；</w:t>
      </w:r>
    </w:p>
    <w:p w14:paraId="5B3064D8">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4.按赣建价[2019]1号文9%税金计；</w:t>
      </w:r>
    </w:p>
    <w:p w14:paraId="47A73B33">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5.关于定额人工单价按赣建价[2020]5号文计取；</w:t>
      </w:r>
    </w:p>
    <w:p w14:paraId="151A8D49">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6.按工程所在地市区取费；</w:t>
      </w:r>
    </w:p>
    <w:p w14:paraId="061DD554">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7.主要材料单价：按2026年2月《南昌建设工程造价信息》，当以上造价信息上缺项的材料单价则按市场价或者参照以往建设类似项目材料单价计取。</w:t>
      </w:r>
    </w:p>
    <w:p w14:paraId="7B5F1F29">
      <w:pPr>
        <w:keepNext w:val="0"/>
        <w:keepLines w:val="0"/>
        <w:pageBreakBefore w:val="0"/>
        <w:widowControl/>
        <w:kinsoku w:val="0"/>
        <w:wordWrap/>
        <w:overflowPunct/>
        <w:topLinePunct w:val="0"/>
        <w:autoSpaceDE w:val="0"/>
        <w:autoSpaceDN w:val="0"/>
        <w:bidi w:val="0"/>
        <w:adjustRightInd w:val="0"/>
        <w:snapToGrid w:val="0"/>
        <w:spacing w:line="480" w:lineRule="exact"/>
        <w:ind w:firstLine="482" w:firstLineChars="200"/>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（三）其他说明</w:t>
      </w:r>
    </w:p>
    <w:p w14:paraId="407BBE10">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道路工程</w:t>
      </w:r>
    </w:p>
    <w:p w14:paraId="0D7F3B15">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1.道路翻新（多个部位），道路标线黄色虚线暂按长度1500m计算，白色实线暂按长度3300m计算，减速带暂按200m计算，铸铁沟盖板按180m计算，结算按实调整；</w:t>
      </w:r>
    </w:p>
    <w:p w14:paraId="47836359">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2.原有混凝土路面基础破损基层修补暂按50000元计算，结算按实调整；</w:t>
      </w:r>
    </w:p>
    <w:p w14:paraId="2581F431">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3.</w:t>
      </w:r>
      <w:r>
        <w:rPr>
          <w:rFonts w:hint="eastAsia" w:ascii="宋体" w:hAnsi="宋体" w:eastAsia="宋体" w:cs="宋体"/>
          <w:b w:val="0"/>
          <w:bCs w:val="0"/>
          <w:color w:val="auto"/>
          <w:sz w:val="24"/>
          <w:szCs w:val="24"/>
          <w:lang w:eastAsia="zh-CN"/>
        </w:rPr>
        <w:t>考虑工程的不可预见性，暂列预留金100000元（不含税）。</w:t>
      </w:r>
    </w:p>
    <w:p w14:paraId="172356D1">
      <w:pPr>
        <w:pStyle w:val="3"/>
        <w:keepNext w:val="0"/>
        <w:keepLines w:val="0"/>
        <w:pageBreakBefore w:val="0"/>
        <w:widowControl/>
        <w:kinsoku w:val="0"/>
        <w:wordWrap/>
        <w:overflowPunct/>
        <w:topLinePunct w:val="0"/>
        <w:autoSpaceDE w:val="0"/>
        <w:autoSpaceDN w:val="0"/>
        <w:bidi w:val="0"/>
        <w:adjustRightInd w:val="0"/>
        <w:snapToGrid w:val="0"/>
        <w:spacing w:line="480" w:lineRule="exact"/>
        <w:ind w:firstLine="482" w:firstLineChars="200"/>
        <w:textAlignment w:val="baseline"/>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（四）工程量清单</w:t>
      </w:r>
    </w:p>
    <w:tbl>
      <w:tblPr>
        <w:tblStyle w:val="5"/>
        <w:tblW w:w="857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71"/>
        <w:gridCol w:w="3017"/>
        <w:gridCol w:w="2450"/>
        <w:gridCol w:w="2238"/>
      </w:tblGrid>
      <w:tr w14:paraId="3DB04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8576" w:type="dxa"/>
            <w:gridSpan w:val="4"/>
            <w:tcBorders>
              <w:top w:val="nil"/>
              <w:left w:val="nil"/>
              <w:bottom w:val="nil"/>
              <w:right w:val="nil"/>
            </w:tcBorders>
            <w:shd w:val="clear" w:color="auto" w:fill="auto"/>
            <w:vAlign w:val="center"/>
          </w:tcPr>
          <w:p w14:paraId="2F2F1955">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工程项目清单汇总表</w:t>
            </w:r>
          </w:p>
        </w:tc>
      </w:tr>
      <w:tr w14:paraId="3AA56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3888" w:type="dxa"/>
            <w:gridSpan w:val="2"/>
            <w:tcBorders>
              <w:top w:val="nil"/>
              <w:left w:val="nil"/>
              <w:bottom w:val="nil"/>
              <w:right w:val="nil"/>
            </w:tcBorders>
            <w:shd w:val="clear" w:color="auto" w:fill="auto"/>
            <w:vAlign w:val="bottom"/>
          </w:tcPr>
          <w:p w14:paraId="0D8FD8CD">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2450" w:type="dxa"/>
            <w:tcBorders>
              <w:top w:val="nil"/>
              <w:left w:val="nil"/>
              <w:bottom w:val="nil"/>
              <w:right w:val="nil"/>
            </w:tcBorders>
            <w:shd w:val="clear" w:color="auto" w:fill="auto"/>
            <w:vAlign w:val="bottom"/>
          </w:tcPr>
          <w:p w14:paraId="128D42C8">
            <w:pPr>
              <w:keepNext w:val="0"/>
              <w:keepLines w:val="0"/>
              <w:widowControl/>
              <w:suppressLineNumbers w:val="0"/>
              <w:jc w:val="left"/>
              <w:textAlignment w:val="bottom"/>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标段：江西中医药大学沥青路面白改黑项目</w:t>
            </w:r>
          </w:p>
        </w:tc>
        <w:tc>
          <w:tcPr>
            <w:tcW w:w="2238" w:type="dxa"/>
            <w:tcBorders>
              <w:top w:val="nil"/>
              <w:left w:val="nil"/>
              <w:bottom w:val="nil"/>
              <w:right w:val="nil"/>
            </w:tcBorders>
            <w:shd w:val="clear" w:color="auto" w:fill="auto"/>
            <w:vAlign w:val="bottom"/>
          </w:tcPr>
          <w:p w14:paraId="688AC3EF">
            <w:pPr>
              <w:keepNext w:val="0"/>
              <w:keepLines w:val="0"/>
              <w:widowControl/>
              <w:suppressLineNumbers w:val="0"/>
              <w:jc w:val="right"/>
              <w:textAlignment w:val="bottom"/>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第 1 页  共 1 页 </w:t>
            </w:r>
          </w:p>
        </w:tc>
      </w:tr>
      <w:tr w14:paraId="62640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871" w:type="dxa"/>
            <w:tcBorders>
              <w:top w:val="single" w:color="000000" w:sz="8" w:space="0"/>
              <w:left w:val="single" w:color="000000" w:sz="8" w:space="0"/>
              <w:bottom w:val="single" w:color="000000" w:sz="4" w:space="0"/>
              <w:right w:val="single" w:color="000000" w:sz="4" w:space="0"/>
            </w:tcBorders>
            <w:shd w:val="clear" w:color="auto" w:fill="auto"/>
            <w:vAlign w:val="center"/>
          </w:tcPr>
          <w:p w14:paraId="6F1E13A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5467"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3B9569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 目 内 容</w:t>
            </w:r>
          </w:p>
        </w:tc>
        <w:tc>
          <w:tcPr>
            <w:tcW w:w="2238" w:type="dxa"/>
            <w:tcBorders>
              <w:top w:val="single" w:color="000000" w:sz="8" w:space="0"/>
              <w:left w:val="single" w:color="000000" w:sz="4" w:space="0"/>
              <w:bottom w:val="single" w:color="000000" w:sz="4" w:space="0"/>
              <w:right w:val="single" w:color="000000" w:sz="8" w:space="0"/>
            </w:tcBorders>
            <w:shd w:val="clear" w:color="auto" w:fill="auto"/>
            <w:vAlign w:val="center"/>
          </w:tcPr>
          <w:p w14:paraId="1FA80DC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金 额</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r>
      <w:tr w14:paraId="362A7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779B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DE483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分部分项工程费合计</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369EF9">
            <w:pPr>
              <w:jc w:val="right"/>
              <w:rPr>
                <w:rFonts w:hint="eastAsia" w:ascii="宋体" w:hAnsi="宋体" w:eastAsia="宋体" w:cs="宋体"/>
                <w:i w:val="0"/>
                <w:iCs w:val="0"/>
                <w:color w:val="auto"/>
                <w:sz w:val="18"/>
                <w:szCs w:val="18"/>
                <w:u w:val="none"/>
              </w:rPr>
            </w:pPr>
          </w:p>
        </w:tc>
      </w:tr>
      <w:tr w14:paraId="18F5A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85B9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5FE21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江西中医药大学沥青路面白改黑项目.</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FED4AA">
            <w:pPr>
              <w:jc w:val="right"/>
              <w:rPr>
                <w:rFonts w:hint="eastAsia" w:ascii="宋体" w:hAnsi="宋体" w:eastAsia="宋体" w:cs="宋体"/>
                <w:i w:val="0"/>
                <w:iCs w:val="0"/>
                <w:color w:val="auto"/>
                <w:sz w:val="18"/>
                <w:szCs w:val="18"/>
                <w:u w:val="none"/>
              </w:rPr>
            </w:pPr>
          </w:p>
        </w:tc>
      </w:tr>
      <w:tr w14:paraId="5943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BB646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1.1.1</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F2C2B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江西中医药大学沥青路面白改黑项目</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507E87">
            <w:pPr>
              <w:jc w:val="right"/>
              <w:rPr>
                <w:rFonts w:hint="eastAsia" w:ascii="宋体" w:hAnsi="宋体" w:eastAsia="宋体" w:cs="宋体"/>
                <w:i w:val="0"/>
                <w:iCs w:val="0"/>
                <w:color w:val="auto"/>
                <w:sz w:val="18"/>
                <w:szCs w:val="18"/>
                <w:u w:val="none"/>
              </w:rPr>
            </w:pPr>
          </w:p>
        </w:tc>
      </w:tr>
      <w:tr w14:paraId="46F31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5195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F2DA3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措施项目费合计</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5CA3E9">
            <w:pPr>
              <w:jc w:val="right"/>
              <w:rPr>
                <w:rFonts w:hint="eastAsia" w:ascii="宋体" w:hAnsi="宋体" w:eastAsia="宋体" w:cs="宋体"/>
                <w:i w:val="0"/>
                <w:iCs w:val="0"/>
                <w:color w:val="auto"/>
                <w:sz w:val="18"/>
                <w:szCs w:val="18"/>
                <w:u w:val="none"/>
              </w:rPr>
            </w:pPr>
          </w:p>
        </w:tc>
      </w:tr>
      <w:tr w14:paraId="643F5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A839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4E87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安全生产措施费</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B2CF68">
            <w:pPr>
              <w:jc w:val="right"/>
              <w:rPr>
                <w:rFonts w:hint="eastAsia" w:ascii="宋体" w:hAnsi="宋体" w:eastAsia="宋体" w:cs="宋体"/>
                <w:i w:val="0"/>
                <w:iCs w:val="0"/>
                <w:color w:val="auto"/>
                <w:sz w:val="18"/>
                <w:szCs w:val="18"/>
                <w:u w:val="none"/>
              </w:rPr>
            </w:pPr>
          </w:p>
        </w:tc>
      </w:tr>
      <w:tr w14:paraId="47C6E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E13A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7779B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其他项目费合计</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3CA041">
            <w:pPr>
              <w:keepNext w:val="0"/>
              <w:keepLines w:val="0"/>
              <w:widowControl/>
              <w:suppressLineNumbers w:val="0"/>
              <w:jc w:val="right"/>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eastAsia="宋体" w:cs="宋体"/>
                <w:i w:val="0"/>
                <w:iCs w:val="0"/>
                <w:color w:val="auto"/>
                <w:kern w:val="0"/>
                <w:sz w:val="18"/>
                <w:szCs w:val="18"/>
                <w:u w:val="none"/>
                <w:lang w:val="en-US" w:eastAsia="zh-CN" w:bidi="ar"/>
              </w:rPr>
              <w:t>150000</w:t>
            </w:r>
          </w:p>
        </w:tc>
      </w:tr>
      <w:tr w14:paraId="322A4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507E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3.1</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F5EEA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其中：暂列金额</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E99066">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100000</w:t>
            </w:r>
          </w:p>
        </w:tc>
      </w:tr>
      <w:tr w14:paraId="0C8A9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1AB7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AB105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其中：专业工程暂估价</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8D0D0D">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50000</w:t>
            </w:r>
          </w:p>
        </w:tc>
      </w:tr>
      <w:tr w14:paraId="461F4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81EC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15049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其中：计日工</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ABA334">
            <w:pPr>
              <w:jc w:val="right"/>
              <w:rPr>
                <w:rFonts w:hint="eastAsia" w:ascii="宋体" w:hAnsi="宋体" w:eastAsia="宋体" w:cs="宋体"/>
                <w:i w:val="0"/>
                <w:iCs w:val="0"/>
                <w:color w:val="auto"/>
                <w:sz w:val="18"/>
                <w:szCs w:val="18"/>
                <w:u w:val="none"/>
              </w:rPr>
            </w:pPr>
          </w:p>
        </w:tc>
      </w:tr>
      <w:tr w14:paraId="32D83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45289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3.4</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3CA4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其中：总承包服务费</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6E3634">
            <w:pPr>
              <w:jc w:val="right"/>
              <w:rPr>
                <w:rFonts w:hint="eastAsia" w:ascii="宋体" w:hAnsi="宋体" w:eastAsia="宋体" w:cs="宋体"/>
                <w:i w:val="0"/>
                <w:iCs w:val="0"/>
                <w:color w:val="auto"/>
                <w:sz w:val="18"/>
                <w:szCs w:val="18"/>
                <w:u w:val="none"/>
              </w:rPr>
            </w:pPr>
          </w:p>
        </w:tc>
      </w:tr>
      <w:tr w14:paraId="6C458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B0FD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3.5</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3893B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其中：合同中约定的其他项目</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AAA9537">
            <w:pPr>
              <w:jc w:val="right"/>
              <w:rPr>
                <w:rFonts w:hint="eastAsia" w:ascii="宋体" w:hAnsi="宋体" w:eastAsia="宋体" w:cs="宋体"/>
                <w:i w:val="0"/>
                <w:iCs w:val="0"/>
                <w:color w:val="auto"/>
                <w:sz w:val="18"/>
                <w:szCs w:val="18"/>
                <w:u w:val="none"/>
              </w:rPr>
            </w:pPr>
          </w:p>
        </w:tc>
      </w:tr>
      <w:tr w14:paraId="4D4F1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79F8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2F585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增值税</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7AF288">
            <w:pPr>
              <w:jc w:val="right"/>
              <w:rPr>
                <w:rFonts w:hint="eastAsia" w:ascii="宋体" w:hAnsi="宋体" w:eastAsia="宋体" w:cs="宋体"/>
                <w:i w:val="0"/>
                <w:iCs w:val="0"/>
                <w:color w:val="auto"/>
                <w:sz w:val="18"/>
                <w:szCs w:val="18"/>
                <w:u w:val="none"/>
              </w:rPr>
            </w:pPr>
          </w:p>
        </w:tc>
      </w:tr>
      <w:tr w14:paraId="0C4B9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D4F0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24C00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工程总造价</w:t>
            </w: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28359D">
            <w:pPr>
              <w:jc w:val="right"/>
              <w:rPr>
                <w:rFonts w:hint="eastAsia" w:ascii="宋体" w:hAnsi="宋体" w:eastAsia="宋体" w:cs="宋体"/>
                <w:i w:val="0"/>
                <w:iCs w:val="0"/>
                <w:color w:val="auto"/>
                <w:sz w:val="18"/>
                <w:szCs w:val="18"/>
                <w:u w:val="none"/>
              </w:rPr>
            </w:pPr>
          </w:p>
        </w:tc>
      </w:tr>
      <w:tr w14:paraId="12B84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701F9A">
            <w:pPr>
              <w:jc w:val="center"/>
              <w:rPr>
                <w:rFonts w:hint="eastAsia" w:ascii="宋体" w:hAnsi="宋体" w:eastAsia="宋体" w:cs="宋体"/>
                <w:i w:val="0"/>
                <w:iCs w:val="0"/>
                <w:color w:val="auto"/>
                <w:sz w:val="18"/>
                <w:szCs w:val="18"/>
                <w:u w:val="none"/>
              </w:rPr>
            </w:pP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1847EA">
            <w:pPr>
              <w:jc w:val="left"/>
              <w:rPr>
                <w:rFonts w:hint="eastAsia" w:ascii="宋体" w:hAnsi="宋体" w:eastAsia="宋体" w:cs="宋体"/>
                <w:i w:val="0"/>
                <w:iCs w:val="0"/>
                <w:color w:val="auto"/>
                <w:sz w:val="18"/>
                <w:szCs w:val="18"/>
                <w:u w:val="none"/>
              </w:rPr>
            </w:pP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1D8FA25">
            <w:pPr>
              <w:jc w:val="right"/>
              <w:rPr>
                <w:rFonts w:hint="eastAsia" w:ascii="宋体" w:hAnsi="宋体" w:eastAsia="宋体" w:cs="宋体"/>
                <w:i w:val="0"/>
                <w:iCs w:val="0"/>
                <w:color w:val="auto"/>
                <w:sz w:val="18"/>
                <w:szCs w:val="18"/>
                <w:u w:val="none"/>
              </w:rPr>
            </w:pPr>
          </w:p>
        </w:tc>
      </w:tr>
      <w:tr w14:paraId="1A32C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726B6D">
            <w:pPr>
              <w:jc w:val="center"/>
              <w:rPr>
                <w:rFonts w:hint="eastAsia" w:ascii="宋体" w:hAnsi="宋体" w:eastAsia="宋体" w:cs="宋体"/>
                <w:i w:val="0"/>
                <w:iCs w:val="0"/>
                <w:color w:val="auto"/>
                <w:sz w:val="18"/>
                <w:szCs w:val="18"/>
                <w:u w:val="none"/>
              </w:rPr>
            </w:pPr>
          </w:p>
        </w:tc>
        <w:tc>
          <w:tcPr>
            <w:tcW w:w="54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97AA33">
            <w:pPr>
              <w:jc w:val="left"/>
              <w:rPr>
                <w:rFonts w:hint="eastAsia" w:ascii="宋体" w:hAnsi="宋体" w:eastAsia="宋体" w:cs="宋体"/>
                <w:i w:val="0"/>
                <w:iCs w:val="0"/>
                <w:color w:val="auto"/>
                <w:sz w:val="18"/>
                <w:szCs w:val="18"/>
                <w:u w:val="none"/>
              </w:rPr>
            </w:pPr>
          </w:p>
        </w:tc>
        <w:tc>
          <w:tcPr>
            <w:tcW w:w="22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6DBDAF2">
            <w:pPr>
              <w:jc w:val="right"/>
              <w:rPr>
                <w:rFonts w:hint="eastAsia" w:ascii="宋体" w:hAnsi="宋体" w:eastAsia="宋体" w:cs="宋体"/>
                <w:i w:val="0"/>
                <w:iCs w:val="0"/>
                <w:color w:val="auto"/>
                <w:sz w:val="18"/>
                <w:szCs w:val="18"/>
                <w:u w:val="none"/>
              </w:rPr>
            </w:pPr>
          </w:p>
        </w:tc>
      </w:tr>
      <w:tr w14:paraId="7C2FE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71" w:type="dxa"/>
            <w:tcBorders>
              <w:top w:val="single" w:color="000000" w:sz="4" w:space="0"/>
              <w:left w:val="single" w:color="000000" w:sz="8" w:space="0"/>
              <w:bottom w:val="single" w:color="000000" w:sz="8" w:space="0"/>
              <w:right w:val="single" w:color="000000" w:sz="4" w:space="0"/>
            </w:tcBorders>
            <w:shd w:val="clear" w:color="auto" w:fill="auto"/>
            <w:vAlign w:val="center"/>
          </w:tcPr>
          <w:p w14:paraId="78B0DB62">
            <w:pPr>
              <w:jc w:val="center"/>
              <w:rPr>
                <w:rFonts w:hint="eastAsia" w:ascii="宋体" w:hAnsi="宋体" w:eastAsia="宋体" w:cs="宋体"/>
                <w:i w:val="0"/>
                <w:iCs w:val="0"/>
                <w:color w:val="auto"/>
                <w:sz w:val="18"/>
                <w:szCs w:val="18"/>
                <w:u w:val="none"/>
              </w:rPr>
            </w:pPr>
          </w:p>
        </w:tc>
        <w:tc>
          <w:tcPr>
            <w:tcW w:w="5467"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2C060AD7">
            <w:pPr>
              <w:jc w:val="left"/>
              <w:rPr>
                <w:rFonts w:hint="eastAsia" w:ascii="宋体" w:hAnsi="宋体" w:eastAsia="宋体" w:cs="宋体"/>
                <w:i w:val="0"/>
                <w:iCs w:val="0"/>
                <w:color w:val="auto"/>
                <w:sz w:val="18"/>
                <w:szCs w:val="18"/>
                <w:u w:val="none"/>
              </w:rPr>
            </w:pPr>
          </w:p>
        </w:tc>
        <w:tc>
          <w:tcPr>
            <w:tcW w:w="2238"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E8F44BD">
            <w:pPr>
              <w:jc w:val="right"/>
              <w:rPr>
                <w:rFonts w:hint="eastAsia" w:ascii="宋体" w:hAnsi="宋体" w:eastAsia="宋体" w:cs="宋体"/>
                <w:i w:val="0"/>
                <w:iCs w:val="0"/>
                <w:color w:val="auto"/>
                <w:sz w:val="18"/>
                <w:szCs w:val="18"/>
                <w:u w:val="none"/>
              </w:rPr>
            </w:pPr>
          </w:p>
        </w:tc>
      </w:tr>
      <w:tr w14:paraId="692AC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6" w:hRule="atLeast"/>
        </w:trPr>
        <w:tc>
          <w:tcPr>
            <w:tcW w:w="8576" w:type="dxa"/>
            <w:gridSpan w:val="4"/>
            <w:tcBorders>
              <w:top w:val="nil"/>
              <w:left w:val="nil"/>
              <w:bottom w:val="nil"/>
              <w:right w:val="nil"/>
            </w:tcBorders>
            <w:shd w:val="clear" w:color="auto" w:fill="auto"/>
            <w:vAlign w:val="center"/>
          </w:tcPr>
          <w:p w14:paraId="16215B6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注：1 专业工程暂估价为已含税价格，在计算增值税计算基础时不应包含专业工程暂估价金额；</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 本表宜用于按合同标的为工程量清单编制对象的工程汇总计算，以单项工程、单位工程等为工程量清单编制对象的工程可按本表汇总计算；</w:t>
            </w:r>
          </w:p>
        </w:tc>
      </w:tr>
    </w:tbl>
    <w:p w14:paraId="4A6DF54F">
      <w:pPr>
        <w:pStyle w:val="3"/>
        <w:rPr>
          <w:rFonts w:hint="default" w:ascii="Times New Roman" w:hAnsi="Times New Roman" w:eastAsia="方正仿宋_GB2312" w:cs="Times New Roman"/>
          <w:b/>
          <w:bCs/>
          <w:color w:val="auto"/>
          <w:lang w:eastAsia="zh-CN"/>
        </w:rPr>
      </w:pPr>
    </w:p>
    <w:tbl>
      <w:tblPr>
        <w:tblStyle w:val="5"/>
        <w:tblW w:w="85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6"/>
        <w:gridCol w:w="1425"/>
        <w:gridCol w:w="486"/>
        <w:gridCol w:w="801"/>
        <w:gridCol w:w="1716"/>
        <w:gridCol w:w="548"/>
        <w:gridCol w:w="118"/>
        <w:gridCol w:w="898"/>
        <w:gridCol w:w="885"/>
        <w:gridCol w:w="897"/>
      </w:tblGrid>
      <w:tr w14:paraId="3D0B1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2" w:hRule="atLeast"/>
        </w:trPr>
        <w:tc>
          <w:tcPr>
            <w:tcW w:w="8520" w:type="dxa"/>
            <w:gridSpan w:val="10"/>
            <w:tcBorders>
              <w:top w:val="nil"/>
              <w:left w:val="nil"/>
              <w:bottom w:val="nil"/>
              <w:right w:val="nil"/>
            </w:tcBorders>
            <w:shd w:val="clear" w:color="auto" w:fill="auto"/>
            <w:vAlign w:val="center"/>
          </w:tcPr>
          <w:p w14:paraId="4BAA3E96">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分部分项工程项目清单计价表</w:t>
            </w:r>
          </w:p>
        </w:tc>
      </w:tr>
      <w:tr w14:paraId="710FC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2657" w:type="dxa"/>
            <w:gridSpan w:val="3"/>
            <w:tcBorders>
              <w:top w:val="nil"/>
              <w:left w:val="nil"/>
              <w:bottom w:val="nil"/>
              <w:right w:val="nil"/>
            </w:tcBorders>
            <w:shd w:val="clear" w:color="auto" w:fill="auto"/>
            <w:vAlign w:val="bottom"/>
          </w:tcPr>
          <w:p w14:paraId="415EC89F">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3183" w:type="dxa"/>
            <w:gridSpan w:val="4"/>
            <w:tcBorders>
              <w:top w:val="nil"/>
              <w:left w:val="nil"/>
              <w:bottom w:val="nil"/>
              <w:right w:val="nil"/>
            </w:tcBorders>
            <w:shd w:val="clear" w:color="auto" w:fill="auto"/>
            <w:vAlign w:val="bottom"/>
          </w:tcPr>
          <w:p w14:paraId="19BAB665">
            <w:pPr>
              <w:keepNext w:val="0"/>
              <w:keepLines w:val="0"/>
              <w:widowControl/>
              <w:suppressLineNumbers w:val="0"/>
              <w:jc w:val="center"/>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680" w:type="dxa"/>
            <w:gridSpan w:val="3"/>
            <w:tcBorders>
              <w:top w:val="nil"/>
              <w:left w:val="nil"/>
              <w:bottom w:val="nil"/>
              <w:right w:val="nil"/>
            </w:tcBorders>
            <w:shd w:val="clear" w:color="auto" w:fill="auto"/>
            <w:vAlign w:val="bottom"/>
          </w:tcPr>
          <w:p w14:paraId="4F517C55">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1 页  共 4 页</w:t>
            </w:r>
          </w:p>
        </w:tc>
      </w:tr>
      <w:tr w14:paraId="6B057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746"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34E54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42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196961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项目编码</w:t>
            </w:r>
          </w:p>
        </w:tc>
        <w:tc>
          <w:tcPr>
            <w:tcW w:w="1287"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8BA566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项目名称</w:t>
            </w:r>
          </w:p>
        </w:tc>
        <w:tc>
          <w:tcPr>
            <w:tcW w:w="1716"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ECEE36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项目特征描述</w:t>
            </w:r>
          </w:p>
        </w:tc>
        <w:tc>
          <w:tcPr>
            <w:tcW w:w="548"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976138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单位</w:t>
            </w:r>
          </w:p>
        </w:tc>
        <w:tc>
          <w:tcPr>
            <w:tcW w:w="101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A239BE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工程量</w:t>
            </w:r>
          </w:p>
        </w:tc>
        <w:tc>
          <w:tcPr>
            <w:tcW w:w="1782"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56213AE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金额（元）</w:t>
            </w:r>
          </w:p>
        </w:tc>
      </w:tr>
      <w:tr w14:paraId="15617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746"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3FED0F4">
            <w:pPr>
              <w:jc w:val="center"/>
              <w:rPr>
                <w:rFonts w:hint="eastAsia" w:ascii="宋体" w:hAnsi="宋体" w:eastAsia="宋体" w:cs="宋体"/>
                <w:i w:val="0"/>
                <w:iCs w:val="0"/>
                <w:color w:val="auto"/>
                <w:sz w:val="20"/>
                <w:szCs w:val="20"/>
                <w:u w:val="none"/>
              </w:rPr>
            </w:pPr>
          </w:p>
        </w:tc>
        <w:tc>
          <w:tcPr>
            <w:tcW w:w="142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3CB3D58">
            <w:pPr>
              <w:jc w:val="center"/>
              <w:rPr>
                <w:rFonts w:hint="eastAsia" w:ascii="宋体" w:hAnsi="宋体" w:eastAsia="宋体" w:cs="宋体"/>
                <w:i w:val="0"/>
                <w:iCs w:val="0"/>
                <w:color w:val="auto"/>
                <w:sz w:val="20"/>
                <w:szCs w:val="20"/>
                <w:u w:val="none"/>
              </w:rPr>
            </w:pPr>
          </w:p>
        </w:tc>
        <w:tc>
          <w:tcPr>
            <w:tcW w:w="1287"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4E77257">
            <w:pPr>
              <w:jc w:val="center"/>
              <w:rPr>
                <w:rFonts w:hint="eastAsia" w:ascii="宋体" w:hAnsi="宋体" w:eastAsia="宋体" w:cs="宋体"/>
                <w:i w:val="0"/>
                <w:iCs w:val="0"/>
                <w:color w:val="auto"/>
                <w:sz w:val="20"/>
                <w:szCs w:val="20"/>
                <w:u w:val="none"/>
              </w:rPr>
            </w:pPr>
          </w:p>
        </w:tc>
        <w:tc>
          <w:tcPr>
            <w:tcW w:w="1716"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859C8BF">
            <w:pPr>
              <w:jc w:val="center"/>
              <w:rPr>
                <w:rFonts w:hint="eastAsia" w:ascii="宋体" w:hAnsi="宋体" w:eastAsia="宋体" w:cs="宋体"/>
                <w:i w:val="0"/>
                <w:iCs w:val="0"/>
                <w:color w:val="auto"/>
                <w:sz w:val="20"/>
                <w:szCs w:val="20"/>
                <w:u w:val="none"/>
              </w:rPr>
            </w:pPr>
          </w:p>
        </w:tc>
        <w:tc>
          <w:tcPr>
            <w:tcW w:w="548"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1CFE98F">
            <w:pPr>
              <w:jc w:val="center"/>
              <w:rPr>
                <w:rFonts w:hint="eastAsia" w:ascii="宋体" w:hAnsi="宋体" w:eastAsia="宋体" w:cs="宋体"/>
                <w:i w:val="0"/>
                <w:iCs w:val="0"/>
                <w:color w:val="auto"/>
                <w:sz w:val="20"/>
                <w:szCs w:val="20"/>
                <w:u w:val="none"/>
              </w:rPr>
            </w:pPr>
          </w:p>
        </w:tc>
        <w:tc>
          <w:tcPr>
            <w:tcW w:w="101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9AD86D0">
            <w:pPr>
              <w:jc w:val="center"/>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D0AD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综合单价</w:t>
            </w: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9C0DF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合价</w:t>
            </w:r>
          </w:p>
        </w:tc>
      </w:tr>
      <w:tr w14:paraId="0B7DE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3"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A6A22C">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E4A2C">
            <w:pPr>
              <w:jc w:val="left"/>
              <w:rPr>
                <w:rFonts w:hint="eastAsia" w:ascii="宋体" w:hAnsi="宋体" w:eastAsia="宋体" w:cs="宋体"/>
                <w:i w:val="0"/>
                <w:iCs w:val="0"/>
                <w:color w:val="auto"/>
                <w:sz w:val="20"/>
                <w:szCs w:val="20"/>
                <w:u w:val="none"/>
              </w:rPr>
            </w:pP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696A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江西中医药大学沥青路面白改黑项目.</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5F39B">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F5938">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3FD9D">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5F053">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95EED7">
            <w:pPr>
              <w:jc w:val="right"/>
              <w:rPr>
                <w:rFonts w:hint="eastAsia" w:ascii="宋体" w:hAnsi="宋体" w:eastAsia="宋体" w:cs="宋体"/>
                <w:i w:val="0"/>
                <w:iCs w:val="0"/>
                <w:color w:val="auto"/>
                <w:sz w:val="20"/>
                <w:szCs w:val="20"/>
                <w:u w:val="none"/>
              </w:rPr>
            </w:pPr>
          </w:p>
        </w:tc>
      </w:tr>
      <w:tr w14:paraId="17541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3"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1A8512">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CA6FC">
            <w:pPr>
              <w:jc w:val="left"/>
              <w:rPr>
                <w:rFonts w:hint="eastAsia" w:ascii="宋体" w:hAnsi="宋体" w:eastAsia="宋体" w:cs="宋体"/>
                <w:i w:val="0"/>
                <w:iCs w:val="0"/>
                <w:color w:val="auto"/>
                <w:sz w:val="20"/>
                <w:szCs w:val="20"/>
                <w:u w:val="none"/>
              </w:rPr>
            </w:pP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70CBB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江西中医药大学沥青路面白改黑项目</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8CCC7">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C9C2F">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2B968D">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8D851">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A6AFD3F">
            <w:pPr>
              <w:jc w:val="right"/>
              <w:rPr>
                <w:rFonts w:hint="eastAsia" w:ascii="宋体" w:hAnsi="宋体" w:eastAsia="宋体" w:cs="宋体"/>
                <w:i w:val="0"/>
                <w:iCs w:val="0"/>
                <w:color w:val="auto"/>
                <w:sz w:val="20"/>
                <w:szCs w:val="20"/>
                <w:u w:val="none"/>
              </w:rPr>
            </w:pPr>
          </w:p>
        </w:tc>
      </w:tr>
      <w:tr w14:paraId="28CF8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11C237">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4D39A">
            <w:pPr>
              <w:jc w:val="left"/>
              <w:rPr>
                <w:rFonts w:hint="eastAsia" w:ascii="宋体" w:hAnsi="宋体" w:eastAsia="宋体" w:cs="宋体"/>
                <w:i w:val="0"/>
                <w:iCs w:val="0"/>
                <w:color w:val="auto"/>
                <w:sz w:val="20"/>
                <w:szCs w:val="20"/>
                <w:u w:val="none"/>
              </w:rPr>
            </w:pP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8B24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整个项目</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AF5C6">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93907">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B57FD">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94109">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5ECDA9B">
            <w:pPr>
              <w:jc w:val="right"/>
              <w:rPr>
                <w:rFonts w:hint="eastAsia" w:ascii="宋体" w:hAnsi="宋体" w:eastAsia="宋体" w:cs="宋体"/>
                <w:i w:val="0"/>
                <w:iCs w:val="0"/>
                <w:color w:val="auto"/>
                <w:sz w:val="20"/>
                <w:szCs w:val="20"/>
                <w:u w:val="none"/>
              </w:rPr>
            </w:pPr>
          </w:p>
        </w:tc>
      </w:tr>
      <w:tr w14:paraId="36610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6861EE">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5B59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4CEEA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拆除部分</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35E63">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B76CA">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8E2C4D">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F49FF">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2AC8D49">
            <w:pPr>
              <w:jc w:val="right"/>
              <w:rPr>
                <w:rFonts w:hint="eastAsia" w:ascii="宋体" w:hAnsi="宋体" w:eastAsia="宋体" w:cs="宋体"/>
                <w:i w:val="0"/>
                <w:iCs w:val="0"/>
                <w:color w:val="auto"/>
                <w:sz w:val="20"/>
                <w:szCs w:val="20"/>
                <w:u w:val="none"/>
              </w:rPr>
            </w:pPr>
          </w:p>
        </w:tc>
      </w:tr>
      <w:tr w14:paraId="79FD5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E52C5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89CC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041001001001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685C7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拆除路面</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0660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1.材质:铣刨机刨除原有沥青面层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2.厚度按4cm计算</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6309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AC07BC">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11683.44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C6F9B">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4F3DBC">
            <w:pPr>
              <w:jc w:val="right"/>
              <w:rPr>
                <w:rFonts w:hint="eastAsia" w:ascii="宋体" w:hAnsi="宋体" w:eastAsia="宋体" w:cs="宋体"/>
                <w:i w:val="0"/>
                <w:iCs w:val="0"/>
                <w:color w:val="auto"/>
                <w:sz w:val="20"/>
                <w:szCs w:val="20"/>
                <w:u w:val="none"/>
              </w:rPr>
            </w:pPr>
          </w:p>
        </w:tc>
      </w:tr>
      <w:tr w14:paraId="59028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9C000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053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041001001002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E2214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拆除路面</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E170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1.材质:机械原有人行道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2.厚度按50cm计算</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0FE3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lang w:val="en-US" w:eastAsia="zh-CN"/>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AD9B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D5D59">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E7A454">
            <w:pPr>
              <w:jc w:val="right"/>
              <w:rPr>
                <w:rFonts w:hint="eastAsia" w:ascii="宋体" w:hAnsi="宋体" w:eastAsia="宋体" w:cs="宋体"/>
                <w:i w:val="0"/>
                <w:iCs w:val="0"/>
                <w:color w:val="auto"/>
                <w:sz w:val="20"/>
                <w:szCs w:val="20"/>
                <w:u w:val="none"/>
              </w:rPr>
            </w:pPr>
          </w:p>
        </w:tc>
      </w:tr>
      <w:tr w14:paraId="0CB32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5AA7A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203C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041001007001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8B5D2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拆除围墙</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8445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现状围墙拆除,0.3m宽1.7m长、2米高(0.9m墙,1.1米铁艺格栅)</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9CDE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m³</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9590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4.02</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20B37">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9597F6">
            <w:pPr>
              <w:jc w:val="right"/>
              <w:rPr>
                <w:rFonts w:hint="eastAsia" w:ascii="宋体" w:hAnsi="宋体" w:eastAsia="宋体" w:cs="宋体"/>
                <w:i w:val="0"/>
                <w:iCs w:val="0"/>
                <w:color w:val="auto"/>
                <w:sz w:val="20"/>
                <w:szCs w:val="20"/>
                <w:u w:val="none"/>
              </w:rPr>
            </w:pPr>
          </w:p>
        </w:tc>
      </w:tr>
      <w:tr w14:paraId="0BB9F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8"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20FA9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D9AB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041001007002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2339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现状绿化种植池拆除</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C629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道路花岗岩切缝，现状绿化种植区域拆除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厚度按50cm计算</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具体以现场为准</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CA4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B100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4.495</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60DDC">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496DFE">
            <w:pPr>
              <w:jc w:val="right"/>
              <w:rPr>
                <w:rFonts w:hint="eastAsia" w:ascii="宋体" w:hAnsi="宋体" w:eastAsia="宋体" w:cs="宋体"/>
                <w:i w:val="0"/>
                <w:iCs w:val="0"/>
                <w:color w:val="auto"/>
                <w:sz w:val="20"/>
                <w:szCs w:val="20"/>
                <w:u w:val="none"/>
              </w:rPr>
            </w:pPr>
          </w:p>
        </w:tc>
      </w:tr>
      <w:tr w14:paraId="3917E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6"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920BA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22B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041001005001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F285D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拆除花岗岩沟盖板</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991C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1.材质:现状460*580*60花岗岩沟盖板拆除</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102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DB279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180</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FEEA7">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F4FBB1">
            <w:pPr>
              <w:jc w:val="right"/>
              <w:rPr>
                <w:rFonts w:hint="eastAsia" w:ascii="宋体" w:hAnsi="宋体" w:eastAsia="宋体" w:cs="宋体"/>
                <w:i w:val="0"/>
                <w:iCs w:val="0"/>
                <w:color w:val="auto"/>
                <w:sz w:val="20"/>
                <w:szCs w:val="20"/>
                <w:u w:val="none"/>
              </w:rPr>
            </w:pPr>
          </w:p>
        </w:tc>
      </w:tr>
      <w:tr w14:paraId="5C3F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6"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4CBBB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80CD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010103002001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2E291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余方弃置</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4997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1.挖掘机挖碴 装车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2.运距为从施工现场运至政府指定建筑垃圾消纳场（暂按25KM计算）</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2FC2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F5185">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495.858</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53C03">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AE23F78">
            <w:pPr>
              <w:jc w:val="right"/>
              <w:rPr>
                <w:rFonts w:hint="eastAsia" w:ascii="宋体" w:hAnsi="宋体" w:eastAsia="宋体" w:cs="宋体"/>
                <w:i w:val="0"/>
                <w:iCs w:val="0"/>
                <w:color w:val="auto"/>
                <w:sz w:val="20"/>
                <w:szCs w:val="20"/>
                <w:u w:val="none"/>
              </w:rPr>
            </w:pPr>
          </w:p>
        </w:tc>
      </w:tr>
      <w:tr w14:paraId="5BCA7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B62486">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BA2E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40CF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道路工程</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00489">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F49CC">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7D16D4">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B8461">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362A8A2">
            <w:pPr>
              <w:jc w:val="right"/>
              <w:rPr>
                <w:rFonts w:hint="eastAsia" w:ascii="宋体" w:hAnsi="宋体" w:eastAsia="宋体" w:cs="宋体"/>
                <w:i w:val="0"/>
                <w:iCs w:val="0"/>
                <w:color w:val="auto"/>
                <w:sz w:val="20"/>
                <w:szCs w:val="20"/>
                <w:u w:val="none"/>
              </w:rPr>
            </w:pPr>
          </w:p>
        </w:tc>
      </w:tr>
      <w:tr w14:paraId="55E24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9870AB">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AAD6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A98B0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路面新建及道路提升</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0824D">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9F4C2">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4BE61B">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38C2F">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0E54005">
            <w:pPr>
              <w:jc w:val="right"/>
              <w:rPr>
                <w:rFonts w:hint="eastAsia" w:ascii="宋体" w:hAnsi="宋体" w:eastAsia="宋体" w:cs="宋体"/>
                <w:i w:val="0"/>
                <w:iCs w:val="0"/>
                <w:color w:val="auto"/>
                <w:sz w:val="20"/>
                <w:szCs w:val="20"/>
                <w:u w:val="none"/>
              </w:rPr>
            </w:pPr>
          </w:p>
        </w:tc>
      </w:tr>
      <w:tr w14:paraId="43CE2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623"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2092A5E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97" w:type="dxa"/>
            <w:tcBorders>
              <w:top w:val="single" w:color="000000" w:sz="4" w:space="0"/>
              <w:left w:val="single" w:color="000000" w:sz="4" w:space="0"/>
              <w:bottom w:val="single" w:color="000000" w:sz="8" w:space="0"/>
              <w:right w:val="single" w:color="000000" w:sz="8" w:space="0"/>
            </w:tcBorders>
            <w:shd w:val="clear" w:color="auto" w:fill="auto"/>
            <w:vAlign w:val="center"/>
          </w:tcPr>
          <w:p w14:paraId="7AD6608C">
            <w:pPr>
              <w:jc w:val="right"/>
              <w:rPr>
                <w:rFonts w:hint="eastAsia" w:ascii="宋体" w:hAnsi="宋体" w:eastAsia="宋体" w:cs="宋体"/>
                <w:i w:val="0"/>
                <w:iCs w:val="0"/>
                <w:color w:val="auto"/>
                <w:sz w:val="20"/>
                <w:szCs w:val="20"/>
                <w:u w:val="none"/>
              </w:rPr>
            </w:pPr>
          </w:p>
        </w:tc>
      </w:tr>
      <w:tr w14:paraId="44AFC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2" w:hRule="atLeast"/>
        </w:trPr>
        <w:tc>
          <w:tcPr>
            <w:tcW w:w="8520" w:type="dxa"/>
            <w:gridSpan w:val="10"/>
            <w:tcBorders>
              <w:top w:val="nil"/>
              <w:left w:val="nil"/>
              <w:bottom w:val="nil"/>
              <w:right w:val="nil"/>
            </w:tcBorders>
            <w:shd w:val="clear" w:color="auto" w:fill="auto"/>
            <w:vAlign w:val="center"/>
          </w:tcPr>
          <w:p w14:paraId="0F4FD427">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分部分项工程项目清单计价表</w:t>
            </w:r>
          </w:p>
        </w:tc>
      </w:tr>
      <w:tr w14:paraId="156FB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2657" w:type="dxa"/>
            <w:gridSpan w:val="3"/>
            <w:tcBorders>
              <w:top w:val="nil"/>
              <w:left w:val="nil"/>
              <w:bottom w:val="nil"/>
              <w:right w:val="nil"/>
            </w:tcBorders>
            <w:shd w:val="clear" w:color="auto" w:fill="auto"/>
            <w:vAlign w:val="bottom"/>
          </w:tcPr>
          <w:p w14:paraId="704C345C">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3183" w:type="dxa"/>
            <w:gridSpan w:val="4"/>
            <w:tcBorders>
              <w:top w:val="nil"/>
              <w:left w:val="nil"/>
              <w:bottom w:val="nil"/>
              <w:right w:val="nil"/>
            </w:tcBorders>
            <w:shd w:val="clear" w:color="auto" w:fill="auto"/>
            <w:vAlign w:val="bottom"/>
          </w:tcPr>
          <w:p w14:paraId="244A2068">
            <w:pPr>
              <w:keepNext w:val="0"/>
              <w:keepLines w:val="0"/>
              <w:widowControl/>
              <w:suppressLineNumbers w:val="0"/>
              <w:jc w:val="center"/>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680" w:type="dxa"/>
            <w:gridSpan w:val="3"/>
            <w:tcBorders>
              <w:top w:val="nil"/>
              <w:left w:val="nil"/>
              <w:bottom w:val="nil"/>
              <w:right w:val="nil"/>
            </w:tcBorders>
            <w:shd w:val="clear" w:color="auto" w:fill="auto"/>
            <w:vAlign w:val="bottom"/>
          </w:tcPr>
          <w:p w14:paraId="5432F978">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2 页  共 4 页</w:t>
            </w:r>
          </w:p>
        </w:tc>
      </w:tr>
      <w:tr w14:paraId="4D5B2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746"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6ED5476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42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19B52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项目编码</w:t>
            </w:r>
          </w:p>
        </w:tc>
        <w:tc>
          <w:tcPr>
            <w:tcW w:w="1287"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F2040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项目名称</w:t>
            </w:r>
          </w:p>
        </w:tc>
        <w:tc>
          <w:tcPr>
            <w:tcW w:w="1716"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3888C3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项目特征描述</w:t>
            </w:r>
          </w:p>
        </w:tc>
        <w:tc>
          <w:tcPr>
            <w:tcW w:w="548"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C0BD7F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单位</w:t>
            </w:r>
          </w:p>
        </w:tc>
        <w:tc>
          <w:tcPr>
            <w:tcW w:w="101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891817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工程量</w:t>
            </w:r>
          </w:p>
        </w:tc>
        <w:tc>
          <w:tcPr>
            <w:tcW w:w="1782"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174DCF4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金额（元）</w:t>
            </w:r>
          </w:p>
        </w:tc>
      </w:tr>
      <w:tr w14:paraId="4DB31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trPr>
        <w:tc>
          <w:tcPr>
            <w:tcW w:w="746"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4092536">
            <w:pPr>
              <w:jc w:val="center"/>
              <w:rPr>
                <w:rFonts w:hint="eastAsia" w:ascii="宋体" w:hAnsi="宋体" w:eastAsia="宋体" w:cs="宋体"/>
                <w:i w:val="0"/>
                <w:iCs w:val="0"/>
                <w:color w:val="auto"/>
                <w:sz w:val="20"/>
                <w:szCs w:val="20"/>
                <w:u w:val="none"/>
              </w:rPr>
            </w:pPr>
          </w:p>
        </w:tc>
        <w:tc>
          <w:tcPr>
            <w:tcW w:w="142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E2B5920">
            <w:pPr>
              <w:jc w:val="center"/>
              <w:rPr>
                <w:rFonts w:hint="eastAsia" w:ascii="宋体" w:hAnsi="宋体" w:eastAsia="宋体" w:cs="宋体"/>
                <w:i w:val="0"/>
                <w:iCs w:val="0"/>
                <w:color w:val="auto"/>
                <w:sz w:val="20"/>
                <w:szCs w:val="20"/>
                <w:u w:val="none"/>
              </w:rPr>
            </w:pPr>
          </w:p>
        </w:tc>
        <w:tc>
          <w:tcPr>
            <w:tcW w:w="1287"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B88D747">
            <w:pPr>
              <w:jc w:val="center"/>
              <w:rPr>
                <w:rFonts w:hint="eastAsia" w:ascii="宋体" w:hAnsi="宋体" w:eastAsia="宋体" w:cs="宋体"/>
                <w:i w:val="0"/>
                <w:iCs w:val="0"/>
                <w:color w:val="auto"/>
                <w:sz w:val="20"/>
                <w:szCs w:val="20"/>
                <w:u w:val="none"/>
              </w:rPr>
            </w:pPr>
          </w:p>
        </w:tc>
        <w:tc>
          <w:tcPr>
            <w:tcW w:w="1716"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EC051CB">
            <w:pPr>
              <w:jc w:val="center"/>
              <w:rPr>
                <w:rFonts w:hint="eastAsia" w:ascii="宋体" w:hAnsi="宋体" w:eastAsia="宋体" w:cs="宋体"/>
                <w:i w:val="0"/>
                <w:iCs w:val="0"/>
                <w:color w:val="auto"/>
                <w:sz w:val="20"/>
                <w:szCs w:val="20"/>
                <w:u w:val="none"/>
              </w:rPr>
            </w:pPr>
          </w:p>
        </w:tc>
        <w:tc>
          <w:tcPr>
            <w:tcW w:w="548"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407A73B">
            <w:pPr>
              <w:jc w:val="center"/>
              <w:rPr>
                <w:rFonts w:hint="eastAsia" w:ascii="宋体" w:hAnsi="宋体" w:eastAsia="宋体" w:cs="宋体"/>
                <w:i w:val="0"/>
                <w:iCs w:val="0"/>
                <w:color w:val="auto"/>
                <w:sz w:val="20"/>
                <w:szCs w:val="20"/>
                <w:u w:val="none"/>
              </w:rPr>
            </w:pPr>
          </w:p>
        </w:tc>
        <w:tc>
          <w:tcPr>
            <w:tcW w:w="101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27424C">
            <w:pPr>
              <w:jc w:val="center"/>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32EC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综合单价</w:t>
            </w: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EE0E7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合价</w:t>
            </w:r>
          </w:p>
        </w:tc>
      </w:tr>
      <w:tr w14:paraId="5787C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80"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811C6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058E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040203006001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1EF84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新建沥青路面</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457D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40厚细粒式SBS改性沥青混凝土(AC-10C)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0.6Kg/㎡ 改性乳化沥青(PA-3)</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60厚中粒式沥青混凝土(AC-20C)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0.6Kg/㎡ 改性乳化沥青(PA-3)</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满铺玻纤格栅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原有混凝土路面</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BCEC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8308F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5767.68</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3A7A">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2567D6">
            <w:pPr>
              <w:jc w:val="right"/>
              <w:rPr>
                <w:rFonts w:hint="eastAsia" w:ascii="宋体" w:hAnsi="宋体" w:eastAsia="宋体" w:cs="宋体"/>
                <w:i w:val="0"/>
                <w:iCs w:val="0"/>
                <w:color w:val="auto"/>
                <w:sz w:val="20"/>
                <w:szCs w:val="20"/>
                <w:u w:val="none"/>
              </w:rPr>
            </w:pPr>
          </w:p>
        </w:tc>
      </w:tr>
      <w:tr w14:paraId="51B59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B8741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775D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040204004001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8A37D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安砌平石</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113C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1.材料品种、规格:40*300*700mm花岗岩路平石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2.20mm厚1:3水泥砂浆结合层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3.40mm厚1:3水泥砂浆找平层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4.工程量最终以现场实际为准</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38E8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29FB3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1615.03</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F94C7">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6F9C541">
            <w:pPr>
              <w:jc w:val="right"/>
              <w:rPr>
                <w:rFonts w:hint="eastAsia" w:ascii="宋体" w:hAnsi="宋体" w:eastAsia="宋体" w:cs="宋体"/>
                <w:i w:val="0"/>
                <w:iCs w:val="0"/>
                <w:color w:val="auto"/>
                <w:sz w:val="20"/>
                <w:szCs w:val="20"/>
                <w:u w:val="none"/>
              </w:rPr>
            </w:pPr>
          </w:p>
        </w:tc>
      </w:tr>
      <w:tr w14:paraId="3961E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56"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AF7A9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7900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040204004002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3560C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安砌缘石</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33EB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1.材料品种、规格:600*150*300花岗岩路缘石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2.30mm厚1:3水泥砂浆垫层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3.工程量最终以现场实际为准</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C1C9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2E217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454.2</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AC7D6">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4175D6">
            <w:pPr>
              <w:jc w:val="right"/>
              <w:rPr>
                <w:rFonts w:hint="eastAsia" w:ascii="宋体" w:hAnsi="宋体" w:eastAsia="宋体" w:cs="宋体"/>
                <w:i w:val="0"/>
                <w:iCs w:val="0"/>
                <w:color w:val="auto"/>
                <w:sz w:val="20"/>
                <w:szCs w:val="20"/>
                <w:u w:val="none"/>
              </w:rPr>
            </w:pPr>
          </w:p>
        </w:tc>
      </w:tr>
      <w:tr w14:paraId="45293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8"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8EC7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3C1E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040405002001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6FBA1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雨水井、雨水口抬高</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DB1A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雨水井、雨水口抬高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C20混凝土，加高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15厚1：2.5水泥砂浆,原浆抹光</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13F2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CCB9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1.694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D2F5F">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BC6F0D">
            <w:pPr>
              <w:jc w:val="right"/>
              <w:rPr>
                <w:rFonts w:hint="eastAsia" w:ascii="宋体" w:hAnsi="宋体" w:eastAsia="宋体" w:cs="宋体"/>
                <w:i w:val="0"/>
                <w:iCs w:val="0"/>
                <w:color w:val="auto"/>
                <w:sz w:val="20"/>
                <w:szCs w:val="20"/>
                <w:u w:val="none"/>
              </w:rPr>
            </w:pPr>
          </w:p>
        </w:tc>
      </w:tr>
      <w:tr w14:paraId="1E638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CE16D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6D02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040405002002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8D55C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雨水井、雨水口抬高找平</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7B08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40厚1:2.5水泥砂浆保护层</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91D3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43E6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3.077</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C8783">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B71D5E">
            <w:pPr>
              <w:jc w:val="right"/>
              <w:rPr>
                <w:rFonts w:hint="eastAsia" w:ascii="宋体" w:hAnsi="宋体" w:eastAsia="宋体" w:cs="宋体"/>
                <w:i w:val="0"/>
                <w:iCs w:val="0"/>
                <w:color w:val="auto"/>
                <w:sz w:val="20"/>
                <w:szCs w:val="20"/>
                <w:u w:val="none"/>
              </w:rPr>
            </w:pPr>
          </w:p>
        </w:tc>
      </w:tr>
      <w:tr w14:paraId="71428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623"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762BB9A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97"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430C293">
            <w:pPr>
              <w:jc w:val="right"/>
              <w:rPr>
                <w:rFonts w:hint="eastAsia" w:ascii="宋体" w:hAnsi="宋体" w:eastAsia="宋体" w:cs="宋体"/>
                <w:i w:val="0"/>
                <w:iCs w:val="0"/>
                <w:color w:val="auto"/>
                <w:sz w:val="20"/>
                <w:szCs w:val="20"/>
                <w:u w:val="none"/>
              </w:rPr>
            </w:pPr>
          </w:p>
        </w:tc>
      </w:tr>
      <w:tr w14:paraId="1D840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2" w:hRule="atLeast"/>
        </w:trPr>
        <w:tc>
          <w:tcPr>
            <w:tcW w:w="8520" w:type="dxa"/>
            <w:gridSpan w:val="10"/>
            <w:tcBorders>
              <w:top w:val="nil"/>
              <w:left w:val="nil"/>
              <w:bottom w:val="nil"/>
              <w:right w:val="nil"/>
            </w:tcBorders>
            <w:shd w:val="clear" w:color="auto" w:fill="auto"/>
            <w:vAlign w:val="center"/>
          </w:tcPr>
          <w:p w14:paraId="2E06D360">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分部分项工程项目清单计价表</w:t>
            </w:r>
          </w:p>
        </w:tc>
      </w:tr>
      <w:tr w14:paraId="486B7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2657" w:type="dxa"/>
            <w:gridSpan w:val="3"/>
            <w:tcBorders>
              <w:top w:val="nil"/>
              <w:left w:val="nil"/>
              <w:bottom w:val="nil"/>
              <w:right w:val="nil"/>
            </w:tcBorders>
            <w:shd w:val="clear" w:color="auto" w:fill="auto"/>
            <w:vAlign w:val="bottom"/>
          </w:tcPr>
          <w:p w14:paraId="73308030">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3183" w:type="dxa"/>
            <w:gridSpan w:val="4"/>
            <w:tcBorders>
              <w:top w:val="nil"/>
              <w:left w:val="nil"/>
              <w:bottom w:val="nil"/>
              <w:right w:val="nil"/>
            </w:tcBorders>
            <w:shd w:val="clear" w:color="auto" w:fill="auto"/>
            <w:vAlign w:val="bottom"/>
          </w:tcPr>
          <w:p w14:paraId="7B1BC92C">
            <w:pPr>
              <w:keepNext w:val="0"/>
              <w:keepLines w:val="0"/>
              <w:widowControl/>
              <w:suppressLineNumbers w:val="0"/>
              <w:jc w:val="center"/>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680" w:type="dxa"/>
            <w:gridSpan w:val="3"/>
            <w:tcBorders>
              <w:top w:val="nil"/>
              <w:left w:val="nil"/>
              <w:bottom w:val="nil"/>
              <w:right w:val="nil"/>
            </w:tcBorders>
            <w:shd w:val="clear" w:color="auto" w:fill="auto"/>
            <w:vAlign w:val="bottom"/>
          </w:tcPr>
          <w:p w14:paraId="674B80BD">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3 页  共 4 页</w:t>
            </w:r>
          </w:p>
        </w:tc>
      </w:tr>
      <w:tr w14:paraId="0E9E8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746"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7D110C8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42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EAE413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项目编码</w:t>
            </w:r>
          </w:p>
        </w:tc>
        <w:tc>
          <w:tcPr>
            <w:tcW w:w="1287"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B9C6F3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项目名称</w:t>
            </w:r>
          </w:p>
        </w:tc>
        <w:tc>
          <w:tcPr>
            <w:tcW w:w="1716"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DEEE93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项目特征描述</w:t>
            </w:r>
          </w:p>
        </w:tc>
        <w:tc>
          <w:tcPr>
            <w:tcW w:w="548"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2CB390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单位</w:t>
            </w:r>
          </w:p>
        </w:tc>
        <w:tc>
          <w:tcPr>
            <w:tcW w:w="101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8DEE4A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工程量</w:t>
            </w:r>
          </w:p>
        </w:tc>
        <w:tc>
          <w:tcPr>
            <w:tcW w:w="1782"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565028F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金额（元）</w:t>
            </w:r>
          </w:p>
        </w:tc>
      </w:tr>
      <w:tr w14:paraId="0B827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trPr>
        <w:tc>
          <w:tcPr>
            <w:tcW w:w="746"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F77D370">
            <w:pPr>
              <w:jc w:val="center"/>
              <w:rPr>
                <w:rFonts w:hint="eastAsia" w:ascii="宋体" w:hAnsi="宋体" w:eastAsia="宋体" w:cs="宋体"/>
                <w:i w:val="0"/>
                <w:iCs w:val="0"/>
                <w:color w:val="auto"/>
                <w:sz w:val="20"/>
                <w:szCs w:val="20"/>
                <w:u w:val="none"/>
              </w:rPr>
            </w:pPr>
          </w:p>
        </w:tc>
        <w:tc>
          <w:tcPr>
            <w:tcW w:w="142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14E62B0">
            <w:pPr>
              <w:jc w:val="center"/>
              <w:rPr>
                <w:rFonts w:hint="eastAsia" w:ascii="宋体" w:hAnsi="宋体" w:eastAsia="宋体" w:cs="宋体"/>
                <w:i w:val="0"/>
                <w:iCs w:val="0"/>
                <w:color w:val="auto"/>
                <w:sz w:val="20"/>
                <w:szCs w:val="20"/>
                <w:u w:val="none"/>
              </w:rPr>
            </w:pPr>
          </w:p>
        </w:tc>
        <w:tc>
          <w:tcPr>
            <w:tcW w:w="1287"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589B2C5">
            <w:pPr>
              <w:jc w:val="center"/>
              <w:rPr>
                <w:rFonts w:hint="eastAsia" w:ascii="宋体" w:hAnsi="宋体" w:eastAsia="宋体" w:cs="宋体"/>
                <w:i w:val="0"/>
                <w:iCs w:val="0"/>
                <w:color w:val="auto"/>
                <w:sz w:val="20"/>
                <w:szCs w:val="20"/>
                <w:u w:val="none"/>
              </w:rPr>
            </w:pPr>
          </w:p>
        </w:tc>
        <w:tc>
          <w:tcPr>
            <w:tcW w:w="1716"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CE5DAE1">
            <w:pPr>
              <w:jc w:val="center"/>
              <w:rPr>
                <w:rFonts w:hint="eastAsia" w:ascii="宋体" w:hAnsi="宋体" w:eastAsia="宋体" w:cs="宋体"/>
                <w:i w:val="0"/>
                <w:iCs w:val="0"/>
                <w:color w:val="auto"/>
                <w:sz w:val="20"/>
                <w:szCs w:val="20"/>
                <w:u w:val="none"/>
              </w:rPr>
            </w:pPr>
          </w:p>
        </w:tc>
        <w:tc>
          <w:tcPr>
            <w:tcW w:w="548"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608756E">
            <w:pPr>
              <w:jc w:val="center"/>
              <w:rPr>
                <w:rFonts w:hint="eastAsia" w:ascii="宋体" w:hAnsi="宋体" w:eastAsia="宋体" w:cs="宋体"/>
                <w:i w:val="0"/>
                <w:iCs w:val="0"/>
                <w:color w:val="auto"/>
                <w:sz w:val="20"/>
                <w:szCs w:val="20"/>
                <w:u w:val="none"/>
              </w:rPr>
            </w:pPr>
          </w:p>
        </w:tc>
        <w:tc>
          <w:tcPr>
            <w:tcW w:w="101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1D097A">
            <w:pPr>
              <w:jc w:val="center"/>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CB61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综合单价</w:t>
            </w: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EE2A9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合价</w:t>
            </w:r>
          </w:p>
        </w:tc>
      </w:tr>
      <w:tr w14:paraId="6CC7D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98FBD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1AD9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040205018001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C0F2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减速垄</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92CF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橡胶减速带</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8F0A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EDDE84">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98</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C6BC5">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F95245">
            <w:pPr>
              <w:jc w:val="right"/>
              <w:rPr>
                <w:rFonts w:hint="eastAsia" w:ascii="宋体" w:hAnsi="宋体" w:eastAsia="宋体" w:cs="宋体"/>
                <w:i w:val="0"/>
                <w:iCs w:val="0"/>
                <w:color w:val="auto"/>
                <w:sz w:val="20"/>
                <w:szCs w:val="20"/>
                <w:u w:val="none"/>
              </w:rPr>
            </w:pPr>
          </w:p>
        </w:tc>
      </w:tr>
      <w:tr w14:paraId="77B03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E301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8216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040205009001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4B593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横道线</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4F8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2.5x6M侧方停车位</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100宽白色热熔划虚线</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75C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3603E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24.05</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1F997">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69F332A">
            <w:pPr>
              <w:jc w:val="right"/>
              <w:rPr>
                <w:rFonts w:hint="eastAsia" w:ascii="宋体" w:hAnsi="宋体" w:eastAsia="宋体" w:cs="宋体"/>
                <w:i w:val="0"/>
                <w:iCs w:val="0"/>
                <w:color w:val="auto"/>
                <w:sz w:val="20"/>
                <w:szCs w:val="20"/>
                <w:u w:val="none"/>
              </w:rPr>
            </w:pPr>
          </w:p>
        </w:tc>
      </w:tr>
      <w:tr w14:paraId="7D4C7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5"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8AED6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520C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040205009002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CAB4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横道线</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CB9F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150宽黄色热熔划虚线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线段长60厘米，间隔40厘米（人行道 实际以现场为准）</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27A3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5FA18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93.69</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B6A31">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1CB126">
            <w:pPr>
              <w:jc w:val="right"/>
              <w:rPr>
                <w:rFonts w:hint="eastAsia" w:ascii="宋体" w:hAnsi="宋体" w:eastAsia="宋体" w:cs="宋体"/>
                <w:i w:val="0"/>
                <w:iCs w:val="0"/>
                <w:color w:val="auto"/>
                <w:sz w:val="20"/>
                <w:szCs w:val="20"/>
                <w:u w:val="none"/>
              </w:rPr>
            </w:pPr>
          </w:p>
        </w:tc>
      </w:tr>
      <w:tr w14:paraId="1506F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0794D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8F68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040205003001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2013C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标志牌</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6033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导向标识（含安装）</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6A0B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块</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DEE00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DB8A5">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58F8BD2">
            <w:pPr>
              <w:jc w:val="right"/>
              <w:rPr>
                <w:rFonts w:hint="eastAsia" w:ascii="宋体" w:hAnsi="宋体" w:eastAsia="宋体" w:cs="宋体"/>
                <w:i w:val="0"/>
                <w:iCs w:val="0"/>
                <w:color w:val="auto"/>
                <w:sz w:val="20"/>
                <w:szCs w:val="20"/>
                <w:u w:val="none"/>
              </w:rPr>
            </w:pPr>
          </w:p>
        </w:tc>
      </w:tr>
      <w:tr w14:paraId="680D2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84E98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2D87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040205003002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890B5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标志牌</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0FD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安全防护标识（含安装）</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96A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块</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6289D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90EA0">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393637">
            <w:pPr>
              <w:jc w:val="right"/>
              <w:rPr>
                <w:rFonts w:hint="eastAsia" w:ascii="宋体" w:hAnsi="宋体" w:eastAsia="宋体" w:cs="宋体"/>
                <w:i w:val="0"/>
                <w:iCs w:val="0"/>
                <w:color w:val="auto"/>
                <w:sz w:val="20"/>
                <w:szCs w:val="20"/>
                <w:u w:val="none"/>
              </w:rPr>
            </w:pPr>
          </w:p>
        </w:tc>
      </w:tr>
      <w:tr w14:paraId="6EFBA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6FC308">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0415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D08A4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沥青路面翻新（多个部位）</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5D65E">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E00CE">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7C96A">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301C2">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9F7E4B">
            <w:pPr>
              <w:jc w:val="right"/>
              <w:rPr>
                <w:rFonts w:hint="eastAsia" w:ascii="宋体" w:hAnsi="宋体" w:eastAsia="宋体" w:cs="宋体"/>
                <w:i w:val="0"/>
                <w:iCs w:val="0"/>
                <w:color w:val="auto"/>
                <w:sz w:val="20"/>
                <w:szCs w:val="20"/>
                <w:u w:val="none"/>
              </w:rPr>
            </w:pPr>
          </w:p>
        </w:tc>
      </w:tr>
      <w:tr w14:paraId="17F3F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6"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AC784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DC6C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040203006002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E621F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现状沥青路面修补</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5738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40厚细粒式SBS改性沥青混凝土(AC-10C)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0.6Kg/㎡ 改性乳化沥青(PA-3)</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满铺玻纤格栅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原有沥青路面</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925B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45FF1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11683.44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DF01E">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037BBC">
            <w:pPr>
              <w:jc w:val="right"/>
              <w:rPr>
                <w:rFonts w:hint="eastAsia" w:ascii="宋体" w:hAnsi="宋体" w:eastAsia="宋体" w:cs="宋体"/>
                <w:i w:val="0"/>
                <w:iCs w:val="0"/>
                <w:color w:val="auto"/>
                <w:sz w:val="20"/>
                <w:szCs w:val="20"/>
                <w:u w:val="none"/>
              </w:rPr>
            </w:pPr>
          </w:p>
        </w:tc>
      </w:tr>
      <w:tr w14:paraId="2B4AE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3A11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B567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040205009004</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18209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标线</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660F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150宽中间黄色热熔划虚线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线段长60厘米，间隔40厘米</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693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FF6FC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135</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DFC02">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83984D">
            <w:pPr>
              <w:jc w:val="right"/>
              <w:rPr>
                <w:rFonts w:hint="eastAsia" w:ascii="宋体" w:hAnsi="宋体" w:eastAsia="宋体" w:cs="宋体"/>
                <w:i w:val="0"/>
                <w:iCs w:val="0"/>
                <w:color w:val="auto"/>
                <w:sz w:val="20"/>
                <w:szCs w:val="20"/>
                <w:u w:val="none"/>
              </w:rPr>
            </w:pPr>
          </w:p>
        </w:tc>
      </w:tr>
      <w:tr w14:paraId="21AD9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6"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18120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27DD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040205009003</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4EF58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标线</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C14E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100宽白色热熔划实线（人行道 实际以现场为准）</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8430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C3D1D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330</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C6521">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60542BD">
            <w:pPr>
              <w:jc w:val="right"/>
              <w:rPr>
                <w:rFonts w:hint="eastAsia" w:ascii="宋体" w:hAnsi="宋体" w:eastAsia="宋体" w:cs="宋体"/>
                <w:i w:val="0"/>
                <w:iCs w:val="0"/>
                <w:color w:val="auto"/>
                <w:sz w:val="20"/>
                <w:szCs w:val="20"/>
                <w:u w:val="none"/>
              </w:rPr>
            </w:pPr>
          </w:p>
        </w:tc>
      </w:tr>
      <w:tr w14:paraId="3D16E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B0326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153E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040205018002</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14CCA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减速垄</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C3D3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橡胶减速带</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84A7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33C3B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200</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DCBF8">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6C29579">
            <w:pPr>
              <w:jc w:val="right"/>
              <w:rPr>
                <w:rFonts w:hint="eastAsia" w:ascii="宋体" w:hAnsi="宋体" w:eastAsia="宋体" w:cs="宋体"/>
                <w:i w:val="0"/>
                <w:iCs w:val="0"/>
                <w:color w:val="auto"/>
                <w:sz w:val="20"/>
                <w:szCs w:val="20"/>
                <w:u w:val="none"/>
              </w:rPr>
            </w:pPr>
          </w:p>
        </w:tc>
      </w:tr>
      <w:tr w14:paraId="5C169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55B06F">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A7FB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2.3</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E672F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其他</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0D538">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8CB8A">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753F15">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62BD2">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798947">
            <w:pPr>
              <w:jc w:val="right"/>
              <w:rPr>
                <w:rFonts w:hint="eastAsia" w:ascii="宋体" w:hAnsi="宋体" w:eastAsia="宋体" w:cs="宋体"/>
                <w:i w:val="0"/>
                <w:iCs w:val="0"/>
                <w:color w:val="auto"/>
                <w:sz w:val="20"/>
                <w:szCs w:val="20"/>
                <w:u w:val="none"/>
              </w:rPr>
            </w:pPr>
          </w:p>
        </w:tc>
      </w:tr>
      <w:tr w14:paraId="18CA0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623"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3FB5153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97" w:type="dxa"/>
            <w:tcBorders>
              <w:top w:val="single" w:color="000000" w:sz="4" w:space="0"/>
              <w:left w:val="single" w:color="000000" w:sz="4" w:space="0"/>
              <w:bottom w:val="single" w:color="000000" w:sz="8" w:space="0"/>
              <w:right w:val="single" w:color="000000" w:sz="8" w:space="0"/>
            </w:tcBorders>
            <w:shd w:val="clear" w:color="auto" w:fill="auto"/>
            <w:vAlign w:val="center"/>
          </w:tcPr>
          <w:p w14:paraId="451DF7BE">
            <w:pPr>
              <w:jc w:val="right"/>
              <w:rPr>
                <w:rFonts w:hint="eastAsia" w:ascii="宋体" w:hAnsi="宋体" w:eastAsia="宋体" w:cs="宋体"/>
                <w:i w:val="0"/>
                <w:iCs w:val="0"/>
                <w:color w:val="auto"/>
                <w:sz w:val="20"/>
                <w:szCs w:val="20"/>
                <w:u w:val="none"/>
              </w:rPr>
            </w:pPr>
          </w:p>
        </w:tc>
      </w:tr>
      <w:tr w14:paraId="52A65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2" w:hRule="atLeast"/>
        </w:trPr>
        <w:tc>
          <w:tcPr>
            <w:tcW w:w="8520" w:type="dxa"/>
            <w:gridSpan w:val="10"/>
            <w:tcBorders>
              <w:top w:val="nil"/>
              <w:left w:val="nil"/>
              <w:bottom w:val="nil"/>
              <w:right w:val="nil"/>
            </w:tcBorders>
            <w:shd w:val="clear" w:color="auto" w:fill="auto"/>
            <w:vAlign w:val="center"/>
          </w:tcPr>
          <w:p w14:paraId="72E44BC5">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分部分项工程项目清单计价表</w:t>
            </w:r>
          </w:p>
        </w:tc>
      </w:tr>
      <w:tr w14:paraId="768B7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2657" w:type="dxa"/>
            <w:gridSpan w:val="3"/>
            <w:tcBorders>
              <w:top w:val="nil"/>
              <w:left w:val="nil"/>
              <w:bottom w:val="nil"/>
              <w:right w:val="nil"/>
            </w:tcBorders>
            <w:shd w:val="clear" w:color="auto" w:fill="auto"/>
            <w:vAlign w:val="bottom"/>
          </w:tcPr>
          <w:p w14:paraId="03522FA9">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3183" w:type="dxa"/>
            <w:gridSpan w:val="4"/>
            <w:tcBorders>
              <w:top w:val="nil"/>
              <w:left w:val="nil"/>
              <w:bottom w:val="nil"/>
              <w:right w:val="nil"/>
            </w:tcBorders>
            <w:shd w:val="clear" w:color="auto" w:fill="auto"/>
            <w:vAlign w:val="bottom"/>
          </w:tcPr>
          <w:p w14:paraId="58A5A2ED">
            <w:pPr>
              <w:keepNext w:val="0"/>
              <w:keepLines w:val="0"/>
              <w:widowControl/>
              <w:suppressLineNumbers w:val="0"/>
              <w:jc w:val="center"/>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680" w:type="dxa"/>
            <w:gridSpan w:val="3"/>
            <w:tcBorders>
              <w:top w:val="nil"/>
              <w:left w:val="nil"/>
              <w:bottom w:val="nil"/>
              <w:right w:val="nil"/>
            </w:tcBorders>
            <w:shd w:val="clear" w:color="auto" w:fill="auto"/>
            <w:vAlign w:val="bottom"/>
          </w:tcPr>
          <w:p w14:paraId="529A11E1">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4 页  共 4 页</w:t>
            </w:r>
          </w:p>
        </w:tc>
      </w:tr>
      <w:tr w14:paraId="43F04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 w:hRule="atLeast"/>
        </w:trPr>
        <w:tc>
          <w:tcPr>
            <w:tcW w:w="746"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72DC583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42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731513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项目编码</w:t>
            </w:r>
          </w:p>
        </w:tc>
        <w:tc>
          <w:tcPr>
            <w:tcW w:w="1287"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0D7557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项目名称</w:t>
            </w:r>
          </w:p>
        </w:tc>
        <w:tc>
          <w:tcPr>
            <w:tcW w:w="1716"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5DBF0D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项目特征描述</w:t>
            </w:r>
          </w:p>
        </w:tc>
        <w:tc>
          <w:tcPr>
            <w:tcW w:w="548"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DB4699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单位</w:t>
            </w:r>
          </w:p>
        </w:tc>
        <w:tc>
          <w:tcPr>
            <w:tcW w:w="101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4C58CA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工程量</w:t>
            </w:r>
          </w:p>
        </w:tc>
        <w:tc>
          <w:tcPr>
            <w:tcW w:w="1782"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38B1F50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金额（元）</w:t>
            </w:r>
          </w:p>
        </w:tc>
      </w:tr>
      <w:tr w14:paraId="67638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trPr>
        <w:tc>
          <w:tcPr>
            <w:tcW w:w="746"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A3D2DC9">
            <w:pPr>
              <w:jc w:val="center"/>
              <w:rPr>
                <w:rFonts w:hint="eastAsia" w:ascii="宋体" w:hAnsi="宋体" w:eastAsia="宋体" w:cs="宋体"/>
                <w:i w:val="0"/>
                <w:iCs w:val="0"/>
                <w:color w:val="auto"/>
                <w:sz w:val="20"/>
                <w:szCs w:val="20"/>
                <w:u w:val="none"/>
              </w:rPr>
            </w:pPr>
          </w:p>
        </w:tc>
        <w:tc>
          <w:tcPr>
            <w:tcW w:w="142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15C902D">
            <w:pPr>
              <w:jc w:val="center"/>
              <w:rPr>
                <w:rFonts w:hint="eastAsia" w:ascii="宋体" w:hAnsi="宋体" w:eastAsia="宋体" w:cs="宋体"/>
                <w:i w:val="0"/>
                <w:iCs w:val="0"/>
                <w:color w:val="auto"/>
                <w:sz w:val="20"/>
                <w:szCs w:val="20"/>
                <w:u w:val="none"/>
              </w:rPr>
            </w:pPr>
          </w:p>
        </w:tc>
        <w:tc>
          <w:tcPr>
            <w:tcW w:w="1287"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BC0BF6F">
            <w:pPr>
              <w:jc w:val="center"/>
              <w:rPr>
                <w:rFonts w:hint="eastAsia" w:ascii="宋体" w:hAnsi="宋体" w:eastAsia="宋体" w:cs="宋体"/>
                <w:i w:val="0"/>
                <w:iCs w:val="0"/>
                <w:color w:val="auto"/>
                <w:sz w:val="20"/>
                <w:szCs w:val="20"/>
                <w:u w:val="none"/>
              </w:rPr>
            </w:pPr>
          </w:p>
        </w:tc>
        <w:tc>
          <w:tcPr>
            <w:tcW w:w="1716"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D533874">
            <w:pPr>
              <w:jc w:val="center"/>
              <w:rPr>
                <w:rFonts w:hint="eastAsia" w:ascii="宋体" w:hAnsi="宋体" w:eastAsia="宋体" w:cs="宋体"/>
                <w:i w:val="0"/>
                <w:iCs w:val="0"/>
                <w:color w:val="auto"/>
                <w:sz w:val="20"/>
                <w:szCs w:val="20"/>
                <w:u w:val="none"/>
              </w:rPr>
            </w:pPr>
          </w:p>
        </w:tc>
        <w:tc>
          <w:tcPr>
            <w:tcW w:w="548"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1ABEC7E">
            <w:pPr>
              <w:jc w:val="center"/>
              <w:rPr>
                <w:rFonts w:hint="eastAsia" w:ascii="宋体" w:hAnsi="宋体" w:eastAsia="宋体" w:cs="宋体"/>
                <w:i w:val="0"/>
                <w:iCs w:val="0"/>
                <w:color w:val="auto"/>
                <w:sz w:val="20"/>
                <w:szCs w:val="20"/>
                <w:u w:val="none"/>
              </w:rPr>
            </w:pPr>
          </w:p>
        </w:tc>
        <w:tc>
          <w:tcPr>
            <w:tcW w:w="101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6198E2E">
            <w:pPr>
              <w:jc w:val="center"/>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82D1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综合单价</w:t>
            </w: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0F0A3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合价</w:t>
            </w:r>
          </w:p>
        </w:tc>
      </w:tr>
      <w:tr w14:paraId="2AFA0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7"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82595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0EFD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040204001001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C3D1B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人行道块料铺设</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3D52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600x300x50 芝麻灰PC砖</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30厚1:3干硬性水泥砂浆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100厚C20混凝土结构层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150厚碎石层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素土夯实,压实系数≥0.93</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52DA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E0384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42.4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2CF6D">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84D6023">
            <w:pPr>
              <w:jc w:val="right"/>
              <w:rPr>
                <w:rFonts w:hint="eastAsia" w:ascii="宋体" w:hAnsi="宋体" w:eastAsia="宋体" w:cs="宋体"/>
                <w:i w:val="0"/>
                <w:iCs w:val="0"/>
                <w:color w:val="auto"/>
                <w:sz w:val="20"/>
                <w:szCs w:val="20"/>
                <w:u w:val="none"/>
              </w:rPr>
            </w:pPr>
          </w:p>
        </w:tc>
      </w:tr>
      <w:tr w14:paraId="2C441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8"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995D6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82C4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040201022001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5A96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铸铁沟盖板</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7CCB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现状460*580*60花岗岩沟盖板换成460×580×40mm铸铁沟盖板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盖板压实找平</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64C1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E6A5AF">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180</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D8B15">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A880A41">
            <w:pPr>
              <w:jc w:val="right"/>
              <w:rPr>
                <w:rFonts w:hint="eastAsia" w:ascii="宋体" w:hAnsi="宋体" w:eastAsia="宋体" w:cs="宋体"/>
                <w:i w:val="0"/>
                <w:iCs w:val="0"/>
                <w:color w:val="auto"/>
                <w:sz w:val="20"/>
                <w:szCs w:val="20"/>
                <w:u w:val="none"/>
              </w:rPr>
            </w:pPr>
          </w:p>
        </w:tc>
      </w:tr>
      <w:tr w14:paraId="3BD1F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E4D211">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8572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FDA6A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混凝土模板</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BED5A">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AFF7F">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84D52">
            <w:pPr>
              <w:jc w:val="lef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C2ED7">
            <w:pPr>
              <w:jc w:val="lef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59F27D">
            <w:pPr>
              <w:jc w:val="right"/>
              <w:rPr>
                <w:rFonts w:hint="eastAsia" w:ascii="宋体" w:hAnsi="宋体" w:eastAsia="宋体" w:cs="宋体"/>
                <w:i w:val="0"/>
                <w:iCs w:val="0"/>
                <w:color w:val="auto"/>
                <w:sz w:val="20"/>
                <w:szCs w:val="20"/>
                <w:u w:val="none"/>
              </w:rPr>
            </w:pPr>
          </w:p>
        </w:tc>
      </w:tr>
      <w:tr w14:paraId="021AB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F17F0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F88D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010505014001</w:t>
            </w: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96994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雨水井抬高</w:t>
            </w: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0B64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小型构件 复合模板木支撑</w:t>
            </w: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2047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43F7A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7.058</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52728">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371DD2">
            <w:pPr>
              <w:jc w:val="right"/>
              <w:rPr>
                <w:rFonts w:hint="eastAsia" w:ascii="宋体" w:hAnsi="宋体" w:eastAsia="宋体" w:cs="宋体"/>
                <w:i w:val="0"/>
                <w:iCs w:val="0"/>
                <w:color w:val="auto"/>
                <w:sz w:val="20"/>
                <w:szCs w:val="20"/>
                <w:u w:val="none"/>
              </w:rPr>
            </w:pPr>
          </w:p>
        </w:tc>
      </w:tr>
      <w:tr w14:paraId="6B89D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ADBF28">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D99B4">
            <w:pPr>
              <w:jc w:val="left"/>
              <w:rPr>
                <w:rFonts w:hint="eastAsia" w:ascii="宋体" w:hAnsi="宋体" w:eastAsia="宋体" w:cs="宋体"/>
                <w:i w:val="0"/>
                <w:iCs w:val="0"/>
                <w:color w:val="auto"/>
                <w:sz w:val="20"/>
                <w:szCs w:val="20"/>
                <w:u w:val="none"/>
              </w:rPr>
            </w:pP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18D7D3">
            <w:pPr>
              <w:jc w:val="left"/>
              <w:rPr>
                <w:rFonts w:hint="eastAsia" w:ascii="宋体" w:hAnsi="宋体" w:eastAsia="宋体" w:cs="宋体"/>
                <w:i w:val="0"/>
                <w:iCs w:val="0"/>
                <w:color w:val="auto"/>
                <w:sz w:val="20"/>
                <w:szCs w:val="20"/>
                <w:u w:val="none"/>
              </w:rPr>
            </w:pP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66D9D">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B9F80">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2772F">
            <w:pPr>
              <w:jc w:val="righ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9B9EE">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F7811D">
            <w:pPr>
              <w:jc w:val="right"/>
              <w:rPr>
                <w:rFonts w:hint="eastAsia" w:ascii="宋体" w:hAnsi="宋体" w:eastAsia="宋体" w:cs="宋体"/>
                <w:i w:val="0"/>
                <w:iCs w:val="0"/>
                <w:color w:val="auto"/>
                <w:sz w:val="20"/>
                <w:szCs w:val="20"/>
                <w:u w:val="none"/>
              </w:rPr>
            </w:pPr>
          </w:p>
        </w:tc>
      </w:tr>
      <w:tr w14:paraId="43D87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26A774">
            <w:pPr>
              <w:jc w:val="center"/>
              <w:rPr>
                <w:rFonts w:hint="eastAsia" w:ascii="宋体" w:hAnsi="宋体" w:eastAsia="宋体" w:cs="宋体"/>
                <w:i w:val="0"/>
                <w:iCs w:val="0"/>
                <w:color w:val="auto"/>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DFD7F">
            <w:pPr>
              <w:jc w:val="left"/>
              <w:rPr>
                <w:rFonts w:hint="eastAsia" w:ascii="宋体" w:hAnsi="宋体" w:eastAsia="宋体" w:cs="宋体"/>
                <w:i w:val="0"/>
                <w:iCs w:val="0"/>
                <w:color w:val="auto"/>
                <w:sz w:val="20"/>
                <w:szCs w:val="20"/>
                <w:u w:val="none"/>
              </w:rPr>
            </w:pPr>
          </w:p>
        </w:tc>
        <w:tc>
          <w:tcPr>
            <w:tcW w:w="12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5B7382">
            <w:pPr>
              <w:jc w:val="left"/>
              <w:rPr>
                <w:rFonts w:hint="eastAsia" w:ascii="宋体" w:hAnsi="宋体" w:eastAsia="宋体" w:cs="宋体"/>
                <w:i w:val="0"/>
                <w:iCs w:val="0"/>
                <w:color w:val="auto"/>
                <w:sz w:val="20"/>
                <w:szCs w:val="20"/>
                <w:u w:val="none"/>
              </w:rPr>
            </w:pPr>
          </w:p>
        </w:tc>
        <w:tc>
          <w:tcPr>
            <w:tcW w:w="17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894B0">
            <w:pPr>
              <w:jc w:val="left"/>
              <w:rPr>
                <w:rFonts w:hint="eastAsia" w:ascii="宋体" w:hAnsi="宋体" w:eastAsia="宋体" w:cs="宋体"/>
                <w:i w:val="0"/>
                <w:iCs w:val="0"/>
                <w:color w:val="auto"/>
                <w:sz w:val="20"/>
                <w:szCs w:val="20"/>
                <w:u w:val="none"/>
              </w:rPr>
            </w:pPr>
          </w:p>
        </w:tc>
        <w:tc>
          <w:tcPr>
            <w:tcW w:w="5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01609">
            <w:pPr>
              <w:jc w:val="center"/>
              <w:rPr>
                <w:rFonts w:hint="eastAsia" w:ascii="宋体" w:hAnsi="宋体" w:eastAsia="宋体" w:cs="宋体"/>
                <w:i w:val="0"/>
                <w:iCs w:val="0"/>
                <w:color w:val="auto"/>
                <w:sz w:val="20"/>
                <w:szCs w:val="20"/>
                <w:u w:val="none"/>
              </w:rPr>
            </w:pPr>
          </w:p>
        </w:tc>
        <w:tc>
          <w:tcPr>
            <w:tcW w:w="10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2F0A7">
            <w:pPr>
              <w:jc w:val="right"/>
              <w:rPr>
                <w:rFonts w:hint="eastAsia" w:ascii="宋体" w:hAnsi="宋体" w:eastAsia="宋体" w:cs="宋体"/>
                <w:i w:val="0"/>
                <w:iCs w:val="0"/>
                <w:color w:val="auto"/>
                <w:sz w:val="20"/>
                <w:szCs w:val="20"/>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07B4F">
            <w:pPr>
              <w:jc w:val="right"/>
              <w:rPr>
                <w:rFonts w:hint="eastAsia" w:ascii="宋体" w:hAnsi="宋体" w:eastAsia="宋体" w:cs="宋体"/>
                <w:i w:val="0"/>
                <w:iCs w:val="0"/>
                <w:color w:val="auto"/>
                <w:sz w:val="20"/>
                <w:szCs w:val="20"/>
                <w:u w:val="none"/>
              </w:rPr>
            </w:pP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A5330C">
            <w:pPr>
              <w:jc w:val="right"/>
              <w:rPr>
                <w:rFonts w:hint="eastAsia" w:ascii="宋体" w:hAnsi="宋体" w:eastAsia="宋体" w:cs="宋体"/>
                <w:i w:val="0"/>
                <w:iCs w:val="0"/>
                <w:color w:val="auto"/>
                <w:sz w:val="20"/>
                <w:szCs w:val="20"/>
                <w:u w:val="none"/>
              </w:rPr>
            </w:pPr>
          </w:p>
        </w:tc>
      </w:tr>
      <w:tr w14:paraId="46B23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623" w:type="dxa"/>
            <w:gridSpan w:val="9"/>
            <w:tcBorders>
              <w:top w:val="single" w:color="000000" w:sz="4" w:space="0"/>
              <w:left w:val="single" w:color="000000" w:sz="8" w:space="0"/>
              <w:bottom w:val="single" w:color="000000" w:sz="4" w:space="0"/>
              <w:right w:val="single" w:color="000000" w:sz="4" w:space="0"/>
            </w:tcBorders>
            <w:shd w:val="clear" w:color="auto" w:fill="auto"/>
            <w:vAlign w:val="center"/>
          </w:tcPr>
          <w:p w14:paraId="3592842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9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371E3E">
            <w:pPr>
              <w:jc w:val="right"/>
              <w:rPr>
                <w:rFonts w:hint="eastAsia" w:ascii="宋体" w:hAnsi="宋体" w:eastAsia="宋体" w:cs="宋体"/>
                <w:i w:val="0"/>
                <w:iCs w:val="0"/>
                <w:color w:val="auto"/>
                <w:sz w:val="20"/>
                <w:szCs w:val="20"/>
                <w:u w:val="none"/>
              </w:rPr>
            </w:pPr>
          </w:p>
        </w:tc>
      </w:tr>
      <w:tr w14:paraId="04F02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7623" w:type="dxa"/>
            <w:gridSpan w:val="9"/>
            <w:tcBorders>
              <w:top w:val="single" w:color="000000" w:sz="4" w:space="0"/>
              <w:left w:val="single" w:color="000000" w:sz="8" w:space="0"/>
              <w:bottom w:val="single" w:color="000000" w:sz="8" w:space="0"/>
              <w:right w:val="single" w:color="000000" w:sz="4" w:space="0"/>
            </w:tcBorders>
            <w:shd w:val="clear" w:color="auto" w:fill="auto"/>
            <w:vAlign w:val="center"/>
          </w:tcPr>
          <w:p w14:paraId="359CCB4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合计</w:t>
            </w:r>
          </w:p>
        </w:tc>
        <w:tc>
          <w:tcPr>
            <w:tcW w:w="897" w:type="dxa"/>
            <w:tcBorders>
              <w:top w:val="single" w:color="000000" w:sz="4" w:space="0"/>
              <w:left w:val="single" w:color="000000" w:sz="4" w:space="0"/>
              <w:bottom w:val="single" w:color="000000" w:sz="8" w:space="0"/>
              <w:right w:val="single" w:color="000000" w:sz="8" w:space="0"/>
            </w:tcBorders>
            <w:shd w:val="clear" w:color="auto" w:fill="auto"/>
            <w:vAlign w:val="center"/>
          </w:tcPr>
          <w:p w14:paraId="11C99F3A">
            <w:pPr>
              <w:jc w:val="right"/>
              <w:rPr>
                <w:rFonts w:hint="eastAsia" w:ascii="宋体" w:hAnsi="宋体" w:eastAsia="宋体" w:cs="宋体"/>
                <w:i w:val="0"/>
                <w:iCs w:val="0"/>
                <w:color w:val="auto"/>
                <w:sz w:val="20"/>
                <w:szCs w:val="20"/>
                <w:u w:val="none"/>
              </w:rPr>
            </w:pPr>
          </w:p>
        </w:tc>
      </w:tr>
    </w:tbl>
    <w:p w14:paraId="7797D827">
      <w:pPr>
        <w:pStyle w:val="3"/>
        <w:rPr>
          <w:rFonts w:hint="default" w:ascii="Times New Roman" w:hAnsi="Times New Roman" w:eastAsia="方正仿宋_GB2312" w:cs="Times New Roman"/>
          <w:b/>
          <w:bCs/>
          <w:color w:val="auto"/>
          <w:lang w:eastAsia="zh-CN"/>
        </w:rPr>
      </w:pPr>
    </w:p>
    <w:tbl>
      <w:tblPr>
        <w:tblStyle w:val="5"/>
        <w:tblW w:w="845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5"/>
        <w:gridCol w:w="613"/>
        <w:gridCol w:w="515"/>
        <w:gridCol w:w="508"/>
        <w:gridCol w:w="7"/>
        <w:gridCol w:w="572"/>
        <w:gridCol w:w="816"/>
        <w:gridCol w:w="816"/>
        <w:gridCol w:w="737"/>
        <w:gridCol w:w="580"/>
        <w:gridCol w:w="182"/>
        <w:gridCol w:w="788"/>
        <w:gridCol w:w="1212"/>
        <w:gridCol w:w="650"/>
      </w:tblGrid>
      <w:tr w14:paraId="22BBD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8" w:hRule="atLeast"/>
        </w:trPr>
        <w:tc>
          <w:tcPr>
            <w:tcW w:w="8451" w:type="dxa"/>
            <w:gridSpan w:val="14"/>
            <w:tcBorders>
              <w:top w:val="nil"/>
              <w:left w:val="nil"/>
              <w:bottom w:val="nil"/>
              <w:right w:val="nil"/>
            </w:tcBorders>
            <w:shd w:val="clear" w:color="auto" w:fill="auto"/>
            <w:vAlign w:val="center"/>
          </w:tcPr>
          <w:p w14:paraId="4D7B1C14">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材料暂估单价及调整表</w:t>
            </w:r>
          </w:p>
        </w:tc>
      </w:tr>
      <w:tr w14:paraId="19FD8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2091" w:type="dxa"/>
            <w:gridSpan w:val="4"/>
            <w:tcBorders>
              <w:top w:val="nil"/>
              <w:left w:val="nil"/>
              <w:bottom w:val="nil"/>
              <w:right w:val="nil"/>
            </w:tcBorders>
            <w:shd w:val="clear" w:color="auto" w:fill="auto"/>
            <w:vAlign w:val="bottom"/>
          </w:tcPr>
          <w:p w14:paraId="237C4041">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3528" w:type="dxa"/>
            <w:gridSpan w:val="6"/>
            <w:tcBorders>
              <w:top w:val="nil"/>
              <w:left w:val="nil"/>
              <w:bottom w:val="nil"/>
              <w:right w:val="nil"/>
            </w:tcBorders>
            <w:shd w:val="clear" w:color="auto" w:fill="auto"/>
            <w:vAlign w:val="bottom"/>
          </w:tcPr>
          <w:p w14:paraId="61CFA34C">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832" w:type="dxa"/>
            <w:gridSpan w:val="4"/>
            <w:tcBorders>
              <w:top w:val="nil"/>
              <w:left w:val="nil"/>
              <w:bottom w:val="nil"/>
              <w:right w:val="nil"/>
            </w:tcBorders>
            <w:shd w:val="clear" w:color="auto" w:fill="auto"/>
            <w:vAlign w:val="bottom"/>
          </w:tcPr>
          <w:p w14:paraId="14B33EFB">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1 页  共 1 页</w:t>
            </w:r>
          </w:p>
        </w:tc>
      </w:tr>
      <w:tr w14:paraId="547E2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55"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A4809A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613"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F90473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材料名称</w:t>
            </w:r>
          </w:p>
        </w:tc>
        <w:tc>
          <w:tcPr>
            <w:tcW w:w="51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0FFA47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规格型号</w:t>
            </w:r>
          </w:p>
        </w:tc>
        <w:tc>
          <w:tcPr>
            <w:tcW w:w="515"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4A7F28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计量单位</w:t>
            </w:r>
          </w:p>
        </w:tc>
        <w:tc>
          <w:tcPr>
            <w:tcW w:w="2204"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186671C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暂估</w:t>
            </w:r>
          </w:p>
        </w:tc>
        <w:tc>
          <w:tcPr>
            <w:tcW w:w="2287" w:type="dxa"/>
            <w:gridSpan w:val="4"/>
            <w:tcBorders>
              <w:top w:val="single" w:color="000000" w:sz="8" w:space="0"/>
              <w:left w:val="single" w:color="000000" w:sz="4" w:space="0"/>
              <w:bottom w:val="single" w:color="000000" w:sz="4" w:space="0"/>
              <w:right w:val="single" w:color="000000" w:sz="4" w:space="0"/>
            </w:tcBorders>
            <w:shd w:val="clear" w:color="auto" w:fill="auto"/>
            <w:vAlign w:val="center"/>
          </w:tcPr>
          <w:p w14:paraId="32E0714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确认</w:t>
            </w:r>
          </w:p>
        </w:tc>
        <w:tc>
          <w:tcPr>
            <w:tcW w:w="1212"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0D27CE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调整金额（元）</w:t>
            </w:r>
          </w:p>
        </w:tc>
        <w:tc>
          <w:tcPr>
            <w:tcW w:w="650" w:type="dxa"/>
            <w:vMerge w:val="restart"/>
            <w:tcBorders>
              <w:top w:val="single" w:color="000000" w:sz="8" w:space="0"/>
              <w:left w:val="single" w:color="000000" w:sz="4" w:space="0"/>
              <w:bottom w:val="single" w:color="000000" w:sz="4" w:space="0"/>
              <w:right w:val="single" w:color="000000" w:sz="8" w:space="0"/>
            </w:tcBorders>
            <w:shd w:val="clear" w:color="auto" w:fill="auto"/>
            <w:vAlign w:val="center"/>
          </w:tcPr>
          <w:p w14:paraId="11AA846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w:t>
            </w:r>
          </w:p>
        </w:tc>
      </w:tr>
      <w:tr w14:paraId="4B2F3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7" w:hRule="atLeast"/>
        </w:trPr>
        <w:tc>
          <w:tcPr>
            <w:tcW w:w="455"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775A767">
            <w:pPr>
              <w:jc w:val="center"/>
              <w:rPr>
                <w:rFonts w:hint="eastAsia" w:ascii="宋体" w:hAnsi="宋体" w:eastAsia="宋体" w:cs="宋体"/>
                <w:i w:val="0"/>
                <w:iCs w:val="0"/>
                <w:color w:val="auto"/>
                <w:sz w:val="20"/>
                <w:szCs w:val="20"/>
                <w:u w:val="none"/>
              </w:rPr>
            </w:pPr>
          </w:p>
        </w:tc>
        <w:tc>
          <w:tcPr>
            <w:tcW w:w="613"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2AE76DA">
            <w:pPr>
              <w:jc w:val="center"/>
              <w:rPr>
                <w:rFonts w:hint="eastAsia" w:ascii="宋体" w:hAnsi="宋体" w:eastAsia="宋体" w:cs="宋体"/>
                <w:i w:val="0"/>
                <w:iCs w:val="0"/>
                <w:color w:val="auto"/>
                <w:sz w:val="20"/>
                <w:szCs w:val="20"/>
                <w:u w:val="none"/>
              </w:rPr>
            </w:pPr>
          </w:p>
        </w:tc>
        <w:tc>
          <w:tcPr>
            <w:tcW w:w="51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E3509BC">
            <w:pPr>
              <w:jc w:val="center"/>
              <w:rPr>
                <w:rFonts w:hint="eastAsia" w:ascii="宋体" w:hAnsi="宋体" w:eastAsia="宋体" w:cs="宋体"/>
                <w:i w:val="0"/>
                <w:iCs w:val="0"/>
                <w:color w:val="auto"/>
                <w:sz w:val="20"/>
                <w:szCs w:val="20"/>
                <w:u w:val="none"/>
              </w:rPr>
            </w:pPr>
          </w:p>
        </w:tc>
        <w:tc>
          <w:tcPr>
            <w:tcW w:w="515"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F1591D5">
            <w:pPr>
              <w:jc w:val="center"/>
              <w:rPr>
                <w:rFonts w:hint="eastAsia" w:ascii="宋体" w:hAnsi="宋体" w:eastAsia="宋体" w:cs="宋体"/>
                <w:i w:val="0"/>
                <w:iCs w:val="0"/>
                <w:color w:val="auto"/>
                <w:sz w:val="20"/>
                <w:szCs w:val="20"/>
                <w:u w:val="none"/>
              </w:rPr>
            </w:pPr>
          </w:p>
        </w:tc>
        <w:tc>
          <w:tcPr>
            <w:tcW w:w="5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3A91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数量</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6964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单价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A0B6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96E8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数量</w:t>
            </w:r>
          </w:p>
        </w:tc>
        <w:tc>
          <w:tcPr>
            <w:tcW w:w="7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E8CEF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单价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205C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121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D0D5134">
            <w:pPr>
              <w:jc w:val="center"/>
              <w:rPr>
                <w:rFonts w:hint="eastAsia" w:ascii="宋体" w:hAnsi="宋体" w:eastAsia="宋体" w:cs="宋体"/>
                <w:i w:val="0"/>
                <w:iCs w:val="0"/>
                <w:color w:val="auto"/>
                <w:sz w:val="20"/>
                <w:szCs w:val="20"/>
                <w:u w:val="none"/>
              </w:rPr>
            </w:pPr>
          </w:p>
        </w:tc>
        <w:tc>
          <w:tcPr>
            <w:tcW w:w="650" w:type="dxa"/>
            <w:vMerge w:val="continue"/>
            <w:tcBorders>
              <w:top w:val="single" w:color="000000" w:sz="8" w:space="0"/>
              <w:left w:val="single" w:color="000000" w:sz="4" w:space="0"/>
              <w:bottom w:val="single" w:color="000000" w:sz="4" w:space="0"/>
              <w:right w:val="single" w:color="000000" w:sz="8" w:space="0"/>
            </w:tcBorders>
            <w:shd w:val="clear" w:color="auto" w:fill="auto"/>
            <w:vAlign w:val="center"/>
          </w:tcPr>
          <w:p w14:paraId="4B2160E9">
            <w:pPr>
              <w:jc w:val="center"/>
              <w:rPr>
                <w:rFonts w:hint="eastAsia" w:ascii="宋体" w:hAnsi="宋体" w:eastAsia="宋体" w:cs="宋体"/>
                <w:i w:val="0"/>
                <w:iCs w:val="0"/>
                <w:color w:val="auto"/>
                <w:sz w:val="20"/>
                <w:szCs w:val="20"/>
                <w:u w:val="none"/>
              </w:rPr>
            </w:pPr>
          </w:p>
        </w:tc>
      </w:tr>
      <w:tr w14:paraId="23C90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455"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5D4317FF">
            <w:pPr>
              <w:jc w:val="center"/>
              <w:rPr>
                <w:rFonts w:hint="eastAsia" w:ascii="宋体" w:hAnsi="宋体" w:eastAsia="宋体" w:cs="宋体"/>
                <w:i w:val="0"/>
                <w:iCs w:val="0"/>
                <w:color w:val="auto"/>
                <w:sz w:val="20"/>
                <w:szCs w:val="20"/>
                <w:u w:val="none"/>
              </w:rPr>
            </w:pPr>
          </w:p>
        </w:tc>
        <w:tc>
          <w:tcPr>
            <w:tcW w:w="613"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F1B7CA9">
            <w:pPr>
              <w:jc w:val="center"/>
              <w:rPr>
                <w:rFonts w:hint="eastAsia" w:ascii="宋体" w:hAnsi="宋体" w:eastAsia="宋体" w:cs="宋体"/>
                <w:i w:val="0"/>
                <w:iCs w:val="0"/>
                <w:color w:val="auto"/>
                <w:sz w:val="20"/>
                <w:szCs w:val="20"/>
                <w:u w:val="none"/>
              </w:rPr>
            </w:pPr>
          </w:p>
        </w:tc>
        <w:tc>
          <w:tcPr>
            <w:tcW w:w="51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7F0B21F">
            <w:pPr>
              <w:jc w:val="center"/>
              <w:rPr>
                <w:rFonts w:hint="eastAsia" w:ascii="宋体" w:hAnsi="宋体" w:eastAsia="宋体" w:cs="宋体"/>
                <w:i w:val="0"/>
                <w:iCs w:val="0"/>
                <w:color w:val="auto"/>
                <w:sz w:val="20"/>
                <w:szCs w:val="20"/>
                <w:u w:val="none"/>
              </w:rPr>
            </w:pPr>
          </w:p>
        </w:tc>
        <w:tc>
          <w:tcPr>
            <w:tcW w:w="515"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BA3CBB4">
            <w:pPr>
              <w:jc w:val="center"/>
              <w:rPr>
                <w:rFonts w:hint="eastAsia" w:ascii="宋体" w:hAnsi="宋体" w:eastAsia="宋体" w:cs="宋体"/>
                <w:i w:val="0"/>
                <w:iCs w:val="0"/>
                <w:color w:val="auto"/>
                <w:sz w:val="20"/>
                <w:szCs w:val="20"/>
                <w:u w:val="none"/>
              </w:rPr>
            </w:pPr>
          </w:p>
        </w:tc>
        <w:tc>
          <w:tcPr>
            <w:tcW w:w="5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FA01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A₁</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4F9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B₁</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192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C₁</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D1DA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A₂</w:t>
            </w:r>
          </w:p>
        </w:tc>
        <w:tc>
          <w:tcPr>
            <w:tcW w:w="7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FC69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B₂</w:t>
            </w:r>
          </w:p>
        </w:tc>
        <w:tc>
          <w:tcPr>
            <w:tcW w:w="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12C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C₂</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F30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D=C₂-C₁</w:t>
            </w:r>
          </w:p>
        </w:tc>
        <w:tc>
          <w:tcPr>
            <w:tcW w:w="650" w:type="dxa"/>
            <w:vMerge w:val="continue"/>
            <w:tcBorders>
              <w:top w:val="single" w:color="000000" w:sz="8" w:space="0"/>
              <w:left w:val="single" w:color="000000" w:sz="4" w:space="0"/>
              <w:bottom w:val="single" w:color="000000" w:sz="4" w:space="0"/>
              <w:right w:val="single" w:color="000000" w:sz="8" w:space="0"/>
            </w:tcBorders>
            <w:shd w:val="clear" w:color="auto" w:fill="auto"/>
            <w:vAlign w:val="center"/>
          </w:tcPr>
          <w:p w14:paraId="10062FE9">
            <w:pPr>
              <w:jc w:val="center"/>
              <w:rPr>
                <w:rFonts w:hint="eastAsia" w:ascii="宋体" w:hAnsi="宋体" w:eastAsia="宋体" w:cs="宋体"/>
                <w:i w:val="0"/>
                <w:iCs w:val="0"/>
                <w:color w:val="auto"/>
                <w:sz w:val="20"/>
                <w:szCs w:val="20"/>
                <w:u w:val="none"/>
              </w:rPr>
            </w:pPr>
          </w:p>
        </w:tc>
      </w:tr>
      <w:tr w14:paraId="5E778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5" w:hRule="atLeast"/>
        </w:trPr>
        <w:tc>
          <w:tcPr>
            <w:tcW w:w="45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C9DB0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6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1F98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原有混凝土路面基础破损基层修补</w:t>
            </w:r>
          </w:p>
        </w:tc>
        <w:tc>
          <w:tcPr>
            <w:tcW w:w="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BB90A">
            <w:pPr>
              <w:jc w:val="left"/>
              <w:rPr>
                <w:rFonts w:hint="eastAsia" w:ascii="宋体" w:hAnsi="宋体" w:eastAsia="宋体" w:cs="宋体"/>
                <w:i w:val="0"/>
                <w:iCs w:val="0"/>
                <w:color w:val="auto"/>
                <w:sz w:val="20"/>
                <w:szCs w:val="20"/>
                <w:u w:val="none"/>
              </w:rPr>
            </w:pPr>
          </w:p>
        </w:tc>
        <w:tc>
          <w:tcPr>
            <w:tcW w:w="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1789D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w:t>
            </w:r>
          </w:p>
        </w:tc>
        <w:tc>
          <w:tcPr>
            <w:tcW w:w="5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B097B">
            <w:pPr>
              <w:jc w:val="right"/>
              <w:rPr>
                <w:rFonts w:hint="eastAsia" w:ascii="宋体" w:hAnsi="宋体" w:eastAsia="宋体" w:cs="宋体"/>
                <w:i w:val="0"/>
                <w:iCs w:val="0"/>
                <w:color w:val="auto"/>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DA3F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50000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D9942">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C9C8F">
            <w:pPr>
              <w:jc w:val="right"/>
              <w:rPr>
                <w:rFonts w:hint="eastAsia" w:ascii="宋体" w:hAnsi="宋体" w:eastAsia="宋体" w:cs="宋体"/>
                <w:i w:val="0"/>
                <w:iCs w:val="0"/>
                <w:color w:val="auto"/>
                <w:sz w:val="20"/>
                <w:szCs w:val="20"/>
                <w:u w:val="none"/>
              </w:rPr>
            </w:pPr>
          </w:p>
        </w:tc>
        <w:tc>
          <w:tcPr>
            <w:tcW w:w="7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21DC5E">
            <w:pPr>
              <w:jc w:val="right"/>
              <w:rPr>
                <w:rFonts w:hint="eastAsia" w:ascii="宋体" w:hAnsi="宋体" w:eastAsia="宋体" w:cs="宋体"/>
                <w:i w:val="0"/>
                <w:iCs w:val="0"/>
                <w:color w:val="auto"/>
                <w:sz w:val="20"/>
                <w:szCs w:val="20"/>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DA229">
            <w:pPr>
              <w:jc w:val="right"/>
              <w:rPr>
                <w:rFonts w:hint="eastAsia" w:ascii="宋体" w:hAnsi="宋体" w:eastAsia="宋体" w:cs="宋体"/>
                <w:i w:val="0"/>
                <w:iCs w:val="0"/>
                <w:color w:val="auto"/>
                <w:sz w:val="20"/>
                <w:szCs w:val="20"/>
                <w:u w:val="none"/>
              </w:rPr>
            </w:pP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3FE4E">
            <w:pPr>
              <w:jc w:val="left"/>
              <w:rPr>
                <w:rFonts w:hint="eastAsia" w:ascii="宋体" w:hAnsi="宋体" w:eastAsia="宋体" w:cs="宋体"/>
                <w:i w:val="0"/>
                <w:iCs w:val="0"/>
                <w:color w:val="auto"/>
                <w:sz w:val="20"/>
                <w:szCs w:val="20"/>
                <w:u w:val="none"/>
              </w:rPr>
            </w:pPr>
          </w:p>
        </w:tc>
        <w:tc>
          <w:tcPr>
            <w:tcW w:w="65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AF0FB1">
            <w:pPr>
              <w:jc w:val="left"/>
              <w:rPr>
                <w:rFonts w:hint="eastAsia" w:ascii="宋体" w:hAnsi="宋体" w:eastAsia="宋体" w:cs="宋体"/>
                <w:i w:val="0"/>
                <w:iCs w:val="0"/>
                <w:color w:val="auto"/>
                <w:sz w:val="20"/>
                <w:szCs w:val="20"/>
                <w:u w:val="none"/>
              </w:rPr>
            </w:pPr>
          </w:p>
        </w:tc>
      </w:tr>
      <w:tr w14:paraId="0C1D3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45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AE436C">
            <w:pPr>
              <w:jc w:val="center"/>
              <w:rPr>
                <w:rFonts w:hint="eastAsia" w:ascii="宋体" w:hAnsi="宋体" w:eastAsia="宋体" w:cs="宋体"/>
                <w:i w:val="0"/>
                <w:iCs w:val="0"/>
                <w:color w:val="auto"/>
                <w:sz w:val="20"/>
                <w:szCs w:val="20"/>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ED54C">
            <w:pPr>
              <w:jc w:val="left"/>
              <w:rPr>
                <w:rFonts w:hint="eastAsia" w:ascii="宋体" w:hAnsi="宋体" w:eastAsia="宋体" w:cs="宋体"/>
                <w:i w:val="0"/>
                <w:iCs w:val="0"/>
                <w:color w:val="auto"/>
                <w:sz w:val="20"/>
                <w:szCs w:val="20"/>
                <w:u w:val="none"/>
              </w:rPr>
            </w:pPr>
          </w:p>
        </w:tc>
        <w:tc>
          <w:tcPr>
            <w:tcW w:w="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0B6A6">
            <w:pPr>
              <w:jc w:val="left"/>
              <w:rPr>
                <w:rFonts w:hint="eastAsia" w:ascii="宋体" w:hAnsi="宋体" w:eastAsia="宋体" w:cs="宋体"/>
                <w:i w:val="0"/>
                <w:iCs w:val="0"/>
                <w:color w:val="auto"/>
                <w:sz w:val="20"/>
                <w:szCs w:val="20"/>
                <w:u w:val="none"/>
              </w:rPr>
            </w:pPr>
          </w:p>
        </w:tc>
        <w:tc>
          <w:tcPr>
            <w:tcW w:w="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D6A24">
            <w:pPr>
              <w:jc w:val="center"/>
              <w:rPr>
                <w:rFonts w:hint="eastAsia" w:ascii="宋体" w:hAnsi="宋体" w:eastAsia="宋体" w:cs="宋体"/>
                <w:i w:val="0"/>
                <w:iCs w:val="0"/>
                <w:color w:val="auto"/>
                <w:sz w:val="20"/>
                <w:szCs w:val="20"/>
                <w:u w:val="none"/>
              </w:rPr>
            </w:pPr>
          </w:p>
        </w:tc>
        <w:tc>
          <w:tcPr>
            <w:tcW w:w="5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DA111">
            <w:pPr>
              <w:jc w:val="right"/>
              <w:rPr>
                <w:rFonts w:hint="eastAsia" w:ascii="宋体" w:hAnsi="宋体" w:eastAsia="宋体" w:cs="宋体"/>
                <w:i w:val="0"/>
                <w:iCs w:val="0"/>
                <w:color w:val="auto"/>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B3E5D">
            <w:pPr>
              <w:jc w:val="right"/>
              <w:rPr>
                <w:rFonts w:hint="eastAsia" w:ascii="宋体" w:hAnsi="宋体" w:eastAsia="宋体" w:cs="宋体"/>
                <w:i w:val="0"/>
                <w:iCs w:val="0"/>
                <w:color w:val="auto"/>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7B04E">
            <w:pPr>
              <w:jc w:val="right"/>
              <w:rPr>
                <w:rFonts w:hint="eastAsia" w:ascii="宋体" w:hAnsi="宋体" w:eastAsia="宋体" w:cs="宋体"/>
                <w:i w:val="0"/>
                <w:iCs w:val="0"/>
                <w:color w:val="auto"/>
                <w:sz w:val="20"/>
                <w:szCs w:val="20"/>
                <w:u w:val="none"/>
              </w:rPr>
            </w:pP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B8BFB">
            <w:pPr>
              <w:jc w:val="right"/>
              <w:rPr>
                <w:rFonts w:hint="eastAsia" w:ascii="宋体" w:hAnsi="宋体" w:eastAsia="宋体" w:cs="宋体"/>
                <w:i w:val="0"/>
                <w:iCs w:val="0"/>
                <w:color w:val="auto"/>
                <w:sz w:val="20"/>
                <w:szCs w:val="20"/>
                <w:u w:val="none"/>
              </w:rPr>
            </w:pPr>
          </w:p>
        </w:tc>
        <w:tc>
          <w:tcPr>
            <w:tcW w:w="7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E407BE">
            <w:pPr>
              <w:jc w:val="right"/>
              <w:rPr>
                <w:rFonts w:hint="eastAsia" w:ascii="宋体" w:hAnsi="宋体" w:eastAsia="宋体" w:cs="宋体"/>
                <w:i w:val="0"/>
                <w:iCs w:val="0"/>
                <w:color w:val="auto"/>
                <w:sz w:val="20"/>
                <w:szCs w:val="20"/>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15EC2">
            <w:pPr>
              <w:jc w:val="right"/>
              <w:rPr>
                <w:rFonts w:hint="eastAsia" w:ascii="宋体" w:hAnsi="宋体" w:eastAsia="宋体" w:cs="宋体"/>
                <w:i w:val="0"/>
                <w:iCs w:val="0"/>
                <w:color w:val="auto"/>
                <w:sz w:val="20"/>
                <w:szCs w:val="20"/>
                <w:u w:val="none"/>
              </w:rPr>
            </w:pP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5584">
            <w:pPr>
              <w:jc w:val="left"/>
              <w:rPr>
                <w:rFonts w:hint="eastAsia" w:ascii="宋体" w:hAnsi="宋体" w:eastAsia="宋体" w:cs="宋体"/>
                <w:i w:val="0"/>
                <w:iCs w:val="0"/>
                <w:color w:val="auto"/>
                <w:sz w:val="20"/>
                <w:szCs w:val="20"/>
                <w:u w:val="none"/>
              </w:rPr>
            </w:pPr>
          </w:p>
        </w:tc>
        <w:tc>
          <w:tcPr>
            <w:tcW w:w="65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62A832">
            <w:pPr>
              <w:jc w:val="left"/>
              <w:rPr>
                <w:rFonts w:hint="eastAsia" w:ascii="宋体" w:hAnsi="宋体" w:eastAsia="宋体" w:cs="宋体"/>
                <w:i w:val="0"/>
                <w:iCs w:val="0"/>
                <w:color w:val="auto"/>
                <w:sz w:val="20"/>
                <w:szCs w:val="20"/>
                <w:u w:val="none"/>
              </w:rPr>
            </w:pPr>
          </w:p>
        </w:tc>
      </w:tr>
      <w:tr w14:paraId="269AD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45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95E425">
            <w:pPr>
              <w:jc w:val="center"/>
              <w:rPr>
                <w:rFonts w:hint="eastAsia" w:ascii="宋体" w:hAnsi="宋体" w:eastAsia="宋体" w:cs="宋体"/>
                <w:i w:val="0"/>
                <w:iCs w:val="0"/>
                <w:color w:val="auto"/>
                <w:sz w:val="20"/>
                <w:szCs w:val="20"/>
                <w:u w:val="none"/>
              </w:rPr>
            </w:pPr>
          </w:p>
        </w:tc>
        <w:tc>
          <w:tcPr>
            <w:tcW w:w="6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62B2F">
            <w:pPr>
              <w:jc w:val="left"/>
              <w:rPr>
                <w:rFonts w:hint="eastAsia" w:ascii="宋体" w:hAnsi="宋体" w:eastAsia="宋体" w:cs="宋体"/>
                <w:i w:val="0"/>
                <w:iCs w:val="0"/>
                <w:color w:val="auto"/>
                <w:sz w:val="20"/>
                <w:szCs w:val="20"/>
                <w:u w:val="none"/>
              </w:rPr>
            </w:pPr>
          </w:p>
        </w:tc>
        <w:tc>
          <w:tcPr>
            <w:tcW w:w="5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8F0F2">
            <w:pPr>
              <w:jc w:val="left"/>
              <w:rPr>
                <w:rFonts w:hint="eastAsia" w:ascii="宋体" w:hAnsi="宋体" w:eastAsia="宋体" w:cs="宋体"/>
                <w:i w:val="0"/>
                <w:iCs w:val="0"/>
                <w:color w:val="auto"/>
                <w:sz w:val="20"/>
                <w:szCs w:val="20"/>
                <w:u w:val="none"/>
              </w:rPr>
            </w:pPr>
          </w:p>
        </w:tc>
        <w:tc>
          <w:tcPr>
            <w:tcW w:w="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D31CD">
            <w:pPr>
              <w:jc w:val="center"/>
              <w:rPr>
                <w:rFonts w:hint="eastAsia" w:ascii="宋体" w:hAnsi="宋体" w:eastAsia="宋体" w:cs="宋体"/>
                <w:i w:val="0"/>
                <w:iCs w:val="0"/>
                <w:color w:val="auto"/>
                <w:sz w:val="20"/>
                <w:szCs w:val="20"/>
                <w:u w:val="none"/>
              </w:rPr>
            </w:pPr>
          </w:p>
        </w:tc>
        <w:tc>
          <w:tcPr>
            <w:tcW w:w="5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21C4A">
            <w:pPr>
              <w:jc w:val="right"/>
              <w:rPr>
                <w:rFonts w:hint="eastAsia" w:ascii="宋体" w:hAnsi="宋体" w:eastAsia="宋体" w:cs="宋体"/>
                <w:i w:val="0"/>
                <w:iCs w:val="0"/>
                <w:color w:val="auto"/>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B2118">
            <w:pPr>
              <w:jc w:val="right"/>
              <w:rPr>
                <w:rFonts w:hint="eastAsia" w:ascii="宋体" w:hAnsi="宋体" w:eastAsia="宋体" w:cs="宋体"/>
                <w:i w:val="0"/>
                <w:iCs w:val="0"/>
                <w:color w:val="auto"/>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BBB7F">
            <w:pPr>
              <w:jc w:val="right"/>
              <w:rPr>
                <w:rFonts w:hint="eastAsia" w:ascii="宋体" w:hAnsi="宋体" w:eastAsia="宋体" w:cs="宋体"/>
                <w:i w:val="0"/>
                <w:iCs w:val="0"/>
                <w:color w:val="auto"/>
                <w:sz w:val="20"/>
                <w:szCs w:val="20"/>
                <w:u w:val="none"/>
              </w:rPr>
            </w:pP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422CC">
            <w:pPr>
              <w:jc w:val="right"/>
              <w:rPr>
                <w:rFonts w:hint="eastAsia" w:ascii="宋体" w:hAnsi="宋体" w:eastAsia="宋体" w:cs="宋体"/>
                <w:i w:val="0"/>
                <w:iCs w:val="0"/>
                <w:color w:val="auto"/>
                <w:sz w:val="20"/>
                <w:szCs w:val="20"/>
                <w:u w:val="none"/>
              </w:rPr>
            </w:pPr>
          </w:p>
        </w:tc>
        <w:tc>
          <w:tcPr>
            <w:tcW w:w="7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E182C1">
            <w:pPr>
              <w:jc w:val="right"/>
              <w:rPr>
                <w:rFonts w:hint="eastAsia" w:ascii="宋体" w:hAnsi="宋体" w:eastAsia="宋体" w:cs="宋体"/>
                <w:i w:val="0"/>
                <w:iCs w:val="0"/>
                <w:color w:val="auto"/>
                <w:sz w:val="20"/>
                <w:szCs w:val="20"/>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94321">
            <w:pPr>
              <w:jc w:val="right"/>
              <w:rPr>
                <w:rFonts w:hint="eastAsia" w:ascii="宋体" w:hAnsi="宋体" w:eastAsia="宋体" w:cs="宋体"/>
                <w:i w:val="0"/>
                <w:iCs w:val="0"/>
                <w:color w:val="auto"/>
                <w:sz w:val="20"/>
                <w:szCs w:val="20"/>
                <w:u w:val="none"/>
              </w:rPr>
            </w:pP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9675D">
            <w:pPr>
              <w:jc w:val="left"/>
              <w:rPr>
                <w:rFonts w:hint="eastAsia" w:ascii="宋体" w:hAnsi="宋体" w:eastAsia="宋体" w:cs="宋体"/>
                <w:i w:val="0"/>
                <w:iCs w:val="0"/>
                <w:color w:val="auto"/>
                <w:sz w:val="20"/>
                <w:szCs w:val="20"/>
                <w:u w:val="none"/>
              </w:rPr>
            </w:pPr>
          </w:p>
        </w:tc>
        <w:tc>
          <w:tcPr>
            <w:tcW w:w="65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EF9311">
            <w:pPr>
              <w:jc w:val="left"/>
              <w:rPr>
                <w:rFonts w:hint="eastAsia" w:ascii="宋体" w:hAnsi="宋体" w:eastAsia="宋体" w:cs="宋体"/>
                <w:i w:val="0"/>
                <w:iCs w:val="0"/>
                <w:color w:val="auto"/>
                <w:sz w:val="20"/>
                <w:szCs w:val="20"/>
                <w:u w:val="none"/>
              </w:rPr>
            </w:pPr>
          </w:p>
        </w:tc>
      </w:tr>
      <w:tr w14:paraId="4EE41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3486" w:type="dxa"/>
            <w:gridSpan w:val="7"/>
            <w:tcBorders>
              <w:top w:val="single" w:color="000000" w:sz="4" w:space="0"/>
              <w:left w:val="single" w:color="000000" w:sz="8" w:space="0"/>
              <w:bottom w:val="single" w:color="000000" w:sz="4" w:space="0"/>
              <w:right w:val="single" w:color="000000" w:sz="4" w:space="0"/>
            </w:tcBorders>
            <w:shd w:val="clear" w:color="auto" w:fill="auto"/>
            <w:vAlign w:val="center"/>
          </w:tcPr>
          <w:p w14:paraId="27CBEE0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A12B">
            <w:pPr>
              <w:jc w:val="right"/>
              <w:rPr>
                <w:rFonts w:hint="eastAsia" w:ascii="宋体" w:hAnsi="宋体" w:eastAsia="宋体" w:cs="宋体"/>
                <w:i w:val="0"/>
                <w:iCs w:val="0"/>
                <w:color w:val="auto"/>
                <w:sz w:val="20"/>
                <w:szCs w:val="20"/>
                <w:u w:val="none"/>
              </w:rPr>
            </w:pP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FFA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7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B31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w:t>
            </w:r>
          </w:p>
        </w:tc>
        <w:tc>
          <w:tcPr>
            <w:tcW w:w="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F9949">
            <w:pPr>
              <w:jc w:val="left"/>
              <w:rPr>
                <w:rFonts w:hint="eastAsia" w:ascii="宋体" w:hAnsi="宋体" w:eastAsia="宋体" w:cs="宋体"/>
                <w:i w:val="0"/>
                <w:iCs w:val="0"/>
                <w:color w:val="auto"/>
                <w:sz w:val="18"/>
                <w:szCs w:val="18"/>
                <w:u w:val="none"/>
              </w:rPr>
            </w:pP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483DA">
            <w:pPr>
              <w:jc w:val="left"/>
              <w:rPr>
                <w:rFonts w:hint="eastAsia" w:ascii="宋体" w:hAnsi="宋体" w:eastAsia="宋体" w:cs="宋体"/>
                <w:i w:val="0"/>
                <w:iCs w:val="0"/>
                <w:color w:val="auto"/>
                <w:sz w:val="18"/>
                <w:szCs w:val="18"/>
                <w:u w:val="none"/>
              </w:rPr>
            </w:pPr>
          </w:p>
        </w:tc>
        <w:tc>
          <w:tcPr>
            <w:tcW w:w="65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483F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w:t>
            </w:r>
          </w:p>
        </w:tc>
      </w:tr>
      <w:tr w14:paraId="14E77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3486" w:type="dxa"/>
            <w:gridSpan w:val="7"/>
            <w:tcBorders>
              <w:top w:val="single" w:color="000000" w:sz="4" w:space="0"/>
              <w:left w:val="single" w:color="000000" w:sz="8" w:space="0"/>
              <w:bottom w:val="single" w:color="000000" w:sz="8" w:space="0"/>
              <w:right w:val="single" w:color="000000" w:sz="4" w:space="0"/>
            </w:tcBorders>
            <w:shd w:val="clear" w:color="auto" w:fill="auto"/>
            <w:vAlign w:val="center"/>
          </w:tcPr>
          <w:p w14:paraId="586EBD2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    计</w:t>
            </w:r>
          </w:p>
        </w:tc>
        <w:tc>
          <w:tcPr>
            <w:tcW w:w="816" w:type="dxa"/>
            <w:tcBorders>
              <w:top w:val="single" w:color="000000" w:sz="4" w:space="0"/>
              <w:left w:val="single" w:color="000000" w:sz="4" w:space="0"/>
              <w:bottom w:val="single" w:color="000000" w:sz="8" w:space="0"/>
              <w:right w:val="single" w:color="000000" w:sz="4" w:space="0"/>
            </w:tcBorders>
            <w:shd w:val="clear" w:color="auto" w:fill="auto"/>
            <w:vAlign w:val="center"/>
          </w:tcPr>
          <w:p w14:paraId="34CFBF5D">
            <w:pPr>
              <w:jc w:val="right"/>
              <w:rPr>
                <w:rFonts w:hint="eastAsia" w:ascii="宋体" w:hAnsi="宋体" w:eastAsia="宋体" w:cs="宋体"/>
                <w:i w:val="0"/>
                <w:iCs w:val="0"/>
                <w:color w:val="auto"/>
                <w:sz w:val="20"/>
                <w:szCs w:val="20"/>
                <w:u w:val="none"/>
              </w:rPr>
            </w:pPr>
          </w:p>
        </w:tc>
        <w:tc>
          <w:tcPr>
            <w:tcW w:w="737" w:type="dxa"/>
            <w:tcBorders>
              <w:top w:val="single" w:color="000000" w:sz="4" w:space="0"/>
              <w:left w:val="single" w:color="000000" w:sz="4" w:space="0"/>
              <w:bottom w:val="single" w:color="000000" w:sz="8" w:space="0"/>
              <w:right w:val="single" w:color="000000" w:sz="4" w:space="0"/>
            </w:tcBorders>
            <w:shd w:val="clear" w:color="auto" w:fill="auto"/>
            <w:vAlign w:val="center"/>
          </w:tcPr>
          <w:p w14:paraId="09B3396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762"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2C7BD58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788"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0DB78A2">
            <w:pPr>
              <w:jc w:val="right"/>
              <w:rPr>
                <w:rFonts w:hint="eastAsia" w:ascii="宋体" w:hAnsi="宋体" w:eastAsia="宋体" w:cs="宋体"/>
                <w:i w:val="0"/>
                <w:iCs w:val="0"/>
                <w:color w:val="auto"/>
                <w:sz w:val="20"/>
                <w:szCs w:val="20"/>
                <w:u w:val="none"/>
              </w:rPr>
            </w:pPr>
          </w:p>
        </w:tc>
        <w:tc>
          <w:tcPr>
            <w:tcW w:w="121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0F2DCE4">
            <w:pPr>
              <w:jc w:val="right"/>
              <w:rPr>
                <w:rFonts w:hint="eastAsia" w:ascii="宋体" w:hAnsi="宋体" w:eastAsia="宋体" w:cs="宋体"/>
                <w:i w:val="0"/>
                <w:iCs w:val="0"/>
                <w:color w:val="auto"/>
                <w:sz w:val="20"/>
                <w:szCs w:val="20"/>
                <w:u w:val="none"/>
              </w:rPr>
            </w:pPr>
          </w:p>
        </w:tc>
        <w:tc>
          <w:tcPr>
            <w:tcW w:w="650" w:type="dxa"/>
            <w:tcBorders>
              <w:top w:val="single" w:color="000000" w:sz="4" w:space="0"/>
              <w:left w:val="single" w:color="000000" w:sz="4" w:space="0"/>
              <w:bottom w:val="single" w:color="000000" w:sz="8" w:space="0"/>
              <w:right w:val="single" w:color="000000" w:sz="8" w:space="0"/>
            </w:tcBorders>
            <w:shd w:val="clear" w:color="auto" w:fill="auto"/>
            <w:vAlign w:val="center"/>
          </w:tcPr>
          <w:p w14:paraId="102F20E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r>
      <w:tr w14:paraId="3F324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7" w:hRule="atLeast"/>
        </w:trPr>
        <w:tc>
          <w:tcPr>
            <w:tcW w:w="8451" w:type="dxa"/>
            <w:gridSpan w:val="14"/>
            <w:tcBorders>
              <w:top w:val="nil"/>
              <w:left w:val="nil"/>
              <w:bottom w:val="nil"/>
              <w:right w:val="nil"/>
            </w:tcBorders>
            <w:shd w:val="clear" w:color="auto" w:fill="auto"/>
            <w:vAlign w:val="top"/>
          </w:tcPr>
          <w:p w14:paraId="3AD7FCBE">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注：本表可由招标人填写“暂估单价”栏，并在备注栏说明拟用暂估价材料的清单项目，投标人应将上述材料暂估单价计入工程量清单综合单价。</w:t>
            </w:r>
          </w:p>
        </w:tc>
      </w:tr>
    </w:tbl>
    <w:p w14:paraId="6ABDCC60">
      <w:pPr>
        <w:pStyle w:val="3"/>
        <w:rPr>
          <w:rFonts w:hint="default" w:ascii="Times New Roman" w:hAnsi="Times New Roman" w:eastAsia="方正仿宋_GB2312" w:cs="Times New Roman"/>
          <w:b/>
          <w:bCs/>
          <w:color w:val="auto"/>
          <w:lang w:eastAsia="zh-CN"/>
        </w:rPr>
      </w:pPr>
    </w:p>
    <w:tbl>
      <w:tblPr>
        <w:tblStyle w:val="5"/>
        <w:tblW w:w="847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9"/>
        <w:gridCol w:w="1552"/>
        <w:gridCol w:w="447"/>
        <w:gridCol w:w="1478"/>
        <w:gridCol w:w="1157"/>
        <w:gridCol w:w="528"/>
        <w:gridCol w:w="818"/>
        <w:gridCol w:w="1847"/>
      </w:tblGrid>
      <w:tr w14:paraId="118BF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2" w:hRule="atLeast"/>
        </w:trPr>
        <w:tc>
          <w:tcPr>
            <w:tcW w:w="8476" w:type="dxa"/>
            <w:gridSpan w:val="8"/>
            <w:tcBorders>
              <w:top w:val="nil"/>
              <w:left w:val="nil"/>
              <w:bottom w:val="nil"/>
              <w:right w:val="nil"/>
            </w:tcBorders>
            <w:shd w:val="clear" w:color="auto" w:fill="auto"/>
            <w:vAlign w:val="center"/>
          </w:tcPr>
          <w:p w14:paraId="7C1F6F18">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措施项目清单计价表</w:t>
            </w:r>
          </w:p>
        </w:tc>
      </w:tr>
      <w:tr w14:paraId="4EACE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2648" w:type="dxa"/>
            <w:gridSpan w:val="3"/>
            <w:tcBorders>
              <w:top w:val="nil"/>
              <w:left w:val="nil"/>
              <w:bottom w:val="nil"/>
              <w:right w:val="nil"/>
            </w:tcBorders>
            <w:shd w:val="clear" w:color="auto" w:fill="auto"/>
            <w:vAlign w:val="bottom"/>
          </w:tcPr>
          <w:p w14:paraId="6FE10F85">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2635" w:type="dxa"/>
            <w:gridSpan w:val="2"/>
            <w:tcBorders>
              <w:top w:val="nil"/>
              <w:left w:val="nil"/>
              <w:bottom w:val="nil"/>
              <w:right w:val="nil"/>
            </w:tcBorders>
            <w:shd w:val="clear" w:color="auto" w:fill="auto"/>
            <w:vAlign w:val="bottom"/>
          </w:tcPr>
          <w:p w14:paraId="5F8FCDFE">
            <w:pPr>
              <w:keepNext w:val="0"/>
              <w:keepLines w:val="0"/>
              <w:widowControl/>
              <w:suppressLineNumbers w:val="0"/>
              <w:jc w:val="center"/>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3193" w:type="dxa"/>
            <w:gridSpan w:val="3"/>
            <w:tcBorders>
              <w:top w:val="nil"/>
              <w:left w:val="nil"/>
              <w:bottom w:val="nil"/>
              <w:right w:val="nil"/>
            </w:tcBorders>
            <w:shd w:val="clear" w:color="auto" w:fill="auto"/>
            <w:vAlign w:val="bottom"/>
          </w:tcPr>
          <w:p w14:paraId="1553C5F1">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1 页  共 2 页</w:t>
            </w:r>
          </w:p>
        </w:tc>
      </w:tr>
      <w:tr w14:paraId="46DF1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49" w:type="dxa"/>
            <w:tcBorders>
              <w:top w:val="single" w:color="000000" w:sz="8" w:space="0"/>
              <w:left w:val="single" w:color="000000" w:sz="8" w:space="0"/>
              <w:bottom w:val="single" w:color="000000" w:sz="4" w:space="0"/>
              <w:right w:val="single" w:color="000000" w:sz="4" w:space="0"/>
            </w:tcBorders>
            <w:shd w:val="clear" w:color="auto" w:fill="auto"/>
            <w:vAlign w:val="center"/>
          </w:tcPr>
          <w:p w14:paraId="14916AB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55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2DB655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项目编码</w:t>
            </w:r>
          </w:p>
        </w:tc>
        <w:tc>
          <w:tcPr>
            <w:tcW w:w="1925"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5DB5989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 目 名 称</w:t>
            </w:r>
          </w:p>
        </w:tc>
        <w:tc>
          <w:tcPr>
            <w:tcW w:w="1685"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20E588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工作内容</w:t>
            </w:r>
          </w:p>
        </w:tc>
        <w:tc>
          <w:tcPr>
            <w:tcW w:w="81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037C37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价格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1847" w:type="dxa"/>
            <w:tcBorders>
              <w:top w:val="single" w:color="000000" w:sz="8" w:space="0"/>
              <w:left w:val="single" w:color="000000" w:sz="4" w:space="0"/>
              <w:bottom w:val="single" w:color="000000" w:sz="4" w:space="0"/>
              <w:right w:val="single" w:color="000000" w:sz="8" w:space="0"/>
            </w:tcBorders>
            <w:shd w:val="clear" w:color="auto" w:fill="auto"/>
            <w:vAlign w:val="center"/>
          </w:tcPr>
          <w:p w14:paraId="081E743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w:t>
            </w:r>
          </w:p>
        </w:tc>
      </w:tr>
      <w:tr w14:paraId="323C9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1BFDA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C8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E92EB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安全生产措施费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65E33">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4D69D">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456051">
            <w:pPr>
              <w:jc w:val="left"/>
              <w:rPr>
                <w:rFonts w:hint="eastAsia" w:ascii="宋体" w:hAnsi="宋体" w:eastAsia="宋体" w:cs="宋体"/>
                <w:i w:val="0"/>
                <w:iCs w:val="0"/>
                <w:color w:val="auto"/>
                <w:sz w:val="20"/>
                <w:szCs w:val="20"/>
                <w:u w:val="none"/>
              </w:rPr>
            </w:pPr>
          </w:p>
        </w:tc>
      </w:tr>
      <w:tr w14:paraId="307A7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01D60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BD9F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22589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安全生产措施费_市建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659B50">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B478E">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29A509">
            <w:pPr>
              <w:jc w:val="left"/>
              <w:rPr>
                <w:rFonts w:hint="eastAsia" w:ascii="宋体" w:hAnsi="宋体" w:eastAsia="宋体" w:cs="宋体"/>
                <w:i w:val="0"/>
                <w:iCs w:val="0"/>
                <w:color w:val="auto"/>
                <w:sz w:val="20"/>
                <w:szCs w:val="20"/>
                <w:u w:val="none"/>
              </w:rPr>
            </w:pPr>
          </w:p>
        </w:tc>
      </w:tr>
      <w:tr w14:paraId="70ED1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75259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C9E7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2A75A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安全生产措施费_建筑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669612">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0BFD3">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245A7B">
            <w:pPr>
              <w:jc w:val="left"/>
              <w:rPr>
                <w:rFonts w:hint="eastAsia" w:ascii="宋体" w:hAnsi="宋体" w:eastAsia="宋体" w:cs="宋体"/>
                <w:i w:val="0"/>
                <w:iCs w:val="0"/>
                <w:color w:val="auto"/>
                <w:sz w:val="20"/>
                <w:szCs w:val="20"/>
                <w:u w:val="none"/>
              </w:rPr>
            </w:pPr>
          </w:p>
        </w:tc>
      </w:tr>
      <w:tr w14:paraId="14C36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4584E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5303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128C0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安全生产措施费_市安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24CD55">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BC816">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D7FDCC">
            <w:pPr>
              <w:jc w:val="left"/>
              <w:rPr>
                <w:rFonts w:hint="eastAsia" w:ascii="宋体" w:hAnsi="宋体" w:eastAsia="宋体" w:cs="宋体"/>
                <w:i w:val="0"/>
                <w:iCs w:val="0"/>
                <w:color w:val="auto"/>
                <w:sz w:val="20"/>
                <w:szCs w:val="20"/>
                <w:u w:val="none"/>
              </w:rPr>
            </w:pPr>
          </w:p>
        </w:tc>
      </w:tr>
      <w:tr w14:paraId="0166A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4C48D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927A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7024C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文明施工费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C303BD">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43D91">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A42816">
            <w:pPr>
              <w:jc w:val="left"/>
              <w:rPr>
                <w:rFonts w:hint="eastAsia" w:ascii="宋体" w:hAnsi="宋体" w:eastAsia="宋体" w:cs="宋体"/>
                <w:i w:val="0"/>
                <w:iCs w:val="0"/>
                <w:color w:val="auto"/>
                <w:sz w:val="20"/>
                <w:szCs w:val="20"/>
                <w:u w:val="none"/>
              </w:rPr>
            </w:pPr>
          </w:p>
        </w:tc>
      </w:tr>
      <w:tr w14:paraId="76BC3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6720B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8B56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6A0FC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文明施工费_市建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836802">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584B5">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ACD513">
            <w:pPr>
              <w:jc w:val="left"/>
              <w:rPr>
                <w:rFonts w:hint="eastAsia" w:ascii="宋体" w:hAnsi="宋体" w:eastAsia="宋体" w:cs="宋体"/>
                <w:i w:val="0"/>
                <w:iCs w:val="0"/>
                <w:color w:val="auto"/>
                <w:sz w:val="20"/>
                <w:szCs w:val="20"/>
                <w:u w:val="none"/>
              </w:rPr>
            </w:pPr>
          </w:p>
        </w:tc>
      </w:tr>
      <w:tr w14:paraId="2AB26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6809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EAF3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A80AD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文明施工费_建筑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0243E6">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98FDF">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30A26CD">
            <w:pPr>
              <w:jc w:val="left"/>
              <w:rPr>
                <w:rFonts w:hint="eastAsia" w:ascii="宋体" w:hAnsi="宋体" w:eastAsia="宋体" w:cs="宋体"/>
                <w:i w:val="0"/>
                <w:iCs w:val="0"/>
                <w:color w:val="auto"/>
                <w:sz w:val="20"/>
                <w:szCs w:val="20"/>
                <w:u w:val="none"/>
              </w:rPr>
            </w:pPr>
          </w:p>
        </w:tc>
      </w:tr>
      <w:tr w14:paraId="0E2F1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1A633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2A58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417B0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文明施工费_市安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A5E045">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9A733">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9E7698">
            <w:pPr>
              <w:jc w:val="left"/>
              <w:rPr>
                <w:rFonts w:hint="eastAsia" w:ascii="宋体" w:hAnsi="宋体" w:eastAsia="宋体" w:cs="宋体"/>
                <w:i w:val="0"/>
                <w:iCs w:val="0"/>
                <w:color w:val="auto"/>
                <w:sz w:val="20"/>
                <w:szCs w:val="20"/>
                <w:u w:val="none"/>
              </w:rPr>
            </w:pPr>
          </w:p>
        </w:tc>
      </w:tr>
      <w:tr w14:paraId="2FF41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28D1D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412A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2BF6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环境保护费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9C664B">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181E8">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BD18FA">
            <w:pPr>
              <w:jc w:val="left"/>
              <w:rPr>
                <w:rFonts w:hint="eastAsia" w:ascii="宋体" w:hAnsi="宋体" w:eastAsia="宋体" w:cs="宋体"/>
                <w:i w:val="0"/>
                <w:iCs w:val="0"/>
                <w:color w:val="auto"/>
                <w:sz w:val="20"/>
                <w:szCs w:val="20"/>
                <w:u w:val="none"/>
              </w:rPr>
            </w:pPr>
          </w:p>
        </w:tc>
      </w:tr>
      <w:tr w14:paraId="08CB7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1309B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3534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09461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环境保护费_市建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EBD96">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E1646">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9D80D6">
            <w:pPr>
              <w:jc w:val="left"/>
              <w:rPr>
                <w:rFonts w:hint="eastAsia" w:ascii="宋体" w:hAnsi="宋体" w:eastAsia="宋体" w:cs="宋体"/>
                <w:i w:val="0"/>
                <w:iCs w:val="0"/>
                <w:color w:val="auto"/>
                <w:sz w:val="20"/>
                <w:szCs w:val="20"/>
                <w:u w:val="none"/>
              </w:rPr>
            </w:pPr>
          </w:p>
        </w:tc>
      </w:tr>
      <w:tr w14:paraId="72F1F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6C867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4D1E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B4D3C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环境保护费_建筑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DCE292">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73809">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7F1E91E">
            <w:pPr>
              <w:jc w:val="left"/>
              <w:rPr>
                <w:rFonts w:hint="eastAsia" w:ascii="宋体" w:hAnsi="宋体" w:eastAsia="宋体" w:cs="宋体"/>
                <w:i w:val="0"/>
                <w:iCs w:val="0"/>
                <w:color w:val="auto"/>
                <w:sz w:val="20"/>
                <w:szCs w:val="20"/>
                <w:u w:val="none"/>
              </w:rPr>
            </w:pPr>
          </w:p>
        </w:tc>
      </w:tr>
      <w:tr w14:paraId="10FF1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BB06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C91B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95808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环境保护费_市安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F8D8EE">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0488F">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F98566">
            <w:pPr>
              <w:jc w:val="left"/>
              <w:rPr>
                <w:rFonts w:hint="eastAsia" w:ascii="宋体" w:hAnsi="宋体" w:eastAsia="宋体" w:cs="宋体"/>
                <w:i w:val="0"/>
                <w:iCs w:val="0"/>
                <w:color w:val="auto"/>
                <w:sz w:val="20"/>
                <w:szCs w:val="20"/>
                <w:u w:val="none"/>
              </w:rPr>
            </w:pPr>
          </w:p>
        </w:tc>
      </w:tr>
      <w:tr w14:paraId="6DF0A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B6C0C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ED21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DE4D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临时设施费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EA3AB3">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D0066">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D6A11A">
            <w:pPr>
              <w:jc w:val="left"/>
              <w:rPr>
                <w:rFonts w:hint="eastAsia" w:ascii="宋体" w:hAnsi="宋体" w:eastAsia="宋体" w:cs="宋体"/>
                <w:i w:val="0"/>
                <w:iCs w:val="0"/>
                <w:color w:val="auto"/>
                <w:sz w:val="20"/>
                <w:szCs w:val="20"/>
                <w:u w:val="none"/>
              </w:rPr>
            </w:pPr>
          </w:p>
        </w:tc>
      </w:tr>
      <w:tr w14:paraId="5489E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B184D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D5F9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E4E82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临时设施费_市建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80141">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A94B9">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AE3A99">
            <w:pPr>
              <w:jc w:val="left"/>
              <w:rPr>
                <w:rFonts w:hint="eastAsia" w:ascii="宋体" w:hAnsi="宋体" w:eastAsia="宋体" w:cs="宋体"/>
                <w:i w:val="0"/>
                <w:iCs w:val="0"/>
                <w:color w:val="auto"/>
                <w:sz w:val="20"/>
                <w:szCs w:val="20"/>
                <w:u w:val="none"/>
              </w:rPr>
            </w:pPr>
          </w:p>
        </w:tc>
      </w:tr>
      <w:tr w14:paraId="340A0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668A3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E660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B58C8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临时设施费_建筑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539BE2">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05527">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EE48EE">
            <w:pPr>
              <w:jc w:val="left"/>
              <w:rPr>
                <w:rFonts w:hint="eastAsia" w:ascii="宋体" w:hAnsi="宋体" w:eastAsia="宋体" w:cs="宋体"/>
                <w:i w:val="0"/>
                <w:iCs w:val="0"/>
                <w:color w:val="auto"/>
                <w:sz w:val="20"/>
                <w:szCs w:val="20"/>
                <w:u w:val="none"/>
              </w:rPr>
            </w:pPr>
          </w:p>
        </w:tc>
      </w:tr>
      <w:tr w14:paraId="7E76F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2BE2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CE50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C0738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临时设施费_市安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A89F92">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3C6A3">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127A6EA">
            <w:pPr>
              <w:jc w:val="left"/>
              <w:rPr>
                <w:rFonts w:hint="eastAsia" w:ascii="宋体" w:hAnsi="宋体" w:eastAsia="宋体" w:cs="宋体"/>
                <w:i w:val="0"/>
                <w:iCs w:val="0"/>
                <w:color w:val="auto"/>
                <w:sz w:val="20"/>
                <w:szCs w:val="20"/>
                <w:u w:val="none"/>
              </w:rPr>
            </w:pPr>
          </w:p>
        </w:tc>
      </w:tr>
      <w:tr w14:paraId="146B4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81EEC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17</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53BA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E637F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冬雨季施工增加费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CA4FC">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DB442">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36162A2">
            <w:pPr>
              <w:jc w:val="left"/>
              <w:rPr>
                <w:rFonts w:hint="eastAsia" w:ascii="宋体" w:hAnsi="宋体" w:eastAsia="宋体" w:cs="宋体"/>
                <w:i w:val="0"/>
                <w:iCs w:val="0"/>
                <w:color w:val="auto"/>
                <w:sz w:val="20"/>
                <w:szCs w:val="20"/>
                <w:u w:val="none"/>
              </w:rPr>
            </w:pPr>
          </w:p>
        </w:tc>
      </w:tr>
      <w:tr w14:paraId="5CDAD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EA14A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B49B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E157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冬雨季施工增加费_市建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5222C4">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34ED7">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1A1172">
            <w:pPr>
              <w:jc w:val="left"/>
              <w:rPr>
                <w:rFonts w:hint="eastAsia" w:ascii="宋体" w:hAnsi="宋体" w:eastAsia="宋体" w:cs="宋体"/>
                <w:i w:val="0"/>
                <w:iCs w:val="0"/>
                <w:color w:val="auto"/>
                <w:sz w:val="20"/>
                <w:szCs w:val="20"/>
                <w:u w:val="none"/>
              </w:rPr>
            </w:pPr>
          </w:p>
        </w:tc>
      </w:tr>
      <w:tr w14:paraId="16F3A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140D9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19</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8E3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4BCAB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冬雨季施工增加费_建筑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F1F339">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3ACF0">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EFC1F5">
            <w:pPr>
              <w:jc w:val="left"/>
              <w:rPr>
                <w:rFonts w:hint="eastAsia" w:ascii="宋体" w:hAnsi="宋体" w:eastAsia="宋体" w:cs="宋体"/>
                <w:i w:val="0"/>
                <w:iCs w:val="0"/>
                <w:color w:val="auto"/>
                <w:sz w:val="20"/>
                <w:szCs w:val="20"/>
                <w:u w:val="none"/>
              </w:rPr>
            </w:pPr>
          </w:p>
        </w:tc>
      </w:tr>
      <w:tr w14:paraId="04B2E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4D026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ADE9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4A57E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冬雨季施工增加费_市安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A6097B">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2EEE6">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709A627">
            <w:pPr>
              <w:jc w:val="left"/>
              <w:rPr>
                <w:rFonts w:hint="eastAsia" w:ascii="宋体" w:hAnsi="宋体" w:eastAsia="宋体" w:cs="宋体"/>
                <w:i w:val="0"/>
                <w:iCs w:val="0"/>
                <w:color w:val="auto"/>
                <w:sz w:val="20"/>
                <w:szCs w:val="20"/>
                <w:u w:val="none"/>
              </w:rPr>
            </w:pPr>
          </w:p>
        </w:tc>
      </w:tr>
      <w:tr w14:paraId="331EC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490DE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56EF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0467E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夜间施工增加费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B6310">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269B5">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BFF65F">
            <w:pPr>
              <w:jc w:val="left"/>
              <w:rPr>
                <w:rFonts w:hint="eastAsia" w:ascii="宋体" w:hAnsi="宋体" w:eastAsia="宋体" w:cs="宋体"/>
                <w:i w:val="0"/>
                <w:iCs w:val="0"/>
                <w:color w:val="auto"/>
                <w:sz w:val="20"/>
                <w:szCs w:val="20"/>
                <w:u w:val="none"/>
              </w:rPr>
            </w:pPr>
          </w:p>
        </w:tc>
      </w:tr>
      <w:tr w14:paraId="71EE0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AA474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B5F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920F0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夜间施工增加费_市建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01CEB">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D5903">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D10CFD">
            <w:pPr>
              <w:jc w:val="left"/>
              <w:rPr>
                <w:rFonts w:hint="eastAsia" w:ascii="宋体" w:hAnsi="宋体" w:eastAsia="宋体" w:cs="宋体"/>
                <w:i w:val="0"/>
                <w:iCs w:val="0"/>
                <w:color w:val="auto"/>
                <w:sz w:val="20"/>
                <w:szCs w:val="20"/>
                <w:u w:val="none"/>
              </w:rPr>
            </w:pPr>
          </w:p>
        </w:tc>
      </w:tr>
      <w:tr w14:paraId="24EA4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FA6B5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23</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60F6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AB44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夜间施工增加费_建筑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FD691">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C0F2F">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44394C">
            <w:pPr>
              <w:jc w:val="left"/>
              <w:rPr>
                <w:rFonts w:hint="eastAsia" w:ascii="宋体" w:hAnsi="宋体" w:eastAsia="宋体" w:cs="宋体"/>
                <w:i w:val="0"/>
                <w:iCs w:val="0"/>
                <w:color w:val="auto"/>
                <w:sz w:val="20"/>
                <w:szCs w:val="20"/>
                <w:u w:val="none"/>
              </w:rPr>
            </w:pPr>
          </w:p>
        </w:tc>
      </w:tr>
      <w:tr w14:paraId="66D6D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6EA2D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73CA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02D9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夜间施工增加费_市安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2A9997">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11A78">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CF75C1">
            <w:pPr>
              <w:jc w:val="left"/>
              <w:rPr>
                <w:rFonts w:hint="eastAsia" w:ascii="宋体" w:hAnsi="宋体" w:eastAsia="宋体" w:cs="宋体"/>
                <w:i w:val="0"/>
                <w:iCs w:val="0"/>
                <w:color w:val="auto"/>
                <w:sz w:val="20"/>
                <w:szCs w:val="20"/>
                <w:u w:val="none"/>
              </w:rPr>
            </w:pPr>
          </w:p>
        </w:tc>
      </w:tr>
      <w:tr w14:paraId="0C72F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7E04E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25</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3144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FE1A6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二次搬运费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3B9462">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0E0B0">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8C2ADF">
            <w:pPr>
              <w:jc w:val="left"/>
              <w:rPr>
                <w:rFonts w:hint="eastAsia" w:ascii="宋体" w:hAnsi="宋体" w:eastAsia="宋体" w:cs="宋体"/>
                <w:i w:val="0"/>
                <w:iCs w:val="0"/>
                <w:color w:val="auto"/>
                <w:sz w:val="20"/>
                <w:szCs w:val="20"/>
                <w:u w:val="none"/>
              </w:rPr>
            </w:pPr>
          </w:p>
        </w:tc>
      </w:tr>
      <w:tr w14:paraId="2943B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0EF89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26</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A24A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4E75F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二次搬运费_市建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8EB804">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0559">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CBB774">
            <w:pPr>
              <w:jc w:val="left"/>
              <w:rPr>
                <w:rFonts w:hint="eastAsia" w:ascii="宋体" w:hAnsi="宋体" w:eastAsia="宋体" w:cs="宋体"/>
                <w:i w:val="0"/>
                <w:iCs w:val="0"/>
                <w:color w:val="auto"/>
                <w:sz w:val="20"/>
                <w:szCs w:val="20"/>
                <w:u w:val="none"/>
              </w:rPr>
            </w:pPr>
          </w:p>
        </w:tc>
      </w:tr>
      <w:tr w14:paraId="190D6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ABA89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27</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6231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FF8A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二次搬运费_建筑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6472A5">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297A2">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A66BE9">
            <w:pPr>
              <w:jc w:val="left"/>
              <w:rPr>
                <w:rFonts w:hint="eastAsia" w:ascii="宋体" w:hAnsi="宋体" w:eastAsia="宋体" w:cs="宋体"/>
                <w:i w:val="0"/>
                <w:iCs w:val="0"/>
                <w:color w:val="auto"/>
                <w:sz w:val="20"/>
                <w:szCs w:val="20"/>
                <w:u w:val="none"/>
              </w:rPr>
            </w:pPr>
          </w:p>
        </w:tc>
      </w:tr>
      <w:tr w14:paraId="01A68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C2EE3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28</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7982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79470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二次搬运费_市安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94F57">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BA99C">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01B5410">
            <w:pPr>
              <w:jc w:val="left"/>
              <w:rPr>
                <w:rFonts w:hint="eastAsia" w:ascii="宋体" w:hAnsi="宋体" w:eastAsia="宋体" w:cs="宋体"/>
                <w:i w:val="0"/>
                <w:iCs w:val="0"/>
                <w:color w:val="auto"/>
                <w:sz w:val="20"/>
                <w:szCs w:val="20"/>
                <w:u w:val="none"/>
              </w:rPr>
            </w:pPr>
          </w:p>
        </w:tc>
      </w:tr>
      <w:tr w14:paraId="7C474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9DAA5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29</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7953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7974F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已完工程及设备保护费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ADE97D">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6520">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A633D81">
            <w:pPr>
              <w:jc w:val="left"/>
              <w:rPr>
                <w:rFonts w:hint="eastAsia" w:ascii="宋体" w:hAnsi="宋体" w:eastAsia="宋体" w:cs="宋体"/>
                <w:i w:val="0"/>
                <w:iCs w:val="0"/>
                <w:color w:val="auto"/>
                <w:sz w:val="20"/>
                <w:szCs w:val="20"/>
                <w:u w:val="none"/>
              </w:rPr>
            </w:pPr>
          </w:p>
        </w:tc>
      </w:tr>
      <w:tr w14:paraId="32957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4DDB3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30</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CDF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6A4E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已完工程及设备保护费_市建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090577">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4D6B5">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44E4B1">
            <w:pPr>
              <w:jc w:val="left"/>
              <w:rPr>
                <w:rFonts w:hint="eastAsia" w:ascii="宋体" w:hAnsi="宋体" w:eastAsia="宋体" w:cs="宋体"/>
                <w:i w:val="0"/>
                <w:iCs w:val="0"/>
                <w:color w:val="auto"/>
                <w:sz w:val="20"/>
                <w:szCs w:val="20"/>
                <w:u w:val="none"/>
              </w:rPr>
            </w:pPr>
          </w:p>
        </w:tc>
      </w:tr>
      <w:tr w14:paraId="0356E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811" w:type="dxa"/>
            <w:gridSpan w:val="6"/>
            <w:tcBorders>
              <w:top w:val="single" w:color="000000" w:sz="4" w:space="0"/>
              <w:left w:val="single" w:color="000000" w:sz="8" w:space="0"/>
              <w:bottom w:val="single" w:color="000000" w:sz="8" w:space="0"/>
              <w:right w:val="single" w:color="000000" w:sz="4" w:space="0"/>
            </w:tcBorders>
            <w:shd w:val="clear" w:color="auto" w:fill="auto"/>
            <w:vAlign w:val="center"/>
          </w:tcPr>
          <w:p w14:paraId="218B208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18" w:type="dxa"/>
            <w:tcBorders>
              <w:top w:val="single" w:color="000000" w:sz="4" w:space="0"/>
              <w:left w:val="single" w:color="000000" w:sz="4" w:space="0"/>
              <w:bottom w:val="single" w:color="000000" w:sz="8" w:space="0"/>
              <w:right w:val="single" w:color="000000" w:sz="4" w:space="0"/>
            </w:tcBorders>
            <w:shd w:val="clear" w:color="auto" w:fill="auto"/>
            <w:vAlign w:val="center"/>
          </w:tcPr>
          <w:p w14:paraId="7C69BDE1">
            <w:pPr>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8" w:space="0"/>
              <w:right w:val="single" w:color="000000" w:sz="8" w:space="0"/>
            </w:tcBorders>
            <w:shd w:val="clear" w:color="auto" w:fill="auto"/>
            <w:vAlign w:val="center"/>
          </w:tcPr>
          <w:p w14:paraId="261C6874">
            <w:pPr>
              <w:jc w:val="left"/>
              <w:rPr>
                <w:rFonts w:hint="eastAsia" w:ascii="宋体" w:hAnsi="宋体" w:eastAsia="宋体" w:cs="宋体"/>
                <w:i w:val="0"/>
                <w:iCs w:val="0"/>
                <w:color w:val="auto"/>
                <w:sz w:val="20"/>
                <w:szCs w:val="20"/>
                <w:u w:val="none"/>
              </w:rPr>
            </w:pPr>
          </w:p>
        </w:tc>
      </w:tr>
      <w:tr w14:paraId="71950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rPr>
        <w:tc>
          <w:tcPr>
            <w:tcW w:w="8476" w:type="dxa"/>
            <w:gridSpan w:val="8"/>
            <w:tcBorders>
              <w:top w:val="nil"/>
              <w:left w:val="nil"/>
              <w:bottom w:val="nil"/>
              <w:right w:val="nil"/>
            </w:tcBorders>
            <w:shd w:val="clear" w:color="auto" w:fill="auto"/>
            <w:vAlign w:val="top"/>
          </w:tcPr>
          <w:p w14:paraId="3AB08193">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注:1.措施项目清单费用构成详见本标准表E.3.2，大型机械进出场及安拆费用组成见本标准表E.3.4。</w:t>
            </w:r>
          </w:p>
        </w:tc>
      </w:tr>
      <w:tr w14:paraId="6D1E5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2" w:hRule="atLeast"/>
        </w:trPr>
        <w:tc>
          <w:tcPr>
            <w:tcW w:w="8476" w:type="dxa"/>
            <w:gridSpan w:val="8"/>
            <w:tcBorders>
              <w:top w:val="nil"/>
              <w:left w:val="nil"/>
              <w:bottom w:val="nil"/>
              <w:right w:val="nil"/>
            </w:tcBorders>
            <w:shd w:val="clear" w:color="auto" w:fill="auto"/>
            <w:vAlign w:val="center"/>
          </w:tcPr>
          <w:p w14:paraId="719FF403">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措施项目清单计价表</w:t>
            </w:r>
          </w:p>
        </w:tc>
      </w:tr>
      <w:tr w14:paraId="3C11D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2648" w:type="dxa"/>
            <w:gridSpan w:val="3"/>
            <w:tcBorders>
              <w:top w:val="nil"/>
              <w:left w:val="nil"/>
              <w:bottom w:val="nil"/>
              <w:right w:val="nil"/>
            </w:tcBorders>
            <w:shd w:val="clear" w:color="auto" w:fill="auto"/>
            <w:vAlign w:val="bottom"/>
          </w:tcPr>
          <w:p w14:paraId="5047E331">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2635" w:type="dxa"/>
            <w:gridSpan w:val="2"/>
            <w:tcBorders>
              <w:top w:val="nil"/>
              <w:left w:val="nil"/>
              <w:bottom w:val="nil"/>
              <w:right w:val="nil"/>
            </w:tcBorders>
            <w:shd w:val="clear" w:color="auto" w:fill="auto"/>
            <w:vAlign w:val="bottom"/>
          </w:tcPr>
          <w:p w14:paraId="09C99BBD">
            <w:pPr>
              <w:keepNext w:val="0"/>
              <w:keepLines w:val="0"/>
              <w:widowControl/>
              <w:suppressLineNumbers w:val="0"/>
              <w:jc w:val="center"/>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3193" w:type="dxa"/>
            <w:gridSpan w:val="3"/>
            <w:tcBorders>
              <w:top w:val="nil"/>
              <w:left w:val="nil"/>
              <w:bottom w:val="nil"/>
              <w:right w:val="nil"/>
            </w:tcBorders>
            <w:shd w:val="clear" w:color="auto" w:fill="auto"/>
            <w:vAlign w:val="bottom"/>
          </w:tcPr>
          <w:p w14:paraId="4797C6B4">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2 页  共 2 页</w:t>
            </w:r>
          </w:p>
        </w:tc>
      </w:tr>
      <w:tr w14:paraId="02EB0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49" w:type="dxa"/>
            <w:tcBorders>
              <w:top w:val="single" w:color="000000" w:sz="8" w:space="0"/>
              <w:left w:val="single" w:color="000000" w:sz="8" w:space="0"/>
              <w:bottom w:val="single" w:color="000000" w:sz="4" w:space="0"/>
              <w:right w:val="single" w:color="000000" w:sz="4" w:space="0"/>
            </w:tcBorders>
            <w:shd w:val="clear" w:color="auto" w:fill="auto"/>
            <w:vAlign w:val="center"/>
          </w:tcPr>
          <w:p w14:paraId="45D5A66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55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42A5E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项目编码</w:t>
            </w:r>
          </w:p>
        </w:tc>
        <w:tc>
          <w:tcPr>
            <w:tcW w:w="1925"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4A3C95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 目 名 称</w:t>
            </w:r>
          </w:p>
        </w:tc>
        <w:tc>
          <w:tcPr>
            <w:tcW w:w="1685"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128BC7D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工作内容</w:t>
            </w:r>
          </w:p>
        </w:tc>
        <w:tc>
          <w:tcPr>
            <w:tcW w:w="81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3B233F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价格</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1847" w:type="dxa"/>
            <w:tcBorders>
              <w:top w:val="single" w:color="000000" w:sz="8" w:space="0"/>
              <w:left w:val="single" w:color="000000" w:sz="4" w:space="0"/>
              <w:bottom w:val="single" w:color="000000" w:sz="4" w:space="0"/>
              <w:right w:val="single" w:color="000000" w:sz="8" w:space="0"/>
            </w:tcBorders>
            <w:shd w:val="clear" w:color="auto" w:fill="auto"/>
            <w:vAlign w:val="center"/>
          </w:tcPr>
          <w:p w14:paraId="51E4C7B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w:t>
            </w:r>
          </w:p>
        </w:tc>
      </w:tr>
      <w:tr w14:paraId="0F744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BAB1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31</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0492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4D8B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已完工程及设备保护费_建筑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BDCF7">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F4D1B">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0E8D37">
            <w:pPr>
              <w:jc w:val="left"/>
              <w:rPr>
                <w:rFonts w:hint="eastAsia" w:ascii="宋体" w:hAnsi="宋体" w:eastAsia="宋体" w:cs="宋体"/>
                <w:i w:val="0"/>
                <w:iCs w:val="0"/>
                <w:color w:val="auto"/>
                <w:sz w:val="20"/>
                <w:szCs w:val="20"/>
                <w:u w:val="none"/>
              </w:rPr>
            </w:pPr>
          </w:p>
        </w:tc>
      </w:tr>
      <w:tr w14:paraId="27621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B298C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32</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A444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99BF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已完工程及设备保护费_市安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9D071">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6E07B">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018AC1B">
            <w:pPr>
              <w:jc w:val="left"/>
              <w:rPr>
                <w:rFonts w:hint="eastAsia" w:ascii="宋体" w:hAnsi="宋体" w:eastAsia="宋体" w:cs="宋体"/>
                <w:i w:val="0"/>
                <w:iCs w:val="0"/>
                <w:color w:val="auto"/>
                <w:sz w:val="20"/>
                <w:szCs w:val="20"/>
                <w:u w:val="none"/>
              </w:rPr>
            </w:pPr>
          </w:p>
        </w:tc>
      </w:tr>
      <w:tr w14:paraId="0DFBA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24C30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33</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1834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39EF7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工程定位复测费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D8AADA">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AF49F">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66FEFE">
            <w:pPr>
              <w:jc w:val="left"/>
              <w:rPr>
                <w:rFonts w:hint="eastAsia" w:ascii="宋体" w:hAnsi="宋体" w:eastAsia="宋体" w:cs="宋体"/>
                <w:i w:val="0"/>
                <w:iCs w:val="0"/>
                <w:color w:val="auto"/>
                <w:sz w:val="20"/>
                <w:szCs w:val="20"/>
                <w:u w:val="none"/>
              </w:rPr>
            </w:pPr>
          </w:p>
        </w:tc>
      </w:tr>
      <w:tr w14:paraId="56A80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97D59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34</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8F6D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F380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工程定位复测费_市建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778E3">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92EA1">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CA2015">
            <w:pPr>
              <w:jc w:val="left"/>
              <w:rPr>
                <w:rFonts w:hint="eastAsia" w:ascii="宋体" w:hAnsi="宋体" w:eastAsia="宋体" w:cs="宋体"/>
                <w:i w:val="0"/>
                <w:iCs w:val="0"/>
                <w:color w:val="auto"/>
                <w:sz w:val="20"/>
                <w:szCs w:val="20"/>
                <w:u w:val="none"/>
              </w:rPr>
            </w:pPr>
          </w:p>
        </w:tc>
      </w:tr>
      <w:tr w14:paraId="73FAC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132BF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35</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23A3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FA811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工程定位复测费_建筑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45CA8F">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BEAE6">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6C0F1A">
            <w:pPr>
              <w:jc w:val="left"/>
              <w:rPr>
                <w:rFonts w:hint="eastAsia" w:ascii="宋体" w:hAnsi="宋体" w:eastAsia="宋体" w:cs="宋体"/>
                <w:i w:val="0"/>
                <w:iCs w:val="0"/>
                <w:color w:val="auto"/>
                <w:sz w:val="20"/>
                <w:szCs w:val="20"/>
                <w:u w:val="none"/>
              </w:rPr>
            </w:pPr>
          </w:p>
        </w:tc>
      </w:tr>
      <w:tr w14:paraId="473CD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52F1C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36</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D5DA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E138A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工程定位复测费_市安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0D39CC">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EDB5F">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57ACE6">
            <w:pPr>
              <w:jc w:val="left"/>
              <w:rPr>
                <w:rFonts w:hint="eastAsia" w:ascii="宋体" w:hAnsi="宋体" w:eastAsia="宋体" w:cs="宋体"/>
                <w:i w:val="0"/>
                <w:iCs w:val="0"/>
                <w:color w:val="auto"/>
                <w:sz w:val="20"/>
                <w:szCs w:val="20"/>
                <w:u w:val="none"/>
              </w:rPr>
            </w:pPr>
          </w:p>
        </w:tc>
      </w:tr>
      <w:tr w14:paraId="4CDC6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E468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37</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11A5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E3573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脚手架费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D72EAB">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E0A72">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3218D1">
            <w:pPr>
              <w:jc w:val="left"/>
              <w:rPr>
                <w:rFonts w:hint="eastAsia" w:ascii="宋体" w:hAnsi="宋体" w:eastAsia="宋体" w:cs="宋体"/>
                <w:i w:val="0"/>
                <w:iCs w:val="0"/>
                <w:color w:val="auto"/>
                <w:sz w:val="20"/>
                <w:szCs w:val="20"/>
                <w:u w:val="none"/>
              </w:rPr>
            </w:pPr>
          </w:p>
        </w:tc>
      </w:tr>
      <w:tr w14:paraId="2C728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201DC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38</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CC5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96AAC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脚手架费_市建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1F6067">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B4E7">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99D7D7">
            <w:pPr>
              <w:jc w:val="left"/>
              <w:rPr>
                <w:rFonts w:hint="eastAsia" w:ascii="宋体" w:hAnsi="宋体" w:eastAsia="宋体" w:cs="宋体"/>
                <w:i w:val="0"/>
                <w:iCs w:val="0"/>
                <w:color w:val="auto"/>
                <w:sz w:val="20"/>
                <w:szCs w:val="20"/>
                <w:u w:val="none"/>
              </w:rPr>
            </w:pPr>
          </w:p>
        </w:tc>
      </w:tr>
      <w:tr w14:paraId="30DD4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AB5E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39</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C86E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3AD58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脚手架费_建筑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50DBED">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4C2EF">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114202">
            <w:pPr>
              <w:jc w:val="left"/>
              <w:rPr>
                <w:rFonts w:hint="eastAsia" w:ascii="宋体" w:hAnsi="宋体" w:eastAsia="宋体" w:cs="宋体"/>
                <w:i w:val="0"/>
                <w:iCs w:val="0"/>
                <w:color w:val="auto"/>
                <w:sz w:val="20"/>
                <w:szCs w:val="20"/>
                <w:u w:val="none"/>
              </w:rPr>
            </w:pPr>
          </w:p>
        </w:tc>
      </w:tr>
      <w:tr w14:paraId="465E4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E2C40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826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8764A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脚手架费_市安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330BF">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CF696">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974646D">
            <w:pPr>
              <w:jc w:val="left"/>
              <w:rPr>
                <w:rFonts w:hint="eastAsia" w:ascii="宋体" w:hAnsi="宋体" w:eastAsia="宋体" w:cs="宋体"/>
                <w:i w:val="0"/>
                <w:iCs w:val="0"/>
                <w:color w:val="auto"/>
                <w:sz w:val="20"/>
                <w:szCs w:val="20"/>
                <w:u w:val="none"/>
              </w:rPr>
            </w:pPr>
          </w:p>
        </w:tc>
      </w:tr>
      <w:tr w14:paraId="0B463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2EB44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41</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44BE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2883C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垂直运输费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F1EB7">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5AF1B">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671F6B">
            <w:pPr>
              <w:jc w:val="left"/>
              <w:rPr>
                <w:rFonts w:hint="eastAsia" w:ascii="宋体" w:hAnsi="宋体" w:eastAsia="宋体" w:cs="宋体"/>
                <w:i w:val="0"/>
                <w:iCs w:val="0"/>
                <w:color w:val="auto"/>
                <w:sz w:val="20"/>
                <w:szCs w:val="20"/>
                <w:u w:val="none"/>
              </w:rPr>
            </w:pPr>
          </w:p>
        </w:tc>
      </w:tr>
      <w:tr w14:paraId="7B8C8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B259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42</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F959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A038C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垂直运输费_建筑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0412B">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F2878">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25AA93">
            <w:pPr>
              <w:jc w:val="left"/>
              <w:rPr>
                <w:rFonts w:hint="eastAsia" w:ascii="宋体" w:hAnsi="宋体" w:eastAsia="宋体" w:cs="宋体"/>
                <w:i w:val="0"/>
                <w:iCs w:val="0"/>
                <w:color w:val="auto"/>
                <w:sz w:val="20"/>
                <w:szCs w:val="20"/>
                <w:u w:val="none"/>
              </w:rPr>
            </w:pPr>
          </w:p>
        </w:tc>
      </w:tr>
      <w:tr w14:paraId="29E2D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E871E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43</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3CE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A8F7E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其他大型机械进场及安拆费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3A2B3">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7D9C">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13028B">
            <w:pPr>
              <w:jc w:val="left"/>
              <w:rPr>
                <w:rFonts w:hint="eastAsia" w:ascii="宋体" w:hAnsi="宋体" w:eastAsia="宋体" w:cs="宋体"/>
                <w:i w:val="0"/>
                <w:iCs w:val="0"/>
                <w:color w:val="auto"/>
                <w:sz w:val="20"/>
                <w:szCs w:val="20"/>
                <w:u w:val="none"/>
              </w:rPr>
            </w:pPr>
          </w:p>
        </w:tc>
      </w:tr>
      <w:tr w14:paraId="13753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95D74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44</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E29D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7C481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其他大型机械进场及安拆费_市建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A527B5">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B704B">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404DEF">
            <w:pPr>
              <w:jc w:val="left"/>
              <w:rPr>
                <w:rFonts w:hint="eastAsia" w:ascii="宋体" w:hAnsi="宋体" w:eastAsia="宋体" w:cs="宋体"/>
                <w:i w:val="0"/>
                <w:iCs w:val="0"/>
                <w:color w:val="auto"/>
                <w:sz w:val="20"/>
                <w:szCs w:val="20"/>
                <w:u w:val="none"/>
              </w:rPr>
            </w:pPr>
          </w:p>
        </w:tc>
      </w:tr>
      <w:tr w14:paraId="13BFE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C5187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45</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FB8B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4314C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其他大型机械进场及安拆费_建筑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66886">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14670">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848C3F">
            <w:pPr>
              <w:jc w:val="left"/>
              <w:rPr>
                <w:rFonts w:hint="eastAsia" w:ascii="宋体" w:hAnsi="宋体" w:eastAsia="宋体" w:cs="宋体"/>
                <w:i w:val="0"/>
                <w:iCs w:val="0"/>
                <w:color w:val="auto"/>
                <w:sz w:val="20"/>
                <w:szCs w:val="20"/>
                <w:u w:val="none"/>
              </w:rPr>
            </w:pPr>
          </w:p>
        </w:tc>
      </w:tr>
      <w:tr w14:paraId="6CDD8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BCE5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46</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F115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2238E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智慧工地费</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C95F3B">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1A72B">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DEA3EB">
            <w:pPr>
              <w:jc w:val="left"/>
              <w:rPr>
                <w:rFonts w:hint="eastAsia" w:ascii="宋体" w:hAnsi="宋体" w:eastAsia="宋体" w:cs="宋体"/>
                <w:i w:val="0"/>
                <w:iCs w:val="0"/>
                <w:color w:val="auto"/>
                <w:sz w:val="20"/>
                <w:szCs w:val="20"/>
                <w:u w:val="none"/>
              </w:rPr>
            </w:pPr>
          </w:p>
        </w:tc>
      </w:tr>
      <w:tr w14:paraId="40628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3E468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47</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DAB4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13.1</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E418C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智慧工地费_市建</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E187D8">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B6C49">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959102">
            <w:pPr>
              <w:jc w:val="left"/>
              <w:rPr>
                <w:rFonts w:hint="eastAsia" w:ascii="宋体" w:hAnsi="宋体" w:eastAsia="宋体" w:cs="宋体"/>
                <w:i w:val="0"/>
                <w:iCs w:val="0"/>
                <w:color w:val="auto"/>
                <w:sz w:val="20"/>
                <w:szCs w:val="20"/>
                <w:u w:val="none"/>
              </w:rPr>
            </w:pPr>
          </w:p>
        </w:tc>
      </w:tr>
      <w:tr w14:paraId="3ED3B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1B1C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48</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5325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13.2</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70E64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智慧工地费_建筑</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E4EC6B">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D2FFA">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9AC4FAF">
            <w:pPr>
              <w:jc w:val="left"/>
              <w:rPr>
                <w:rFonts w:hint="eastAsia" w:ascii="宋体" w:hAnsi="宋体" w:eastAsia="宋体" w:cs="宋体"/>
                <w:i w:val="0"/>
                <w:iCs w:val="0"/>
                <w:color w:val="auto"/>
                <w:sz w:val="20"/>
                <w:szCs w:val="20"/>
                <w:u w:val="none"/>
              </w:rPr>
            </w:pPr>
          </w:p>
        </w:tc>
      </w:tr>
      <w:tr w14:paraId="28058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5D255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49</w:t>
            </w: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5065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13.3</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1345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智慧工地费_市安</w:t>
            </w: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D6F5D0">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0746D">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617B8E">
            <w:pPr>
              <w:jc w:val="left"/>
              <w:rPr>
                <w:rFonts w:hint="eastAsia" w:ascii="宋体" w:hAnsi="宋体" w:eastAsia="宋体" w:cs="宋体"/>
                <w:i w:val="0"/>
                <w:iCs w:val="0"/>
                <w:color w:val="auto"/>
                <w:sz w:val="20"/>
                <w:szCs w:val="20"/>
                <w:u w:val="none"/>
              </w:rPr>
            </w:pPr>
          </w:p>
        </w:tc>
      </w:tr>
      <w:tr w14:paraId="7432A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26F0D9">
            <w:pPr>
              <w:jc w:val="center"/>
              <w:rPr>
                <w:rFonts w:hint="eastAsia" w:ascii="宋体" w:hAnsi="宋体" w:eastAsia="宋体" w:cs="宋体"/>
                <w:i w:val="0"/>
                <w:iCs w:val="0"/>
                <w:color w:val="auto"/>
                <w:sz w:val="20"/>
                <w:szCs w:val="20"/>
                <w:u w:val="none"/>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0561B">
            <w:pPr>
              <w:jc w:val="center"/>
              <w:rPr>
                <w:rFonts w:hint="eastAsia" w:ascii="宋体" w:hAnsi="宋体" w:eastAsia="宋体" w:cs="宋体"/>
                <w:i w:val="0"/>
                <w:iCs w:val="0"/>
                <w:color w:val="auto"/>
                <w:sz w:val="20"/>
                <w:szCs w:val="20"/>
                <w:u w:val="none"/>
              </w:rPr>
            </w:pP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F27B2">
            <w:pPr>
              <w:jc w:val="left"/>
              <w:rPr>
                <w:rFonts w:hint="eastAsia" w:ascii="宋体" w:hAnsi="宋体" w:eastAsia="宋体" w:cs="宋体"/>
                <w:i w:val="0"/>
                <w:iCs w:val="0"/>
                <w:color w:val="auto"/>
                <w:sz w:val="20"/>
                <w:szCs w:val="20"/>
                <w:u w:val="none"/>
              </w:rPr>
            </w:pPr>
          </w:p>
        </w:tc>
        <w:tc>
          <w:tcPr>
            <w:tcW w:w="1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B9171">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961C4">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28AA1A">
            <w:pPr>
              <w:jc w:val="left"/>
              <w:rPr>
                <w:rFonts w:hint="eastAsia" w:ascii="宋体" w:hAnsi="宋体" w:eastAsia="宋体" w:cs="宋体"/>
                <w:i w:val="0"/>
                <w:iCs w:val="0"/>
                <w:color w:val="auto"/>
                <w:sz w:val="20"/>
                <w:szCs w:val="20"/>
                <w:u w:val="none"/>
              </w:rPr>
            </w:pPr>
          </w:p>
        </w:tc>
      </w:tr>
      <w:tr w14:paraId="4213B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811"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0FDF4E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0157B">
            <w:pPr>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35B45E">
            <w:pPr>
              <w:jc w:val="left"/>
              <w:rPr>
                <w:rFonts w:hint="eastAsia" w:ascii="宋体" w:hAnsi="宋体" w:eastAsia="宋体" w:cs="宋体"/>
                <w:i w:val="0"/>
                <w:iCs w:val="0"/>
                <w:color w:val="auto"/>
                <w:sz w:val="20"/>
                <w:szCs w:val="20"/>
                <w:u w:val="none"/>
              </w:rPr>
            </w:pPr>
          </w:p>
        </w:tc>
      </w:tr>
      <w:tr w14:paraId="1D6E1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649" w:type="dxa"/>
            <w:tcBorders>
              <w:top w:val="single" w:color="000000" w:sz="4" w:space="0"/>
              <w:left w:val="single" w:color="000000" w:sz="8" w:space="0"/>
              <w:bottom w:val="single" w:color="000000" w:sz="8" w:space="0"/>
              <w:right w:val="single" w:color="000000" w:sz="4" w:space="0"/>
            </w:tcBorders>
            <w:shd w:val="clear" w:color="auto" w:fill="auto"/>
            <w:vAlign w:val="center"/>
          </w:tcPr>
          <w:p w14:paraId="1946DFD1">
            <w:pPr>
              <w:jc w:val="left"/>
              <w:rPr>
                <w:rFonts w:hint="eastAsia" w:ascii="宋体" w:hAnsi="宋体" w:eastAsia="宋体" w:cs="宋体"/>
                <w:i w:val="0"/>
                <w:iCs w:val="0"/>
                <w:color w:val="auto"/>
                <w:sz w:val="20"/>
                <w:szCs w:val="20"/>
                <w:u w:val="none"/>
              </w:rPr>
            </w:pPr>
          </w:p>
        </w:tc>
        <w:tc>
          <w:tcPr>
            <w:tcW w:w="3477"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2949D9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合计</w:t>
            </w:r>
          </w:p>
        </w:tc>
        <w:tc>
          <w:tcPr>
            <w:tcW w:w="1685"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132F9FFE">
            <w:pPr>
              <w:jc w:val="left"/>
              <w:rPr>
                <w:rFonts w:hint="eastAsia" w:ascii="宋体" w:hAnsi="宋体" w:eastAsia="宋体" w:cs="宋体"/>
                <w:i w:val="0"/>
                <w:iCs w:val="0"/>
                <w:color w:val="auto"/>
                <w:sz w:val="20"/>
                <w:szCs w:val="20"/>
                <w:u w:val="none"/>
              </w:rPr>
            </w:pPr>
          </w:p>
        </w:tc>
        <w:tc>
          <w:tcPr>
            <w:tcW w:w="818"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4FD1FC8">
            <w:pPr>
              <w:jc w:val="right"/>
              <w:rPr>
                <w:rFonts w:hint="eastAsia" w:ascii="宋体" w:hAnsi="宋体" w:eastAsia="宋体" w:cs="宋体"/>
                <w:i w:val="0"/>
                <w:iCs w:val="0"/>
                <w:color w:val="auto"/>
                <w:sz w:val="20"/>
                <w:szCs w:val="20"/>
                <w:u w:val="none"/>
              </w:rPr>
            </w:pPr>
          </w:p>
        </w:tc>
        <w:tc>
          <w:tcPr>
            <w:tcW w:w="1847" w:type="dxa"/>
            <w:tcBorders>
              <w:top w:val="single" w:color="000000" w:sz="4" w:space="0"/>
              <w:left w:val="single" w:color="000000" w:sz="4" w:space="0"/>
              <w:bottom w:val="single" w:color="000000" w:sz="8" w:space="0"/>
              <w:right w:val="single" w:color="000000" w:sz="8" w:space="0"/>
            </w:tcBorders>
            <w:shd w:val="clear" w:color="auto" w:fill="auto"/>
            <w:vAlign w:val="center"/>
          </w:tcPr>
          <w:p w14:paraId="3A370D18">
            <w:pPr>
              <w:jc w:val="left"/>
              <w:rPr>
                <w:rFonts w:hint="eastAsia" w:ascii="宋体" w:hAnsi="宋体" w:eastAsia="宋体" w:cs="宋体"/>
                <w:i w:val="0"/>
                <w:iCs w:val="0"/>
                <w:color w:val="auto"/>
                <w:sz w:val="20"/>
                <w:szCs w:val="20"/>
                <w:u w:val="none"/>
              </w:rPr>
            </w:pPr>
          </w:p>
        </w:tc>
      </w:tr>
      <w:tr w14:paraId="4B403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rPr>
        <w:tc>
          <w:tcPr>
            <w:tcW w:w="8476" w:type="dxa"/>
            <w:gridSpan w:val="8"/>
            <w:tcBorders>
              <w:top w:val="nil"/>
              <w:left w:val="nil"/>
              <w:bottom w:val="nil"/>
              <w:right w:val="nil"/>
            </w:tcBorders>
            <w:shd w:val="clear" w:color="auto" w:fill="auto"/>
            <w:vAlign w:val="top"/>
          </w:tcPr>
          <w:p w14:paraId="53E09F0E">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注:1.措施项目清单费用构成详见本标准表E.3.2，大型机械进出场及安拆费用组成见本标准表E.3.4。</w:t>
            </w:r>
          </w:p>
        </w:tc>
      </w:tr>
    </w:tbl>
    <w:p w14:paraId="6C07E0A6">
      <w:pPr>
        <w:pStyle w:val="3"/>
        <w:rPr>
          <w:rFonts w:hint="default" w:ascii="Times New Roman" w:hAnsi="Times New Roman" w:eastAsia="方正仿宋_GB2312" w:cs="Times New Roman"/>
          <w:b/>
          <w:bCs/>
          <w:color w:val="auto"/>
          <w:lang w:eastAsia="zh-CN"/>
        </w:rPr>
      </w:pPr>
    </w:p>
    <w:tbl>
      <w:tblPr>
        <w:tblStyle w:val="5"/>
        <w:tblW w:w="846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90"/>
        <w:gridCol w:w="1487"/>
        <w:gridCol w:w="610"/>
        <w:gridCol w:w="1126"/>
        <w:gridCol w:w="1019"/>
        <w:gridCol w:w="613"/>
        <w:gridCol w:w="429"/>
        <w:gridCol w:w="1790"/>
      </w:tblGrid>
      <w:tr w14:paraId="42F72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8464" w:type="dxa"/>
            <w:gridSpan w:val="8"/>
            <w:tcBorders>
              <w:top w:val="nil"/>
              <w:left w:val="nil"/>
              <w:bottom w:val="nil"/>
              <w:right w:val="nil"/>
            </w:tcBorders>
            <w:shd w:val="clear" w:color="auto" w:fill="auto"/>
            <w:vAlign w:val="center"/>
          </w:tcPr>
          <w:p w14:paraId="7A7EEE7B">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其他项目清单计价表</w:t>
            </w:r>
          </w:p>
        </w:tc>
      </w:tr>
      <w:tr w14:paraId="4177B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2877" w:type="dxa"/>
            <w:gridSpan w:val="2"/>
            <w:tcBorders>
              <w:top w:val="nil"/>
              <w:left w:val="nil"/>
              <w:bottom w:val="nil"/>
              <w:right w:val="nil"/>
            </w:tcBorders>
            <w:shd w:val="clear" w:color="auto" w:fill="auto"/>
            <w:vAlign w:val="bottom"/>
          </w:tcPr>
          <w:p w14:paraId="50FC8D38">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3368" w:type="dxa"/>
            <w:gridSpan w:val="4"/>
            <w:tcBorders>
              <w:top w:val="nil"/>
              <w:left w:val="nil"/>
              <w:bottom w:val="nil"/>
              <w:right w:val="nil"/>
            </w:tcBorders>
            <w:shd w:val="clear" w:color="auto" w:fill="auto"/>
            <w:vAlign w:val="bottom"/>
          </w:tcPr>
          <w:p w14:paraId="0E77A5B7">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219" w:type="dxa"/>
            <w:gridSpan w:val="2"/>
            <w:tcBorders>
              <w:top w:val="nil"/>
              <w:left w:val="nil"/>
              <w:bottom w:val="nil"/>
              <w:right w:val="nil"/>
            </w:tcBorders>
            <w:shd w:val="clear" w:color="auto" w:fill="auto"/>
            <w:vAlign w:val="bottom"/>
          </w:tcPr>
          <w:p w14:paraId="3EE040B6">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1 页  共 1 页</w:t>
            </w:r>
          </w:p>
        </w:tc>
      </w:tr>
      <w:tr w14:paraId="3EEA2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39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8FD90D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2097"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235D39F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项目名称</w:t>
            </w:r>
          </w:p>
        </w:tc>
        <w:tc>
          <w:tcPr>
            <w:tcW w:w="1126"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C0FEE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暂估（暂定）金额（元）</w:t>
            </w:r>
          </w:p>
        </w:tc>
        <w:tc>
          <w:tcPr>
            <w:tcW w:w="1019"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198FE7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结算（确定）金额（元）</w:t>
            </w:r>
          </w:p>
        </w:tc>
        <w:tc>
          <w:tcPr>
            <w:tcW w:w="1042"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6508374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调整金额±</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1790" w:type="dxa"/>
            <w:tcBorders>
              <w:top w:val="single" w:color="000000" w:sz="8" w:space="0"/>
              <w:left w:val="single" w:color="000000" w:sz="4" w:space="0"/>
              <w:bottom w:val="single" w:color="000000" w:sz="4" w:space="0"/>
              <w:right w:val="single" w:color="000000" w:sz="8" w:space="0"/>
            </w:tcBorders>
            <w:shd w:val="clear" w:color="auto" w:fill="auto"/>
            <w:vAlign w:val="center"/>
          </w:tcPr>
          <w:p w14:paraId="0E2246A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w:t>
            </w:r>
          </w:p>
        </w:tc>
      </w:tr>
      <w:tr w14:paraId="33CCB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FBAE0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280E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暂列金额</w:t>
            </w: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F29B1">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100000</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4DF94">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00E80">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75671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详见本标准表E.4.2</w:t>
            </w:r>
          </w:p>
        </w:tc>
      </w:tr>
      <w:tr w14:paraId="7FC20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1F4DE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4D004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专业工程暂估价</w:t>
            </w: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3E833">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50000</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850DD">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8EDC3">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0587F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详见本标准表E.4.3</w:t>
            </w:r>
          </w:p>
        </w:tc>
      </w:tr>
      <w:tr w14:paraId="6093A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C6D28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D6F7D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计日工</w:t>
            </w: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B9D52">
            <w:pPr>
              <w:jc w:val="right"/>
              <w:rPr>
                <w:rFonts w:hint="eastAsia" w:ascii="宋体" w:hAnsi="宋体" w:eastAsia="宋体" w:cs="宋体"/>
                <w:i w:val="0"/>
                <w:iCs w:val="0"/>
                <w:color w:val="auto"/>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111BA">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D7C8FC">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38B5B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详见本标准表E.4.4</w:t>
            </w:r>
          </w:p>
        </w:tc>
      </w:tr>
      <w:tr w14:paraId="0F8C9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48FFE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23680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总承包服务费</w:t>
            </w: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EBCFD">
            <w:pPr>
              <w:jc w:val="right"/>
              <w:rPr>
                <w:rFonts w:hint="eastAsia" w:ascii="宋体" w:hAnsi="宋体" w:eastAsia="宋体" w:cs="宋体"/>
                <w:i w:val="0"/>
                <w:iCs w:val="0"/>
                <w:color w:val="auto"/>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F014D">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E33F63">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24895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详见本标准表E.4.5</w:t>
            </w:r>
          </w:p>
        </w:tc>
      </w:tr>
      <w:tr w14:paraId="70C8C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208B3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84FFE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合同中约定的其他项目</w:t>
            </w: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0CF8F">
            <w:pPr>
              <w:jc w:val="right"/>
              <w:rPr>
                <w:rFonts w:hint="eastAsia" w:ascii="宋体" w:hAnsi="宋体" w:eastAsia="宋体" w:cs="宋体"/>
                <w:i w:val="0"/>
                <w:iCs w:val="0"/>
                <w:color w:val="auto"/>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8443F">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9F4AD">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7889A8">
            <w:pPr>
              <w:jc w:val="left"/>
              <w:rPr>
                <w:rFonts w:hint="eastAsia" w:ascii="宋体" w:hAnsi="宋体" w:eastAsia="宋体" w:cs="宋体"/>
                <w:i w:val="0"/>
                <w:iCs w:val="0"/>
                <w:color w:val="auto"/>
                <w:sz w:val="20"/>
                <w:szCs w:val="20"/>
                <w:u w:val="none"/>
              </w:rPr>
            </w:pPr>
          </w:p>
        </w:tc>
      </w:tr>
      <w:tr w14:paraId="2B364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FA24FF">
            <w:pPr>
              <w:jc w:val="center"/>
              <w:rPr>
                <w:rFonts w:hint="eastAsia" w:ascii="宋体" w:hAnsi="宋体" w:eastAsia="宋体" w:cs="宋体"/>
                <w:i w:val="0"/>
                <w:iCs w:val="0"/>
                <w:color w:val="auto"/>
                <w:sz w:val="20"/>
                <w:szCs w:val="20"/>
                <w:u w:val="none"/>
              </w:rPr>
            </w:pP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1E507">
            <w:pPr>
              <w:jc w:val="left"/>
              <w:rPr>
                <w:rFonts w:hint="eastAsia" w:ascii="宋体" w:hAnsi="宋体" w:eastAsia="宋体" w:cs="宋体"/>
                <w:i w:val="0"/>
                <w:iCs w:val="0"/>
                <w:color w:val="auto"/>
                <w:sz w:val="20"/>
                <w:szCs w:val="20"/>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536D">
            <w:pPr>
              <w:jc w:val="right"/>
              <w:rPr>
                <w:rFonts w:hint="eastAsia" w:ascii="宋体" w:hAnsi="宋体" w:eastAsia="宋体" w:cs="宋体"/>
                <w:i w:val="0"/>
                <w:iCs w:val="0"/>
                <w:color w:val="auto"/>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976A6">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0117F">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511934">
            <w:pPr>
              <w:jc w:val="left"/>
              <w:rPr>
                <w:rFonts w:hint="eastAsia" w:ascii="宋体" w:hAnsi="宋体" w:eastAsia="宋体" w:cs="宋体"/>
                <w:i w:val="0"/>
                <w:iCs w:val="0"/>
                <w:color w:val="auto"/>
                <w:sz w:val="20"/>
                <w:szCs w:val="20"/>
                <w:u w:val="none"/>
              </w:rPr>
            </w:pPr>
          </w:p>
        </w:tc>
      </w:tr>
      <w:tr w14:paraId="2F09C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DAC34E">
            <w:pPr>
              <w:jc w:val="center"/>
              <w:rPr>
                <w:rFonts w:hint="eastAsia" w:ascii="宋体" w:hAnsi="宋体" w:eastAsia="宋体" w:cs="宋体"/>
                <w:i w:val="0"/>
                <w:iCs w:val="0"/>
                <w:color w:val="auto"/>
                <w:sz w:val="20"/>
                <w:szCs w:val="20"/>
                <w:u w:val="none"/>
              </w:rPr>
            </w:pP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8A028">
            <w:pPr>
              <w:jc w:val="left"/>
              <w:rPr>
                <w:rFonts w:hint="eastAsia" w:ascii="宋体" w:hAnsi="宋体" w:eastAsia="宋体" w:cs="宋体"/>
                <w:i w:val="0"/>
                <w:iCs w:val="0"/>
                <w:color w:val="auto"/>
                <w:sz w:val="20"/>
                <w:szCs w:val="20"/>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275E">
            <w:pPr>
              <w:jc w:val="right"/>
              <w:rPr>
                <w:rFonts w:hint="eastAsia" w:ascii="宋体" w:hAnsi="宋体" w:eastAsia="宋体" w:cs="宋体"/>
                <w:i w:val="0"/>
                <w:iCs w:val="0"/>
                <w:color w:val="auto"/>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E34CB">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6E18F">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1659E6">
            <w:pPr>
              <w:jc w:val="left"/>
              <w:rPr>
                <w:rFonts w:hint="eastAsia" w:ascii="宋体" w:hAnsi="宋体" w:eastAsia="宋体" w:cs="宋体"/>
                <w:i w:val="0"/>
                <w:iCs w:val="0"/>
                <w:color w:val="auto"/>
                <w:sz w:val="20"/>
                <w:szCs w:val="20"/>
                <w:u w:val="none"/>
              </w:rPr>
            </w:pPr>
          </w:p>
        </w:tc>
      </w:tr>
      <w:tr w14:paraId="53048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9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5102F8">
            <w:pPr>
              <w:jc w:val="center"/>
              <w:rPr>
                <w:rFonts w:hint="eastAsia" w:ascii="宋体" w:hAnsi="宋体" w:eastAsia="宋体" w:cs="宋体"/>
                <w:i w:val="0"/>
                <w:iCs w:val="0"/>
                <w:color w:val="auto"/>
                <w:sz w:val="20"/>
                <w:szCs w:val="20"/>
                <w:u w:val="none"/>
              </w:rPr>
            </w:pP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F7BD86">
            <w:pPr>
              <w:jc w:val="left"/>
              <w:rPr>
                <w:rFonts w:hint="eastAsia" w:ascii="宋体" w:hAnsi="宋体" w:eastAsia="宋体" w:cs="宋体"/>
                <w:i w:val="0"/>
                <w:iCs w:val="0"/>
                <w:color w:val="auto"/>
                <w:sz w:val="20"/>
                <w:szCs w:val="20"/>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ADEE3">
            <w:pPr>
              <w:jc w:val="right"/>
              <w:rPr>
                <w:rFonts w:hint="eastAsia" w:ascii="宋体" w:hAnsi="宋体" w:eastAsia="宋体" w:cs="宋体"/>
                <w:i w:val="0"/>
                <w:iCs w:val="0"/>
                <w:color w:val="auto"/>
                <w:sz w:val="20"/>
                <w:szCs w:val="20"/>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71433">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47BD8B">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035550">
            <w:pPr>
              <w:jc w:val="left"/>
              <w:rPr>
                <w:rFonts w:hint="eastAsia" w:ascii="宋体" w:hAnsi="宋体" w:eastAsia="宋体" w:cs="宋体"/>
                <w:i w:val="0"/>
                <w:iCs w:val="0"/>
                <w:color w:val="auto"/>
                <w:sz w:val="20"/>
                <w:szCs w:val="20"/>
                <w:u w:val="none"/>
              </w:rPr>
            </w:pPr>
          </w:p>
        </w:tc>
      </w:tr>
      <w:tr w14:paraId="74BEC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487" w:type="dxa"/>
            <w:gridSpan w:val="3"/>
            <w:tcBorders>
              <w:top w:val="single" w:color="000000" w:sz="4" w:space="0"/>
              <w:left w:val="single" w:color="000000" w:sz="8" w:space="0"/>
              <w:bottom w:val="single" w:color="000000" w:sz="8" w:space="0"/>
              <w:right w:val="single" w:color="000000" w:sz="4" w:space="0"/>
            </w:tcBorders>
            <w:shd w:val="clear" w:color="auto" w:fill="auto"/>
            <w:vAlign w:val="center"/>
          </w:tcPr>
          <w:p w14:paraId="3C50714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    计</w:t>
            </w:r>
          </w:p>
        </w:tc>
        <w:tc>
          <w:tcPr>
            <w:tcW w:w="1126" w:type="dxa"/>
            <w:tcBorders>
              <w:top w:val="single" w:color="000000" w:sz="4" w:space="0"/>
              <w:left w:val="single" w:color="000000" w:sz="4" w:space="0"/>
              <w:bottom w:val="single" w:color="000000" w:sz="8" w:space="0"/>
              <w:right w:val="single" w:color="000000" w:sz="4" w:space="0"/>
            </w:tcBorders>
            <w:shd w:val="clear" w:color="auto" w:fill="auto"/>
            <w:vAlign w:val="center"/>
          </w:tcPr>
          <w:p w14:paraId="473ADDF7">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150000</w:t>
            </w:r>
          </w:p>
        </w:tc>
        <w:tc>
          <w:tcPr>
            <w:tcW w:w="1019"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743A6F4">
            <w:pPr>
              <w:jc w:val="right"/>
              <w:rPr>
                <w:rFonts w:hint="eastAsia" w:ascii="宋体" w:hAnsi="宋体" w:eastAsia="宋体" w:cs="宋体"/>
                <w:i w:val="0"/>
                <w:iCs w:val="0"/>
                <w:color w:val="auto"/>
                <w:sz w:val="20"/>
                <w:szCs w:val="20"/>
                <w:u w:val="none"/>
              </w:rPr>
            </w:pPr>
          </w:p>
        </w:tc>
        <w:tc>
          <w:tcPr>
            <w:tcW w:w="1042"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620F85DC">
            <w:pPr>
              <w:jc w:val="right"/>
              <w:rPr>
                <w:rFonts w:hint="eastAsia" w:ascii="宋体" w:hAnsi="宋体" w:eastAsia="宋体" w:cs="宋体"/>
                <w:i w:val="0"/>
                <w:iCs w:val="0"/>
                <w:color w:val="auto"/>
                <w:sz w:val="20"/>
                <w:szCs w:val="20"/>
                <w:u w:val="none"/>
              </w:rPr>
            </w:pPr>
          </w:p>
        </w:tc>
        <w:tc>
          <w:tcPr>
            <w:tcW w:w="1790" w:type="dxa"/>
            <w:tcBorders>
              <w:top w:val="single" w:color="000000" w:sz="4" w:space="0"/>
              <w:left w:val="single" w:color="000000" w:sz="4" w:space="0"/>
              <w:bottom w:val="single" w:color="000000" w:sz="8" w:space="0"/>
              <w:right w:val="single" w:color="000000" w:sz="8" w:space="0"/>
            </w:tcBorders>
            <w:shd w:val="clear" w:color="auto" w:fill="auto"/>
            <w:vAlign w:val="center"/>
          </w:tcPr>
          <w:p w14:paraId="6D0E40C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r>
    </w:tbl>
    <w:p w14:paraId="2A8BAC20">
      <w:pPr>
        <w:pStyle w:val="3"/>
        <w:rPr>
          <w:rFonts w:hint="default" w:ascii="Times New Roman" w:hAnsi="Times New Roman" w:eastAsia="方正仿宋_GB2312" w:cs="Times New Roman"/>
          <w:b/>
          <w:bCs/>
          <w:color w:val="auto"/>
          <w:lang w:eastAsia="zh-CN"/>
        </w:rPr>
      </w:pPr>
    </w:p>
    <w:tbl>
      <w:tblPr>
        <w:tblStyle w:val="5"/>
        <w:tblW w:w="850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670"/>
        <w:gridCol w:w="841"/>
        <w:gridCol w:w="967"/>
        <w:gridCol w:w="1122"/>
        <w:gridCol w:w="156"/>
        <w:gridCol w:w="660"/>
        <w:gridCol w:w="1232"/>
        <w:gridCol w:w="1103"/>
      </w:tblGrid>
      <w:tr w14:paraId="2A10C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8" w:hRule="atLeast"/>
        </w:trPr>
        <w:tc>
          <w:tcPr>
            <w:tcW w:w="8501" w:type="dxa"/>
            <w:gridSpan w:val="9"/>
            <w:tcBorders>
              <w:top w:val="nil"/>
              <w:left w:val="nil"/>
              <w:bottom w:val="nil"/>
              <w:right w:val="nil"/>
            </w:tcBorders>
            <w:shd w:val="clear" w:color="auto" w:fill="auto"/>
            <w:vAlign w:val="center"/>
          </w:tcPr>
          <w:p w14:paraId="72F17BC4">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暂列金额明细表</w:t>
            </w:r>
          </w:p>
        </w:tc>
      </w:tr>
      <w:tr w14:paraId="30081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3261" w:type="dxa"/>
            <w:gridSpan w:val="3"/>
            <w:tcBorders>
              <w:top w:val="nil"/>
              <w:left w:val="nil"/>
              <w:bottom w:val="nil"/>
              <w:right w:val="nil"/>
            </w:tcBorders>
            <w:shd w:val="clear" w:color="auto" w:fill="auto"/>
            <w:vAlign w:val="bottom"/>
          </w:tcPr>
          <w:p w14:paraId="0FACA51A">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2245" w:type="dxa"/>
            <w:gridSpan w:val="3"/>
            <w:tcBorders>
              <w:top w:val="nil"/>
              <w:left w:val="nil"/>
              <w:bottom w:val="nil"/>
              <w:right w:val="nil"/>
            </w:tcBorders>
            <w:shd w:val="clear" w:color="auto" w:fill="auto"/>
            <w:vAlign w:val="bottom"/>
          </w:tcPr>
          <w:p w14:paraId="08EA4ED1">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995" w:type="dxa"/>
            <w:gridSpan w:val="3"/>
            <w:tcBorders>
              <w:top w:val="nil"/>
              <w:left w:val="nil"/>
              <w:bottom w:val="nil"/>
              <w:right w:val="nil"/>
            </w:tcBorders>
            <w:shd w:val="clear" w:color="auto" w:fill="auto"/>
            <w:vAlign w:val="bottom"/>
          </w:tcPr>
          <w:p w14:paraId="3EE6AD7C">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1 页  共 1 页</w:t>
            </w:r>
          </w:p>
        </w:tc>
      </w:tr>
      <w:tr w14:paraId="75D84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75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01E003B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67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FC614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项目名称</w:t>
            </w:r>
          </w:p>
        </w:tc>
        <w:tc>
          <w:tcPr>
            <w:tcW w:w="841"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0CC5B2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计算基础</w:t>
            </w:r>
          </w:p>
        </w:tc>
        <w:tc>
          <w:tcPr>
            <w:tcW w:w="96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BA6C9A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费率（%）</w:t>
            </w:r>
          </w:p>
        </w:tc>
        <w:tc>
          <w:tcPr>
            <w:tcW w:w="112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06C772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暂定金额</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816"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0A9B245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确定金额（元）</w:t>
            </w:r>
          </w:p>
        </w:tc>
        <w:tc>
          <w:tcPr>
            <w:tcW w:w="123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A0ED8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调整金额±</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(元)</w:t>
            </w:r>
          </w:p>
        </w:tc>
        <w:tc>
          <w:tcPr>
            <w:tcW w:w="1103" w:type="dxa"/>
            <w:tcBorders>
              <w:top w:val="single" w:color="000000" w:sz="8" w:space="0"/>
              <w:left w:val="single" w:color="000000" w:sz="4" w:space="0"/>
              <w:bottom w:val="single" w:color="000000" w:sz="4" w:space="0"/>
              <w:right w:val="single" w:color="000000" w:sz="8" w:space="0"/>
            </w:tcBorders>
            <w:shd w:val="clear" w:color="auto" w:fill="auto"/>
            <w:vAlign w:val="center"/>
          </w:tcPr>
          <w:p w14:paraId="0DA97D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备注</w:t>
            </w:r>
          </w:p>
        </w:tc>
      </w:tr>
      <w:tr w14:paraId="32900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C3DD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6801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合同价格调整暂列金额</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8E75C">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E7F1C">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50E40">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100000</w:t>
            </w: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33A63C">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01416">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17E16E">
            <w:pPr>
              <w:jc w:val="left"/>
              <w:rPr>
                <w:rFonts w:hint="eastAsia" w:ascii="宋体" w:hAnsi="宋体" w:eastAsia="宋体" w:cs="宋体"/>
                <w:i w:val="0"/>
                <w:iCs w:val="0"/>
                <w:color w:val="auto"/>
                <w:sz w:val="20"/>
                <w:szCs w:val="20"/>
                <w:u w:val="none"/>
              </w:rPr>
            </w:pPr>
          </w:p>
        </w:tc>
      </w:tr>
      <w:tr w14:paraId="368E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8058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637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未确定工程暂列金额</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CC1DC">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0A195">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1B30A">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36072">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1AF4B">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A769757">
            <w:pPr>
              <w:jc w:val="left"/>
              <w:rPr>
                <w:rFonts w:hint="eastAsia" w:ascii="宋体" w:hAnsi="宋体" w:eastAsia="宋体" w:cs="宋体"/>
                <w:i w:val="0"/>
                <w:iCs w:val="0"/>
                <w:color w:val="auto"/>
                <w:sz w:val="20"/>
                <w:szCs w:val="20"/>
                <w:u w:val="none"/>
              </w:rPr>
            </w:pPr>
          </w:p>
        </w:tc>
      </w:tr>
      <w:tr w14:paraId="6FC5E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9BC85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014DB">
            <w:pPr>
              <w:jc w:val="center"/>
              <w:rPr>
                <w:rFonts w:hint="eastAsia" w:ascii="宋体" w:hAnsi="宋体" w:eastAsia="宋体" w:cs="宋体"/>
                <w:i w:val="0"/>
                <w:iCs w:val="0"/>
                <w:color w:val="auto"/>
                <w:sz w:val="20"/>
                <w:szCs w:val="20"/>
                <w:u w:val="none"/>
              </w:rPr>
            </w:pP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0E5B4">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DC90D">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2F05F">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8ADFB0">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FEB12">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5254B1">
            <w:pPr>
              <w:jc w:val="left"/>
              <w:rPr>
                <w:rFonts w:hint="eastAsia" w:ascii="宋体" w:hAnsi="宋体" w:eastAsia="宋体" w:cs="宋体"/>
                <w:i w:val="0"/>
                <w:iCs w:val="0"/>
                <w:color w:val="auto"/>
                <w:sz w:val="20"/>
                <w:szCs w:val="20"/>
                <w:u w:val="none"/>
              </w:rPr>
            </w:pPr>
          </w:p>
        </w:tc>
      </w:tr>
      <w:tr w14:paraId="12F2E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8B27D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3A5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未确定服务暂列金额</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CE1FE">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C067E">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3D948">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41B84C">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FD40">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F77790">
            <w:pPr>
              <w:jc w:val="left"/>
              <w:rPr>
                <w:rFonts w:hint="eastAsia" w:ascii="宋体" w:hAnsi="宋体" w:eastAsia="宋体" w:cs="宋体"/>
                <w:i w:val="0"/>
                <w:iCs w:val="0"/>
                <w:color w:val="auto"/>
                <w:sz w:val="20"/>
                <w:szCs w:val="20"/>
                <w:u w:val="none"/>
              </w:rPr>
            </w:pPr>
          </w:p>
        </w:tc>
      </w:tr>
      <w:tr w14:paraId="44F2E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3B9F8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EBB13">
            <w:pPr>
              <w:jc w:val="center"/>
              <w:rPr>
                <w:rFonts w:hint="eastAsia" w:ascii="宋体" w:hAnsi="宋体" w:eastAsia="宋体" w:cs="宋体"/>
                <w:i w:val="0"/>
                <w:iCs w:val="0"/>
                <w:color w:val="auto"/>
                <w:sz w:val="20"/>
                <w:szCs w:val="20"/>
                <w:u w:val="none"/>
              </w:rPr>
            </w:pP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9F3B3">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7D390">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94791">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C1711A">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718DB">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0F758E">
            <w:pPr>
              <w:jc w:val="left"/>
              <w:rPr>
                <w:rFonts w:hint="eastAsia" w:ascii="宋体" w:hAnsi="宋体" w:eastAsia="宋体" w:cs="宋体"/>
                <w:i w:val="0"/>
                <w:iCs w:val="0"/>
                <w:color w:val="auto"/>
                <w:sz w:val="20"/>
                <w:szCs w:val="20"/>
                <w:u w:val="none"/>
              </w:rPr>
            </w:pPr>
          </w:p>
        </w:tc>
      </w:tr>
      <w:tr w14:paraId="68598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09597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A32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未确定其他暂列金额</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912DF">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79CD8">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FF8B0">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611B4">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63C04">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29C2304">
            <w:pPr>
              <w:jc w:val="left"/>
              <w:rPr>
                <w:rFonts w:hint="eastAsia" w:ascii="宋体" w:hAnsi="宋体" w:eastAsia="宋体" w:cs="宋体"/>
                <w:i w:val="0"/>
                <w:iCs w:val="0"/>
                <w:color w:val="auto"/>
                <w:sz w:val="20"/>
                <w:szCs w:val="20"/>
                <w:u w:val="none"/>
              </w:rPr>
            </w:pPr>
          </w:p>
        </w:tc>
      </w:tr>
      <w:tr w14:paraId="6D919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F1F44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F79BF">
            <w:pPr>
              <w:jc w:val="center"/>
              <w:rPr>
                <w:rFonts w:hint="eastAsia" w:ascii="宋体" w:hAnsi="宋体" w:eastAsia="宋体" w:cs="宋体"/>
                <w:i w:val="0"/>
                <w:iCs w:val="0"/>
                <w:color w:val="auto"/>
                <w:sz w:val="20"/>
                <w:szCs w:val="20"/>
                <w:u w:val="none"/>
              </w:rPr>
            </w:pP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ED05C">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093C">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45160">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90D442">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1DB19">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F031525">
            <w:pPr>
              <w:jc w:val="left"/>
              <w:rPr>
                <w:rFonts w:hint="eastAsia" w:ascii="宋体" w:hAnsi="宋体" w:eastAsia="宋体" w:cs="宋体"/>
                <w:i w:val="0"/>
                <w:iCs w:val="0"/>
                <w:color w:val="auto"/>
                <w:sz w:val="20"/>
                <w:szCs w:val="20"/>
                <w:u w:val="none"/>
              </w:rPr>
            </w:pPr>
          </w:p>
        </w:tc>
      </w:tr>
      <w:tr w14:paraId="25EB2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FD2D19">
            <w:pPr>
              <w:jc w:val="center"/>
              <w:rPr>
                <w:rFonts w:hint="eastAsia" w:ascii="宋体" w:hAnsi="宋体" w:eastAsia="宋体" w:cs="宋体"/>
                <w:i w:val="0"/>
                <w:iCs w:val="0"/>
                <w:color w:val="auto"/>
                <w:sz w:val="20"/>
                <w:szCs w:val="20"/>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CBC20">
            <w:pPr>
              <w:jc w:val="center"/>
              <w:rPr>
                <w:rFonts w:hint="eastAsia" w:ascii="宋体" w:hAnsi="宋体" w:eastAsia="宋体" w:cs="宋体"/>
                <w:i w:val="0"/>
                <w:iCs w:val="0"/>
                <w:color w:val="auto"/>
                <w:sz w:val="20"/>
                <w:szCs w:val="20"/>
                <w:u w:val="none"/>
              </w:rPr>
            </w:pP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BBC0D">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D14BA">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54F4E">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33CEE1">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0A94">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60E6518">
            <w:pPr>
              <w:jc w:val="left"/>
              <w:rPr>
                <w:rFonts w:hint="eastAsia" w:ascii="宋体" w:hAnsi="宋体" w:eastAsia="宋体" w:cs="宋体"/>
                <w:i w:val="0"/>
                <w:iCs w:val="0"/>
                <w:color w:val="auto"/>
                <w:sz w:val="20"/>
                <w:szCs w:val="20"/>
                <w:u w:val="none"/>
              </w:rPr>
            </w:pPr>
          </w:p>
        </w:tc>
      </w:tr>
      <w:tr w14:paraId="53F7D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DAC6C7">
            <w:pPr>
              <w:jc w:val="center"/>
              <w:rPr>
                <w:rFonts w:hint="eastAsia" w:ascii="宋体" w:hAnsi="宋体" w:eastAsia="宋体" w:cs="宋体"/>
                <w:i w:val="0"/>
                <w:iCs w:val="0"/>
                <w:color w:val="auto"/>
                <w:sz w:val="20"/>
                <w:szCs w:val="20"/>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523E0">
            <w:pPr>
              <w:jc w:val="center"/>
              <w:rPr>
                <w:rFonts w:hint="eastAsia" w:ascii="宋体" w:hAnsi="宋体" w:eastAsia="宋体" w:cs="宋体"/>
                <w:i w:val="0"/>
                <w:iCs w:val="0"/>
                <w:color w:val="auto"/>
                <w:sz w:val="20"/>
                <w:szCs w:val="20"/>
                <w:u w:val="none"/>
              </w:rPr>
            </w:pP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F0597">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5403E">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9AB2A">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0B42A">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C63B">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42566C">
            <w:pPr>
              <w:jc w:val="left"/>
              <w:rPr>
                <w:rFonts w:hint="eastAsia" w:ascii="宋体" w:hAnsi="宋体" w:eastAsia="宋体" w:cs="宋体"/>
                <w:i w:val="0"/>
                <w:iCs w:val="0"/>
                <w:color w:val="auto"/>
                <w:sz w:val="20"/>
                <w:szCs w:val="20"/>
                <w:u w:val="none"/>
              </w:rPr>
            </w:pPr>
          </w:p>
        </w:tc>
      </w:tr>
      <w:tr w14:paraId="01EE8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9D6505">
            <w:pPr>
              <w:jc w:val="center"/>
              <w:rPr>
                <w:rFonts w:hint="eastAsia" w:ascii="宋体" w:hAnsi="宋体" w:eastAsia="宋体" w:cs="宋体"/>
                <w:i w:val="0"/>
                <w:iCs w:val="0"/>
                <w:color w:val="auto"/>
                <w:sz w:val="20"/>
                <w:szCs w:val="20"/>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29EF2">
            <w:pPr>
              <w:jc w:val="center"/>
              <w:rPr>
                <w:rFonts w:hint="eastAsia" w:ascii="宋体" w:hAnsi="宋体" w:eastAsia="宋体" w:cs="宋体"/>
                <w:i w:val="0"/>
                <w:iCs w:val="0"/>
                <w:color w:val="auto"/>
                <w:sz w:val="20"/>
                <w:szCs w:val="20"/>
                <w:u w:val="none"/>
              </w:rPr>
            </w:pP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1C141">
            <w:pPr>
              <w:jc w:val="left"/>
              <w:rPr>
                <w:rFonts w:hint="eastAsia" w:ascii="宋体" w:hAnsi="宋体" w:eastAsia="宋体" w:cs="宋体"/>
                <w:i w:val="0"/>
                <w:iCs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6ABA7">
            <w:pPr>
              <w:jc w:val="right"/>
              <w:rPr>
                <w:rFonts w:hint="eastAsia" w:ascii="宋体" w:hAnsi="宋体" w:eastAsia="宋体" w:cs="宋体"/>
                <w:i w:val="0"/>
                <w:iCs w:val="0"/>
                <w:color w:val="auto"/>
                <w:sz w:val="20"/>
                <w:szCs w:val="20"/>
                <w:u w:val="none"/>
              </w:rPr>
            </w:pP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D97FA">
            <w:pPr>
              <w:jc w:val="right"/>
              <w:rPr>
                <w:rFonts w:hint="eastAsia" w:ascii="宋体" w:hAnsi="宋体" w:eastAsia="宋体" w:cs="宋体"/>
                <w:i w:val="0"/>
                <w:iCs w:val="0"/>
                <w:color w:val="auto"/>
                <w:sz w:val="20"/>
                <w:szCs w:val="20"/>
                <w:u w:val="none"/>
              </w:rPr>
            </w:pP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BBA951">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6674E">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147822">
            <w:pPr>
              <w:jc w:val="left"/>
              <w:rPr>
                <w:rFonts w:hint="eastAsia" w:ascii="宋体" w:hAnsi="宋体" w:eastAsia="宋体" w:cs="宋体"/>
                <w:i w:val="0"/>
                <w:iCs w:val="0"/>
                <w:color w:val="auto"/>
                <w:sz w:val="20"/>
                <w:szCs w:val="20"/>
                <w:u w:val="none"/>
              </w:rPr>
            </w:pPr>
          </w:p>
        </w:tc>
      </w:tr>
      <w:tr w14:paraId="23A20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1" w:hRule="atLeast"/>
        </w:trPr>
        <w:tc>
          <w:tcPr>
            <w:tcW w:w="242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E46C0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本页小计</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9E52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F43E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1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B4CA">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100000</w:t>
            </w:r>
          </w:p>
        </w:tc>
        <w:tc>
          <w:tcPr>
            <w:tcW w:w="8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51A4C0">
            <w:pPr>
              <w:jc w:val="left"/>
              <w:rPr>
                <w:rFonts w:hint="eastAsia" w:ascii="宋体" w:hAnsi="宋体" w:eastAsia="宋体" w:cs="宋体"/>
                <w:i w:val="0"/>
                <w:iCs w:val="0"/>
                <w:color w:val="auto"/>
                <w:sz w:val="18"/>
                <w:szCs w:val="18"/>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E686F">
            <w:pPr>
              <w:jc w:val="left"/>
              <w:rPr>
                <w:rFonts w:hint="eastAsia" w:ascii="宋体" w:hAnsi="宋体" w:eastAsia="宋体" w:cs="宋体"/>
                <w:i w:val="0"/>
                <w:iCs w:val="0"/>
                <w:color w:val="auto"/>
                <w:sz w:val="18"/>
                <w:szCs w:val="18"/>
                <w:u w:val="none"/>
              </w:rPr>
            </w:pPr>
          </w:p>
        </w:tc>
        <w:tc>
          <w:tcPr>
            <w:tcW w:w="1103"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6CCC6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r>
      <w:tr w14:paraId="547E5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2420" w:type="dxa"/>
            <w:gridSpan w:val="2"/>
            <w:tcBorders>
              <w:top w:val="single" w:color="000000" w:sz="4" w:space="0"/>
              <w:left w:val="single" w:color="000000" w:sz="8" w:space="0"/>
              <w:bottom w:val="single" w:color="000000" w:sz="8" w:space="0"/>
              <w:right w:val="single" w:color="000000" w:sz="4" w:space="0"/>
            </w:tcBorders>
            <w:shd w:val="clear" w:color="auto" w:fill="auto"/>
            <w:vAlign w:val="center"/>
          </w:tcPr>
          <w:p w14:paraId="267C6F3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    计</w:t>
            </w:r>
          </w:p>
        </w:tc>
        <w:tc>
          <w:tcPr>
            <w:tcW w:w="841" w:type="dxa"/>
            <w:tcBorders>
              <w:top w:val="single" w:color="000000" w:sz="4" w:space="0"/>
              <w:left w:val="single" w:color="000000" w:sz="4" w:space="0"/>
              <w:bottom w:val="single" w:color="000000" w:sz="8" w:space="0"/>
              <w:right w:val="single" w:color="000000" w:sz="4" w:space="0"/>
            </w:tcBorders>
            <w:shd w:val="clear" w:color="auto" w:fill="auto"/>
            <w:vAlign w:val="center"/>
          </w:tcPr>
          <w:p w14:paraId="39EF17D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967" w:type="dxa"/>
            <w:tcBorders>
              <w:top w:val="single" w:color="000000" w:sz="4" w:space="0"/>
              <w:left w:val="single" w:color="000000" w:sz="4" w:space="0"/>
              <w:bottom w:val="single" w:color="000000" w:sz="8" w:space="0"/>
              <w:right w:val="single" w:color="000000" w:sz="4" w:space="0"/>
            </w:tcBorders>
            <w:shd w:val="clear" w:color="auto" w:fill="auto"/>
            <w:vAlign w:val="center"/>
          </w:tcPr>
          <w:p w14:paraId="077EF3E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112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2905DF16">
            <w:pPr>
              <w:keepNext w:val="0"/>
              <w:keepLines w:val="0"/>
              <w:widowControl/>
              <w:suppressLineNumbers w:val="0"/>
              <w:jc w:val="righ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100000</w:t>
            </w:r>
          </w:p>
        </w:tc>
        <w:tc>
          <w:tcPr>
            <w:tcW w:w="816"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3DB6DEA4">
            <w:pPr>
              <w:jc w:val="center"/>
              <w:rPr>
                <w:rFonts w:hint="eastAsia" w:ascii="宋体" w:hAnsi="宋体" w:eastAsia="宋体" w:cs="宋体"/>
                <w:i w:val="0"/>
                <w:iCs w:val="0"/>
                <w:color w:val="auto"/>
                <w:sz w:val="20"/>
                <w:szCs w:val="20"/>
                <w:u w:val="none"/>
              </w:rPr>
            </w:pPr>
          </w:p>
        </w:tc>
        <w:tc>
          <w:tcPr>
            <w:tcW w:w="1232" w:type="dxa"/>
            <w:tcBorders>
              <w:top w:val="single" w:color="000000" w:sz="4" w:space="0"/>
              <w:left w:val="single" w:color="000000" w:sz="4" w:space="0"/>
              <w:bottom w:val="single" w:color="000000" w:sz="8" w:space="0"/>
              <w:right w:val="single" w:color="000000" w:sz="4" w:space="0"/>
            </w:tcBorders>
            <w:shd w:val="clear" w:color="auto" w:fill="auto"/>
            <w:vAlign w:val="center"/>
          </w:tcPr>
          <w:p w14:paraId="12430D60">
            <w:pPr>
              <w:jc w:val="right"/>
              <w:rPr>
                <w:rFonts w:hint="eastAsia" w:ascii="宋体" w:hAnsi="宋体" w:eastAsia="宋体" w:cs="宋体"/>
                <w:i w:val="0"/>
                <w:iCs w:val="0"/>
                <w:color w:val="auto"/>
                <w:sz w:val="20"/>
                <w:szCs w:val="20"/>
                <w:u w:val="none"/>
              </w:rPr>
            </w:pPr>
          </w:p>
        </w:tc>
        <w:tc>
          <w:tcPr>
            <w:tcW w:w="1103" w:type="dxa"/>
            <w:tcBorders>
              <w:top w:val="single" w:color="000000" w:sz="4" w:space="0"/>
              <w:left w:val="single" w:color="000000" w:sz="4" w:space="0"/>
              <w:bottom w:val="single" w:color="000000" w:sz="8" w:space="0"/>
              <w:right w:val="single" w:color="000000" w:sz="8" w:space="0"/>
            </w:tcBorders>
            <w:shd w:val="clear" w:color="auto" w:fill="auto"/>
            <w:vAlign w:val="center"/>
          </w:tcPr>
          <w:p w14:paraId="1E413C2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r>
      <w:tr w14:paraId="045BE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6" w:hRule="atLeast"/>
        </w:trPr>
        <w:tc>
          <w:tcPr>
            <w:tcW w:w="8501" w:type="dxa"/>
            <w:gridSpan w:val="9"/>
            <w:tcBorders>
              <w:top w:val="nil"/>
              <w:left w:val="nil"/>
              <w:bottom w:val="nil"/>
              <w:right w:val="nil"/>
            </w:tcBorders>
            <w:shd w:val="clear" w:color="auto" w:fill="auto"/>
            <w:vAlign w:val="center"/>
          </w:tcPr>
          <w:p w14:paraId="3F81584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注：1 本表由招标人填写“暂定金额”总额，采用费率计价方式计算暂定金额的，应分别填写“计算基础”“费率”,并计算填写“暂定金额”;采用总价计价方式计算暂定金额的，可直接填写“暂定金额”；</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    2 投标人应将上述暂定金额填写并计入投标总价；</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    3 结算时应按合同约定计算并填写“确定金额”；</w:t>
            </w:r>
          </w:p>
        </w:tc>
      </w:tr>
    </w:tbl>
    <w:p w14:paraId="2688A820">
      <w:pPr>
        <w:pStyle w:val="3"/>
        <w:rPr>
          <w:rFonts w:hint="default" w:ascii="Times New Roman" w:hAnsi="Times New Roman" w:eastAsia="方正仿宋_GB2312" w:cs="Times New Roman"/>
          <w:b/>
          <w:bCs/>
          <w:color w:val="auto"/>
          <w:lang w:eastAsia="zh-CN"/>
        </w:rPr>
      </w:pPr>
    </w:p>
    <w:tbl>
      <w:tblPr>
        <w:tblStyle w:val="5"/>
        <w:tblW w:w="83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1"/>
        <w:gridCol w:w="1016"/>
        <w:gridCol w:w="1439"/>
        <w:gridCol w:w="209"/>
        <w:gridCol w:w="835"/>
        <w:gridCol w:w="803"/>
        <w:gridCol w:w="668"/>
        <w:gridCol w:w="115"/>
        <w:gridCol w:w="759"/>
        <w:gridCol w:w="871"/>
        <w:gridCol w:w="874"/>
      </w:tblGrid>
      <w:tr w14:paraId="53411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trPr>
        <w:tc>
          <w:tcPr>
            <w:tcW w:w="8380" w:type="dxa"/>
            <w:gridSpan w:val="11"/>
            <w:tcBorders>
              <w:top w:val="nil"/>
              <w:left w:val="nil"/>
              <w:bottom w:val="nil"/>
              <w:right w:val="nil"/>
            </w:tcBorders>
            <w:shd w:val="clear" w:color="auto" w:fill="auto"/>
            <w:vAlign w:val="center"/>
          </w:tcPr>
          <w:p w14:paraId="5850C0B5">
            <w:pPr>
              <w:keepNext w:val="0"/>
              <w:keepLines w:val="0"/>
              <w:widowControl/>
              <w:suppressLineNumbers w:val="0"/>
              <w:jc w:val="center"/>
              <w:textAlignment w:val="center"/>
              <w:rPr>
                <w:rFonts w:hint="eastAsia" w:ascii="宋体" w:hAnsi="宋体" w:eastAsia="宋体" w:cs="宋体"/>
                <w:b/>
                <w:bCs/>
                <w:i w:val="0"/>
                <w:iCs w:val="0"/>
                <w:color w:val="auto"/>
                <w:sz w:val="40"/>
                <w:szCs w:val="40"/>
                <w:u w:val="none"/>
              </w:rPr>
            </w:pPr>
            <w:r>
              <w:rPr>
                <w:rFonts w:hint="eastAsia" w:ascii="宋体" w:hAnsi="宋体" w:eastAsia="宋体" w:cs="宋体"/>
                <w:b/>
                <w:bCs/>
                <w:i w:val="0"/>
                <w:iCs w:val="0"/>
                <w:color w:val="auto"/>
                <w:kern w:val="0"/>
                <w:sz w:val="40"/>
                <w:szCs w:val="40"/>
                <w:u w:val="none"/>
                <w:lang w:val="en-US" w:eastAsia="zh-CN" w:bidi="ar"/>
              </w:rPr>
              <w:t>主要材料及价差汇总表</w:t>
            </w:r>
          </w:p>
        </w:tc>
      </w:tr>
      <w:tr w14:paraId="1FC5F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3246" w:type="dxa"/>
            <w:gridSpan w:val="3"/>
            <w:tcBorders>
              <w:top w:val="nil"/>
              <w:left w:val="nil"/>
              <w:bottom w:val="nil"/>
              <w:right w:val="nil"/>
            </w:tcBorders>
            <w:shd w:val="clear" w:color="auto" w:fill="auto"/>
            <w:vAlign w:val="bottom"/>
          </w:tcPr>
          <w:p w14:paraId="3C2A4FAD">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工程名称：江西中医药大学沥青路面白改黑项目</w:t>
            </w:r>
          </w:p>
        </w:tc>
        <w:tc>
          <w:tcPr>
            <w:tcW w:w="2515" w:type="dxa"/>
            <w:gridSpan w:val="4"/>
            <w:tcBorders>
              <w:top w:val="nil"/>
              <w:left w:val="nil"/>
              <w:bottom w:val="nil"/>
              <w:right w:val="nil"/>
            </w:tcBorders>
            <w:shd w:val="clear" w:color="auto" w:fill="auto"/>
            <w:vAlign w:val="bottom"/>
          </w:tcPr>
          <w:p w14:paraId="5C45D3F8">
            <w:pPr>
              <w:keepNext w:val="0"/>
              <w:keepLines w:val="0"/>
              <w:widowControl/>
              <w:suppressLineNumbers w:val="0"/>
              <w:jc w:val="lef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标段：江西中医药大学沥青路面白改黑项目</w:t>
            </w:r>
          </w:p>
        </w:tc>
        <w:tc>
          <w:tcPr>
            <w:tcW w:w="2619" w:type="dxa"/>
            <w:gridSpan w:val="4"/>
            <w:tcBorders>
              <w:top w:val="nil"/>
              <w:left w:val="nil"/>
              <w:bottom w:val="nil"/>
              <w:right w:val="nil"/>
            </w:tcBorders>
            <w:shd w:val="clear" w:color="auto" w:fill="auto"/>
            <w:vAlign w:val="bottom"/>
          </w:tcPr>
          <w:p w14:paraId="2764B921">
            <w:pPr>
              <w:keepNext w:val="0"/>
              <w:keepLines w:val="0"/>
              <w:widowControl/>
              <w:suppressLineNumbers w:val="0"/>
              <w:jc w:val="right"/>
              <w:textAlignment w:val="bottom"/>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第  1  页  共  1  页</w:t>
            </w:r>
          </w:p>
        </w:tc>
      </w:tr>
      <w:tr w14:paraId="207AB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791" w:type="dxa"/>
            <w:tcBorders>
              <w:top w:val="single" w:color="000000" w:sz="8" w:space="0"/>
              <w:left w:val="single" w:color="000000" w:sz="8" w:space="0"/>
              <w:bottom w:val="single" w:color="000000" w:sz="4" w:space="0"/>
              <w:right w:val="single" w:color="000000" w:sz="4" w:space="0"/>
            </w:tcBorders>
            <w:shd w:val="clear" w:color="auto" w:fill="auto"/>
            <w:vAlign w:val="center"/>
          </w:tcPr>
          <w:p w14:paraId="31AF676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序号</w:t>
            </w:r>
          </w:p>
        </w:tc>
        <w:tc>
          <w:tcPr>
            <w:tcW w:w="1016"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6602A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定额编号</w:t>
            </w:r>
          </w:p>
        </w:tc>
        <w:tc>
          <w:tcPr>
            <w:tcW w:w="1648"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1115825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名称</w:t>
            </w:r>
          </w:p>
        </w:tc>
        <w:tc>
          <w:tcPr>
            <w:tcW w:w="83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09E8F99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单位</w:t>
            </w:r>
          </w:p>
        </w:tc>
        <w:tc>
          <w:tcPr>
            <w:tcW w:w="80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FC20A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数量</w:t>
            </w:r>
          </w:p>
        </w:tc>
        <w:tc>
          <w:tcPr>
            <w:tcW w:w="783"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5550531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定额价</w:t>
            </w:r>
          </w:p>
        </w:tc>
        <w:tc>
          <w:tcPr>
            <w:tcW w:w="759"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22321E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市场价</w:t>
            </w:r>
          </w:p>
        </w:tc>
        <w:tc>
          <w:tcPr>
            <w:tcW w:w="871"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1B2D15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价格差</w:t>
            </w:r>
          </w:p>
        </w:tc>
        <w:tc>
          <w:tcPr>
            <w:tcW w:w="874" w:type="dxa"/>
            <w:tcBorders>
              <w:top w:val="single" w:color="000000" w:sz="8" w:space="0"/>
              <w:left w:val="single" w:color="000000" w:sz="4" w:space="0"/>
              <w:bottom w:val="single" w:color="000000" w:sz="4" w:space="0"/>
              <w:right w:val="single" w:color="000000" w:sz="8" w:space="0"/>
            </w:tcBorders>
            <w:shd w:val="clear" w:color="auto" w:fill="auto"/>
            <w:vAlign w:val="center"/>
          </w:tcPr>
          <w:p w14:paraId="711AA87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合价</w:t>
            </w:r>
          </w:p>
        </w:tc>
      </w:tr>
      <w:tr w14:paraId="60412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3A702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16EE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00010104</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D1077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综合工日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92D9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工日</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53FD2">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33A6D8">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07048">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A7644">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D37B3B">
            <w:pPr>
              <w:jc w:val="right"/>
              <w:rPr>
                <w:rFonts w:hint="eastAsia" w:ascii="宋体" w:hAnsi="宋体" w:eastAsia="宋体" w:cs="宋体"/>
                <w:i w:val="0"/>
                <w:iCs w:val="0"/>
                <w:color w:val="auto"/>
                <w:sz w:val="20"/>
                <w:szCs w:val="20"/>
                <w:u w:val="none"/>
              </w:rPr>
            </w:pPr>
          </w:p>
        </w:tc>
      </w:tr>
      <w:tr w14:paraId="255B7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4A916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C3AC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00010105</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EC1F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装饰综合工日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3A0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工日</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76C7">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FDAB1">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85332">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E4E53">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873447">
            <w:pPr>
              <w:jc w:val="right"/>
              <w:rPr>
                <w:rFonts w:hint="eastAsia" w:ascii="宋体" w:hAnsi="宋体" w:eastAsia="宋体" w:cs="宋体"/>
                <w:i w:val="0"/>
                <w:iCs w:val="0"/>
                <w:color w:val="auto"/>
                <w:sz w:val="20"/>
                <w:szCs w:val="20"/>
                <w:u w:val="none"/>
              </w:rPr>
            </w:pPr>
          </w:p>
        </w:tc>
      </w:tr>
      <w:tr w14:paraId="4D0E3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39F21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A981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03210593</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BC89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铁件(综合)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556E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024D8">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9C2066">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07E68">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88D76">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3C5582">
            <w:pPr>
              <w:jc w:val="right"/>
              <w:rPr>
                <w:rFonts w:hint="eastAsia" w:ascii="宋体" w:hAnsi="宋体" w:eastAsia="宋体" w:cs="宋体"/>
                <w:i w:val="0"/>
                <w:iCs w:val="0"/>
                <w:color w:val="auto"/>
                <w:sz w:val="20"/>
                <w:szCs w:val="20"/>
                <w:u w:val="none"/>
              </w:rPr>
            </w:pPr>
          </w:p>
        </w:tc>
      </w:tr>
      <w:tr w14:paraId="67926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2C024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B89A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04050173</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8BE4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碎石(综合)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49FE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BD9CB">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56EBE1">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E168">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CA917">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10E81E">
            <w:pPr>
              <w:jc w:val="right"/>
              <w:rPr>
                <w:rFonts w:hint="eastAsia" w:ascii="宋体" w:hAnsi="宋体" w:eastAsia="宋体" w:cs="宋体"/>
                <w:i w:val="0"/>
                <w:iCs w:val="0"/>
                <w:color w:val="auto"/>
                <w:sz w:val="20"/>
                <w:szCs w:val="20"/>
                <w:u w:val="none"/>
              </w:rPr>
            </w:pPr>
          </w:p>
        </w:tc>
      </w:tr>
      <w:tr w14:paraId="123FF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2AB0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149A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04070121</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650F5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石屑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9EA7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4CF57">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85624A">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FD8D7">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7779B">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6E8622F">
            <w:pPr>
              <w:jc w:val="right"/>
              <w:rPr>
                <w:rFonts w:hint="eastAsia" w:ascii="宋体" w:hAnsi="宋体" w:eastAsia="宋体" w:cs="宋体"/>
                <w:i w:val="0"/>
                <w:iCs w:val="0"/>
                <w:color w:val="auto"/>
                <w:sz w:val="20"/>
                <w:szCs w:val="20"/>
                <w:u w:val="none"/>
              </w:rPr>
            </w:pPr>
          </w:p>
        </w:tc>
      </w:tr>
      <w:tr w14:paraId="4FCBE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6BFA0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CB12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04270141</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FFEED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40*300*700mm花岗岩路平石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D01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16EE6">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86F152">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F5DF1">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4B802">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449027">
            <w:pPr>
              <w:jc w:val="right"/>
              <w:rPr>
                <w:rFonts w:hint="eastAsia" w:ascii="宋体" w:hAnsi="宋体" w:eastAsia="宋体" w:cs="宋体"/>
                <w:i w:val="0"/>
                <w:iCs w:val="0"/>
                <w:color w:val="auto"/>
                <w:sz w:val="20"/>
                <w:szCs w:val="20"/>
                <w:u w:val="none"/>
              </w:rPr>
            </w:pPr>
          </w:p>
        </w:tc>
      </w:tr>
      <w:tr w14:paraId="1508C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7457B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8E70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13110106</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CA58B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热熔标线涂料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6033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5BDEA">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014865">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CA21C">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1D54D">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9440D2">
            <w:pPr>
              <w:jc w:val="right"/>
              <w:rPr>
                <w:rFonts w:hint="eastAsia" w:ascii="宋体" w:hAnsi="宋体" w:eastAsia="宋体" w:cs="宋体"/>
                <w:i w:val="0"/>
                <w:iCs w:val="0"/>
                <w:color w:val="auto"/>
                <w:sz w:val="20"/>
                <w:szCs w:val="20"/>
                <w:u w:val="none"/>
              </w:rPr>
            </w:pPr>
          </w:p>
        </w:tc>
      </w:tr>
      <w:tr w14:paraId="4C6D9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8D2E78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657D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13310136</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88246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乳化沥青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EAC9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227E2">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AC656">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692A9">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156D0">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5159EB8">
            <w:pPr>
              <w:jc w:val="right"/>
              <w:rPr>
                <w:rFonts w:hint="eastAsia" w:ascii="宋体" w:hAnsi="宋体" w:eastAsia="宋体" w:cs="宋体"/>
                <w:i w:val="0"/>
                <w:iCs w:val="0"/>
                <w:color w:val="auto"/>
                <w:sz w:val="20"/>
                <w:szCs w:val="20"/>
                <w:u w:val="none"/>
              </w:rPr>
            </w:pPr>
          </w:p>
        </w:tc>
      </w:tr>
      <w:tr w14:paraId="30082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872A0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DDFF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14030106</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DFBE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柴油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A7F2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4F70F">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442A17">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DDE4B">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D5859">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396C66">
            <w:pPr>
              <w:jc w:val="right"/>
              <w:rPr>
                <w:rFonts w:hint="eastAsia" w:ascii="宋体" w:hAnsi="宋体" w:eastAsia="宋体" w:cs="宋体"/>
                <w:i w:val="0"/>
                <w:iCs w:val="0"/>
                <w:color w:val="auto"/>
                <w:sz w:val="20"/>
                <w:szCs w:val="20"/>
                <w:u w:val="none"/>
              </w:rPr>
            </w:pPr>
          </w:p>
        </w:tc>
      </w:tr>
      <w:tr w14:paraId="069DE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64415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7E8A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34110103</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6D1FC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电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203A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kW·h</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833B9">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16B91C">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28B8B">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1783D">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CD5E6D">
            <w:pPr>
              <w:jc w:val="right"/>
              <w:rPr>
                <w:rFonts w:hint="eastAsia" w:ascii="宋体" w:hAnsi="宋体" w:eastAsia="宋体" w:cs="宋体"/>
                <w:i w:val="0"/>
                <w:iCs w:val="0"/>
                <w:color w:val="auto"/>
                <w:sz w:val="20"/>
                <w:szCs w:val="20"/>
                <w:u w:val="none"/>
              </w:rPr>
            </w:pPr>
          </w:p>
        </w:tc>
      </w:tr>
      <w:tr w14:paraId="28065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5230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DAED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34110117</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59EB4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水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327A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C2144">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07972">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A41DE">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58F06">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F2AEA29">
            <w:pPr>
              <w:jc w:val="right"/>
              <w:rPr>
                <w:rFonts w:hint="eastAsia" w:ascii="宋体" w:hAnsi="宋体" w:eastAsia="宋体" w:cs="宋体"/>
                <w:i w:val="0"/>
                <w:iCs w:val="0"/>
                <w:color w:val="auto"/>
                <w:sz w:val="20"/>
                <w:szCs w:val="20"/>
                <w:u w:val="none"/>
              </w:rPr>
            </w:pPr>
          </w:p>
        </w:tc>
      </w:tr>
      <w:tr w14:paraId="2569B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C90C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9560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36030121</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D8E97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玻璃纤维格栅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172B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6A4AA">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E5230A">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D15D5">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D20B">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0BC517">
            <w:pPr>
              <w:jc w:val="right"/>
              <w:rPr>
                <w:rFonts w:hint="eastAsia" w:ascii="宋体" w:hAnsi="宋体" w:eastAsia="宋体" w:cs="宋体"/>
                <w:i w:val="0"/>
                <w:iCs w:val="0"/>
                <w:color w:val="auto"/>
                <w:sz w:val="20"/>
                <w:szCs w:val="20"/>
                <w:u w:val="none"/>
              </w:rPr>
            </w:pPr>
          </w:p>
        </w:tc>
      </w:tr>
      <w:tr w14:paraId="4A1A9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DCCFD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D56E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36070401</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965DF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600*150*300花岗岩路缘石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A55F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9605E">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4DE1B5">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16112">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DDEA2">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D153A8">
            <w:pPr>
              <w:jc w:val="right"/>
              <w:rPr>
                <w:rFonts w:hint="eastAsia" w:ascii="宋体" w:hAnsi="宋体" w:eastAsia="宋体" w:cs="宋体"/>
                <w:i w:val="0"/>
                <w:iCs w:val="0"/>
                <w:color w:val="auto"/>
                <w:sz w:val="20"/>
                <w:szCs w:val="20"/>
                <w:u w:val="none"/>
              </w:rPr>
            </w:pPr>
          </w:p>
        </w:tc>
      </w:tr>
      <w:tr w14:paraId="03A51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476E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6846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36090121</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8A2BD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600x300x50 芝麻灰PC砖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0DED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29866">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4C40A7">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12749">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BE33A">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D48CC4">
            <w:pPr>
              <w:jc w:val="right"/>
              <w:rPr>
                <w:rFonts w:hint="eastAsia" w:ascii="宋体" w:hAnsi="宋体" w:eastAsia="宋体" w:cs="宋体"/>
                <w:i w:val="0"/>
                <w:iCs w:val="0"/>
                <w:color w:val="auto"/>
                <w:sz w:val="20"/>
                <w:szCs w:val="20"/>
                <w:u w:val="none"/>
              </w:rPr>
            </w:pPr>
          </w:p>
        </w:tc>
      </w:tr>
      <w:tr w14:paraId="587C3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99FCE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2085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36210136</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B8E50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反光材料 （玻璃珠）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84FD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3FD0F">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13AB53">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2DB4E">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7F1F1">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1C03FD6">
            <w:pPr>
              <w:jc w:val="right"/>
              <w:rPr>
                <w:rFonts w:hint="eastAsia" w:ascii="宋体" w:hAnsi="宋体" w:eastAsia="宋体" w:cs="宋体"/>
                <w:i w:val="0"/>
                <w:iCs w:val="0"/>
                <w:color w:val="auto"/>
                <w:sz w:val="20"/>
                <w:szCs w:val="20"/>
                <w:u w:val="none"/>
              </w:rPr>
            </w:pPr>
          </w:p>
        </w:tc>
      </w:tr>
      <w:tr w14:paraId="73B94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8468F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83C0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80250103</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4BCC0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细粒式沥青混凝土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779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553A2">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35E98">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B4B9C">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AAD1A">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2A2854">
            <w:pPr>
              <w:jc w:val="right"/>
              <w:rPr>
                <w:rFonts w:hint="eastAsia" w:ascii="宋体" w:hAnsi="宋体" w:eastAsia="宋体" w:cs="宋体"/>
                <w:i w:val="0"/>
                <w:iCs w:val="0"/>
                <w:color w:val="auto"/>
                <w:sz w:val="20"/>
                <w:szCs w:val="20"/>
                <w:u w:val="none"/>
              </w:rPr>
            </w:pPr>
          </w:p>
        </w:tc>
      </w:tr>
      <w:tr w14:paraId="14E5B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7B23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17</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6B60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80250111</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10C9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中粒式沥青混凝土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42CC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81E4C">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DAFAA2">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CC12A">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2DE76">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596F5F">
            <w:pPr>
              <w:jc w:val="right"/>
              <w:rPr>
                <w:rFonts w:hint="eastAsia" w:ascii="宋体" w:hAnsi="宋体" w:eastAsia="宋体" w:cs="宋体"/>
                <w:i w:val="0"/>
                <w:iCs w:val="0"/>
                <w:color w:val="auto"/>
                <w:sz w:val="20"/>
                <w:szCs w:val="20"/>
                <w:u w:val="none"/>
              </w:rPr>
            </w:pPr>
          </w:p>
        </w:tc>
      </w:tr>
      <w:tr w14:paraId="38CEF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089D2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0E46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BC0014</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C238C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地面干粉砂浆 M15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836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F4BDF">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F1978A">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8B754">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8FF2C">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3C81120">
            <w:pPr>
              <w:jc w:val="right"/>
              <w:rPr>
                <w:rFonts w:hint="eastAsia" w:ascii="宋体" w:hAnsi="宋体" w:eastAsia="宋体" w:cs="宋体"/>
                <w:i w:val="0"/>
                <w:iCs w:val="0"/>
                <w:color w:val="auto"/>
                <w:sz w:val="20"/>
                <w:szCs w:val="20"/>
                <w:u w:val="none"/>
              </w:rPr>
            </w:pPr>
          </w:p>
        </w:tc>
      </w:tr>
      <w:tr w14:paraId="7CAB3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43D00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19</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186C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BC0015</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F162E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地面干粉砂浆 M20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D40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F56C8">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B5D4CD">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C7476">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3255E">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E666C0">
            <w:pPr>
              <w:jc w:val="right"/>
              <w:rPr>
                <w:rFonts w:hint="eastAsia" w:ascii="宋体" w:hAnsi="宋体" w:eastAsia="宋体" w:cs="宋体"/>
                <w:i w:val="0"/>
                <w:iCs w:val="0"/>
                <w:color w:val="auto"/>
                <w:sz w:val="20"/>
                <w:szCs w:val="20"/>
                <w:u w:val="none"/>
              </w:rPr>
            </w:pPr>
          </w:p>
        </w:tc>
      </w:tr>
      <w:tr w14:paraId="62FD3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42DA6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F765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BC0053</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B3CF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复合木模板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494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51373">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A74060">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CC325">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FC859">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ADF98F">
            <w:pPr>
              <w:jc w:val="right"/>
              <w:rPr>
                <w:rFonts w:hint="eastAsia" w:ascii="宋体" w:hAnsi="宋体" w:eastAsia="宋体" w:cs="宋体"/>
                <w:i w:val="0"/>
                <w:iCs w:val="0"/>
                <w:color w:val="auto"/>
                <w:sz w:val="20"/>
                <w:szCs w:val="20"/>
                <w:u w:val="none"/>
              </w:rPr>
            </w:pPr>
          </w:p>
        </w:tc>
      </w:tr>
      <w:tr w14:paraId="4068D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F00E0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3C52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BC1508</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B3737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中砂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678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EB3BE">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2596A4">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C5FA5">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A2251">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039B07">
            <w:pPr>
              <w:jc w:val="right"/>
              <w:rPr>
                <w:rFonts w:hint="eastAsia" w:ascii="宋体" w:hAnsi="宋体" w:eastAsia="宋体" w:cs="宋体"/>
                <w:i w:val="0"/>
                <w:iCs w:val="0"/>
                <w:color w:val="auto"/>
                <w:sz w:val="20"/>
                <w:szCs w:val="20"/>
                <w:u w:val="none"/>
              </w:rPr>
            </w:pPr>
          </w:p>
        </w:tc>
      </w:tr>
      <w:tr w14:paraId="69991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F72A9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9203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80210557</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0FEA1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预拌混凝土 C20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E95B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m³</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6AF86">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6F4E6C">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230D5">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6F2E9">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B09625C">
            <w:pPr>
              <w:jc w:val="right"/>
              <w:rPr>
                <w:rFonts w:hint="eastAsia" w:ascii="宋体" w:hAnsi="宋体" w:eastAsia="宋体" w:cs="宋体"/>
                <w:i w:val="0"/>
                <w:iCs w:val="0"/>
                <w:color w:val="auto"/>
                <w:sz w:val="20"/>
                <w:szCs w:val="20"/>
                <w:u w:val="none"/>
              </w:rPr>
            </w:pPr>
          </w:p>
        </w:tc>
      </w:tr>
      <w:tr w14:paraId="7C3CC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19916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23</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9F8C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CY</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0A98F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柴油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7B93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A3CFE">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F892B9">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7CE2D">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C6982">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918942">
            <w:pPr>
              <w:jc w:val="right"/>
              <w:rPr>
                <w:rFonts w:hint="eastAsia" w:ascii="宋体" w:hAnsi="宋体" w:eastAsia="宋体" w:cs="宋体"/>
                <w:i w:val="0"/>
                <w:iCs w:val="0"/>
                <w:color w:val="auto"/>
                <w:sz w:val="20"/>
                <w:szCs w:val="20"/>
                <w:u w:val="none"/>
              </w:rPr>
            </w:pPr>
          </w:p>
        </w:tc>
      </w:tr>
      <w:tr w14:paraId="70E64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06DC4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8BE0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DIAN</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77F1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电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3F3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kW·h</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BB67F">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094D8">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6D619">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0534F">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F08CCA">
            <w:pPr>
              <w:jc w:val="right"/>
              <w:rPr>
                <w:rFonts w:hint="eastAsia" w:ascii="宋体" w:hAnsi="宋体" w:eastAsia="宋体" w:cs="宋体"/>
                <w:i w:val="0"/>
                <w:iCs w:val="0"/>
                <w:color w:val="auto"/>
                <w:sz w:val="20"/>
                <w:szCs w:val="20"/>
                <w:u w:val="none"/>
              </w:rPr>
            </w:pPr>
          </w:p>
        </w:tc>
      </w:tr>
      <w:tr w14:paraId="74DA4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6708E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0254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QY</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E95E3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汽油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EABE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kg</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EE0D5">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A4424">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739F1">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6CE97">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B49D855">
            <w:pPr>
              <w:jc w:val="right"/>
              <w:rPr>
                <w:rFonts w:hint="eastAsia" w:ascii="宋体" w:hAnsi="宋体" w:eastAsia="宋体" w:cs="宋体"/>
                <w:i w:val="0"/>
                <w:iCs w:val="0"/>
                <w:color w:val="auto"/>
                <w:sz w:val="20"/>
                <w:szCs w:val="20"/>
                <w:u w:val="none"/>
              </w:rPr>
            </w:pPr>
          </w:p>
        </w:tc>
      </w:tr>
      <w:tr w14:paraId="61BF3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E7D52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26</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126E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RG</w:t>
            </w: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EFCDA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 xml:space="preserve">人工 </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24F2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工日</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3CDCB">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44CD6">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A6297">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72F08">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97FB25">
            <w:pPr>
              <w:jc w:val="right"/>
              <w:rPr>
                <w:rFonts w:hint="eastAsia" w:ascii="宋体" w:hAnsi="宋体" w:eastAsia="宋体" w:cs="宋体"/>
                <w:i w:val="0"/>
                <w:iCs w:val="0"/>
                <w:color w:val="auto"/>
                <w:sz w:val="20"/>
                <w:szCs w:val="20"/>
                <w:u w:val="none"/>
              </w:rPr>
            </w:pPr>
          </w:p>
        </w:tc>
      </w:tr>
      <w:tr w14:paraId="507FD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F88C3F">
            <w:pPr>
              <w:jc w:val="center"/>
              <w:rPr>
                <w:rFonts w:hint="eastAsia" w:ascii="宋体" w:hAnsi="宋体" w:eastAsia="宋体" w:cs="宋体"/>
                <w:i w:val="0"/>
                <w:iCs w:val="0"/>
                <w:color w:val="auto"/>
                <w:sz w:val="20"/>
                <w:szCs w:val="20"/>
                <w:u w:val="none"/>
              </w:rPr>
            </w:pP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1C66">
            <w:pPr>
              <w:jc w:val="center"/>
              <w:rPr>
                <w:rFonts w:hint="eastAsia" w:ascii="宋体" w:hAnsi="宋体" w:eastAsia="宋体" w:cs="宋体"/>
                <w:i w:val="0"/>
                <w:iCs w:val="0"/>
                <w:color w:val="auto"/>
                <w:sz w:val="20"/>
                <w:szCs w:val="20"/>
                <w:u w:val="none"/>
              </w:rPr>
            </w:pPr>
          </w:p>
        </w:tc>
        <w:tc>
          <w:tcPr>
            <w:tcW w:w="16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527862">
            <w:pPr>
              <w:jc w:val="left"/>
              <w:rPr>
                <w:rFonts w:hint="eastAsia" w:ascii="宋体" w:hAnsi="宋体" w:eastAsia="宋体" w:cs="宋体"/>
                <w:i w:val="0"/>
                <w:iCs w:val="0"/>
                <w:color w:val="auto"/>
                <w:sz w:val="20"/>
                <w:szCs w:val="20"/>
                <w:u w:val="none"/>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D591">
            <w:pPr>
              <w:jc w:val="center"/>
              <w:rPr>
                <w:rFonts w:hint="eastAsia" w:ascii="宋体" w:hAnsi="宋体" w:eastAsia="宋体" w:cs="宋体"/>
                <w:i w:val="0"/>
                <w:iCs w:val="0"/>
                <w:color w:val="auto"/>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0DD5E">
            <w:pPr>
              <w:jc w:val="righ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C6C262">
            <w:pPr>
              <w:jc w:val="righ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299B5">
            <w:pPr>
              <w:jc w:val="righ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4140C">
            <w:pPr>
              <w:jc w:val="righ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4CF553">
            <w:pPr>
              <w:jc w:val="right"/>
              <w:rPr>
                <w:rFonts w:hint="eastAsia" w:ascii="宋体" w:hAnsi="宋体" w:eastAsia="宋体" w:cs="宋体"/>
                <w:i w:val="0"/>
                <w:iCs w:val="0"/>
                <w:color w:val="auto"/>
                <w:sz w:val="20"/>
                <w:szCs w:val="20"/>
                <w:u w:val="none"/>
              </w:rPr>
            </w:pPr>
          </w:p>
        </w:tc>
      </w:tr>
      <w:tr w14:paraId="0CA03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791" w:type="dxa"/>
            <w:tcBorders>
              <w:top w:val="single" w:color="000000" w:sz="4" w:space="0"/>
              <w:left w:val="single" w:color="000000" w:sz="8" w:space="0"/>
              <w:bottom w:val="single" w:color="000000" w:sz="8" w:space="0"/>
              <w:right w:val="single" w:color="000000" w:sz="4" w:space="0"/>
            </w:tcBorders>
            <w:shd w:val="clear" w:color="auto" w:fill="auto"/>
            <w:vAlign w:val="center"/>
          </w:tcPr>
          <w:p w14:paraId="25AE4577">
            <w:pPr>
              <w:jc w:val="left"/>
              <w:rPr>
                <w:rFonts w:hint="eastAsia" w:ascii="宋体" w:hAnsi="宋体" w:eastAsia="宋体" w:cs="宋体"/>
                <w:i w:val="0"/>
                <w:iCs w:val="0"/>
                <w:color w:val="auto"/>
                <w:sz w:val="20"/>
                <w:szCs w:val="20"/>
                <w:u w:val="none"/>
              </w:rPr>
            </w:pPr>
          </w:p>
        </w:tc>
        <w:tc>
          <w:tcPr>
            <w:tcW w:w="1016" w:type="dxa"/>
            <w:tcBorders>
              <w:top w:val="single" w:color="000000" w:sz="4" w:space="0"/>
              <w:left w:val="single" w:color="000000" w:sz="4" w:space="0"/>
              <w:bottom w:val="single" w:color="000000" w:sz="8" w:space="0"/>
              <w:right w:val="single" w:color="000000" w:sz="4" w:space="0"/>
            </w:tcBorders>
            <w:shd w:val="clear" w:color="auto" w:fill="auto"/>
            <w:vAlign w:val="center"/>
          </w:tcPr>
          <w:p w14:paraId="567F17BB">
            <w:pPr>
              <w:jc w:val="left"/>
              <w:rPr>
                <w:rFonts w:hint="eastAsia" w:ascii="宋体" w:hAnsi="宋体" w:eastAsia="宋体" w:cs="宋体"/>
                <w:i w:val="0"/>
                <w:iCs w:val="0"/>
                <w:color w:val="auto"/>
                <w:sz w:val="20"/>
                <w:szCs w:val="20"/>
                <w:u w:val="none"/>
              </w:rPr>
            </w:pPr>
          </w:p>
        </w:tc>
        <w:tc>
          <w:tcPr>
            <w:tcW w:w="1648"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6B7BCA7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合 计</w:t>
            </w:r>
          </w:p>
        </w:tc>
        <w:tc>
          <w:tcPr>
            <w:tcW w:w="835" w:type="dxa"/>
            <w:tcBorders>
              <w:top w:val="single" w:color="000000" w:sz="4" w:space="0"/>
              <w:left w:val="single" w:color="000000" w:sz="4" w:space="0"/>
              <w:bottom w:val="single" w:color="000000" w:sz="8" w:space="0"/>
              <w:right w:val="single" w:color="000000" w:sz="4" w:space="0"/>
            </w:tcBorders>
            <w:shd w:val="clear" w:color="auto" w:fill="auto"/>
            <w:vAlign w:val="center"/>
          </w:tcPr>
          <w:p w14:paraId="3D42E731">
            <w:pPr>
              <w:jc w:val="left"/>
              <w:rPr>
                <w:rFonts w:hint="eastAsia" w:ascii="宋体" w:hAnsi="宋体" w:eastAsia="宋体" w:cs="宋体"/>
                <w:i w:val="0"/>
                <w:iCs w:val="0"/>
                <w:color w:val="auto"/>
                <w:sz w:val="20"/>
                <w:szCs w:val="20"/>
                <w:u w:val="none"/>
              </w:rPr>
            </w:pPr>
          </w:p>
        </w:tc>
        <w:tc>
          <w:tcPr>
            <w:tcW w:w="803" w:type="dxa"/>
            <w:tcBorders>
              <w:top w:val="single" w:color="000000" w:sz="4" w:space="0"/>
              <w:left w:val="single" w:color="000000" w:sz="4" w:space="0"/>
              <w:bottom w:val="single" w:color="000000" w:sz="8" w:space="0"/>
              <w:right w:val="single" w:color="000000" w:sz="4" w:space="0"/>
            </w:tcBorders>
            <w:shd w:val="clear" w:color="auto" w:fill="auto"/>
            <w:vAlign w:val="center"/>
          </w:tcPr>
          <w:p w14:paraId="51702011">
            <w:pPr>
              <w:jc w:val="left"/>
              <w:rPr>
                <w:rFonts w:hint="eastAsia" w:ascii="宋体" w:hAnsi="宋体" w:eastAsia="宋体" w:cs="宋体"/>
                <w:i w:val="0"/>
                <w:iCs w:val="0"/>
                <w:color w:val="auto"/>
                <w:sz w:val="20"/>
                <w:szCs w:val="20"/>
                <w:u w:val="none"/>
              </w:rPr>
            </w:pPr>
          </w:p>
        </w:tc>
        <w:tc>
          <w:tcPr>
            <w:tcW w:w="783"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1F905712">
            <w:pPr>
              <w:jc w:val="left"/>
              <w:rPr>
                <w:rFonts w:hint="eastAsia" w:ascii="宋体" w:hAnsi="宋体" w:eastAsia="宋体" w:cs="宋体"/>
                <w:i w:val="0"/>
                <w:iCs w:val="0"/>
                <w:color w:val="auto"/>
                <w:sz w:val="20"/>
                <w:szCs w:val="20"/>
                <w:u w:val="none"/>
              </w:rPr>
            </w:pPr>
          </w:p>
        </w:tc>
        <w:tc>
          <w:tcPr>
            <w:tcW w:w="759"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54B6A06">
            <w:pPr>
              <w:jc w:val="left"/>
              <w:rPr>
                <w:rFonts w:hint="eastAsia" w:ascii="宋体" w:hAnsi="宋体" w:eastAsia="宋体" w:cs="宋体"/>
                <w:i w:val="0"/>
                <w:iCs w:val="0"/>
                <w:color w:val="auto"/>
                <w:sz w:val="20"/>
                <w:szCs w:val="20"/>
                <w:u w:val="none"/>
              </w:rPr>
            </w:pPr>
          </w:p>
        </w:tc>
        <w:tc>
          <w:tcPr>
            <w:tcW w:w="871" w:type="dxa"/>
            <w:tcBorders>
              <w:top w:val="single" w:color="000000" w:sz="4" w:space="0"/>
              <w:left w:val="single" w:color="000000" w:sz="4" w:space="0"/>
              <w:bottom w:val="single" w:color="000000" w:sz="8" w:space="0"/>
              <w:right w:val="single" w:color="000000" w:sz="4" w:space="0"/>
            </w:tcBorders>
            <w:shd w:val="clear" w:color="auto" w:fill="auto"/>
            <w:vAlign w:val="center"/>
          </w:tcPr>
          <w:p w14:paraId="605F3FF4">
            <w:pPr>
              <w:jc w:val="left"/>
              <w:rPr>
                <w:rFonts w:hint="eastAsia" w:ascii="宋体" w:hAnsi="宋体" w:eastAsia="宋体" w:cs="宋体"/>
                <w:i w:val="0"/>
                <w:iCs w:val="0"/>
                <w:color w:val="auto"/>
                <w:sz w:val="20"/>
                <w:szCs w:val="20"/>
                <w:u w:val="none"/>
              </w:rPr>
            </w:pPr>
          </w:p>
        </w:tc>
        <w:tc>
          <w:tcPr>
            <w:tcW w:w="874" w:type="dxa"/>
            <w:tcBorders>
              <w:top w:val="single" w:color="000000" w:sz="4" w:space="0"/>
              <w:left w:val="single" w:color="000000" w:sz="4" w:space="0"/>
              <w:bottom w:val="single" w:color="000000" w:sz="8" w:space="0"/>
              <w:right w:val="single" w:color="000000" w:sz="8" w:space="0"/>
            </w:tcBorders>
            <w:shd w:val="clear" w:color="auto" w:fill="auto"/>
            <w:vAlign w:val="center"/>
          </w:tcPr>
          <w:p w14:paraId="5A9597E5">
            <w:pPr>
              <w:jc w:val="right"/>
              <w:rPr>
                <w:rFonts w:hint="eastAsia" w:ascii="宋体" w:hAnsi="宋体" w:eastAsia="宋体" w:cs="宋体"/>
                <w:i w:val="0"/>
                <w:iCs w:val="0"/>
                <w:color w:val="auto"/>
                <w:sz w:val="20"/>
                <w:szCs w:val="20"/>
                <w:u w:val="none"/>
              </w:rPr>
            </w:pPr>
          </w:p>
        </w:tc>
      </w:tr>
      <w:tr w14:paraId="7ADA7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2" w:hRule="atLeast"/>
        </w:trPr>
        <w:tc>
          <w:tcPr>
            <w:tcW w:w="3246" w:type="dxa"/>
            <w:gridSpan w:val="3"/>
            <w:tcBorders>
              <w:top w:val="nil"/>
              <w:left w:val="nil"/>
              <w:bottom w:val="nil"/>
              <w:right w:val="nil"/>
            </w:tcBorders>
            <w:shd w:val="clear" w:color="auto" w:fill="auto"/>
            <w:vAlign w:val="bottom"/>
          </w:tcPr>
          <w:p w14:paraId="265AB110">
            <w:pPr>
              <w:keepNext w:val="0"/>
              <w:keepLines w:val="0"/>
              <w:widowControl/>
              <w:suppressLineNumbers w:val="0"/>
              <w:jc w:val="left"/>
              <w:textAlignment w:val="bottom"/>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造价员盖执业章：</w:t>
            </w:r>
          </w:p>
        </w:tc>
        <w:tc>
          <w:tcPr>
            <w:tcW w:w="2515" w:type="dxa"/>
            <w:gridSpan w:val="4"/>
            <w:tcBorders>
              <w:top w:val="nil"/>
              <w:left w:val="nil"/>
              <w:bottom w:val="nil"/>
              <w:right w:val="nil"/>
            </w:tcBorders>
            <w:shd w:val="clear" w:color="auto" w:fill="auto"/>
            <w:vAlign w:val="center"/>
          </w:tcPr>
          <w:p w14:paraId="619FA86C">
            <w:pPr>
              <w:jc w:val="left"/>
              <w:rPr>
                <w:rFonts w:hint="eastAsia" w:ascii="宋体" w:hAnsi="宋体" w:eastAsia="宋体" w:cs="宋体"/>
                <w:i w:val="0"/>
                <w:iCs w:val="0"/>
                <w:color w:val="auto"/>
                <w:sz w:val="18"/>
                <w:szCs w:val="18"/>
                <w:u w:val="single"/>
              </w:rPr>
            </w:pPr>
          </w:p>
        </w:tc>
        <w:tc>
          <w:tcPr>
            <w:tcW w:w="2619" w:type="dxa"/>
            <w:gridSpan w:val="4"/>
            <w:tcBorders>
              <w:top w:val="nil"/>
              <w:left w:val="nil"/>
              <w:bottom w:val="nil"/>
              <w:right w:val="nil"/>
            </w:tcBorders>
            <w:shd w:val="clear" w:color="auto" w:fill="auto"/>
            <w:vAlign w:val="center"/>
          </w:tcPr>
          <w:p w14:paraId="2F583F0E">
            <w:pPr>
              <w:jc w:val="right"/>
              <w:rPr>
                <w:rFonts w:hint="eastAsia" w:ascii="宋体" w:hAnsi="宋体" w:eastAsia="宋体" w:cs="宋体"/>
                <w:i w:val="0"/>
                <w:iCs w:val="0"/>
                <w:color w:val="auto"/>
                <w:sz w:val="18"/>
                <w:szCs w:val="18"/>
                <w:u w:val="none"/>
              </w:rPr>
            </w:pPr>
          </w:p>
        </w:tc>
      </w:tr>
      <w:tr w14:paraId="27A50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trPr>
        <w:tc>
          <w:tcPr>
            <w:tcW w:w="3246" w:type="dxa"/>
            <w:gridSpan w:val="3"/>
            <w:tcBorders>
              <w:top w:val="nil"/>
              <w:left w:val="nil"/>
              <w:bottom w:val="nil"/>
              <w:right w:val="nil"/>
            </w:tcBorders>
            <w:shd w:val="clear" w:color="auto" w:fill="auto"/>
            <w:vAlign w:val="bottom"/>
          </w:tcPr>
          <w:p w14:paraId="3EFC6AE8">
            <w:pPr>
              <w:keepNext w:val="0"/>
              <w:keepLines w:val="0"/>
              <w:widowControl/>
              <w:suppressLineNumbers w:val="0"/>
              <w:jc w:val="left"/>
              <w:textAlignment w:val="bottom"/>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预 算 员 签 字：</w:t>
            </w:r>
          </w:p>
        </w:tc>
        <w:tc>
          <w:tcPr>
            <w:tcW w:w="2515" w:type="dxa"/>
            <w:gridSpan w:val="4"/>
            <w:tcBorders>
              <w:top w:val="nil"/>
              <w:left w:val="nil"/>
              <w:bottom w:val="nil"/>
              <w:right w:val="nil"/>
            </w:tcBorders>
            <w:shd w:val="clear" w:color="auto" w:fill="auto"/>
            <w:vAlign w:val="center"/>
          </w:tcPr>
          <w:p w14:paraId="521C0035">
            <w:pPr>
              <w:jc w:val="left"/>
              <w:rPr>
                <w:rFonts w:hint="eastAsia" w:ascii="宋体" w:hAnsi="宋体" w:eastAsia="宋体" w:cs="宋体"/>
                <w:i w:val="0"/>
                <w:iCs w:val="0"/>
                <w:color w:val="auto"/>
                <w:sz w:val="18"/>
                <w:szCs w:val="18"/>
                <w:u w:val="single"/>
              </w:rPr>
            </w:pPr>
          </w:p>
        </w:tc>
        <w:tc>
          <w:tcPr>
            <w:tcW w:w="2619" w:type="dxa"/>
            <w:gridSpan w:val="4"/>
            <w:tcBorders>
              <w:top w:val="nil"/>
              <w:left w:val="nil"/>
              <w:bottom w:val="nil"/>
              <w:right w:val="nil"/>
            </w:tcBorders>
            <w:shd w:val="clear" w:color="auto" w:fill="auto"/>
            <w:vAlign w:val="center"/>
          </w:tcPr>
          <w:p w14:paraId="601E6325">
            <w:pPr>
              <w:jc w:val="right"/>
              <w:rPr>
                <w:rFonts w:hint="eastAsia" w:ascii="宋体" w:hAnsi="宋体" w:eastAsia="宋体" w:cs="宋体"/>
                <w:i w:val="0"/>
                <w:iCs w:val="0"/>
                <w:color w:val="auto"/>
                <w:sz w:val="18"/>
                <w:szCs w:val="18"/>
                <w:u w:val="none"/>
              </w:rPr>
            </w:pPr>
          </w:p>
        </w:tc>
      </w:tr>
      <w:tr w14:paraId="3ABD3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trPr>
        <w:tc>
          <w:tcPr>
            <w:tcW w:w="3246" w:type="dxa"/>
            <w:gridSpan w:val="3"/>
            <w:tcBorders>
              <w:top w:val="nil"/>
              <w:left w:val="nil"/>
              <w:bottom w:val="nil"/>
              <w:right w:val="nil"/>
            </w:tcBorders>
            <w:shd w:val="clear" w:color="auto" w:fill="auto"/>
            <w:vAlign w:val="bottom"/>
          </w:tcPr>
          <w:p w14:paraId="5117DB0B">
            <w:pPr>
              <w:jc w:val="left"/>
              <w:rPr>
                <w:rFonts w:hint="eastAsia" w:ascii="宋体" w:hAnsi="宋体" w:eastAsia="宋体" w:cs="宋体"/>
                <w:i w:val="0"/>
                <w:iCs w:val="0"/>
                <w:color w:val="auto"/>
                <w:sz w:val="18"/>
                <w:szCs w:val="18"/>
                <w:u w:val="none"/>
              </w:rPr>
            </w:pPr>
          </w:p>
        </w:tc>
        <w:tc>
          <w:tcPr>
            <w:tcW w:w="2515" w:type="dxa"/>
            <w:gridSpan w:val="4"/>
            <w:tcBorders>
              <w:top w:val="nil"/>
              <w:left w:val="nil"/>
              <w:bottom w:val="nil"/>
              <w:right w:val="nil"/>
            </w:tcBorders>
            <w:shd w:val="clear" w:color="auto" w:fill="auto"/>
            <w:vAlign w:val="center"/>
          </w:tcPr>
          <w:p w14:paraId="5F0D8960">
            <w:pPr>
              <w:jc w:val="left"/>
              <w:rPr>
                <w:rFonts w:hint="eastAsia" w:ascii="宋体" w:hAnsi="宋体" w:eastAsia="宋体" w:cs="宋体"/>
                <w:i w:val="0"/>
                <w:iCs w:val="0"/>
                <w:color w:val="auto"/>
                <w:sz w:val="18"/>
                <w:szCs w:val="18"/>
                <w:u w:val="single"/>
              </w:rPr>
            </w:pPr>
          </w:p>
        </w:tc>
        <w:tc>
          <w:tcPr>
            <w:tcW w:w="2619" w:type="dxa"/>
            <w:gridSpan w:val="4"/>
            <w:tcBorders>
              <w:top w:val="nil"/>
              <w:left w:val="nil"/>
              <w:bottom w:val="nil"/>
              <w:right w:val="nil"/>
            </w:tcBorders>
            <w:shd w:val="clear" w:color="auto" w:fill="auto"/>
            <w:vAlign w:val="center"/>
          </w:tcPr>
          <w:p w14:paraId="45698A7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编制日期：</w:t>
            </w:r>
          </w:p>
        </w:tc>
      </w:tr>
    </w:tbl>
    <w:p w14:paraId="02F3EF3F">
      <w:pPr>
        <w:pStyle w:val="3"/>
        <w:rPr>
          <w:rFonts w:hint="default" w:ascii="Times New Roman" w:hAnsi="Times New Roman" w:eastAsia="方正仿宋_GB2312" w:cs="Times New Roman"/>
          <w:b/>
          <w:bCs/>
          <w:color w:val="auto"/>
          <w:lang w:eastAsia="zh-CN"/>
        </w:rPr>
      </w:pPr>
    </w:p>
    <w:p w14:paraId="3F433113">
      <w:pPr>
        <w:pStyle w:val="3"/>
        <w:pageBreakBefore w:val="0"/>
        <w:widowControl/>
        <w:kinsoku w:val="0"/>
        <w:wordWrap/>
        <w:overflowPunct/>
        <w:topLinePunct w:val="0"/>
        <w:autoSpaceDE w:val="0"/>
        <w:autoSpaceDN w:val="0"/>
        <w:bidi w:val="0"/>
        <w:adjustRightInd w:val="0"/>
        <w:snapToGrid w:val="0"/>
        <w:spacing w:line="480" w:lineRule="exact"/>
        <w:ind w:firstLine="241" w:firstLineChars="100"/>
        <w:textAlignment w:val="baseline"/>
        <w:rPr>
          <w:rFonts w:hint="eastAsia" w:ascii="宋体" w:hAnsi="宋体" w:eastAsia="宋体" w:cs="宋体"/>
          <w:color w:val="auto"/>
          <w:sz w:val="24"/>
          <w:szCs w:val="24"/>
        </w:rPr>
      </w:pPr>
      <w:r>
        <w:rPr>
          <w:rFonts w:hint="eastAsia" w:ascii="宋体" w:hAnsi="宋体" w:eastAsia="宋体" w:cs="宋体"/>
          <w:b/>
          <w:bCs/>
          <w:color w:val="auto"/>
          <w:sz w:val="24"/>
          <w:szCs w:val="24"/>
          <w:lang w:eastAsia="zh-CN"/>
        </w:rPr>
        <w:t>（五）图纸详见附件</w:t>
      </w:r>
    </w:p>
    <w:p w14:paraId="39185F3C">
      <w:pPr>
        <w:pStyle w:val="3"/>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color w:val="auto"/>
          <w:sz w:val="24"/>
          <w:szCs w:val="24"/>
        </w:rPr>
      </w:pPr>
      <w:r>
        <w:rPr>
          <w:rFonts w:hint="eastAsia" w:ascii="宋体" w:hAnsi="宋体" w:eastAsia="宋体" w:cs="宋体"/>
          <w:b/>
          <w:bCs/>
          <w:color w:val="auto"/>
          <w:sz w:val="24"/>
          <w:szCs w:val="24"/>
        </w:rPr>
        <w:t xml:space="preserve"> </w:t>
      </w:r>
      <w:r>
        <w:rPr>
          <w:rFonts w:hint="eastAsia" w:ascii="宋体" w:hAnsi="宋体" w:eastAsia="宋体" w:cs="宋体"/>
          <w:b/>
          <w:bCs/>
          <w:color w:val="auto"/>
          <w:sz w:val="24"/>
          <w:szCs w:val="24"/>
          <w:lang w:val="en-US" w:eastAsia="zh-CN"/>
        </w:rPr>
        <w:t xml:space="preserve"> </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六</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工程要求</w:t>
      </w:r>
    </w:p>
    <w:p w14:paraId="6CE90AD3">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竞争性</w:t>
      </w:r>
      <w:r>
        <w:rPr>
          <w:rFonts w:hint="eastAsia" w:ascii="宋体" w:hAnsi="宋体" w:eastAsia="宋体" w:cs="宋体"/>
          <w:b w:val="0"/>
          <w:bCs w:val="0"/>
          <w:color w:val="auto"/>
          <w:sz w:val="24"/>
          <w:szCs w:val="24"/>
          <w:lang w:val="en-US" w:eastAsia="zh-CN"/>
        </w:rPr>
        <w:t>谈判</w:t>
      </w:r>
      <w:r>
        <w:rPr>
          <w:rFonts w:hint="eastAsia" w:ascii="宋体" w:hAnsi="宋体" w:eastAsia="宋体" w:cs="宋体"/>
          <w:b w:val="0"/>
          <w:bCs w:val="0"/>
          <w:color w:val="auto"/>
          <w:sz w:val="24"/>
          <w:szCs w:val="24"/>
          <w:lang w:eastAsia="zh-CN"/>
        </w:rPr>
        <w:t>文件的分部分项工程量清单中项目特征描述若与图纸不一致的，</w:t>
      </w:r>
      <w:r>
        <w:rPr>
          <w:rFonts w:hint="eastAsia" w:ascii="宋体" w:hAnsi="宋体" w:eastAsia="宋体" w:cs="宋体"/>
          <w:b w:val="0"/>
          <w:bCs w:val="0"/>
          <w:color w:val="auto"/>
          <w:sz w:val="24"/>
          <w:szCs w:val="24"/>
          <w:lang w:val="en-US" w:eastAsia="zh-CN"/>
        </w:rPr>
        <w:t>以清单为准</w:t>
      </w:r>
      <w:r>
        <w:rPr>
          <w:rFonts w:hint="eastAsia" w:ascii="宋体" w:hAnsi="宋体" w:eastAsia="宋体" w:cs="宋体"/>
          <w:b w:val="0"/>
          <w:bCs w:val="0"/>
          <w:color w:val="auto"/>
          <w:sz w:val="24"/>
          <w:szCs w:val="24"/>
          <w:lang w:eastAsia="zh-CN"/>
        </w:rPr>
        <w:t>。</w:t>
      </w:r>
    </w:p>
    <w:p w14:paraId="0DC7ABC6">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eastAsia="zh-CN"/>
        </w:rPr>
        <w:t>其他要求：</w:t>
      </w:r>
    </w:p>
    <w:p w14:paraId="7EBF5F5D">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）成交供应商不得分包、转包项目工程。成交供应商擅自分包工程的，须承担对分包无效造成的损失，并向采购人支付项目合同金额的20%作为违约金，</w:t>
      </w:r>
    </w:p>
    <w:p w14:paraId="37B02AD3">
      <w:pPr>
        <w:pageBreakBefore w:val="0"/>
        <w:widowControl/>
        <w:kinsoku w:val="0"/>
        <w:wordWrap/>
        <w:overflowPunct/>
        <w:topLinePunct w:val="0"/>
        <w:autoSpaceDE w:val="0"/>
        <w:autoSpaceDN w:val="0"/>
        <w:bidi w:val="0"/>
        <w:adjustRightInd w:val="0"/>
        <w:snapToGrid w:val="0"/>
        <w:spacing w:line="480" w:lineRule="exact"/>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同时没收成交供应商缴纳的全部履约保证金，并且按《建筑法》有关规定或相关法规接受处罚，由此造成的一切后果及损失，均由成交供应商承担；同时，由此对采购人造成包括但不限于教学管理、服务保障等秩序造成任何损失，采购人有权向当地政府提起诉讼要求成交供应商予以赔偿，且将成交供应商分包、转包行为上报上级相关主管部门。</w:t>
      </w:r>
    </w:p>
    <w:p w14:paraId="3385A28D">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eastAsia="zh-CN"/>
        </w:rPr>
        <w:t>成交供应商响应</w:t>
      </w:r>
      <w:r>
        <w:rPr>
          <w:rFonts w:hint="eastAsia" w:ascii="宋体" w:hAnsi="宋体" w:eastAsia="宋体" w:cs="宋体"/>
          <w:b w:val="0"/>
          <w:bCs w:val="0"/>
          <w:color w:val="auto"/>
          <w:sz w:val="24"/>
          <w:szCs w:val="24"/>
        </w:rPr>
        <w:t>文件所</w:t>
      </w:r>
      <w:r>
        <w:rPr>
          <w:rFonts w:hint="eastAsia" w:ascii="宋体" w:hAnsi="宋体" w:eastAsia="宋体" w:cs="宋体"/>
          <w:b w:val="0"/>
          <w:bCs w:val="0"/>
          <w:color w:val="auto"/>
          <w:sz w:val="24"/>
          <w:szCs w:val="24"/>
          <w:lang w:eastAsia="zh-CN"/>
        </w:rPr>
        <w:t>拟派</w:t>
      </w:r>
      <w:r>
        <w:rPr>
          <w:rFonts w:hint="eastAsia" w:ascii="宋体" w:hAnsi="宋体" w:eastAsia="宋体" w:cs="宋体"/>
          <w:b w:val="0"/>
          <w:bCs w:val="0"/>
          <w:color w:val="auto"/>
          <w:sz w:val="24"/>
          <w:szCs w:val="24"/>
        </w:rPr>
        <w:t>的项目经理（注册建造师）未经</w:t>
      </w:r>
      <w:r>
        <w:rPr>
          <w:rFonts w:hint="eastAsia" w:ascii="宋体" w:hAnsi="宋体" w:eastAsia="宋体" w:cs="宋体"/>
          <w:b w:val="0"/>
          <w:bCs w:val="0"/>
          <w:color w:val="auto"/>
          <w:sz w:val="24"/>
          <w:szCs w:val="24"/>
          <w:lang w:eastAsia="zh-CN"/>
        </w:rPr>
        <w:t>采购人</w:t>
      </w:r>
      <w:r>
        <w:rPr>
          <w:rFonts w:hint="eastAsia" w:ascii="宋体" w:hAnsi="宋体" w:eastAsia="宋体" w:cs="宋体"/>
          <w:b w:val="0"/>
          <w:bCs w:val="0"/>
          <w:color w:val="auto"/>
          <w:sz w:val="24"/>
          <w:szCs w:val="24"/>
        </w:rPr>
        <w:t>同意不得更换，并要求该注册建造师只能承担本项目工程管理工作，</w:t>
      </w:r>
      <w:r>
        <w:rPr>
          <w:rFonts w:hint="eastAsia" w:ascii="宋体" w:hAnsi="宋体" w:eastAsia="宋体" w:cs="宋体"/>
          <w:b w:val="0"/>
          <w:bCs w:val="0"/>
          <w:color w:val="auto"/>
          <w:sz w:val="24"/>
          <w:szCs w:val="24"/>
          <w:highlight w:val="none"/>
          <w:lang w:eastAsia="zh-CN"/>
        </w:rPr>
        <w:t>在</w:t>
      </w:r>
      <w:r>
        <w:rPr>
          <w:rFonts w:hint="eastAsia" w:ascii="宋体" w:hAnsi="宋体" w:eastAsia="宋体" w:cs="宋体"/>
          <w:b w:val="0"/>
          <w:bCs w:val="0"/>
          <w:color w:val="auto"/>
          <w:sz w:val="24"/>
          <w:szCs w:val="24"/>
          <w:highlight w:val="none"/>
        </w:rPr>
        <w:t>本项目现场每月工作不少于22天且每天不少于8小时，且建设行政主管部门及</w:t>
      </w:r>
      <w:r>
        <w:rPr>
          <w:rFonts w:hint="eastAsia" w:ascii="宋体" w:hAnsi="宋体" w:eastAsia="宋体" w:cs="宋体"/>
          <w:b w:val="0"/>
          <w:bCs w:val="0"/>
          <w:color w:val="auto"/>
          <w:sz w:val="24"/>
          <w:szCs w:val="24"/>
          <w:highlight w:val="none"/>
          <w:lang w:eastAsia="zh-CN"/>
        </w:rPr>
        <w:t>采购人</w:t>
      </w:r>
      <w:r>
        <w:rPr>
          <w:rFonts w:hint="eastAsia" w:ascii="宋体" w:hAnsi="宋体" w:eastAsia="宋体" w:cs="宋体"/>
          <w:b w:val="0"/>
          <w:bCs w:val="0"/>
          <w:color w:val="auto"/>
          <w:sz w:val="24"/>
          <w:szCs w:val="24"/>
          <w:highlight w:val="none"/>
        </w:rPr>
        <w:t>检查时必须在现场，未经</w:t>
      </w:r>
      <w:r>
        <w:rPr>
          <w:rFonts w:hint="eastAsia" w:ascii="宋体" w:hAnsi="宋体" w:eastAsia="宋体" w:cs="宋体"/>
          <w:b w:val="0"/>
          <w:bCs w:val="0"/>
          <w:color w:val="auto"/>
          <w:sz w:val="24"/>
          <w:szCs w:val="24"/>
          <w:highlight w:val="none"/>
          <w:lang w:eastAsia="zh-CN"/>
        </w:rPr>
        <w:t>采购人</w:t>
      </w:r>
      <w:r>
        <w:rPr>
          <w:rFonts w:hint="eastAsia" w:ascii="宋体" w:hAnsi="宋体" w:eastAsia="宋体" w:cs="宋体"/>
          <w:b w:val="0"/>
          <w:bCs w:val="0"/>
          <w:color w:val="auto"/>
          <w:sz w:val="24"/>
          <w:szCs w:val="24"/>
          <w:highlight w:val="none"/>
        </w:rPr>
        <w:t>同意而擅自离开的，项目经理按</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rPr>
        <w:t>000元/天，并在</w:t>
      </w:r>
      <w:r>
        <w:rPr>
          <w:rFonts w:hint="eastAsia" w:ascii="宋体" w:hAnsi="宋体" w:eastAsia="宋体" w:cs="宋体"/>
          <w:b w:val="0"/>
          <w:bCs w:val="0"/>
          <w:color w:val="auto"/>
          <w:sz w:val="24"/>
          <w:szCs w:val="24"/>
          <w:highlight w:val="none"/>
          <w:lang w:val="en-US" w:eastAsia="zh-CN"/>
        </w:rPr>
        <w:t>项目工程款</w:t>
      </w:r>
      <w:r>
        <w:rPr>
          <w:rFonts w:hint="eastAsia" w:ascii="宋体" w:hAnsi="宋体" w:eastAsia="宋体" w:cs="宋体"/>
          <w:b w:val="0"/>
          <w:bCs w:val="0"/>
          <w:color w:val="auto"/>
          <w:sz w:val="24"/>
          <w:szCs w:val="24"/>
          <w:highlight w:val="none"/>
        </w:rPr>
        <w:t>中予以扣除。不管出于何种原因，凡</w:t>
      </w:r>
      <w:r>
        <w:rPr>
          <w:rFonts w:hint="eastAsia" w:ascii="宋体" w:hAnsi="宋体" w:eastAsia="宋体" w:cs="宋体"/>
          <w:b w:val="0"/>
          <w:bCs w:val="0"/>
          <w:color w:val="auto"/>
          <w:sz w:val="24"/>
          <w:szCs w:val="24"/>
          <w:highlight w:val="none"/>
          <w:lang w:eastAsia="zh-CN"/>
        </w:rPr>
        <w:t>成交供应商</w:t>
      </w:r>
      <w:r>
        <w:rPr>
          <w:rFonts w:hint="eastAsia" w:ascii="宋体" w:hAnsi="宋体" w:eastAsia="宋体" w:cs="宋体"/>
          <w:b w:val="0"/>
          <w:bCs w:val="0"/>
          <w:color w:val="auto"/>
          <w:sz w:val="24"/>
          <w:szCs w:val="24"/>
          <w:highlight w:val="none"/>
        </w:rPr>
        <w:t>擅自更换项目经理（注册建造师）、项目技术负责人和八大员的，由</w:t>
      </w:r>
      <w:r>
        <w:rPr>
          <w:rFonts w:hint="eastAsia" w:ascii="宋体" w:hAnsi="宋体" w:eastAsia="宋体" w:cs="宋体"/>
          <w:b w:val="0"/>
          <w:bCs w:val="0"/>
          <w:color w:val="auto"/>
          <w:sz w:val="24"/>
          <w:szCs w:val="24"/>
          <w:highlight w:val="none"/>
          <w:lang w:eastAsia="zh-CN"/>
        </w:rPr>
        <w:t>成交供应商</w:t>
      </w:r>
      <w:r>
        <w:rPr>
          <w:rFonts w:hint="eastAsia" w:ascii="宋体" w:hAnsi="宋体" w:eastAsia="宋体" w:cs="宋体"/>
          <w:b w:val="0"/>
          <w:bCs w:val="0"/>
          <w:color w:val="auto"/>
          <w:sz w:val="24"/>
          <w:szCs w:val="24"/>
          <w:highlight w:val="none"/>
        </w:rPr>
        <w:t>按以下标准向</w:t>
      </w:r>
      <w:r>
        <w:rPr>
          <w:rFonts w:hint="eastAsia" w:ascii="宋体" w:hAnsi="宋体" w:eastAsia="宋体" w:cs="宋体"/>
          <w:b w:val="0"/>
          <w:bCs w:val="0"/>
          <w:color w:val="auto"/>
          <w:sz w:val="24"/>
          <w:szCs w:val="24"/>
          <w:highlight w:val="none"/>
          <w:lang w:eastAsia="zh-CN"/>
        </w:rPr>
        <w:t>采购人</w:t>
      </w:r>
      <w:r>
        <w:rPr>
          <w:rFonts w:hint="eastAsia" w:ascii="宋体" w:hAnsi="宋体" w:eastAsia="宋体" w:cs="宋体"/>
          <w:b w:val="0"/>
          <w:bCs w:val="0"/>
          <w:color w:val="auto"/>
          <w:sz w:val="24"/>
          <w:szCs w:val="24"/>
          <w:highlight w:val="none"/>
        </w:rPr>
        <w:t>支付违约金：凡</w:t>
      </w:r>
      <w:r>
        <w:rPr>
          <w:rFonts w:hint="eastAsia" w:ascii="宋体" w:hAnsi="宋体" w:eastAsia="宋体" w:cs="宋体"/>
          <w:b w:val="0"/>
          <w:bCs w:val="0"/>
          <w:color w:val="auto"/>
          <w:sz w:val="24"/>
          <w:szCs w:val="24"/>
          <w:highlight w:val="none"/>
          <w:lang w:eastAsia="zh-CN"/>
        </w:rPr>
        <w:t>成交供应商</w:t>
      </w:r>
      <w:r>
        <w:rPr>
          <w:rFonts w:hint="eastAsia" w:ascii="宋体" w:hAnsi="宋体" w:eastAsia="宋体" w:cs="宋体"/>
          <w:b w:val="0"/>
          <w:bCs w:val="0"/>
          <w:color w:val="auto"/>
          <w:sz w:val="24"/>
          <w:szCs w:val="24"/>
          <w:highlight w:val="none"/>
        </w:rPr>
        <w:t>擅自更换中标项目经理，由</w:t>
      </w:r>
      <w:r>
        <w:rPr>
          <w:rFonts w:hint="eastAsia" w:ascii="宋体" w:hAnsi="宋体" w:eastAsia="宋体" w:cs="宋体"/>
          <w:b w:val="0"/>
          <w:bCs w:val="0"/>
          <w:color w:val="auto"/>
          <w:sz w:val="24"/>
          <w:szCs w:val="24"/>
          <w:highlight w:val="none"/>
          <w:lang w:eastAsia="zh-CN"/>
        </w:rPr>
        <w:t>成交供应商</w:t>
      </w:r>
      <w:r>
        <w:rPr>
          <w:rFonts w:hint="eastAsia" w:ascii="宋体" w:hAnsi="宋体" w:eastAsia="宋体" w:cs="宋体"/>
          <w:b w:val="0"/>
          <w:bCs w:val="0"/>
          <w:color w:val="auto"/>
          <w:sz w:val="24"/>
          <w:szCs w:val="24"/>
          <w:highlight w:val="none"/>
        </w:rPr>
        <w:t>按以下标准向</w:t>
      </w:r>
      <w:r>
        <w:rPr>
          <w:rFonts w:hint="eastAsia" w:ascii="宋体" w:hAnsi="宋体" w:eastAsia="宋体" w:cs="宋体"/>
          <w:b w:val="0"/>
          <w:bCs w:val="0"/>
          <w:color w:val="auto"/>
          <w:sz w:val="24"/>
          <w:szCs w:val="24"/>
          <w:highlight w:val="none"/>
          <w:lang w:eastAsia="zh-CN"/>
        </w:rPr>
        <w:t>采购</w:t>
      </w:r>
      <w:r>
        <w:rPr>
          <w:rFonts w:hint="eastAsia" w:ascii="宋体" w:hAnsi="宋体" w:eastAsia="宋体" w:cs="宋体"/>
          <w:b w:val="0"/>
          <w:bCs w:val="0"/>
          <w:color w:val="auto"/>
          <w:sz w:val="24"/>
          <w:szCs w:val="24"/>
          <w:highlight w:val="none"/>
        </w:rPr>
        <w:t>人支付违约金:更换中标项目经理(注册建造师)3万元/次，如以上违约金额累计达到10万元时，</w:t>
      </w:r>
      <w:r>
        <w:rPr>
          <w:rFonts w:hint="eastAsia" w:ascii="宋体" w:hAnsi="宋体" w:eastAsia="宋体" w:cs="宋体"/>
          <w:b w:val="0"/>
          <w:bCs w:val="0"/>
          <w:color w:val="auto"/>
          <w:sz w:val="24"/>
          <w:szCs w:val="24"/>
          <w:highlight w:val="none"/>
          <w:lang w:eastAsia="zh-CN"/>
        </w:rPr>
        <w:t>采购</w:t>
      </w:r>
      <w:r>
        <w:rPr>
          <w:rFonts w:hint="eastAsia" w:ascii="宋体" w:hAnsi="宋体" w:eastAsia="宋体" w:cs="宋体"/>
          <w:b w:val="0"/>
          <w:bCs w:val="0"/>
          <w:color w:val="auto"/>
          <w:sz w:val="24"/>
          <w:szCs w:val="24"/>
          <w:highlight w:val="none"/>
        </w:rPr>
        <w:t>人有权单方解除合同，且除上述违约金外，同时没收全部履约保证金。由此对</w:t>
      </w:r>
      <w:r>
        <w:rPr>
          <w:rFonts w:hint="eastAsia" w:ascii="宋体" w:hAnsi="宋体" w:eastAsia="宋体" w:cs="宋体"/>
          <w:b w:val="0"/>
          <w:bCs w:val="0"/>
          <w:color w:val="auto"/>
          <w:sz w:val="24"/>
          <w:szCs w:val="24"/>
          <w:highlight w:val="none"/>
          <w:lang w:eastAsia="zh-CN"/>
        </w:rPr>
        <w:t>采购</w:t>
      </w:r>
      <w:r>
        <w:rPr>
          <w:rFonts w:hint="eastAsia" w:ascii="宋体" w:hAnsi="宋体" w:eastAsia="宋体" w:cs="宋体"/>
          <w:b w:val="0"/>
          <w:bCs w:val="0"/>
          <w:color w:val="auto"/>
          <w:sz w:val="24"/>
          <w:szCs w:val="24"/>
          <w:highlight w:val="none"/>
        </w:rPr>
        <w:t>人造成的包括但不限于教学管理、服务保障等秩序造成任何损失，</w:t>
      </w:r>
      <w:r>
        <w:rPr>
          <w:rFonts w:hint="eastAsia" w:ascii="宋体" w:hAnsi="宋体" w:eastAsia="宋体" w:cs="宋体"/>
          <w:b w:val="0"/>
          <w:bCs w:val="0"/>
          <w:color w:val="auto"/>
          <w:sz w:val="24"/>
          <w:szCs w:val="24"/>
          <w:highlight w:val="none"/>
          <w:lang w:eastAsia="zh-CN"/>
        </w:rPr>
        <w:t>采购</w:t>
      </w:r>
      <w:r>
        <w:rPr>
          <w:rFonts w:hint="eastAsia" w:ascii="宋体" w:hAnsi="宋体" w:eastAsia="宋体" w:cs="宋体"/>
          <w:b w:val="0"/>
          <w:bCs w:val="0"/>
          <w:color w:val="auto"/>
          <w:sz w:val="24"/>
          <w:szCs w:val="24"/>
          <w:highlight w:val="none"/>
        </w:rPr>
        <w:t>人有权向项目所在地政府提起诉讼要求</w:t>
      </w:r>
      <w:r>
        <w:rPr>
          <w:rFonts w:hint="eastAsia" w:ascii="宋体" w:hAnsi="宋体" w:eastAsia="宋体" w:cs="宋体"/>
          <w:b w:val="0"/>
          <w:bCs w:val="0"/>
          <w:color w:val="auto"/>
          <w:sz w:val="24"/>
          <w:szCs w:val="24"/>
          <w:highlight w:val="none"/>
          <w:lang w:eastAsia="zh-CN"/>
        </w:rPr>
        <w:t>成交供应商</w:t>
      </w:r>
      <w:r>
        <w:rPr>
          <w:rFonts w:hint="eastAsia" w:ascii="宋体" w:hAnsi="宋体" w:eastAsia="宋体" w:cs="宋体"/>
          <w:b w:val="0"/>
          <w:bCs w:val="0"/>
          <w:color w:val="auto"/>
          <w:sz w:val="24"/>
          <w:szCs w:val="24"/>
          <w:highlight w:val="none"/>
        </w:rPr>
        <w:t>予以赔偿。</w:t>
      </w:r>
    </w:p>
    <w:p w14:paraId="24265886">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（3）采购人有权视情况对设计图纸及材料等进行变更，成交供应商不得拒绝，并应及时按变更进行施工。</w:t>
      </w:r>
    </w:p>
    <w:p w14:paraId="4627597D">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（4）</w:t>
      </w:r>
      <w:r>
        <w:rPr>
          <w:rFonts w:hint="eastAsia" w:ascii="宋体" w:hAnsi="宋体" w:eastAsia="宋体" w:cs="宋体"/>
          <w:b w:val="0"/>
          <w:bCs w:val="0"/>
          <w:color w:val="auto"/>
          <w:sz w:val="24"/>
          <w:szCs w:val="24"/>
        </w:rPr>
        <w:t>未经</w:t>
      </w:r>
      <w:r>
        <w:rPr>
          <w:rFonts w:hint="eastAsia" w:ascii="宋体" w:hAnsi="宋体" w:eastAsia="宋体" w:cs="宋体"/>
          <w:b w:val="0"/>
          <w:bCs w:val="0"/>
          <w:color w:val="auto"/>
          <w:sz w:val="24"/>
          <w:szCs w:val="24"/>
          <w:lang w:eastAsia="zh-CN"/>
        </w:rPr>
        <w:t>采购人</w:t>
      </w:r>
      <w:r>
        <w:rPr>
          <w:rFonts w:hint="eastAsia" w:ascii="宋体" w:hAnsi="宋体" w:eastAsia="宋体" w:cs="宋体"/>
          <w:b w:val="0"/>
          <w:bCs w:val="0"/>
          <w:color w:val="auto"/>
          <w:sz w:val="24"/>
          <w:szCs w:val="24"/>
        </w:rPr>
        <w:t>许可，</w:t>
      </w:r>
      <w:r>
        <w:rPr>
          <w:rFonts w:hint="eastAsia" w:ascii="宋体" w:hAnsi="宋体" w:eastAsia="宋体" w:cs="宋体"/>
          <w:b w:val="0"/>
          <w:bCs w:val="0"/>
          <w:color w:val="auto"/>
          <w:sz w:val="24"/>
          <w:szCs w:val="24"/>
          <w:lang w:eastAsia="zh-CN"/>
        </w:rPr>
        <w:t>成交供应商</w:t>
      </w:r>
      <w:r>
        <w:rPr>
          <w:rFonts w:hint="eastAsia" w:ascii="宋体" w:hAnsi="宋体" w:eastAsia="宋体" w:cs="宋体"/>
          <w:b w:val="0"/>
          <w:bCs w:val="0"/>
          <w:color w:val="auto"/>
          <w:sz w:val="24"/>
          <w:szCs w:val="24"/>
        </w:rPr>
        <w:t>除</w:t>
      </w:r>
      <w:r>
        <w:rPr>
          <w:rFonts w:hint="eastAsia" w:ascii="宋体" w:hAnsi="宋体" w:eastAsia="宋体" w:cs="宋体"/>
          <w:b w:val="0"/>
          <w:bCs w:val="0"/>
          <w:color w:val="auto"/>
          <w:sz w:val="24"/>
          <w:szCs w:val="24"/>
          <w:lang w:eastAsia="zh-CN"/>
        </w:rPr>
        <w:t>响应</w:t>
      </w:r>
      <w:r>
        <w:rPr>
          <w:rFonts w:hint="eastAsia" w:ascii="宋体" w:hAnsi="宋体" w:eastAsia="宋体" w:cs="宋体"/>
          <w:b w:val="0"/>
          <w:bCs w:val="0"/>
          <w:color w:val="auto"/>
          <w:sz w:val="24"/>
          <w:szCs w:val="24"/>
        </w:rPr>
        <w:t>承诺的项目组织机构外，不得另行委派项目副经理或类似人员负责项目管理工作</w:t>
      </w:r>
      <w:r>
        <w:rPr>
          <w:rFonts w:hint="eastAsia" w:ascii="宋体" w:hAnsi="宋体" w:eastAsia="宋体" w:cs="宋体"/>
          <w:b w:val="0"/>
          <w:bCs w:val="0"/>
          <w:color w:val="auto"/>
          <w:sz w:val="24"/>
          <w:szCs w:val="24"/>
          <w:lang w:eastAsia="zh-CN"/>
        </w:rPr>
        <w:t>，否则视同</w:t>
      </w:r>
      <w:r>
        <w:rPr>
          <w:rFonts w:hint="eastAsia" w:ascii="宋体" w:hAnsi="宋体" w:eastAsia="宋体" w:cs="宋体"/>
          <w:b w:val="0"/>
          <w:bCs w:val="0"/>
          <w:color w:val="auto"/>
          <w:sz w:val="24"/>
          <w:szCs w:val="24"/>
        </w:rPr>
        <w:t>擅自更换中标项目经理（注册建造师）</w:t>
      </w:r>
      <w:r>
        <w:rPr>
          <w:rFonts w:hint="eastAsia" w:ascii="宋体" w:hAnsi="宋体" w:eastAsia="宋体" w:cs="宋体"/>
          <w:b w:val="0"/>
          <w:bCs w:val="0"/>
          <w:color w:val="auto"/>
          <w:sz w:val="24"/>
          <w:szCs w:val="24"/>
          <w:lang w:eastAsia="zh-CN"/>
        </w:rPr>
        <w:t>，成交供应商应按3万元/次向采购人支付违约金。</w:t>
      </w:r>
      <w:r>
        <w:rPr>
          <w:rFonts w:hint="eastAsia" w:ascii="宋体" w:hAnsi="宋体" w:eastAsia="宋体" w:cs="宋体"/>
          <w:b w:val="0"/>
          <w:bCs w:val="0"/>
          <w:color w:val="auto"/>
          <w:sz w:val="24"/>
          <w:szCs w:val="24"/>
        </w:rPr>
        <w:t>如以上违约金额累计达到10万元时，</w:t>
      </w:r>
      <w:r>
        <w:rPr>
          <w:rFonts w:hint="eastAsia" w:ascii="宋体" w:hAnsi="宋体" w:eastAsia="宋体" w:cs="宋体"/>
          <w:b w:val="0"/>
          <w:bCs w:val="0"/>
          <w:color w:val="auto"/>
          <w:sz w:val="24"/>
          <w:szCs w:val="24"/>
          <w:lang w:eastAsia="zh-CN"/>
        </w:rPr>
        <w:t>采购人</w:t>
      </w:r>
      <w:r>
        <w:rPr>
          <w:rFonts w:hint="eastAsia" w:ascii="宋体" w:hAnsi="宋体" w:eastAsia="宋体" w:cs="宋体"/>
          <w:b w:val="0"/>
          <w:bCs w:val="0"/>
          <w:color w:val="auto"/>
          <w:sz w:val="24"/>
          <w:szCs w:val="24"/>
        </w:rPr>
        <w:t>有权单方解除合同，且除上述违约金外，同时没收全部履约保证金。</w:t>
      </w:r>
    </w:p>
    <w:p w14:paraId="3C77962D">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成交供应商响应本项目</w:t>
      </w:r>
      <w:r>
        <w:rPr>
          <w:rFonts w:hint="eastAsia" w:ascii="宋体" w:hAnsi="宋体" w:eastAsia="宋体" w:cs="宋体"/>
          <w:b w:val="0"/>
          <w:bCs w:val="0"/>
          <w:color w:val="auto"/>
          <w:sz w:val="24"/>
          <w:szCs w:val="24"/>
        </w:rPr>
        <w:t>时已充分考虑了工程施工期间可能出现的停水、停电等临时故障的情况，并做好了相应的应对措施，包括工地人员、机械的重新安排及安排备用电源等设施，以上费用已包含在</w:t>
      </w:r>
      <w:r>
        <w:rPr>
          <w:rFonts w:hint="eastAsia" w:ascii="宋体" w:hAnsi="宋体" w:eastAsia="宋体" w:cs="宋体"/>
          <w:b w:val="0"/>
          <w:bCs w:val="0"/>
          <w:color w:val="auto"/>
          <w:sz w:val="24"/>
          <w:szCs w:val="24"/>
          <w:lang w:eastAsia="zh-CN"/>
        </w:rPr>
        <w:t>响应报价</w:t>
      </w:r>
      <w:r>
        <w:rPr>
          <w:rFonts w:hint="eastAsia" w:ascii="宋体" w:hAnsi="宋体" w:eastAsia="宋体" w:cs="宋体"/>
          <w:b w:val="0"/>
          <w:bCs w:val="0"/>
          <w:color w:val="auto"/>
          <w:sz w:val="24"/>
          <w:szCs w:val="24"/>
        </w:rPr>
        <w:t>中，不再另行计取任何费用。</w:t>
      </w:r>
    </w:p>
    <w:p w14:paraId="31D976A8">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6</w:t>
      </w:r>
      <w:r>
        <w:rPr>
          <w:rFonts w:hint="eastAsia" w:ascii="宋体" w:hAnsi="宋体" w:eastAsia="宋体" w:cs="宋体"/>
          <w:b w:val="0"/>
          <w:bCs w:val="0"/>
          <w:color w:val="auto"/>
          <w:sz w:val="24"/>
          <w:szCs w:val="24"/>
          <w:lang w:eastAsia="zh-CN"/>
        </w:rPr>
        <w:t>）施工注意事项</w:t>
      </w:r>
    </w:p>
    <w:p w14:paraId="3238B33C">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①成交供应商在施工过程中，照管工程及工程有关的材料、工程设备，做好现场成品保护工作，如没有发现做好成品保护，处罚</w:t>
      </w: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000元/次，在工程款中扣除；出现高空抛物等不文明施工行为的，处罚</w:t>
      </w: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000元/次，从工程款中扣除；损毁损坏园林绿化等各类设施设备的，照价赔偿或恢复原样。</w:t>
      </w:r>
    </w:p>
    <w:p w14:paraId="126599E4">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②严格按照国家建筑施工规范和施工合同的要求，加强对施工现场的科学管理，做到安全生产、文明施工，把影响和干扰教学的因素降到最低程度。</w:t>
      </w:r>
    </w:p>
    <w:p w14:paraId="27E21ECD">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③工程运输材料的车辆在校区内应限速通行，尽量避开学生上下课和用餐人流高峰，施工车辆应进行除尘清洗，确保校区环境卫生。</w:t>
      </w:r>
    </w:p>
    <w:p w14:paraId="3D918BDF">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④建立安全生产责任制，严格按照操作程序进行生产，做好安全事故的预防工作并承担因安全事故责任所造成的一切经济责任和法律责任。</w:t>
      </w:r>
    </w:p>
    <w:p w14:paraId="2CC288E1">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7</w:t>
      </w:r>
      <w:r>
        <w:rPr>
          <w:rFonts w:hint="eastAsia" w:ascii="宋体" w:hAnsi="宋体" w:eastAsia="宋体" w:cs="宋体"/>
          <w:b w:val="0"/>
          <w:bCs w:val="0"/>
          <w:color w:val="auto"/>
          <w:sz w:val="24"/>
          <w:szCs w:val="24"/>
          <w:lang w:eastAsia="zh-CN"/>
        </w:rPr>
        <w:t>）补充条款</w:t>
      </w:r>
    </w:p>
    <w:p w14:paraId="1CA42DAA">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①对工地现场管理混乱、不严格履行施工合同、出现目标失控的成交供应商，采购人将书面报告建筑行主管部门。</w:t>
      </w:r>
    </w:p>
    <w:p w14:paraId="2C26CE02">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②</w:t>
      </w:r>
      <w:r>
        <w:rPr>
          <w:rFonts w:hint="eastAsia" w:ascii="宋体" w:hAnsi="宋体" w:eastAsia="宋体" w:cs="宋体"/>
          <w:b w:val="0"/>
          <w:bCs w:val="0"/>
          <w:color w:val="auto"/>
          <w:sz w:val="24"/>
          <w:szCs w:val="24"/>
        </w:rPr>
        <w:t>成交供应商不得拖欠农民工工资，当发生农民工工作纠纷时（非采购人原因），施工单位应积极应对，及时处理。当纠纷干扰到采购人时，采购人可对成交供应商进行处罚，每干扰一次处罚人民币</w:t>
      </w:r>
      <w:r>
        <w:rPr>
          <w:rFonts w:hint="eastAsia" w:ascii="宋体" w:hAnsi="宋体" w:eastAsia="宋体" w:cs="宋体"/>
          <w:b w:val="0"/>
          <w:bCs w:val="0"/>
          <w:color w:val="auto"/>
          <w:sz w:val="24"/>
          <w:szCs w:val="24"/>
          <w:lang w:val="en-US" w:eastAsia="zh-CN"/>
        </w:rPr>
        <w:t>20</w:t>
      </w:r>
      <w:r>
        <w:rPr>
          <w:rFonts w:hint="eastAsia" w:ascii="宋体" w:hAnsi="宋体" w:eastAsia="宋体" w:cs="宋体"/>
          <w:b w:val="0"/>
          <w:bCs w:val="0"/>
          <w:color w:val="auto"/>
          <w:sz w:val="24"/>
          <w:szCs w:val="24"/>
        </w:rPr>
        <w:t>000元，从工程款中扣除。</w:t>
      </w:r>
    </w:p>
    <w:p w14:paraId="5DA4A7A4">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③由于成交供应商施工工艺、施工方案等原因造成材料、人工、机械、管理、措施等的增加，合同价格不予调整。</w:t>
      </w:r>
    </w:p>
    <w:p w14:paraId="5098612D">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④成交供应商应按照采购人要求在规定时限内如实报送工程变更洽商结算、工程竣工结算。以上结算最终金额按照有关部门指定的审计机构或采购人委托的审计机构做出审计结论确认。工程竣工结算审计费用（审减金额的4%）：工程结算审减率10%以内（含10%）由采购人承担，审减率超过10%，由成交供应商全额承担。</w:t>
      </w:r>
    </w:p>
    <w:p w14:paraId="10ADBA21">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⑤工程签证</w:t>
      </w:r>
      <w:r>
        <w:rPr>
          <w:rFonts w:hint="eastAsia" w:ascii="宋体" w:hAnsi="宋体" w:eastAsia="宋体" w:cs="宋体"/>
          <w:b w:val="0"/>
          <w:bCs w:val="0"/>
          <w:color w:val="auto"/>
          <w:sz w:val="24"/>
          <w:szCs w:val="24"/>
          <w:lang w:val="en-US" w:eastAsia="zh-CN"/>
        </w:rPr>
        <w:t>或设计变更部份，采用工程量清单计价的需</w:t>
      </w:r>
      <w:r>
        <w:rPr>
          <w:rFonts w:hint="eastAsia" w:ascii="宋体" w:hAnsi="宋体" w:eastAsia="宋体" w:cs="宋体"/>
          <w:b w:val="0"/>
          <w:bCs w:val="0"/>
          <w:color w:val="auto"/>
          <w:sz w:val="24"/>
          <w:szCs w:val="24"/>
          <w:lang w:eastAsia="zh-CN"/>
        </w:rPr>
        <w:t>参照投标下浮让利系数同等让利。</w:t>
      </w:r>
    </w:p>
    <w:p w14:paraId="2C3E3EB9">
      <w:pPr>
        <w:pStyle w:val="2"/>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⑥合同价款在合同履行过程中因市场环境及生产要素的原因发生价格变化，未达到±5%（含±5%），不予调整，超过±5%，按南昌市内信息价进行调整。</w:t>
      </w:r>
    </w:p>
    <w:p w14:paraId="6438F80B">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⑦</w:t>
      </w:r>
      <w:r>
        <w:rPr>
          <w:rFonts w:hint="eastAsia" w:ascii="宋体" w:hAnsi="宋体" w:eastAsia="宋体" w:cs="宋体"/>
          <w:b w:val="0"/>
          <w:bCs w:val="0"/>
          <w:color w:val="auto"/>
          <w:sz w:val="24"/>
          <w:szCs w:val="24"/>
        </w:rPr>
        <w:t>施工过程中涉及城市管理、施工手续办理等事项</w:t>
      </w:r>
      <w:r>
        <w:rPr>
          <w:rFonts w:hint="eastAsia" w:ascii="宋体" w:hAnsi="宋体" w:eastAsia="宋体" w:cs="宋体"/>
          <w:b w:val="0"/>
          <w:bCs w:val="0"/>
          <w:color w:val="auto"/>
          <w:sz w:val="24"/>
          <w:szCs w:val="24"/>
          <w:lang w:val="en-US" w:eastAsia="zh-CN"/>
        </w:rPr>
        <w:t>需</w:t>
      </w:r>
      <w:r>
        <w:rPr>
          <w:rFonts w:hint="eastAsia" w:ascii="宋体" w:hAnsi="宋体" w:eastAsia="宋体" w:cs="宋体"/>
          <w:b w:val="0"/>
          <w:bCs w:val="0"/>
          <w:color w:val="auto"/>
          <w:sz w:val="24"/>
          <w:szCs w:val="24"/>
        </w:rPr>
        <w:t>由成交供应商负责</w:t>
      </w:r>
      <w:r>
        <w:rPr>
          <w:rFonts w:hint="eastAsia" w:ascii="宋体" w:hAnsi="宋体" w:eastAsia="宋体" w:cs="宋体"/>
          <w:b w:val="0"/>
          <w:bCs w:val="0"/>
          <w:color w:val="auto"/>
          <w:sz w:val="24"/>
          <w:szCs w:val="24"/>
          <w:lang w:val="en-US" w:eastAsia="zh-CN"/>
        </w:rPr>
        <w:t>配合办理</w:t>
      </w:r>
      <w:r>
        <w:rPr>
          <w:rFonts w:hint="eastAsia" w:ascii="宋体" w:hAnsi="宋体" w:eastAsia="宋体" w:cs="宋体"/>
          <w:b w:val="0"/>
          <w:bCs w:val="0"/>
          <w:color w:val="auto"/>
          <w:sz w:val="24"/>
          <w:szCs w:val="24"/>
          <w:lang w:eastAsia="zh-CN"/>
        </w:rPr>
        <w:t>。</w:t>
      </w:r>
    </w:p>
    <w:p w14:paraId="771E43FF">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⑧本项目为“交钥匙工程”，响应报价应是竞争性</w:t>
      </w:r>
      <w:r>
        <w:rPr>
          <w:rFonts w:hint="eastAsia" w:ascii="宋体" w:hAnsi="宋体" w:eastAsia="宋体" w:cs="宋体"/>
          <w:b w:val="0"/>
          <w:bCs w:val="0"/>
          <w:color w:val="auto"/>
          <w:sz w:val="24"/>
          <w:szCs w:val="24"/>
          <w:lang w:val="en-US" w:eastAsia="zh-CN"/>
        </w:rPr>
        <w:t>谈判</w:t>
      </w:r>
      <w:r>
        <w:rPr>
          <w:rFonts w:hint="eastAsia" w:ascii="宋体" w:hAnsi="宋体" w:eastAsia="宋体" w:cs="宋体"/>
          <w:b w:val="0"/>
          <w:bCs w:val="0"/>
          <w:color w:val="auto"/>
          <w:sz w:val="24"/>
          <w:szCs w:val="24"/>
          <w:lang w:eastAsia="zh-CN"/>
        </w:rPr>
        <w:t>文件所约定的工程范围内全部内容的价格体现，应以人民币报价。响应报价应包括人员成本费用、设施设备使用费、材料费、税费、利润等相关全部费用。</w:t>
      </w:r>
    </w:p>
    <w:p w14:paraId="198828CB">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⑨本工程成交供应商应自行考虑与本项目相关</w:t>
      </w:r>
      <w:r>
        <w:rPr>
          <w:rFonts w:hint="eastAsia" w:ascii="宋体" w:hAnsi="宋体" w:eastAsia="宋体" w:cs="宋体"/>
          <w:b w:val="0"/>
          <w:bCs w:val="0"/>
          <w:color w:val="auto"/>
          <w:sz w:val="24"/>
          <w:szCs w:val="24"/>
          <w:lang w:val="en-US" w:eastAsia="zh-CN"/>
        </w:rPr>
        <w:t>的</w:t>
      </w:r>
      <w:r>
        <w:rPr>
          <w:rFonts w:hint="eastAsia" w:ascii="宋体" w:hAnsi="宋体" w:eastAsia="宋体" w:cs="宋体"/>
          <w:b w:val="0"/>
          <w:bCs w:val="0"/>
          <w:color w:val="auto"/>
          <w:sz w:val="24"/>
          <w:szCs w:val="24"/>
          <w:lang w:eastAsia="zh-CN"/>
        </w:rPr>
        <w:t>配合安装工作及费用。</w:t>
      </w:r>
    </w:p>
    <w:p w14:paraId="6E7AE39F">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rPr>
        <w:t>⑩</w:t>
      </w:r>
      <w:r>
        <w:rPr>
          <w:rFonts w:hint="eastAsia" w:ascii="宋体" w:hAnsi="宋体" w:eastAsia="宋体" w:cs="宋体"/>
          <w:b w:val="0"/>
          <w:bCs w:val="0"/>
          <w:color w:val="auto"/>
          <w:sz w:val="24"/>
          <w:szCs w:val="24"/>
          <w:lang w:val="en-US" w:eastAsia="zh-CN"/>
        </w:rPr>
        <w:t>施工期间，成交供应商应及时整理和安排所有机械、工具、材料、建筑垃圾等，做到工完场清，否则，每被发现一次，由成交供应商向采购人支付违约金5000元人民币，从项目工程款中扣除，且应及时清理出工地。</w:t>
      </w:r>
    </w:p>
    <w:p w14:paraId="335C6EBF">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⑪建筑垃圾外运的相关手续由成交供应商负责办理，采购人予以配合并由成交供应商承担相关手续的一切费用（含税）。</w:t>
      </w:r>
    </w:p>
    <w:p w14:paraId="3E79588D">
      <w:pPr>
        <w:pageBreakBefore w:val="0"/>
        <w:widowControl/>
        <w:kinsoku w:val="0"/>
        <w:wordWrap/>
        <w:overflowPunct/>
        <w:topLinePunct w:val="0"/>
        <w:autoSpaceDE w:val="0"/>
        <w:autoSpaceDN w:val="0"/>
        <w:bidi w:val="0"/>
        <w:adjustRightInd w:val="0"/>
        <w:snapToGrid w:val="0"/>
        <w:spacing w:line="480" w:lineRule="exact"/>
        <w:ind w:firstLine="480" w:firstLineChars="200"/>
        <w:textAlignment w:val="baseline"/>
        <w:rPr>
          <w:rFonts w:hint="eastAsia" w:ascii="宋体" w:hAnsi="宋体" w:eastAsia="宋体" w:cs="宋体"/>
          <w:bCs w:val="0"/>
          <w:color w:val="auto"/>
          <w:kern w:val="2"/>
          <w:sz w:val="24"/>
          <w:szCs w:val="24"/>
          <w:lang w:val="en-US" w:eastAsia="zh-CN"/>
        </w:rPr>
      </w:pPr>
      <w:r>
        <w:rPr>
          <w:rFonts w:hint="eastAsia" w:ascii="宋体" w:hAnsi="宋体" w:eastAsia="宋体" w:cs="宋体"/>
          <w:b w:val="0"/>
          <w:bCs w:val="0"/>
          <w:color w:val="auto"/>
          <w:sz w:val="24"/>
          <w:szCs w:val="24"/>
          <w:lang w:val="en-US" w:eastAsia="zh-CN"/>
        </w:rPr>
        <w:t>⑫</w:t>
      </w:r>
      <w:r>
        <w:rPr>
          <w:rFonts w:hint="eastAsia" w:ascii="宋体" w:hAnsi="宋体" w:eastAsia="宋体" w:cs="宋体"/>
          <w:bCs w:val="0"/>
          <w:color w:val="auto"/>
          <w:kern w:val="2"/>
          <w:sz w:val="24"/>
          <w:szCs w:val="24"/>
          <w:lang w:eastAsia="zh-CN"/>
        </w:rPr>
        <w:t>成交供应商应按采购人</w:t>
      </w:r>
      <w:r>
        <w:rPr>
          <w:rFonts w:hint="eastAsia" w:ascii="宋体" w:hAnsi="宋体" w:eastAsia="宋体" w:cs="宋体"/>
          <w:bCs w:val="0"/>
          <w:color w:val="auto"/>
          <w:kern w:val="2"/>
          <w:sz w:val="24"/>
          <w:szCs w:val="24"/>
          <w:lang w:val="en-US" w:eastAsia="zh-CN"/>
        </w:rPr>
        <w:t>开工令规定时间进场施工，</w:t>
      </w:r>
      <w:r>
        <w:rPr>
          <w:rFonts w:hint="eastAsia" w:ascii="宋体" w:hAnsi="宋体" w:eastAsia="宋体" w:cs="宋体"/>
          <w:color w:val="auto"/>
          <w:sz w:val="24"/>
          <w:szCs w:val="24"/>
        </w:rPr>
        <w:t>每逾期1日进场，成交供应商按合同总价的</w:t>
      </w:r>
      <w:r>
        <w:rPr>
          <w:rFonts w:hint="eastAsia" w:ascii="宋体" w:hAnsi="宋体" w:eastAsia="宋体" w:cs="宋体"/>
          <w:color w:val="auto"/>
          <w:sz w:val="24"/>
          <w:szCs w:val="24"/>
          <w:lang w:val="en-US" w:eastAsia="zh-CN"/>
        </w:rPr>
        <w:t>千分之一</w:t>
      </w:r>
      <w:r>
        <w:rPr>
          <w:rFonts w:hint="eastAsia" w:ascii="宋体" w:hAnsi="宋体" w:eastAsia="宋体" w:cs="宋体"/>
          <w:color w:val="auto"/>
          <w:sz w:val="24"/>
          <w:szCs w:val="24"/>
        </w:rPr>
        <w:t>向采购人支付违约金</w:t>
      </w:r>
      <w:r>
        <w:rPr>
          <w:rFonts w:hint="eastAsia" w:ascii="宋体" w:hAnsi="宋体" w:eastAsia="宋体" w:cs="宋体"/>
          <w:bCs w:val="0"/>
          <w:color w:val="auto"/>
          <w:kern w:val="2"/>
          <w:sz w:val="24"/>
          <w:szCs w:val="24"/>
          <w:lang w:val="en-US" w:eastAsia="zh-CN"/>
        </w:rPr>
        <w:t>。</w:t>
      </w:r>
      <w:r>
        <w:rPr>
          <w:rFonts w:hint="eastAsia" w:ascii="宋体" w:hAnsi="宋体" w:eastAsia="宋体" w:cs="宋体"/>
          <w:bCs/>
          <w:color w:val="auto"/>
          <w:kern w:val="0"/>
          <w:sz w:val="24"/>
          <w:szCs w:val="24"/>
          <w:lang w:val="en-US" w:eastAsia="zh-CN"/>
        </w:rPr>
        <w:t>如果延期进场超15天，</w:t>
      </w:r>
      <w:r>
        <w:rPr>
          <w:rFonts w:hint="eastAsia" w:ascii="宋体" w:hAnsi="宋体" w:eastAsia="宋体" w:cs="宋体"/>
          <w:color w:val="auto"/>
          <w:sz w:val="24"/>
          <w:szCs w:val="24"/>
        </w:rPr>
        <w:t>采购人</w:t>
      </w:r>
      <w:r>
        <w:rPr>
          <w:rFonts w:hint="eastAsia" w:ascii="宋体" w:hAnsi="宋体" w:eastAsia="宋体" w:cs="宋体"/>
          <w:bCs/>
          <w:color w:val="auto"/>
          <w:kern w:val="0"/>
          <w:sz w:val="24"/>
          <w:szCs w:val="24"/>
          <w:lang w:val="en-US" w:eastAsia="zh-CN"/>
        </w:rPr>
        <w:t>将终止合同。</w:t>
      </w:r>
    </w:p>
    <w:p w14:paraId="5806F0A7">
      <w:pPr>
        <w:spacing w:line="360" w:lineRule="auto"/>
        <w:ind w:firstLine="482" w:firstLineChars="200"/>
        <w:rPr>
          <w:rFonts w:hint="eastAsia" w:ascii="宋体" w:hAnsi="宋体" w:eastAsia="宋体" w:cs="宋体"/>
          <w:b/>
          <w:color w:val="auto"/>
          <w:sz w:val="24"/>
          <w:szCs w:val="24"/>
        </w:rPr>
      </w:pPr>
    </w:p>
    <w:p w14:paraId="0B38CE2E">
      <w:pPr>
        <w:spacing w:line="360" w:lineRule="auto"/>
        <w:rPr>
          <w:rFonts w:ascii="宋体" w:hAnsi="宋体" w:eastAsia="宋体" w:cs="宋体"/>
          <w:b/>
          <w:color w:val="auto"/>
          <w:sz w:val="24"/>
          <w:szCs w:val="24"/>
        </w:rPr>
      </w:pPr>
      <w:r>
        <w:rPr>
          <w:rFonts w:hint="eastAsia" w:ascii="宋体" w:hAnsi="宋体" w:eastAsia="宋体" w:cs="宋体"/>
          <w:b/>
          <w:color w:val="auto"/>
          <w:sz w:val="24"/>
          <w:szCs w:val="24"/>
        </w:rPr>
        <w:t>注：以上</w:t>
      </w:r>
      <w:r>
        <w:rPr>
          <w:rFonts w:hint="eastAsia" w:ascii="宋体" w:hAnsi="宋体" w:eastAsia="宋体" w:cs="宋体"/>
          <w:b/>
          <w:color w:val="auto"/>
          <w:sz w:val="24"/>
          <w:szCs w:val="24"/>
          <w:lang w:eastAsia="zh-CN"/>
        </w:rPr>
        <w:t>工程需求所有条款</w:t>
      </w:r>
      <w:r>
        <w:rPr>
          <w:rFonts w:hint="eastAsia" w:ascii="宋体" w:hAnsi="宋体" w:eastAsia="宋体" w:cs="宋体"/>
          <w:b/>
          <w:color w:val="auto"/>
          <w:sz w:val="24"/>
          <w:szCs w:val="24"/>
        </w:rPr>
        <w:t>为必须满足项，否则作无效响应处理。</w:t>
      </w:r>
    </w:p>
    <w:p w14:paraId="4FC7146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2312">
    <w:altName w:val="仿宋"/>
    <w:panose1 w:val="02000000000000000000"/>
    <w:charset w:val="86"/>
    <w:family w:val="auto"/>
    <w:pitch w:val="default"/>
    <w:sig w:usb0="00000000" w:usb1="00000000" w:usb2="00000012" w:usb3="00000000" w:csb0="00040001" w:csb1="00000000"/>
  </w:font>
  <w:font w:name="Gulim">
    <w:panose1 w:val="020B0600000101010101"/>
    <w:charset w:val="81"/>
    <w:family w:val="auto"/>
    <w:pitch w:val="default"/>
    <w:sig w:usb0="B00002AF" w:usb1="69D77CFB" w:usb2="00000030" w:usb3="00000000" w:csb0="4008009F" w:csb1="DFD7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40441">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E05815">
                          <w:pPr>
                            <w:pStyle w:val="4"/>
                          </w:pPr>
                          <w:r>
                            <w:fldChar w:fldCharType="begin"/>
                          </w:r>
                          <w:r>
                            <w:instrText xml:space="preserve"> PAGE  \* MERGEFORMAT </w:instrText>
                          </w:r>
                          <w:r>
                            <w:fldChar w:fldCharType="separate"/>
                          </w:r>
                          <w:r>
                            <w:t>74</w:t>
                          </w:r>
                          <w:r>
                            <w:fldChar w:fldCharType="end"/>
                          </w:r>
                          <w:r>
                            <w:t xml:space="preserve"> / </w:t>
                          </w:r>
                          <w:r>
                            <w:fldChar w:fldCharType="begin"/>
                          </w:r>
                          <w:r>
                            <w:instrText xml:space="preserve"> NUMPAGES  \* MERGEFORMAT </w:instrText>
                          </w:r>
                          <w:r>
                            <w:fldChar w:fldCharType="separate"/>
                          </w:r>
                          <w:r>
                            <w:t>119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EE05815">
                    <w:pPr>
                      <w:pStyle w:val="4"/>
                    </w:pPr>
                    <w:r>
                      <w:fldChar w:fldCharType="begin"/>
                    </w:r>
                    <w:r>
                      <w:instrText xml:space="preserve"> PAGE  \* MERGEFORMAT </w:instrText>
                    </w:r>
                    <w:r>
                      <w:fldChar w:fldCharType="separate"/>
                    </w:r>
                    <w:r>
                      <w:t>74</w:t>
                    </w:r>
                    <w:r>
                      <w:fldChar w:fldCharType="end"/>
                    </w:r>
                    <w:r>
                      <w:t xml:space="preserve"> / </w:t>
                    </w:r>
                    <w:r>
                      <w:fldChar w:fldCharType="begin"/>
                    </w:r>
                    <w:r>
                      <w:instrText xml:space="preserve"> NUMPAGES  \* MERGEFORMAT </w:instrText>
                    </w:r>
                    <w:r>
                      <w:fldChar w:fldCharType="separate"/>
                    </w:r>
                    <w:r>
                      <w:t>119</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C66210"/>
    <w:rsid w:val="31C662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annotation text"/>
    <w:basedOn w:val="1"/>
    <w:qFormat/>
    <w:uiPriority w:val="0"/>
  </w:style>
  <w:style w:type="paragraph" w:styleId="4">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2026-06-30T06:05:00Z</dcterms:created>
  <dc:creator>江西安澜李欢</dc:creator>
  <cp:lastModifiedBy>江西安澜李欢</cp:lastModifiedBy>
  <dcterms:modified xsi:type="dcterms:W3CDTF">2026-06-30T06:06:04Z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E53DD58CD0FA40CE850990146C93EED7_11</vt:lpwstr>
  </property>
  <property fmtid="{D5CDD505-2E9C-101B-9397-08002B2CF9AE}" pid="4" name="KSOTemplateDocerSaveRecord">
    <vt:lpwstr>eyJoZGlkIjoiOWJhZWU4ZjE5MDc2NzRjZmFhM2EzNTgwYTZlMDBiNDgiLCJ1c2VySWQiOiI1NDQ4NjM5MjEifQ==</vt:lpwstr>
  </property>
</Properties>
</file>