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30A6C6">
      <w:pPr>
        <w:widowControl w:val="0"/>
        <w:kinsoku/>
        <w:spacing w:before="47" w:line="219" w:lineRule="auto"/>
        <w:ind w:left="3805"/>
        <w:outlineLvl w:val="1"/>
        <w:rPr>
          <w:rFonts w:ascii="宋体" w:hAnsi="宋体" w:eastAsia="宋体" w:cs="宋体"/>
          <w:color w:val="auto"/>
          <w:sz w:val="24"/>
          <w:szCs w:val="24"/>
          <w:lang w:eastAsia="zh-CN"/>
        </w:rPr>
      </w:pPr>
      <w:r>
        <w:rPr>
          <w:rFonts w:ascii="宋体" w:hAnsi="宋体" w:eastAsia="宋体" w:cs="宋体"/>
          <w:color w:val="auto"/>
          <w:spacing w:val="-2"/>
          <w:sz w:val="24"/>
          <w:szCs w:val="24"/>
          <w:lang w:eastAsia="zh-CN"/>
        </w:rPr>
        <w:t>采购</w:t>
      </w:r>
      <w:r>
        <w:rPr>
          <w:rFonts w:hint="eastAsia" w:ascii="宋体" w:hAnsi="宋体" w:eastAsia="宋体" w:cs="宋体"/>
          <w:color w:val="auto"/>
          <w:spacing w:val="-2"/>
          <w:sz w:val="24"/>
          <w:szCs w:val="24"/>
          <w:lang w:eastAsia="zh-CN"/>
        </w:rPr>
        <w:t>要</w:t>
      </w:r>
      <w:r>
        <w:rPr>
          <w:rFonts w:ascii="宋体" w:hAnsi="宋体" w:eastAsia="宋体" w:cs="宋体"/>
          <w:color w:val="auto"/>
          <w:spacing w:val="-2"/>
          <w:sz w:val="24"/>
          <w:szCs w:val="24"/>
          <w:lang w:eastAsia="zh-CN"/>
        </w:rPr>
        <w:t>求</w:t>
      </w:r>
    </w:p>
    <w:p w14:paraId="65C8CE18">
      <w:pPr>
        <w:widowControl w:val="0"/>
        <w:kinsoku/>
        <w:spacing w:line="258" w:lineRule="auto"/>
        <w:rPr>
          <w:rFonts w:eastAsiaTheme="minorEastAsia"/>
          <w:color w:val="auto"/>
          <w:lang w:eastAsia="zh-CN"/>
        </w:rPr>
      </w:pPr>
    </w:p>
    <w:p w14:paraId="67A801E1">
      <w:pPr>
        <w:widowControl w:val="0"/>
        <w:kinsoku/>
        <w:spacing w:before="78" w:line="360" w:lineRule="auto"/>
        <w:rPr>
          <w:rFonts w:cs="宋体" w:asciiTheme="minorEastAsia" w:hAnsiTheme="minorEastAsia" w:eastAsiaTheme="minorEastAsia"/>
          <w:color w:val="auto"/>
          <w:sz w:val="32"/>
          <w:szCs w:val="32"/>
          <w:lang w:eastAsia="zh-CN"/>
        </w:rPr>
      </w:pPr>
      <w:r>
        <w:rPr>
          <w:rFonts w:cs="宋体" w:asciiTheme="minorEastAsia" w:hAnsiTheme="minorEastAsia" w:eastAsiaTheme="minorEastAsia"/>
          <w:color w:val="auto"/>
          <w:spacing w:val="-5"/>
          <w:sz w:val="32"/>
          <w:szCs w:val="32"/>
          <w:lang w:eastAsia="zh-CN"/>
        </w:rPr>
        <w:t>（一）技术需求</w:t>
      </w:r>
    </w:p>
    <w:p w14:paraId="24FC6F4B">
      <w:pPr>
        <w:spacing w:line="460" w:lineRule="exact"/>
        <w:rPr>
          <w:rFonts w:asciiTheme="minorEastAsia" w:hAnsiTheme="minorEastAsia" w:eastAsiaTheme="minorEastAsia"/>
          <w:b/>
          <w:color w:val="auto"/>
          <w:sz w:val="24"/>
          <w:szCs w:val="24"/>
          <w:lang w:eastAsia="zh-CN"/>
        </w:rPr>
      </w:pPr>
      <w:r>
        <w:rPr>
          <w:rFonts w:hint="eastAsia" w:cs="Times New Roman" w:asciiTheme="minorEastAsia" w:hAnsiTheme="minorEastAsia" w:eastAsiaTheme="minorEastAsia"/>
          <w:color w:val="auto"/>
          <w:sz w:val="28"/>
          <w:szCs w:val="28"/>
          <w:lang w:eastAsia="zh-CN"/>
        </w:rPr>
        <w:t>1</w:t>
      </w:r>
      <w:r>
        <w:rPr>
          <w:rFonts w:hint="eastAsia" w:asciiTheme="minorEastAsia" w:hAnsiTheme="minorEastAsia" w:eastAsiaTheme="minorEastAsia"/>
          <w:b/>
          <w:color w:val="auto"/>
          <w:sz w:val="24"/>
          <w:szCs w:val="24"/>
          <w:lang w:eastAsia="zh-CN"/>
        </w:rPr>
        <w:t>、采购清单明细表</w:t>
      </w:r>
    </w:p>
    <w:tbl>
      <w:tblPr>
        <w:tblStyle w:val="4"/>
        <w:tblW w:w="101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8"/>
        <w:gridCol w:w="3499"/>
        <w:gridCol w:w="850"/>
        <w:gridCol w:w="993"/>
        <w:gridCol w:w="1771"/>
        <w:gridCol w:w="1276"/>
        <w:gridCol w:w="1027"/>
      </w:tblGrid>
      <w:tr w14:paraId="4279B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 w:hRule="atLeast"/>
          <w:jc w:val="center"/>
        </w:trPr>
        <w:tc>
          <w:tcPr>
            <w:tcW w:w="748" w:type="dxa"/>
            <w:vAlign w:val="center"/>
          </w:tcPr>
          <w:p w14:paraId="01692A63">
            <w:pPr>
              <w:spacing w:line="360" w:lineRule="auto"/>
              <w:jc w:val="center"/>
              <w:rPr>
                <w:rFonts w:ascii="宋体" w:hAnsi="宋体" w:eastAsia="宋体" w:cs="宋体"/>
                <w:color w:val="auto"/>
              </w:rPr>
            </w:pPr>
            <w:r>
              <w:rPr>
                <w:rFonts w:hint="eastAsia" w:ascii="宋体" w:hAnsi="宋体" w:eastAsia="宋体" w:cs="宋体"/>
                <w:color w:val="auto"/>
              </w:rPr>
              <w:t>序号</w:t>
            </w:r>
          </w:p>
        </w:tc>
        <w:tc>
          <w:tcPr>
            <w:tcW w:w="3499" w:type="dxa"/>
            <w:vAlign w:val="center"/>
          </w:tcPr>
          <w:p w14:paraId="601D5B49">
            <w:pPr>
              <w:spacing w:line="360" w:lineRule="auto"/>
              <w:jc w:val="center"/>
              <w:rPr>
                <w:rFonts w:ascii="宋体" w:hAnsi="宋体" w:eastAsia="宋体" w:cs="宋体"/>
                <w:color w:val="auto"/>
                <w:sz w:val="24"/>
                <w:szCs w:val="24"/>
              </w:rPr>
            </w:pPr>
            <w:r>
              <w:rPr>
                <w:rFonts w:hint="eastAsia" w:ascii="宋体" w:hAnsi="宋体" w:eastAsia="宋体" w:cs="宋体"/>
                <w:color w:val="auto"/>
                <w:sz w:val="24"/>
                <w:szCs w:val="24"/>
                <w:lang w:eastAsia="zh-CN"/>
              </w:rPr>
              <w:t>分项</w:t>
            </w:r>
            <w:r>
              <w:rPr>
                <w:rFonts w:hint="eastAsia" w:ascii="宋体" w:hAnsi="宋体" w:eastAsia="宋体" w:cs="宋体"/>
                <w:color w:val="auto"/>
                <w:sz w:val="24"/>
                <w:szCs w:val="24"/>
              </w:rPr>
              <w:t>名称</w:t>
            </w:r>
          </w:p>
        </w:tc>
        <w:tc>
          <w:tcPr>
            <w:tcW w:w="850" w:type="dxa"/>
            <w:vAlign w:val="center"/>
          </w:tcPr>
          <w:p w14:paraId="0A8E977A">
            <w:pPr>
              <w:spacing w:line="360" w:lineRule="auto"/>
              <w:jc w:val="center"/>
              <w:rPr>
                <w:rFonts w:ascii="宋体" w:hAnsi="宋体" w:eastAsia="宋体" w:cs="宋体"/>
                <w:color w:val="auto"/>
                <w:sz w:val="24"/>
                <w:szCs w:val="24"/>
              </w:rPr>
            </w:pPr>
            <w:r>
              <w:rPr>
                <w:rFonts w:hint="eastAsia" w:ascii="宋体" w:hAnsi="宋体" w:eastAsia="宋体" w:cs="宋体"/>
                <w:color w:val="auto"/>
                <w:sz w:val="24"/>
                <w:szCs w:val="24"/>
              </w:rPr>
              <w:t>数量</w:t>
            </w:r>
          </w:p>
        </w:tc>
        <w:tc>
          <w:tcPr>
            <w:tcW w:w="993" w:type="dxa"/>
            <w:vAlign w:val="center"/>
          </w:tcPr>
          <w:p w14:paraId="3B54C70C">
            <w:pPr>
              <w:spacing w:line="360" w:lineRule="auto"/>
              <w:jc w:val="center"/>
              <w:rPr>
                <w:rFonts w:ascii="宋体" w:hAnsi="宋体" w:eastAsia="宋体" w:cs="宋体"/>
                <w:color w:val="auto"/>
                <w:sz w:val="24"/>
                <w:szCs w:val="24"/>
              </w:rPr>
            </w:pPr>
            <w:r>
              <w:rPr>
                <w:rFonts w:hint="eastAsia" w:ascii="宋体" w:hAnsi="宋体" w:eastAsia="宋体" w:cs="宋体"/>
                <w:color w:val="auto"/>
                <w:sz w:val="24"/>
                <w:szCs w:val="24"/>
              </w:rPr>
              <w:t>单位</w:t>
            </w:r>
          </w:p>
        </w:tc>
        <w:tc>
          <w:tcPr>
            <w:tcW w:w="1771" w:type="dxa"/>
            <w:vAlign w:val="center"/>
          </w:tcPr>
          <w:p w14:paraId="189AC288">
            <w:pPr>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分项预算</w:t>
            </w:r>
          </w:p>
        </w:tc>
        <w:tc>
          <w:tcPr>
            <w:tcW w:w="1276" w:type="dxa"/>
            <w:vAlign w:val="center"/>
          </w:tcPr>
          <w:p w14:paraId="0F2E806E">
            <w:pPr>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所属行业</w:t>
            </w:r>
          </w:p>
        </w:tc>
        <w:tc>
          <w:tcPr>
            <w:tcW w:w="1027" w:type="dxa"/>
            <w:vAlign w:val="center"/>
          </w:tcPr>
          <w:p w14:paraId="5391B7D3">
            <w:pPr>
              <w:spacing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备注</w:t>
            </w:r>
          </w:p>
        </w:tc>
      </w:tr>
      <w:tr w14:paraId="54F72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748" w:type="dxa"/>
            <w:vAlign w:val="center"/>
          </w:tcPr>
          <w:p w14:paraId="6F0F54F0">
            <w:pPr>
              <w:spacing w:line="276" w:lineRule="auto"/>
              <w:jc w:val="center"/>
              <w:rPr>
                <w:rFonts w:ascii="宋体" w:hAnsi="宋体" w:eastAsia="宋体" w:cs="宋体"/>
                <w:color w:val="auto"/>
                <w:sz w:val="24"/>
                <w:szCs w:val="24"/>
              </w:rPr>
            </w:pPr>
            <w:r>
              <w:rPr>
                <w:rFonts w:hint="eastAsia" w:ascii="宋体" w:hAnsi="宋体" w:eastAsia="宋体" w:cs="宋体"/>
                <w:color w:val="auto"/>
                <w:sz w:val="24"/>
                <w:szCs w:val="24"/>
              </w:rPr>
              <w:t>1</w:t>
            </w:r>
          </w:p>
        </w:tc>
        <w:tc>
          <w:tcPr>
            <w:tcW w:w="3499" w:type="dxa"/>
            <w:vAlign w:val="center"/>
          </w:tcPr>
          <w:p w14:paraId="240EC592">
            <w:pPr>
              <w:spacing w:line="276"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智能模块化运动控制系统应用与开发平台模块1（智能模块化机器人平台）</w:t>
            </w:r>
          </w:p>
        </w:tc>
        <w:tc>
          <w:tcPr>
            <w:tcW w:w="850" w:type="dxa"/>
            <w:vAlign w:val="center"/>
          </w:tcPr>
          <w:p w14:paraId="5A4C3E88">
            <w:pPr>
              <w:spacing w:line="276"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p>
        </w:tc>
        <w:tc>
          <w:tcPr>
            <w:tcW w:w="993" w:type="dxa"/>
            <w:noWrap/>
            <w:vAlign w:val="center"/>
          </w:tcPr>
          <w:p w14:paraId="57FE5D27">
            <w:pPr>
              <w:spacing w:line="276" w:lineRule="auto"/>
              <w:jc w:val="center"/>
              <w:rPr>
                <w:rFonts w:ascii="宋体" w:hAnsi="宋体" w:eastAsia="宋体" w:cs="宋体"/>
                <w:color w:val="auto"/>
                <w:sz w:val="24"/>
                <w:szCs w:val="24"/>
              </w:rPr>
            </w:pPr>
            <w:r>
              <w:rPr>
                <w:rFonts w:hint="eastAsia" w:ascii="宋体" w:hAnsi="宋体" w:eastAsia="宋体" w:cs="宋体"/>
                <w:color w:val="auto"/>
                <w:sz w:val="24"/>
                <w:szCs w:val="24"/>
              </w:rPr>
              <w:t>套</w:t>
            </w:r>
          </w:p>
        </w:tc>
        <w:tc>
          <w:tcPr>
            <w:tcW w:w="1771" w:type="dxa"/>
            <w:vAlign w:val="center"/>
          </w:tcPr>
          <w:p w14:paraId="0E5F4819">
            <w:pPr>
              <w:spacing w:line="276"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65万元</w:t>
            </w:r>
          </w:p>
        </w:tc>
        <w:tc>
          <w:tcPr>
            <w:tcW w:w="1276" w:type="dxa"/>
            <w:vAlign w:val="center"/>
          </w:tcPr>
          <w:p w14:paraId="0DC2DF57">
            <w:pPr>
              <w:spacing w:line="276"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工业</w:t>
            </w:r>
          </w:p>
        </w:tc>
        <w:tc>
          <w:tcPr>
            <w:tcW w:w="1027" w:type="dxa"/>
            <w:vAlign w:val="center"/>
          </w:tcPr>
          <w:p w14:paraId="01383DD7">
            <w:pPr>
              <w:spacing w:line="276" w:lineRule="auto"/>
              <w:jc w:val="center"/>
              <w:rPr>
                <w:rFonts w:ascii="宋体" w:hAnsi="宋体" w:eastAsia="宋体"/>
                <w:color w:val="auto"/>
                <w:sz w:val="24"/>
                <w:szCs w:val="24"/>
                <w:lang w:eastAsia="zh-CN"/>
              </w:rPr>
            </w:pPr>
            <w:r>
              <w:rPr>
                <w:rFonts w:hint="eastAsia" w:ascii="宋体" w:hAnsi="宋体" w:eastAsia="宋体"/>
                <w:color w:val="auto"/>
                <w:sz w:val="24"/>
                <w:szCs w:val="24"/>
                <w:lang w:eastAsia="zh-CN"/>
              </w:rPr>
              <w:t>国产</w:t>
            </w:r>
          </w:p>
        </w:tc>
      </w:tr>
      <w:tr w14:paraId="03187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748" w:type="dxa"/>
            <w:vAlign w:val="center"/>
          </w:tcPr>
          <w:p w14:paraId="56D7231F">
            <w:pPr>
              <w:spacing w:line="276" w:lineRule="auto"/>
              <w:jc w:val="center"/>
              <w:rPr>
                <w:rFonts w:ascii="宋体" w:hAnsi="宋体" w:eastAsia="宋体" w:cs="宋体"/>
                <w:color w:val="auto"/>
                <w:sz w:val="24"/>
                <w:szCs w:val="24"/>
              </w:rPr>
            </w:pPr>
            <w:r>
              <w:rPr>
                <w:rFonts w:hint="eastAsia" w:ascii="宋体" w:hAnsi="宋体" w:eastAsia="宋体" w:cs="宋体"/>
                <w:color w:val="auto"/>
                <w:sz w:val="24"/>
                <w:szCs w:val="24"/>
              </w:rPr>
              <w:t>2</w:t>
            </w:r>
          </w:p>
        </w:tc>
        <w:tc>
          <w:tcPr>
            <w:tcW w:w="3499" w:type="dxa"/>
            <w:vAlign w:val="center"/>
          </w:tcPr>
          <w:p w14:paraId="0EAFC531">
            <w:pPr>
              <w:spacing w:line="276"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智能模块化运动控制系统应用与开发平台模块2（智能交互运动机器人平台）</w:t>
            </w:r>
          </w:p>
        </w:tc>
        <w:tc>
          <w:tcPr>
            <w:tcW w:w="850" w:type="dxa"/>
            <w:vAlign w:val="center"/>
          </w:tcPr>
          <w:p w14:paraId="0B932B0F">
            <w:pPr>
              <w:spacing w:line="276" w:lineRule="auto"/>
              <w:jc w:val="center"/>
              <w:rPr>
                <w:rFonts w:ascii="宋体" w:hAnsi="宋体" w:eastAsia="宋体" w:cs="宋体"/>
                <w:color w:val="auto"/>
                <w:sz w:val="24"/>
                <w:szCs w:val="24"/>
              </w:rPr>
            </w:pPr>
            <w:r>
              <w:rPr>
                <w:rFonts w:hint="eastAsia" w:ascii="宋体" w:hAnsi="宋体" w:eastAsia="宋体" w:cs="宋体"/>
                <w:color w:val="auto"/>
                <w:sz w:val="24"/>
                <w:szCs w:val="24"/>
              </w:rPr>
              <w:t>1</w:t>
            </w:r>
          </w:p>
        </w:tc>
        <w:tc>
          <w:tcPr>
            <w:tcW w:w="993" w:type="dxa"/>
            <w:noWrap/>
            <w:vAlign w:val="center"/>
          </w:tcPr>
          <w:p w14:paraId="02F6B979">
            <w:pPr>
              <w:spacing w:line="276" w:lineRule="auto"/>
              <w:jc w:val="center"/>
              <w:rPr>
                <w:rFonts w:ascii="宋体" w:hAnsi="宋体" w:eastAsia="宋体" w:cs="宋体"/>
                <w:color w:val="auto"/>
                <w:sz w:val="24"/>
                <w:szCs w:val="24"/>
              </w:rPr>
            </w:pPr>
            <w:r>
              <w:rPr>
                <w:rFonts w:hint="eastAsia" w:ascii="宋体" w:hAnsi="宋体" w:eastAsia="宋体" w:cs="宋体"/>
                <w:color w:val="auto"/>
                <w:sz w:val="24"/>
                <w:szCs w:val="24"/>
              </w:rPr>
              <w:t>套</w:t>
            </w:r>
          </w:p>
        </w:tc>
        <w:tc>
          <w:tcPr>
            <w:tcW w:w="1771" w:type="dxa"/>
            <w:vAlign w:val="center"/>
          </w:tcPr>
          <w:p w14:paraId="74089882">
            <w:pPr>
              <w:spacing w:line="276" w:lineRule="auto"/>
              <w:jc w:val="center"/>
              <w:rPr>
                <w:rFonts w:ascii="宋体" w:hAnsi="宋体" w:eastAsia="宋体" w:cs="宋体"/>
                <w:color w:val="auto"/>
                <w:sz w:val="24"/>
                <w:szCs w:val="24"/>
              </w:rPr>
            </w:pPr>
            <w:r>
              <w:rPr>
                <w:rFonts w:hint="eastAsia" w:ascii="宋体" w:hAnsi="宋体" w:eastAsia="宋体" w:cs="宋体"/>
                <w:color w:val="auto"/>
                <w:sz w:val="24"/>
                <w:szCs w:val="24"/>
                <w:lang w:eastAsia="zh-CN"/>
              </w:rPr>
              <w:t>65万元</w:t>
            </w:r>
          </w:p>
        </w:tc>
        <w:tc>
          <w:tcPr>
            <w:tcW w:w="1276" w:type="dxa"/>
            <w:vAlign w:val="center"/>
          </w:tcPr>
          <w:p w14:paraId="710E9AA9">
            <w:pPr>
              <w:spacing w:line="276" w:lineRule="auto"/>
              <w:jc w:val="center"/>
              <w:rPr>
                <w:rFonts w:ascii="宋体" w:hAnsi="宋体" w:eastAsia="宋体" w:cs="宋体"/>
                <w:color w:val="auto"/>
                <w:sz w:val="24"/>
                <w:szCs w:val="24"/>
              </w:rPr>
            </w:pPr>
            <w:r>
              <w:rPr>
                <w:rFonts w:hint="eastAsia" w:ascii="宋体" w:hAnsi="宋体" w:eastAsia="宋体" w:cs="宋体"/>
                <w:color w:val="auto"/>
                <w:sz w:val="24"/>
                <w:szCs w:val="24"/>
              </w:rPr>
              <w:t>工业</w:t>
            </w:r>
          </w:p>
        </w:tc>
        <w:tc>
          <w:tcPr>
            <w:tcW w:w="1027" w:type="dxa"/>
            <w:vAlign w:val="center"/>
          </w:tcPr>
          <w:p w14:paraId="3ABFB26F">
            <w:pPr>
              <w:spacing w:line="276" w:lineRule="auto"/>
              <w:jc w:val="center"/>
              <w:rPr>
                <w:rFonts w:ascii="宋体" w:hAnsi="宋体" w:eastAsia="宋体"/>
                <w:color w:val="auto"/>
                <w:sz w:val="24"/>
                <w:szCs w:val="24"/>
                <w:lang w:eastAsia="zh-CN"/>
              </w:rPr>
            </w:pPr>
            <w:r>
              <w:rPr>
                <w:rFonts w:hint="eastAsia" w:ascii="宋体" w:hAnsi="宋体" w:eastAsia="宋体"/>
                <w:color w:val="auto"/>
                <w:sz w:val="24"/>
                <w:szCs w:val="24"/>
                <w:lang w:eastAsia="zh-CN"/>
              </w:rPr>
              <w:t>国产</w:t>
            </w:r>
          </w:p>
        </w:tc>
      </w:tr>
      <w:tr w14:paraId="4C48B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748" w:type="dxa"/>
            <w:vAlign w:val="center"/>
          </w:tcPr>
          <w:p w14:paraId="0310BFBC">
            <w:pPr>
              <w:spacing w:line="276" w:lineRule="auto"/>
              <w:jc w:val="center"/>
              <w:rPr>
                <w:rFonts w:ascii="宋体" w:hAnsi="宋体" w:eastAsia="宋体" w:cs="宋体"/>
                <w:color w:val="auto"/>
                <w:sz w:val="24"/>
                <w:szCs w:val="24"/>
              </w:rPr>
            </w:pPr>
            <w:r>
              <w:rPr>
                <w:rFonts w:hint="eastAsia" w:ascii="宋体" w:hAnsi="宋体" w:eastAsia="宋体" w:cs="宋体"/>
                <w:color w:val="auto"/>
                <w:sz w:val="24"/>
                <w:szCs w:val="24"/>
              </w:rPr>
              <w:t>3</w:t>
            </w:r>
          </w:p>
        </w:tc>
        <w:tc>
          <w:tcPr>
            <w:tcW w:w="3499" w:type="dxa"/>
            <w:vAlign w:val="center"/>
          </w:tcPr>
          <w:p w14:paraId="630762EF">
            <w:pPr>
              <w:spacing w:line="276"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智能模块化运动控制系统应用与开发平台模块3（智能仿生运动机器人开发平台）</w:t>
            </w:r>
          </w:p>
        </w:tc>
        <w:tc>
          <w:tcPr>
            <w:tcW w:w="850" w:type="dxa"/>
            <w:vAlign w:val="center"/>
          </w:tcPr>
          <w:p w14:paraId="7DD1A012">
            <w:pPr>
              <w:spacing w:line="276"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p>
        </w:tc>
        <w:tc>
          <w:tcPr>
            <w:tcW w:w="993" w:type="dxa"/>
            <w:noWrap/>
            <w:vAlign w:val="center"/>
          </w:tcPr>
          <w:p w14:paraId="54A372B8">
            <w:pPr>
              <w:spacing w:line="276"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套</w:t>
            </w:r>
          </w:p>
        </w:tc>
        <w:tc>
          <w:tcPr>
            <w:tcW w:w="1771" w:type="dxa"/>
            <w:vAlign w:val="center"/>
          </w:tcPr>
          <w:p w14:paraId="24820404">
            <w:pPr>
              <w:spacing w:line="276"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65万元</w:t>
            </w:r>
          </w:p>
        </w:tc>
        <w:tc>
          <w:tcPr>
            <w:tcW w:w="1276" w:type="dxa"/>
            <w:vAlign w:val="center"/>
          </w:tcPr>
          <w:p w14:paraId="75FA8704">
            <w:pPr>
              <w:spacing w:line="276"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工业</w:t>
            </w:r>
          </w:p>
        </w:tc>
        <w:tc>
          <w:tcPr>
            <w:tcW w:w="1027" w:type="dxa"/>
            <w:vAlign w:val="center"/>
          </w:tcPr>
          <w:p w14:paraId="1D63B546">
            <w:pPr>
              <w:spacing w:line="276" w:lineRule="auto"/>
              <w:jc w:val="center"/>
              <w:rPr>
                <w:rFonts w:ascii="宋体" w:hAnsi="宋体" w:eastAsia="宋体"/>
                <w:color w:val="auto"/>
                <w:sz w:val="24"/>
                <w:szCs w:val="24"/>
                <w:lang w:eastAsia="zh-CN"/>
              </w:rPr>
            </w:pPr>
            <w:r>
              <w:rPr>
                <w:rFonts w:hint="eastAsia" w:ascii="宋体" w:hAnsi="宋体" w:eastAsia="宋体"/>
                <w:color w:val="auto"/>
                <w:sz w:val="24"/>
                <w:szCs w:val="24"/>
                <w:lang w:eastAsia="zh-CN"/>
              </w:rPr>
              <w:t>国产</w:t>
            </w:r>
          </w:p>
        </w:tc>
      </w:tr>
      <w:tr w14:paraId="0F328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6090" w:type="dxa"/>
            <w:gridSpan w:val="4"/>
            <w:vAlign w:val="center"/>
          </w:tcPr>
          <w:p w14:paraId="6BFD9C7C">
            <w:pPr>
              <w:spacing w:line="276"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项目预算(合计)</w:t>
            </w:r>
          </w:p>
        </w:tc>
        <w:tc>
          <w:tcPr>
            <w:tcW w:w="4074" w:type="dxa"/>
            <w:gridSpan w:val="3"/>
            <w:vAlign w:val="center"/>
          </w:tcPr>
          <w:p w14:paraId="0905560C">
            <w:pPr>
              <w:spacing w:line="276" w:lineRule="auto"/>
              <w:jc w:val="center"/>
              <w:rPr>
                <w:rFonts w:ascii="宋体" w:hAnsi="宋体" w:eastAsia="宋体"/>
                <w:color w:val="auto"/>
                <w:sz w:val="24"/>
                <w:szCs w:val="24"/>
                <w:lang w:eastAsia="zh-CN"/>
              </w:rPr>
            </w:pPr>
            <w:r>
              <w:rPr>
                <w:rFonts w:hint="eastAsia" w:ascii="宋体" w:hAnsi="宋体" w:eastAsia="宋体"/>
                <w:color w:val="auto"/>
                <w:sz w:val="24"/>
                <w:szCs w:val="24"/>
                <w:lang w:eastAsia="zh-CN"/>
              </w:rPr>
              <w:t>195万元</w:t>
            </w:r>
          </w:p>
        </w:tc>
      </w:tr>
    </w:tbl>
    <w:p w14:paraId="73FCFD5B">
      <w:pPr>
        <w:spacing w:line="360" w:lineRule="auto"/>
        <w:jc w:val="center"/>
        <w:rPr>
          <w:rFonts w:asciiTheme="minorEastAsia" w:hAnsiTheme="minorEastAsia" w:eastAsiaTheme="minorEastAsia"/>
          <w:b/>
          <w:color w:val="auto"/>
          <w:sz w:val="24"/>
          <w:szCs w:val="32"/>
          <w:lang w:eastAsia="zh-CN"/>
        </w:rPr>
      </w:pPr>
      <w:r>
        <w:rPr>
          <w:rFonts w:hint="eastAsia" w:asciiTheme="minorEastAsia" w:hAnsiTheme="minorEastAsia" w:eastAsiaTheme="minorEastAsia"/>
          <w:b/>
          <w:color w:val="auto"/>
          <w:sz w:val="24"/>
          <w:szCs w:val="32"/>
          <w:lang w:eastAsia="zh-CN"/>
        </w:rPr>
        <w:t>注：投标报价不能超项目预算金额或最高限价，否则为无效投标。</w:t>
      </w:r>
    </w:p>
    <w:p w14:paraId="4E1416A0">
      <w:pPr>
        <w:spacing w:line="360" w:lineRule="auto"/>
        <w:ind w:firstLine="482" w:firstLineChars="200"/>
        <w:rPr>
          <w:rFonts w:asciiTheme="minorEastAsia" w:hAnsiTheme="minorEastAsia" w:eastAsiaTheme="minorEastAsia"/>
          <w:b/>
          <w:color w:val="auto"/>
          <w:sz w:val="24"/>
          <w:szCs w:val="32"/>
          <w:lang w:eastAsia="zh-CN"/>
        </w:rPr>
      </w:pPr>
      <w:r>
        <w:rPr>
          <w:rFonts w:hint="eastAsia" w:asciiTheme="minorEastAsia" w:hAnsiTheme="minorEastAsia" w:eastAsiaTheme="minorEastAsia"/>
          <w:b/>
          <w:color w:val="auto"/>
          <w:sz w:val="24"/>
          <w:szCs w:val="32"/>
          <w:lang w:eastAsia="zh-CN"/>
        </w:rPr>
        <w:t>2、项目说明</w:t>
      </w:r>
    </w:p>
    <w:p w14:paraId="197A6260">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本项目共分三个系统，具体如下：</w:t>
      </w:r>
    </w:p>
    <w:p w14:paraId="122704D6">
      <w:pPr>
        <w:numPr>
          <w:ilvl w:val="0"/>
          <w:numId w:val="1"/>
        </w:numPr>
        <w:spacing w:line="360" w:lineRule="auto"/>
        <w:ind w:firstLine="480" w:firstLineChars="200"/>
        <w:rPr>
          <w:color w:val="auto"/>
          <w:lang w:eastAsia="zh-CN"/>
        </w:rPr>
      </w:pPr>
      <w:r>
        <w:rPr>
          <w:rFonts w:hint="eastAsia" w:ascii="宋体" w:hAnsi="宋体"/>
          <w:color w:val="auto"/>
          <w:sz w:val="24"/>
          <w:szCs w:val="24"/>
          <w:lang w:eastAsia="zh-CN"/>
        </w:rPr>
        <w:t>智能模块化运动控制系统应用与开发平台模块1（智能模块化机器人平台），该系统主要由</w:t>
      </w:r>
      <w:r>
        <w:rPr>
          <w:rFonts w:hint="eastAsia" w:ascii="宋体" w:hAnsi="宋体" w:eastAsia="宋体"/>
          <w:color w:val="auto"/>
          <w:sz w:val="24"/>
          <w:szCs w:val="24"/>
          <w:lang w:eastAsia="zh-CN"/>
        </w:rPr>
        <w:t>“智群”模块化机器人（6套）、四自由度Scara机器人视觉跟踪系统（1套）组成。</w:t>
      </w:r>
    </w:p>
    <w:p w14:paraId="787EBC0F">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（2）智能模块化运动控制系统应用与开发平台模块2（智能交互运动机器人平台），该系统主要由</w:t>
      </w:r>
      <w:r>
        <w:rPr>
          <w:rFonts w:hint="eastAsia" w:ascii="宋体" w:hAnsi="宋体" w:eastAsia="宋体"/>
          <w:color w:val="auto"/>
          <w:sz w:val="24"/>
          <w:szCs w:val="24"/>
          <w:lang w:eastAsia="zh-CN"/>
        </w:rPr>
        <w:t>智能交互机器人（6套）、四自</w:t>
      </w:r>
      <w:bookmarkStart w:id="0" w:name="_GoBack"/>
      <w:bookmarkEnd w:id="0"/>
      <w:r>
        <w:rPr>
          <w:rFonts w:hint="eastAsia" w:ascii="宋体" w:hAnsi="宋体" w:eastAsia="宋体"/>
          <w:color w:val="auto"/>
          <w:sz w:val="24"/>
          <w:szCs w:val="24"/>
          <w:lang w:eastAsia="zh-CN"/>
        </w:rPr>
        <w:t>由度Detal视觉跟踪系统（1套）组成。</w:t>
      </w:r>
    </w:p>
    <w:p w14:paraId="1A97DB73">
      <w:pPr>
        <w:spacing w:line="360" w:lineRule="auto"/>
        <w:ind w:firstLine="480" w:firstLineChars="200"/>
        <w:rPr>
          <w:rFonts w:ascii="宋体" w:hAnsi="宋体" w:eastAsia="宋体"/>
          <w:color w:val="auto"/>
          <w:sz w:val="24"/>
          <w:szCs w:val="24"/>
          <w:lang w:eastAsia="zh-CN"/>
        </w:rPr>
      </w:pPr>
      <w:r>
        <w:rPr>
          <w:rFonts w:hint="eastAsia" w:ascii="宋体" w:hAnsi="宋体"/>
          <w:color w:val="auto"/>
          <w:sz w:val="24"/>
          <w:szCs w:val="24"/>
          <w:lang w:eastAsia="zh-CN"/>
        </w:rPr>
        <w:t>（3）智能模块化运动控制系统应用与开发平台模块3（智能仿生运动机器人开发平台）该系统分别由</w:t>
      </w:r>
      <w:r>
        <w:rPr>
          <w:rFonts w:hint="eastAsia" w:ascii="宋体" w:hAnsi="宋体" w:eastAsia="宋体"/>
          <w:color w:val="auto"/>
          <w:sz w:val="24"/>
          <w:szCs w:val="24"/>
          <w:lang w:eastAsia="zh-CN"/>
        </w:rPr>
        <w:t>人工智能视觉套件（10套）、四足仿生机器人（4套）、四足仿生机器</w:t>
      </w:r>
      <w:r>
        <w:rPr>
          <w:rFonts w:hint="eastAsia" w:ascii="宋体" w:hAnsi="宋体"/>
          <w:color w:val="auto"/>
          <w:sz w:val="24"/>
          <w:szCs w:val="24"/>
          <w:lang w:eastAsia="zh-CN"/>
        </w:rPr>
        <w:t>人（轮式）（1套）、智能协作舵机臂（含充电桩底座）（1套）、熔融层积成型一体机（2套）、工业中控机（10套）、专用控制平台（2套）“人机交互设备”中控整机（1台）、温度调节器（3台</w:t>
      </w:r>
      <w:r>
        <w:rPr>
          <w:rFonts w:hint="eastAsia" w:ascii="宋体" w:hAnsi="宋体" w:eastAsia="宋体"/>
          <w:color w:val="auto"/>
          <w:sz w:val="24"/>
          <w:szCs w:val="24"/>
          <w:lang w:eastAsia="zh-CN"/>
        </w:rPr>
        <w:t>）、设备电路和</w:t>
      </w:r>
      <w:r>
        <w:rPr>
          <w:rFonts w:ascii="宋体" w:hAnsi="宋体" w:eastAsia="宋体"/>
          <w:color w:val="auto"/>
          <w:sz w:val="24"/>
          <w:szCs w:val="24"/>
          <w:lang w:eastAsia="zh-CN"/>
        </w:rPr>
        <w:t>及其它</w:t>
      </w:r>
      <w:r>
        <w:rPr>
          <w:rFonts w:hint="eastAsia" w:ascii="宋体" w:hAnsi="宋体" w:eastAsia="宋体"/>
          <w:color w:val="auto"/>
          <w:sz w:val="24"/>
          <w:szCs w:val="24"/>
          <w:lang w:eastAsia="zh-CN"/>
        </w:rPr>
        <w:t>（1</w:t>
      </w:r>
      <w:r>
        <w:rPr>
          <w:rFonts w:ascii="宋体" w:hAnsi="宋体" w:eastAsia="宋体"/>
          <w:color w:val="auto"/>
          <w:sz w:val="24"/>
          <w:szCs w:val="24"/>
          <w:lang w:eastAsia="zh-CN"/>
        </w:rPr>
        <w:t>项</w:t>
      </w:r>
      <w:r>
        <w:rPr>
          <w:rFonts w:hint="eastAsia" w:ascii="宋体" w:hAnsi="宋体" w:eastAsia="宋体"/>
          <w:color w:val="auto"/>
          <w:sz w:val="24"/>
          <w:szCs w:val="24"/>
          <w:lang w:eastAsia="zh-CN"/>
        </w:rPr>
        <w:t>）、</w:t>
      </w:r>
      <w:r>
        <w:rPr>
          <w:rFonts w:ascii="宋体" w:hAnsi="宋体" w:eastAsia="宋体"/>
          <w:color w:val="auto"/>
          <w:sz w:val="24"/>
          <w:szCs w:val="24"/>
          <w:lang w:eastAsia="zh-CN"/>
        </w:rPr>
        <w:t>实验</w:t>
      </w:r>
      <w:r>
        <w:rPr>
          <w:rFonts w:hint="eastAsia" w:ascii="宋体" w:hAnsi="宋体" w:eastAsia="宋体"/>
          <w:color w:val="auto"/>
          <w:sz w:val="24"/>
          <w:szCs w:val="24"/>
          <w:lang w:eastAsia="zh-CN"/>
        </w:rPr>
        <w:t>台（含钢</w:t>
      </w:r>
      <w:r>
        <w:rPr>
          <w:rFonts w:ascii="宋体" w:hAnsi="宋体" w:eastAsia="宋体"/>
          <w:color w:val="auto"/>
          <w:sz w:val="24"/>
          <w:szCs w:val="24"/>
          <w:lang w:eastAsia="zh-CN"/>
        </w:rPr>
        <w:t>凳</w:t>
      </w:r>
      <w:r>
        <w:rPr>
          <w:rFonts w:hint="eastAsia" w:ascii="宋体" w:hAnsi="宋体" w:eastAsia="宋体"/>
          <w:color w:val="auto"/>
          <w:sz w:val="24"/>
          <w:szCs w:val="24"/>
          <w:lang w:eastAsia="zh-CN"/>
        </w:rPr>
        <w:t>）（10套）、</w:t>
      </w:r>
      <w:r>
        <w:rPr>
          <w:rFonts w:ascii="宋体" w:hAnsi="宋体" w:eastAsia="宋体"/>
          <w:color w:val="auto"/>
          <w:sz w:val="24"/>
          <w:szCs w:val="24"/>
          <w:lang w:eastAsia="zh-CN"/>
        </w:rPr>
        <w:t>设备柜</w:t>
      </w:r>
      <w:r>
        <w:rPr>
          <w:rFonts w:hint="eastAsia" w:ascii="宋体" w:hAnsi="宋体" w:eastAsia="宋体"/>
          <w:color w:val="auto"/>
          <w:sz w:val="24"/>
          <w:szCs w:val="24"/>
          <w:lang w:eastAsia="zh-CN"/>
        </w:rPr>
        <w:t>（8个）组成。</w:t>
      </w:r>
    </w:p>
    <w:p w14:paraId="0E4DBA69">
      <w:pPr>
        <w:pStyle w:val="2"/>
        <w:rPr>
          <w:color w:val="auto"/>
          <w:lang w:eastAsia="zh-CN"/>
        </w:rPr>
      </w:pPr>
      <w:r>
        <w:rPr>
          <w:color w:val="auto"/>
          <w:lang w:eastAsia="zh-CN"/>
        </w:rPr>
        <w:br w:type="page"/>
      </w:r>
    </w:p>
    <w:p w14:paraId="448798DC">
      <w:pPr>
        <w:spacing w:line="360" w:lineRule="auto"/>
        <w:ind w:firstLine="480" w:firstLineChars="200"/>
        <w:rPr>
          <w:rFonts w:ascii="宋体" w:hAnsi="宋体"/>
          <w:color w:val="auto"/>
          <w:sz w:val="24"/>
          <w:szCs w:val="24"/>
          <w:lang w:eastAsia="zh-CN"/>
        </w:rPr>
      </w:pPr>
    </w:p>
    <w:p w14:paraId="7002C451">
      <w:pPr>
        <w:spacing w:line="360" w:lineRule="auto"/>
        <w:ind w:firstLine="482" w:firstLineChars="200"/>
        <w:rPr>
          <w:rFonts w:asciiTheme="minorEastAsia" w:hAnsiTheme="minorEastAsia" w:eastAsiaTheme="minorEastAsia"/>
          <w:b/>
          <w:color w:val="auto"/>
          <w:sz w:val="24"/>
          <w:szCs w:val="24"/>
          <w:lang w:eastAsia="zh-CN"/>
        </w:rPr>
      </w:pPr>
      <w:r>
        <w:rPr>
          <w:rFonts w:hint="eastAsia" w:asciiTheme="minorEastAsia" w:hAnsiTheme="minorEastAsia" w:eastAsiaTheme="minorEastAsia"/>
          <w:b/>
          <w:color w:val="auto"/>
          <w:sz w:val="24"/>
          <w:szCs w:val="24"/>
          <w:lang w:eastAsia="zh-CN"/>
        </w:rPr>
        <w:t>3、详细技术参数要求</w:t>
      </w:r>
    </w:p>
    <w:p w14:paraId="0D5BAFF2">
      <w:pPr>
        <w:spacing w:line="360" w:lineRule="auto"/>
        <w:ind w:firstLine="424" w:firstLineChars="132"/>
        <w:rPr>
          <w:rFonts w:asciiTheme="minorEastAsia" w:hAnsiTheme="minorEastAsia" w:eastAsiaTheme="minorEastAsia"/>
          <w:b/>
          <w:color w:val="auto"/>
          <w:sz w:val="32"/>
          <w:szCs w:val="32"/>
          <w:lang w:eastAsia="zh-CN"/>
        </w:rPr>
      </w:pPr>
      <w:r>
        <w:rPr>
          <w:rFonts w:hint="eastAsia" w:asciiTheme="minorEastAsia" w:hAnsiTheme="minorEastAsia" w:eastAsiaTheme="minorEastAsia"/>
          <w:b/>
          <w:color w:val="auto"/>
          <w:sz w:val="32"/>
          <w:szCs w:val="32"/>
          <w:lang w:eastAsia="zh-CN"/>
        </w:rPr>
        <w:t>设备1:“智群”模块化机器人</w:t>
      </w:r>
    </w:p>
    <w:p w14:paraId="45F61B93">
      <w:pPr>
        <w:spacing w:line="360" w:lineRule="auto"/>
        <w:ind w:firstLine="482" w:firstLineChars="200"/>
        <w:rPr>
          <w:rFonts w:asciiTheme="minorEastAsia" w:hAnsiTheme="minorEastAsia" w:eastAsiaTheme="minorEastAsia"/>
          <w:b/>
          <w:color w:val="auto"/>
          <w:sz w:val="24"/>
          <w:szCs w:val="24"/>
          <w:lang w:eastAsia="zh-CN"/>
        </w:rPr>
      </w:pPr>
      <w:r>
        <w:rPr>
          <w:rFonts w:hint="eastAsia" w:asciiTheme="minorEastAsia" w:hAnsiTheme="minorEastAsia" w:eastAsiaTheme="minorEastAsia"/>
          <w:b/>
          <w:color w:val="auto"/>
          <w:sz w:val="24"/>
          <w:szCs w:val="24"/>
          <w:lang w:eastAsia="zh-CN"/>
        </w:rPr>
        <w:t>1.1 创意模块化机器人</w:t>
      </w:r>
    </w:p>
    <w:p w14:paraId="0FA23A08">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1.结构件：提供一套模块化结构件，材质以铝合金和碳钢为主。结构件种类不少于20种，总数不少于90个，应能支持搭建两轮差速、三轮全向、四轮全向等多种底盘构型以及单臂机械臂。所有结构件上需预留符合国家标准的安装孔，确保通用性和扩展性。</w:t>
      </w:r>
    </w:p>
    <w:p w14:paraId="4A9CA7E6">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2.电机模块：提供不少于4个直流有刷电机。电机减速比不低于1/90，输出空载转速不低于120rpm，堵转扭矩不低于35kgf.cm，编码器精度不低于5700cpr。电机应支持通过调试工具设置ID、进行速度控制和加减速测试。</w:t>
      </w:r>
    </w:p>
    <w:p w14:paraId="4D9D3F6D">
      <w:pPr>
        <w:spacing w:line="360" w:lineRule="auto"/>
        <w:ind w:firstLine="480" w:firstLineChars="200"/>
        <w:rPr>
          <w:color w:val="auto"/>
          <w:lang w:eastAsia="zh-CN"/>
        </w:rPr>
      </w:pPr>
      <w:r>
        <w:rPr>
          <w:rFonts w:hint="eastAsia" w:asciiTheme="minorEastAsia" w:hAnsiTheme="minorEastAsia" w:eastAsiaTheme="minorEastAsia"/>
          <w:color w:val="auto"/>
          <w:sz w:val="24"/>
          <w:lang w:eastAsia="zh-CN"/>
        </w:rPr>
        <w:t>3.图形化编程软件：配置图形化机器人编程软件，通过鼠标拖动逻辑框控件并进行属性设置，即可编写机器人控制程序。</w:t>
      </w:r>
    </w:p>
    <w:p w14:paraId="3C7B14FC">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4</w:t>
      </w:r>
      <w:r>
        <w:rPr>
          <w:rFonts w:hint="eastAsia" w:ascii="宋体" w:hAnsi="宋体"/>
          <w:color w:val="auto"/>
          <w:sz w:val="24"/>
          <w:szCs w:val="24"/>
          <w:lang w:eastAsia="zh-CN"/>
        </w:rPr>
        <w:t>.轮子：提供满足全向移动需求的轮组，至少包含以下三种：</w:t>
      </w:r>
    </w:p>
    <w:p w14:paraId="15098D85">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1)</w:t>
      </w:r>
      <w:r>
        <w:rPr>
          <w:rFonts w:hint="eastAsia" w:ascii="宋体" w:hAnsi="宋体"/>
          <w:color w:val="auto"/>
          <w:sz w:val="24"/>
          <w:szCs w:val="24"/>
          <w:lang w:eastAsia="zh-CN"/>
        </w:rPr>
        <w:t>金属麦克纳姆轮*4，直径≥70mm；</w:t>
      </w:r>
    </w:p>
    <w:p w14:paraId="5D4D3970">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2</w:t>
      </w:r>
      <w:r>
        <w:rPr>
          <w:rFonts w:hint="eastAsia" w:ascii="宋体" w:hAnsi="宋体" w:eastAsiaTheme="minorEastAsia"/>
          <w:color w:val="auto"/>
          <w:sz w:val="24"/>
          <w:szCs w:val="24"/>
          <w:lang w:eastAsia="zh-CN"/>
        </w:rPr>
        <w:t>)</w:t>
      </w:r>
      <w:r>
        <w:rPr>
          <w:rFonts w:hint="eastAsia" w:ascii="宋体" w:hAnsi="宋体"/>
          <w:color w:val="auto"/>
          <w:sz w:val="24"/>
          <w:szCs w:val="24"/>
          <w:lang w:eastAsia="zh-CN"/>
        </w:rPr>
        <w:t>全向轮*3，直径≥70mm，金属轮毂；</w:t>
      </w:r>
    </w:p>
    <w:p w14:paraId="32E46CC7">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3</w:t>
      </w:r>
      <w:r>
        <w:rPr>
          <w:rFonts w:hint="eastAsia" w:ascii="宋体" w:hAnsi="宋体" w:eastAsiaTheme="minorEastAsia"/>
          <w:color w:val="auto"/>
          <w:sz w:val="24"/>
          <w:szCs w:val="24"/>
          <w:lang w:eastAsia="zh-CN"/>
        </w:rPr>
        <w:t>)</w:t>
      </w:r>
      <w:r>
        <w:rPr>
          <w:rFonts w:hint="eastAsia" w:ascii="宋体" w:hAnsi="宋体"/>
          <w:color w:val="auto"/>
          <w:sz w:val="24"/>
          <w:szCs w:val="24"/>
          <w:lang w:eastAsia="zh-CN"/>
        </w:rPr>
        <w:t>橡胶轮*2，直径≥100mm，金属轮毂橡胶轮胎；</w:t>
      </w:r>
    </w:p>
    <w:p w14:paraId="48154219">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4</w:t>
      </w:r>
      <w:r>
        <w:rPr>
          <w:rFonts w:hint="eastAsia" w:ascii="宋体" w:hAnsi="宋体" w:eastAsiaTheme="minorEastAsia"/>
          <w:color w:val="auto"/>
          <w:sz w:val="24"/>
          <w:szCs w:val="24"/>
          <w:lang w:eastAsia="zh-CN"/>
        </w:rPr>
        <w:t>)</w:t>
      </w:r>
      <w:r>
        <w:rPr>
          <w:rFonts w:hint="eastAsia" w:ascii="宋体" w:hAnsi="宋体"/>
          <w:color w:val="auto"/>
          <w:sz w:val="24"/>
          <w:szCs w:val="24"/>
          <w:lang w:eastAsia="zh-CN"/>
        </w:rPr>
        <w:t>减震万向轮*2。</w:t>
      </w:r>
    </w:p>
    <w:p w14:paraId="18A02889">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5</w:t>
      </w:r>
      <w:r>
        <w:rPr>
          <w:rFonts w:hint="eastAsia" w:ascii="宋体" w:hAnsi="宋体"/>
          <w:color w:val="auto"/>
          <w:sz w:val="24"/>
          <w:szCs w:val="24"/>
          <w:lang w:eastAsia="zh-CN"/>
        </w:rPr>
        <w:t>. 数字舵机：提供不少于10个总线式机器人数字舵机。舵机参数应满足：空载速度不高于0.18sec./60°，堵转扭矩不低于25kgf.cm，操作角度不小于260°，具备电压、温度、堵转保护功能。通信方式支持TTL半双工，波特率不低于115200，支持串联不少于200个节点。舵机应支持通过手持调试器进行ID设置和角度控制。</w:t>
      </w:r>
    </w:p>
    <w:p w14:paraId="2A74A340">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6</w:t>
      </w:r>
      <w:r>
        <w:rPr>
          <w:rFonts w:hint="eastAsia" w:ascii="宋体" w:hAnsi="宋体"/>
          <w:color w:val="auto"/>
          <w:sz w:val="24"/>
          <w:szCs w:val="24"/>
          <w:lang w:eastAsia="zh-CN"/>
        </w:rPr>
        <w:t>. 射击装置：主体材质采用</w:t>
      </w:r>
      <w:r>
        <w:rPr>
          <w:rFonts w:hint="eastAsia" w:ascii="宋体" w:hAnsi="宋体" w:eastAsiaTheme="minorEastAsia"/>
          <w:color w:val="auto"/>
          <w:sz w:val="24"/>
          <w:szCs w:val="24"/>
          <w:lang w:eastAsia="zh-CN"/>
        </w:rPr>
        <w:t>坚固</w:t>
      </w:r>
      <w:r>
        <w:rPr>
          <w:rFonts w:ascii="宋体" w:hAnsi="宋体"/>
          <w:color w:val="auto"/>
          <w:sz w:val="24"/>
          <w:szCs w:val="24"/>
          <w:lang w:eastAsia="zh-CN"/>
        </w:rPr>
        <w:t>碳纤维</w:t>
      </w:r>
      <w:r>
        <w:rPr>
          <w:rFonts w:hint="eastAsia" w:ascii="宋体" w:hAnsi="宋体"/>
          <w:color w:val="auto"/>
          <w:sz w:val="24"/>
          <w:szCs w:val="24"/>
          <w:lang w:eastAsia="zh-CN"/>
        </w:rPr>
        <w:t>材料。发射物为安全材质的柱状物。弹夹储弹量不少于10发。射击装置应与机器人控制器一体化集成，可通过嵌入式控制器或系统级控制器直接编程控制。</w:t>
      </w:r>
    </w:p>
    <w:p w14:paraId="7BE13D2D">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7</w:t>
      </w:r>
      <w:r>
        <w:rPr>
          <w:rFonts w:hint="eastAsia" w:ascii="宋体" w:hAnsi="宋体"/>
          <w:color w:val="auto"/>
          <w:sz w:val="24"/>
          <w:szCs w:val="24"/>
          <w:lang w:eastAsia="zh-CN"/>
        </w:rPr>
        <w:t>. 云台模块：云台可进行水平和垂直方向旋转，旋转角度均不小于270°。所用舵机参数应与第</w:t>
      </w:r>
      <w:r>
        <w:rPr>
          <w:rFonts w:hint="eastAsia" w:ascii="宋体" w:hAnsi="宋体" w:eastAsiaTheme="minorEastAsia"/>
          <w:color w:val="auto"/>
          <w:sz w:val="24"/>
          <w:szCs w:val="24"/>
          <w:lang w:eastAsia="zh-CN"/>
        </w:rPr>
        <w:t>5</w:t>
      </w:r>
      <w:r>
        <w:rPr>
          <w:rFonts w:hint="eastAsia" w:ascii="宋体" w:hAnsi="宋体"/>
          <w:color w:val="auto"/>
          <w:sz w:val="24"/>
          <w:szCs w:val="24"/>
          <w:lang w:eastAsia="zh-CN"/>
        </w:rPr>
        <w:t>项“数字舵机”要求一致，并支持串联。</w:t>
      </w:r>
    </w:p>
    <w:p w14:paraId="39C116EA">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8</w:t>
      </w:r>
      <w:r>
        <w:rPr>
          <w:rFonts w:hint="eastAsia" w:ascii="宋体" w:hAnsi="宋体"/>
          <w:color w:val="auto"/>
          <w:sz w:val="24"/>
          <w:szCs w:val="24"/>
          <w:lang w:eastAsia="zh-CN"/>
        </w:rPr>
        <w:t>.柔性机械爪模块：柔性机械爪模块：柔性机械爪可进行0~90度开关闭合，抓取重量不低于500g。所用舵机参数应与第4项“数字舵机”要求一致，并支持串联。</w:t>
      </w:r>
    </w:p>
    <w:p w14:paraId="353F5F67">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9</w:t>
      </w:r>
      <w:r>
        <w:rPr>
          <w:rFonts w:hint="eastAsia" w:ascii="宋体" w:hAnsi="宋体"/>
          <w:color w:val="auto"/>
          <w:sz w:val="24"/>
          <w:szCs w:val="24"/>
          <w:lang w:eastAsia="zh-CN"/>
        </w:rPr>
        <w:t>. 电源系统：采用锂电池供电，电池容量不低于12V/10000mAh。整机待机时间不低于240分钟，系统运行时间不低于60分钟。电池配有独立开关和电源管理模块，具备电量显示和充电显示功能。配备专用充电器，输入支持100-240V AC，输出匹配电池充电要求。</w:t>
      </w:r>
    </w:p>
    <w:p w14:paraId="59051F15">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10</w:t>
      </w:r>
      <w:r>
        <w:rPr>
          <w:rFonts w:hint="eastAsia" w:ascii="宋体" w:hAnsi="宋体"/>
          <w:color w:val="auto"/>
          <w:sz w:val="24"/>
          <w:szCs w:val="24"/>
          <w:lang w:eastAsia="zh-CN"/>
        </w:rPr>
        <w:t>.传感器系统：</w:t>
      </w:r>
    </w:p>
    <w:p w14:paraId="372461A8">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1)</w:t>
      </w:r>
      <w:r>
        <w:rPr>
          <w:rFonts w:hint="eastAsia" w:ascii="宋体" w:hAnsi="宋体"/>
          <w:color w:val="auto"/>
          <w:sz w:val="24"/>
          <w:szCs w:val="24"/>
          <w:lang w:eastAsia="zh-CN"/>
        </w:rPr>
        <w:t>激光雷达：检测半径≥20米，360度测量范围，测量距离精度优于±3cm（在0-7m范围内），扫描速率≥10Hz。</w:t>
      </w:r>
    </w:p>
    <w:p w14:paraId="3F5EFC87">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2)</w:t>
      </w:r>
      <w:r>
        <w:rPr>
          <w:rFonts w:hint="eastAsia" w:ascii="宋体" w:hAnsi="宋体"/>
          <w:color w:val="auto"/>
          <w:sz w:val="24"/>
          <w:szCs w:val="24"/>
          <w:lang w:eastAsia="zh-CN"/>
        </w:rPr>
        <w:t>深度相机：采用结构光或TOF技术，工作距离至少覆盖0.15-3m，深度分辨率/帧率不低于640*400@10fps，彩色分辨率/帧率不低于1920×1080@15fps。</w:t>
      </w:r>
    </w:p>
    <w:p w14:paraId="54224D10">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3)</w:t>
      </w:r>
      <w:r>
        <w:rPr>
          <w:rFonts w:hint="eastAsia" w:ascii="宋体" w:hAnsi="宋体"/>
          <w:color w:val="auto"/>
          <w:sz w:val="24"/>
          <w:szCs w:val="24"/>
          <w:lang w:eastAsia="zh-CN"/>
        </w:rPr>
        <w:t>话筒音响一体麦克风：拾音距离不小于3m，USB即插即用，具备扬声器功能。</w:t>
      </w:r>
    </w:p>
    <w:p w14:paraId="21952469">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4)</w:t>
      </w:r>
      <w:r>
        <w:rPr>
          <w:rFonts w:hint="eastAsia" w:ascii="宋体" w:hAnsi="宋体"/>
          <w:color w:val="auto"/>
          <w:sz w:val="24"/>
          <w:szCs w:val="24"/>
          <w:lang w:eastAsia="zh-CN"/>
        </w:rPr>
        <w:t>IMU模块：六轴IMU模块（三轴陀螺仪+三轴加速度），数据输出频率不低于200HZ，静态精度优于1度RMS。</w:t>
      </w:r>
    </w:p>
    <w:p w14:paraId="3CFF66EE">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5)超声TOF测距传感器*4：超声波和TOF一体化测距传感器，单个通讯接口可输出两路传感器数据。超声测距范围至少覆盖40至2500</w:t>
      </w:r>
      <w:r>
        <w:rPr>
          <w:rFonts w:hint="eastAsia" w:ascii="宋体" w:hAnsi="宋体" w:eastAsiaTheme="minorEastAsia"/>
          <w:color w:val="auto"/>
          <w:sz w:val="24"/>
          <w:szCs w:val="24"/>
          <w:lang w:eastAsia="zh-CN"/>
        </w:rPr>
        <w:t>mm</w:t>
      </w:r>
      <w:r>
        <w:rPr>
          <w:rFonts w:hint="eastAsia" w:ascii="宋体" w:hAnsi="宋体"/>
          <w:color w:val="auto"/>
          <w:sz w:val="24"/>
          <w:szCs w:val="24"/>
          <w:lang w:eastAsia="zh-CN"/>
        </w:rPr>
        <w:t>。</w:t>
      </w:r>
    </w:p>
    <w:p w14:paraId="04318196">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6)</w:t>
      </w:r>
      <w:r>
        <w:rPr>
          <w:rFonts w:hint="eastAsia" w:ascii="宋体" w:hAnsi="宋体"/>
          <w:color w:val="auto"/>
          <w:sz w:val="24"/>
          <w:szCs w:val="24"/>
          <w:lang w:eastAsia="zh-CN"/>
        </w:rPr>
        <w:t>碰撞传感器*4：工作电压3.3V或5V，提供标准通讯接口。</w:t>
      </w:r>
    </w:p>
    <w:p w14:paraId="665C2536">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7)</w:t>
      </w:r>
      <w:r>
        <w:rPr>
          <w:rFonts w:hint="eastAsia" w:ascii="宋体" w:hAnsi="宋体"/>
          <w:color w:val="auto"/>
          <w:sz w:val="24"/>
          <w:szCs w:val="24"/>
          <w:lang w:eastAsia="zh-CN"/>
        </w:rPr>
        <w:t>提供传感器接口板一个，具有不少于4路碰撞传感器接口和12路ADC传感器接口。</w:t>
      </w:r>
    </w:p>
    <w:p w14:paraId="1FE7945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11.</w:t>
      </w:r>
      <w:r>
        <w:rPr>
          <w:rFonts w:hint="eastAsia" w:ascii="宋体" w:hAnsi="宋体" w:eastAsia="宋体" w:cs="宋体"/>
          <w:color w:val="auto"/>
          <w:sz w:val="24"/>
          <w:szCs w:val="24"/>
          <w:lang w:eastAsia="zh-CN"/>
        </w:rPr>
        <w:t>嵌入式控制器：配置了不小于</w:t>
      </w:r>
      <w:r>
        <w:rPr>
          <w:rFonts w:hint="eastAsia" w:ascii="宋体" w:hAnsi="宋体"/>
          <w:color w:val="auto"/>
          <w:sz w:val="24"/>
          <w:szCs w:val="24"/>
          <w:lang w:eastAsia="zh-CN"/>
        </w:rPr>
        <w:t>1.3</w:t>
      </w:r>
      <w:r>
        <w:rPr>
          <w:rFonts w:hint="eastAsia" w:ascii="宋体" w:hAnsi="宋体" w:eastAsia="宋体" w:cs="宋体"/>
          <w:color w:val="auto"/>
          <w:sz w:val="24"/>
          <w:szCs w:val="24"/>
          <w:lang w:eastAsia="zh-CN"/>
        </w:rPr>
        <w:t>寸液晶显示屏和不少于</w:t>
      </w:r>
      <w:r>
        <w:rPr>
          <w:rFonts w:hint="eastAsia" w:ascii="宋体" w:hAnsi="宋体"/>
          <w:color w:val="auto"/>
          <w:sz w:val="24"/>
          <w:szCs w:val="24"/>
          <w:lang w:eastAsia="zh-CN"/>
        </w:rPr>
        <w:t>5</w:t>
      </w:r>
      <w:r>
        <w:rPr>
          <w:rFonts w:hint="eastAsia" w:ascii="宋体" w:hAnsi="宋体" w:eastAsia="宋体" w:cs="宋体"/>
          <w:color w:val="auto"/>
          <w:sz w:val="24"/>
          <w:szCs w:val="24"/>
          <w:lang w:eastAsia="zh-CN"/>
        </w:rPr>
        <w:t>路按键。接口至少包括：不少于</w:t>
      </w:r>
      <w:r>
        <w:rPr>
          <w:rFonts w:hint="eastAsia" w:ascii="宋体" w:hAnsi="宋体"/>
          <w:color w:val="auto"/>
          <w:sz w:val="24"/>
          <w:szCs w:val="24"/>
          <w:lang w:eastAsia="zh-CN"/>
        </w:rPr>
        <w:t>2</w:t>
      </w:r>
      <w:r>
        <w:rPr>
          <w:rFonts w:hint="eastAsia" w:ascii="宋体" w:hAnsi="宋体" w:eastAsia="宋体" w:cs="宋体"/>
          <w:color w:val="auto"/>
          <w:sz w:val="24"/>
          <w:szCs w:val="24"/>
          <w:lang w:eastAsia="zh-CN"/>
        </w:rPr>
        <w:t>个单总线传感器接口、</w:t>
      </w:r>
      <w:r>
        <w:rPr>
          <w:rFonts w:hint="eastAsia" w:ascii="宋体" w:hAnsi="宋体"/>
          <w:color w:val="auto"/>
          <w:sz w:val="24"/>
          <w:szCs w:val="24"/>
          <w:lang w:eastAsia="zh-CN"/>
        </w:rPr>
        <w:t>4</w:t>
      </w:r>
      <w:r>
        <w:rPr>
          <w:rFonts w:hint="eastAsia" w:ascii="宋体" w:hAnsi="宋体" w:eastAsia="宋体" w:cs="宋体"/>
          <w:color w:val="auto"/>
          <w:sz w:val="24"/>
          <w:szCs w:val="24"/>
          <w:lang w:eastAsia="zh-CN"/>
        </w:rPr>
        <w:t>个机器人数字舵机接口、</w:t>
      </w:r>
      <w:r>
        <w:rPr>
          <w:rFonts w:hint="eastAsia" w:ascii="宋体" w:hAnsi="宋体"/>
          <w:color w:val="auto"/>
          <w:sz w:val="24"/>
          <w:szCs w:val="24"/>
          <w:lang w:eastAsia="zh-CN"/>
        </w:rPr>
        <w:t>4</w:t>
      </w:r>
      <w:r>
        <w:rPr>
          <w:rFonts w:hint="eastAsia" w:ascii="宋体" w:hAnsi="宋体" w:eastAsia="宋体" w:cs="宋体"/>
          <w:color w:val="auto"/>
          <w:sz w:val="24"/>
          <w:szCs w:val="24"/>
          <w:lang w:eastAsia="zh-CN"/>
        </w:rPr>
        <w:t>个</w:t>
      </w:r>
      <w:r>
        <w:rPr>
          <w:rFonts w:hint="eastAsia" w:ascii="宋体" w:hAnsi="宋体"/>
          <w:color w:val="auto"/>
          <w:sz w:val="24"/>
          <w:szCs w:val="24"/>
          <w:lang w:eastAsia="zh-CN"/>
        </w:rPr>
        <w:t>485</w:t>
      </w:r>
      <w:r>
        <w:rPr>
          <w:rFonts w:hint="eastAsia" w:ascii="宋体" w:hAnsi="宋体" w:eastAsia="宋体" w:cs="宋体"/>
          <w:color w:val="auto"/>
          <w:sz w:val="24"/>
          <w:szCs w:val="24"/>
          <w:lang w:eastAsia="zh-CN"/>
        </w:rPr>
        <w:t>电机接口、</w:t>
      </w:r>
      <w:r>
        <w:rPr>
          <w:rFonts w:hint="eastAsia" w:ascii="宋体" w:hAnsi="宋体"/>
          <w:color w:val="auto"/>
          <w:sz w:val="24"/>
          <w:szCs w:val="24"/>
          <w:lang w:eastAsia="zh-CN"/>
        </w:rPr>
        <w:t>2</w:t>
      </w:r>
      <w:r>
        <w:rPr>
          <w:rFonts w:hint="eastAsia" w:ascii="宋体" w:hAnsi="宋体" w:eastAsia="宋体" w:cs="宋体"/>
          <w:color w:val="auto"/>
          <w:sz w:val="24"/>
          <w:szCs w:val="24"/>
          <w:lang w:eastAsia="zh-CN"/>
        </w:rPr>
        <w:t>路</w:t>
      </w:r>
      <w:r>
        <w:rPr>
          <w:rFonts w:hint="eastAsia" w:ascii="宋体" w:hAnsi="宋体"/>
          <w:color w:val="auto"/>
          <w:sz w:val="24"/>
          <w:szCs w:val="24"/>
          <w:lang w:eastAsia="zh-CN"/>
        </w:rPr>
        <w:t>USB</w:t>
      </w:r>
      <w:r>
        <w:rPr>
          <w:rFonts w:hint="eastAsia" w:ascii="宋体" w:hAnsi="宋体" w:eastAsia="宋体" w:cs="宋体"/>
          <w:color w:val="auto"/>
          <w:sz w:val="24"/>
          <w:szCs w:val="24"/>
          <w:lang w:eastAsia="zh-CN"/>
        </w:rPr>
        <w:t>供电接口。控制器应采用主流嵌入式</w:t>
      </w:r>
      <w:r>
        <w:rPr>
          <w:rFonts w:hint="eastAsia" w:ascii="宋体" w:hAnsi="宋体"/>
          <w:color w:val="auto"/>
          <w:sz w:val="24"/>
          <w:szCs w:val="24"/>
          <w:lang w:eastAsia="zh-CN"/>
        </w:rPr>
        <w:t>MCU</w:t>
      </w:r>
      <w:r>
        <w:rPr>
          <w:rFonts w:hint="eastAsia" w:ascii="宋体" w:hAnsi="宋体" w:eastAsia="宋体" w:cs="宋体"/>
          <w:color w:val="auto"/>
          <w:sz w:val="24"/>
          <w:szCs w:val="24"/>
          <w:lang w:eastAsia="zh-CN"/>
        </w:rPr>
        <w:t>，</w:t>
      </w:r>
      <w:r>
        <w:rPr>
          <w:rFonts w:hint="eastAsia" w:ascii="宋体" w:hAnsi="宋体"/>
          <w:color w:val="auto"/>
          <w:sz w:val="24"/>
          <w:szCs w:val="24"/>
          <w:lang w:eastAsia="zh-CN"/>
        </w:rPr>
        <w:t>CPU</w:t>
      </w:r>
      <w:r>
        <w:rPr>
          <w:rFonts w:hint="eastAsia" w:ascii="宋体" w:hAnsi="宋体" w:eastAsia="宋体" w:cs="宋体"/>
          <w:color w:val="auto"/>
          <w:sz w:val="24"/>
          <w:szCs w:val="24"/>
          <w:lang w:eastAsia="zh-CN"/>
        </w:rPr>
        <w:t>主频不低于</w:t>
      </w:r>
      <w:r>
        <w:rPr>
          <w:rFonts w:hint="eastAsia" w:ascii="宋体" w:hAnsi="宋体"/>
          <w:color w:val="auto"/>
          <w:sz w:val="24"/>
          <w:szCs w:val="24"/>
          <w:lang w:eastAsia="zh-CN"/>
        </w:rPr>
        <w:t>200MHz</w:t>
      </w:r>
      <w:r>
        <w:rPr>
          <w:rFonts w:hint="eastAsia" w:ascii="宋体" w:hAnsi="宋体" w:eastAsia="宋体" w:cs="宋体"/>
          <w:color w:val="auto"/>
          <w:sz w:val="24"/>
          <w:szCs w:val="24"/>
          <w:lang w:eastAsia="zh-CN"/>
        </w:rPr>
        <w:t>，</w:t>
      </w:r>
      <w:r>
        <w:rPr>
          <w:rFonts w:hint="eastAsia" w:ascii="宋体" w:hAnsi="宋体"/>
          <w:color w:val="auto"/>
          <w:sz w:val="24"/>
          <w:szCs w:val="24"/>
          <w:lang w:eastAsia="zh-CN"/>
        </w:rPr>
        <w:t>RAM</w:t>
      </w:r>
      <w:r>
        <w:rPr>
          <w:rFonts w:hint="eastAsia" w:ascii="宋体" w:hAnsi="宋体" w:eastAsia="宋体" w:cs="宋体"/>
          <w:color w:val="auto"/>
          <w:sz w:val="24"/>
          <w:szCs w:val="24"/>
          <w:lang w:eastAsia="zh-CN"/>
        </w:rPr>
        <w:t>不低于</w:t>
      </w:r>
      <w:r>
        <w:rPr>
          <w:rFonts w:hint="eastAsia" w:ascii="宋体" w:hAnsi="宋体"/>
          <w:color w:val="auto"/>
          <w:sz w:val="24"/>
          <w:szCs w:val="24"/>
          <w:lang w:eastAsia="zh-CN"/>
        </w:rPr>
        <w:t>256KB</w:t>
      </w:r>
      <w:r>
        <w:rPr>
          <w:rFonts w:hint="eastAsia" w:ascii="宋体" w:hAnsi="宋体" w:eastAsia="宋体" w:cs="宋体"/>
          <w:color w:val="auto"/>
          <w:sz w:val="24"/>
          <w:szCs w:val="24"/>
          <w:lang w:eastAsia="zh-CN"/>
        </w:rPr>
        <w:t>，</w:t>
      </w:r>
      <w:r>
        <w:rPr>
          <w:rFonts w:hint="eastAsia" w:ascii="宋体" w:hAnsi="宋体"/>
          <w:color w:val="auto"/>
          <w:sz w:val="24"/>
          <w:szCs w:val="24"/>
          <w:lang w:eastAsia="zh-CN"/>
        </w:rPr>
        <w:t>ROM</w:t>
      </w:r>
      <w:r>
        <w:rPr>
          <w:rFonts w:hint="eastAsia" w:ascii="宋体" w:hAnsi="宋体" w:eastAsia="宋体" w:cs="宋体"/>
          <w:color w:val="auto"/>
          <w:sz w:val="24"/>
          <w:szCs w:val="24"/>
          <w:lang w:eastAsia="zh-CN"/>
        </w:rPr>
        <w:t>不低于</w:t>
      </w:r>
      <w:r>
        <w:rPr>
          <w:rFonts w:hint="eastAsia" w:ascii="宋体" w:hAnsi="宋体"/>
          <w:color w:val="auto"/>
          <w:sz w:val="24"/>
          <w:szCs w:val="24"/>
          <w:lang w:eastAsia="zh-CN"/>
        </w:rPr>
        <w:t>512KB</w:t>
      </w:r>
      <w:r>
        <w:rPr>
          <w:rFonts w:hint="eastAsia" w:ascii="宋体" w:hAnsi="宋体" w:eastAsia="宋体" w:cs="宋体"/>
          <w:color w:val="auto"/>
          <w:sz w:val="24"/>
          <w:szCs w:val="24"/>
          <w:lang w:eastAsia="zh-CN"/>
        </w:rPr>
        <w:t>。</w:t>
      </w:r>
    </w:p>
    <w:p w14:paraId="60268F18">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12.</w:t>
      </w:r>
      <w:r>
        <w:rPr>
          <w:rFonts w:hint="eastAsia" w:ascii="宋体" w:hAnsi="宋体"/>
          <w:color w:val="auto"/>
          <w:sz w:val="24"/>
          <w:szCs w:val="24"/>
          <w:lang w:eastAsia="zh-CN"/>
        </w:rPr>
        <w:t>系统级控制器：系统级控制器：CPU采用不低于4核的ARM架构处理器，NPU等效算力不低于6TOPS，支持主流深度学习框架（如Pytorch、TensorFlow、Caffe、PaddlePaddle等）模型的推理部署。内存≥8G，硬盘≥64G。其他通信接口：不少于USB2.03，USB3.01，有线网口，HDMI2.1接口，Type-C接口*1，3.5mm音频接口；40Pin接口支持PWM,GPIO,I2C,SPI,UART通信功能。控制器应具备本地部署轻量化大语言模型和视觉语言多模态大模型的能力。</w:t>
      </w:r>
    </w:p>
    <w:p w14:paraId="2A95A871">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13.</w:t>
      </w:r>
      <w:r>
        <w:rPr>
          <w:rFonts w:hint="eastAsia" w:ascii="宋体" w:hAnsi="宋体"/>
          <w:color w:val="auto"/>
          <w:sz w:val="24"/>
          <w:szCs w:val="24"/>
          <w:lang w:eastAsia="zh-CN"/>
        </w:rPr>
        <w:t>硬件调试器：可对单个舵机、电机进行调试控制、ID修改和参数查看。可直连传感器查看数据信息。可连接嵌入式控制器，对机器人底盘进行运动测试。内置可充电电池，调试硬件时无需外接电源适配器。内置不小于2.4寸显示屏，可将调试结果直接显示在屏幕上。接口至少包括：1个电机接口、1个舵机接口、1个超声TOF接口、1个传感器接口板接口、1个嵌入式控制器接口、4个ADC接口。配置不少于5路按键和1个摇杆。</w:t>
      </w:r>
    </w:p>
    <w:p w14:paraId="6B770AB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14.</w:t>
      </w:r>
      <w:r>
        <w:rPr>
          <w:rFonts w:hint="eastAsia" w:ascii="宋体" w:hAnsi="宋体"/>
          <w:color w:val="auto"/>
          <w:sz w:val="24"/>
          <w:szCs w:val="24"/>
          <w:lang w:eastAsia="zh-CN"/>
        </w:rPr>
        <w:t>软件功能</w:t>
      </w:r>
      <w:r>
        <w:rPr>
          <w:rFonts w:hint="eastAsia" w:ascii="宋体" w:hAnsi="宋体" w:eastAsiaTheme="minorEastAsia"/>
          <w:color w:val="auto"/>
          <w:sz w:val="24"/>
          <w:szCs w:val="24"/>
          <w:lang w:eastAsia="zh-CN"/>
        </w:rPr>
        <w:t>要求:</w:t>
      </w:r>
    </w:p>
    <w:p w14:paraId="5C343604">
      <w:pPr>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提供机器人调试软件，具备图形化界面，可在Linux系统下运行，能显示传感器信息（如超声波、碰撞、里程计），并能通过软件控制多种底盘运动。舵机调试界面可读取和控制串联舵机角度，进行ID设置和参数修改，并能控制射击装置。</w:t>
      </w:r>
    </w:p>
    <w:p w14:paraId="4C0780E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1)机器人软件应支持基于两轮差速、三轮全向、四轮全向底盘的轮速里程计计算，并能融合</w:t>
      </w:r>
      <w:r>
        <w:rPr>
          <w:rFonts w:ascii="宋体" w:hAnsi="宋体" w:eastAsiaTheme="minorEastAsia"/>
          <w:color w:val="auto"/>
          <w:sz w:val="24"/>
          <w:szCs w:val="24"/>
          <w:lang w:eastAsia="zh-CN"/>
        </w:rPr>
        <w:t>IMU</w:t>
      </w:r>
      <w:r>
        <w:rPr>
          <w:rFonts w:hint="eastAsia" w:ascii="宋体" w:hAnsi="宋体" w:eastAsiaTheme="minorEastAsia"/>
          <w:color w:val="auto"/>
          <w:sz w:val="24"/>
          <w:szCs w:val="24"/>
          <w:lang w:eastAsia="zh-CN"/>
        </w:rPr>
        <w:t>数据，提供融合后的里程计信息。</w:t>
      </w:r>
    </w:p>
    <w:p w14:paraId="47D41E7B">
      <w:pPr>
        <w:spacing w:line="360" w:lineRule="auto"/>
        <w:ind w:firstLine="482" w:firstLineChars="200"/>
        <w:rPr>
          <w:rFonts w:ascii="宋体" w:hAnsi="宋体" w:eastAsiaTheme="minorEastAsia"/>
          <w:color w:val="auto"/>
          <w:sz w:val="24"/>
          <w:szCs w:val="24"/>
          <w:lang w:eastAsia="zh-CN"/>
        </w:rPr>
      </w:pPr>
      <w:r>
        <w:rPr>
          <w:rFonts w:hint="eastAsia" w:ascii="宋体" w:hAnsi="宋体" w:eastAsiaTheme="minorEastAsia"/>
          <w:b/>
          <w:color w:val="auto"/>
          <w:sz w:val="24"/>
          <w:szCs w:val="24"/>
          <w:lang w:eastAsia="zh-CN"/>
        </w:rPr>
        <w:t>2)</w:t>
      </w:r>
      <w:r>
        <w:rPr>
          <w:rFonts w:hint="eastAsia" w:ascii="宋体" w:hAnsi="宋体" w:eastAsiaTheme="minorEastAsia"/>
          <w:color w:val="auto"/>
          <w:sz w:val="24"/>
          <w:szCs w:val="24"/>
          <w:lang w:eastAsia="zh-CN"/>
        </w:rPr>
        <w:t>支持总线式数字舵机控制，具备对全部舵机进行同步控制的能力。提供五自由度机械臂的正、逆运动学解算功能。</w:t>
      </w:r>
    </w:p>
    <w:p w14:paraId="4C92B239">
      <w:pPr>
        <w:spacing w:line="360" w:lineRule="auto"/>
        <w:ind w:firstLine="482" w:firstLineChars="200"/>
        <w:rPr>
          <w:rFonts w:ascii="宋体" w:hAnsi="宋体" w:eastAsiaTheme="minorEastAsia"/>
          <w:color w:val="auto"/>
          <w:sz w:val="24"/>
          <w:szCs w:val="24"/>
          <w:lang w:eastAsia="zh-CN"/>
        </w:rPr>
      </w:pPr>
      <w:r>
        <w:rPr>
          <w:rFonts w:hint="eastAsia" w:ascii="宋体" w:hAnsi="宋体" w:eastAsiaTheme="minorEastAsia"/>
          <w:b/>
          <w:color w:val="auto"/>
          <w:sz w:val="24"/>
          <w:szCs w:val="24"/>
          <w:lang w:eastAsia="zh-CN"/>
        </w:rPr>
        <w:t>3)</w:t>
      </w:r>
      <w:r>
        <w:rPr>
          <w:rFonts w:hint="eastAsia" w:ascii="宋体" w:hAnsi="宋体" w:eastAsiaTheme="minorEastAsia"/>
          <w:color w:val="auto"/>
          <w:sz w:val="24"/>
          <w:szCs w:val="24"/>
          <w:lang w:eastAsia="zh-CN"/>
        </w:rPr>
        <w:t>提供三维点云处理软件，具备地面提取与高度滤波功能，能识别并报告距离地面高度不低于</w:t>
      </w:r>
      <w:r>
        <w:rPr>
          <w:rFonts w:ascii="宋体" w:hAnsi="宋体" w:eastAsiaTheme="minorEastAsia"/>
          <w:color w:val="auto"/>
          <w:sz w:val="24"/>
          <w:szCs w:val="24"/>
          <w:lang w:eastAsia="zh-CN"/>
        </w:rPr>
        <w:t>3cm</w:t>
      </w:r>
      <w:r>
        <w:rPr>
          <w:rFonts w:hint="eastAsia" w:ascii="宋体" w:hAnsi="宋体" w:eastAsiaTheme="minorEastAsia"/>
          <w:color w:val="auto"/>
          <w:sz w:val="24"/>
          <w:szCs w:val="24"/>
          <w:lang w:eastAsia="zh-CN"/>
        </w:rPr>
        <w:t>的障碍物信息。</w:t>
      </w:r>
    </w:p>
    <w:p w14:paraId="21CD86E6">
      <w:pPr>
        <w:spacing w:line="360" w:lineRule="auto"/>
        <w:ind w:firstLine="482" w:firstLineChars="200"/>
        <w:rPr>
          <w:rFonts w:ascii="宋体" w:hAnsi="宋体" w:eastAsiaTheme="minorEastAsia"/>
          <w:color w:val="auto"/>
          <w:sz w:val="24"/>
          <w:szCs w:val="24"/>
          <w:lang w:eastAsia="zh-CN"/>
        </w:rPr>
      </w:pPr>
      <w:r>
        <w:rPr>
          <w:rFonts w:hint="eastAsia" w:ascii="宋体" w:hAnsi="宋体" w:eastAsiaTheme="minorEastAsia"/>
          <w:b/>
          <w:color w:val="auto"/>
          <w:sz w:val="24"/>
          <w:szCs w:val="24"/>
          <w:lang w:eastAsia="zh-CN"/>
        </w:rPr>
        <w:t>4)</w:t>
      </w:r>
      <w:r>
        <w:rPr>
          <w:rFonts w:hint="eastAsia" w:ascii="宋体" w:hAnsi="宋体" w:eastAsiaTheme="minorEastAsia"/>
          <w:color w:val="auto"/>
          <w:sz w:val="24"/>
          <w:szCs w:val="24"/>
          <w:lang w:eastAsia="zh-CN"/>
        </w:rPr>
        <w:t>提供同步定位与建图（</w:t>
      </w:r>
      <w:r>
        <w:rPr>
          <w:rFonts w:ascii="宋体" w:hAnsi="宋体" w:eastAsiaTheme="minorEastAsia"/>
          <w:color w:val="auto"/>
          <w:sz w:val="24"/>
          <w:szCs w:val="24"/>
          <w:lang w:eastAsia="zh-CN"/>
        </w:rPr>
        <w:t>SLAM</w:t>
      </w:r>
      <w:r>
        <w:rPr>
          <w:rFonts w:hint="eastAsia" w:ascii="宋体" w:hAnsi="宋体" w:eastAsiaTheme="minorEastAsia"/>
          <w:color w:val="auto"/>
          <w:sz w:val="24"/>
          <w:szCs w:val="24"/>
          <w:lang w:eastAsia="zh-CN"/>
        </w:rPr>
        <w:t>）软件，可展示概率栅格地图、机器人运动轨迹和不同定位坐标系。支持在地图上编辑和设置禁区、虚拟墙，路径规划时能自动绕行。支持获取机器人实时位姿，并具备基本的地图编辑功能（如噪点擦除）。</w:t>
      </w:r>
    </w:p>
    <w:p w14:paraId="73F3C2C0">
      <w:pPr>
        <w:spacing w:line="360" w:lineRule="auto"/>
        <w:ind w:firstLine="482" w:firstLineChars="200"/>
        <w:rPr>
          <w:rFonts w:ascii="宋体" w:hAnsi="宋体" w:eastAsiaTheme="minorEastAsia"/>
          <w:color w:val="auto"/>
          <w:sz w:val="24"/>
          <w:szCs w:val="24"/>
          <w:lang w:eastAsia="zh-CN"/>
        </w:rPr>
      </w:pPr>
      <w:r>
        <w:rPr>
          <w:rFonts w:hint="eastAsia" w:ascii="宋体" w:hAnsi="宋体" w:eastAsiaTheme="minorEastAsia"/>
          <w:b/>
          <w:color w:val="auto"/>
          <w:sz w:val="24"/>
          <w:szCs w:val="24"/>
          <w:lang w:eastAsia="zh-CN"/>
        </w:rPr>
        <w:t>5)</w:t>
      </w:r>
      <w:r>
        <w:rPr>
          <w:rFonts w:hint="eastAsia" w:ascii="宋体" w:hAnsi="宋体" w:eastAsiaTheme="minorEastAsia"/>
          <w:color w:val="auto"/>
          <w:sz w:val="24"/>
          <w:szCs w:val="24"/>
          <w:lang w:eastAsia="zh-CN"/>
        </w:rPr>
        <w:t>提供基于多传感器融合的路径规划与轨迹跟踪软件，至少支持两种全局路径规划方法和两种局部路径规划方法。具备自主脱困能力，在典型室内结构化环境中发生卡死时，应在合理时间内（≤</w:t>
      </w:r>
      <w:r>
        <w:rPr>
          <w:rFonts w:ascii="宋体" w:hAnsi="宋体" w:eastAsiaTheme="minorEastAsia"/>
          <w:color w:val="auto"/>
          <w:sz w:val="24"/>
          <w:szCs w:val="24"/>
          <w:lang w:eastAsia="zh-CN"/>
        </w:rPr>
        <w:t>5</w:t>
      </w:r>
      <w:r>
        <w:rPr>
          <w:rFonts w:hint="eastAsia" w:ascii="宋体" w:hAnsi="宋体" w:eastAsiaTheme="minorEastAsia"/>
          <w:color w:val="auto"/>
          <w:sz w:val="24"/>
          <w:szCs w:val="24"/>
          <w:lang w:eastAsia="zh-CN"/>
        </w:rPr>
        <w:t>秒）尝试自主脱困。支持对指定地图区域的一键自主全覆盖路径规划。</w:t>
      </w:r>
    </w:p>
    <w:p w14:paraId="3947F217">
      <w:pPr>
        <w:spacing w:line="360" w:lineRule="auto"/>
        <w:ind w:firstLine="482" w:firstLineChars="200"/>
        <w:rPr>
          <w:rFonts w:ascii="宋体" w:hAnsi="宋体" w:eastAsiaTheme="minorEastAsia"/>
          <w:color w:val="auto"/>
          <w:sz w:val="24"/>
          <w:szCs w:val="24"/>
          <w:lang w:eastAsia="zh-CN"/>
        </w:rPr>
      </w:pPr>
      <w:r>
        <w:rPr>
          <w:rFonts w:hint="eastAsia" w:ascii="宋体" w:hAnsi="宋体" w:eastAsiaTheme="minorEastAsia"/>
          <w:b/>
          <w:color w:val="auto"/>
          <w:sz w:val="24"/>
          <w:szCs w:val="24"/>
          <w:lang w:eastAsia="zh-CN"/>
        </w:rPr>
        <w:t>6)</w:t>
      </w:r>
      <w:r>
        <w:rPr>
          <w:rFonts w:hint="eastAsia" w:ascii="宋体" w:hAnsi="宋体" w:eastAsiaTheme="minorEastAsia"/>
          <w:color w:val="auto"/>
          <w:sz w:val="24"/>
          <w:szCs w:val="24"/>
          <w:lang w:eastAsia="zh-CN"/>
        </w:rPr>
        <w:t>提供基于深度学习的视觉检测软件，可在机器人端侧计算平台部署。功能需包含但不限于：人脸检测、手势识别、</w:t>
      </w:r>
      <w:r>
        <w:rPr>
          <w:rFonts w:ascii="宋体" w:hAnsi="宋体" w:eastAsiaTheme="minorEastAsia"/>
          <w:color w:val="auto"/>
          <w:sz w:val="24"/>
          <w:szCs w:val="24"/>
          <w:lang w:eastAsia="zh-CN"/>
        </w:rPr>
        <w:t>Apriltag</w:t>
      </w:r>
      <w:r>
        <w:rPr>
          <w:rFonts w:hint="eastAsia" w:ascii="宋体" w:hAnsi="宋体" w:eastAsiaTheme="minorEastAsia"/>
          <w:color w:val="auto"/>
          <w:sz w:val="24"/>
          <w:szCs w:val="24"/>
          <w:lang w:eastAsia="zh-CN"/>
        </w:rPr>
        <w:t>识别、颜色识别和视觉巡线,具备通用目标识别能力。</w:t>
      </w:r>
    </w:p>
    <w:p w14:paraId="516223CB">
      <w:pPr>
        <w:spacing w:line="360" w:lineRule="auto"/>
        <w:ind w:firstLine="482" w:firstLineChars="200"/>
        <w:rPr>
          <w:rFonts w:ascii="宋体" w:hAnsi="宋体" w:eastAsiaTheme="minorEastAsia"/>
          <w:color w:val="auto"/>
          <w:sz w:val="24"/>
          <w:szCs w:val="24"/>
          <w:lang w:eastAsia="zh-CN"/>
        </w:rPr>
      </w:pPr>
      <w:r>
        <w:rPr>
          <w:rFonts w:hint="eastAsia" w:ascii="宋体" w:hAnsi="宋体" w:eastAsiaTheme="minorEastAsia"/>
          <w:b/>
          <w:color w:val="auto"/>
          <w:sz w:val="24"/>
          <w:szCs w:val="24"/>
          <w:lang w:eastAsia="zh-CN"/>
        </w:rPr>
        <w:t>7)</w:t>
      </w:r>
      <w:r>
        <w:rPr>
          <w:rFonts w:hint="eastAsia" w:ascii="宋体" w:hAnsi="宋体" w:eastAsiaTheme="minorEastAsia"/>
          <w:color w:val="auto"/>
          <w:sz w:val="24"/>
          <w:szCs w:val="24"/>
          <w:lang w:eastAsia="zh-CN"/>
        </w:rPr>
        <w:t>四轮全向底盘</w:t>
      </w:r>
      <w:r>
        <w:rPr>
          <w:rFonts w:ascii="宋体" w:hAnsi="宋体" w:eastAsiaTheme="minorEastAsia"/>
          <w:color w:val="auto"/>
          <w:sz w:val="24"/>
          <w:szCs w:val="24"/>
          <w:lang w:eastAsia="zh-CN"/>
        </w:rPr>
        <w:t>+</w:t>
      </w:r>
      <w:r>
        <w:rPr>
          <w:rFonts w:hint="eastAsia" w:ascii="宋体" w:hAnsi="宋体" w:eastAsiaTheme="minorEastAsia"/>
          <w:color w:val="auto"/>
          <w:sz w:val="24"/>
          <w:szCs w:val="24"/>
          <w:lang w:eastAsia="zh-CN"/>
        </w:rPr>
        <w:t>单臂机器人综合项目：机器人能接收任务指令，通过视觉自主搜寻并抓取指定货物，在导航避障状态下将货物运送并放置到目标点。</w:t>
      </w:r>
    </w:p>
    <w:p w14:paraId="136533BF">
      <w:pPr>
        <w:spacing w:line="360" w:lineRule="auto"/>
        <w:ind w:firstLine="482" w:firstLineChars="200"/>
        <w:rPr>
          <w:rFonts w:ascii="宋体" w:hAnsi="宋体" w:eastAsiaTheme="minorEastAsia"/>
          <w:color w:val="auto"/>
          <w:sz w:val="24"/>
          <w:szCs w:val="24"/>
          <w:lang w:eastAsia="zh-CN"/>
        </w:rPr>
      </w:pPr>
      <w:r>
        <w:rPr>
          <w:rFonts w:hint="eastAsia" w:ascii="宋体" w:hAnsi="宋体" w:eastAsiaTheme="minorEastAsia"/>
          <w:b/>
          <w:color w:val="auto"/>
          <w:sz w:val="24"/>
          <w:szCs w:val="24"/>
          <w:lang w:eastAsia="zh-CN"/>
        </w:rPr>
        <w:t>8)</w:t>
      </w:r>
      <w:r>
        <w:rPr>
          <w:rFonts w:hint="eastAsia" w:ascii="宋体" w:hAnsi="宋体" w:eastAsiaTheme="minorEastAsia"/>
          <w:color w:val="auto"/>
          <w:sz w:val="24"/>
          <w:szCs w:val="24"/>
          <w:lang w:eastAsia="zh-CN"/>
        </w:rPr>
        <w:t>地面清洁机器人综合项目：机器人能通过视觉识别并获取待清扫区域，自主导航至该区域，执行全覆盖路径规划并完成清扫任务，任务完成后能自主返回出发点。</w:t>
      </w:r>
    </w:p>
    <w:p w14:paraId="20382A1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14. 配套资源：</w:t>
      </w:r>
    </w:p>
    <w:p w14:paraId="5B37734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1)ROS下全部示范功能的源代码。</w:t>
      </w:r>
    </w:p>
    <w:p w14:paraId="4210240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2)提供嵌入控制器主流开发环境（如Keil、IAR等）下的函数库、工程模板，提供控制电机、舵机、电源、超声TOF、传感器接口板的通讯协议文档，用户可自行开发嵌入式程序。</w:t>
      </w:r>
    </w:p>
    <w:p w14:paraId="10A4B8B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3)提供两轮差速底盘、五轴机械臂、两轮差速底盘+单臂、三轮全向底盘+单臂、三轮全向底盘+射击、四轮全向底盘+单臂等机器人构型的搭建指导书。</w:t>
      </w:r>
    </w:p>
    <w:p w14:paraId="3006BC9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4)提供三轮全向移动底盘、四轮全向移动底盘、两轮差速移动底盘的控制协议。</w:t>
      </w:r>
    </w:p>
    <w:p w14:paraId="2416CF3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5)射击装置结构的三维模型图纸。</w:t>
      </w:r>
    </w:p>
    <w:p w14:paraId="581A95D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6)提供与本产品一致的全部功能的使用手册、案例运行手册、编程手册（C++，Python，Linux），以及涵盖全部传感器、运动机构、定位导航系统调试的调试指南和竞赛项目调试指南。</w:t>
      </w:r>
    </w:p>
    <w:p w14:paraId="54F5BD3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7)提供一套仿真软件，基于Gazebo或同等主流仿真平台，提供与本产品单臂差分构型运动模型和传感器种类（至少包括激光雷达、深度视觉相机、IMU、超声传感器、轮式里程计）一致的仿真模型，提供不少于5个仿真场景和针对本机器人的视觉、定位导航案例。仿真软件可采用虚拟机提供。</w:t>
      </w:r>
    </w:p>
    <w:p w14:paraId="1E89513A">
      <w:pPr>
        <w:spacing w:line="360" w:lineRule="auto"/>
        <w:rPr>
          <w:rFonts w:ascii="仿宋" w:hAnsi="仿宋" w:eastAsia="仿宋" w:cs="黑体"/>
          <w:b/>
          <w:color w:val="auto"/>
          <w:sz w:val="24"/>
          <w:szCs w:val="24"/>
          <w:lang w:eastAsia="zh-CN"/>
        </w:rPr>
      </w:pPr>
      <w:r>
        <w:rPr>
          <w:rFonts w:hint="eastAsia" w:ascii="仿宋" w:hAnsi="仿宋" w:eastAsia="仿宋" w:cs="黑体"/>
          <w:b/>
          <w:color w:val="auto"/>
          <w:sz w:val="24"/>
          <w:szCs w:val="24"/>
          <w:lang w:eastAsia="zh-CN"/>
        </w:rPr>
        <w:t>1.2 智行ROU开放平台</w:t>
      </w:r>
    </w:p>
    <w:p w14:paraId="758E332E">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1. 整机规格：尺寸（长宽高）</w:t>
      </w:r>
      <w:r>
        <w:rPr>
          <w:rFonts w:hint="eastAsia" w:ascii="宋体" w:hAnsi="宋体" w:eastAsia="宋体" w:cs="宋体"/>
          <w:color w:val="auto"/>
          <w:sz w:val="24"/>
          <w:szCs w:val="24"/>
          <w:lang w:eastAsia="zh-CN"/>
        </w:rPr>
        <w:t>≥</w:t>
      </w:r>
      <w:r>
        <w:rPr>
          <w:rFonts w:hint="eastAsia" w:ascii="宋体" w:hAnsi="宋体"/>
          <w:color w:val="auto"/>
          <w:sz w:val="24"/>
          <w:szCs w:val="24"/>
          <w:lang w:eastAsia="zh-CN"/>
        </w:rPr>
        <w:t>280mm280mm250mm（不含机械臂）；主体材质为碳钢和铝合金金属材质；结构件上预留符合国家标准的安装孔；整机重量不低于6.5kg；最高速度不低于0.4m/s；配备定制仪器包装箱，采用拉杆+支撑轮式拖动设计，便于搬运。</w:t>
      </w:r>
    </w:p>
    <w:p w14:paraId="6E09B148">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2. 动力系统：采用两轮差速移动方式。配置不少于2个直流有刷电机，电机减速比不低于1/90，输出空载转速不低于120rpm，堵转扭矩不低于35kgf.cm，编码器精度不低于5700cpr。驱动轮直径≥100mm，采用金属轮毂橡胶轮胎；配置不少于2个减震万向轮。</w:t>
      </w:r>
    </w:p>
    <w:p w14:paraId="0764C08A">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3.电池:电池容量不低于12V/10000mAh，整机待机时间不低于240分钟，系统运行时间不低于40分钟。配备专用充电器，输入支持100-240V AC 50/60Hz，输出匹配电池充电要求。电池必须</w:t>
      </w:r>
      <w:r>
        <w:rPr>
          <w:rFonts w:hint="eastAsia" w:ascii="宋体" w:hAnsi="宋体" w:eastAsiaTheme="minorEastAsia"/>
          <w:color w:val="auto"/>
          <w:sz w:val="24"/>
          <w:szCs w:val="24"/>
          <w:lang w:eastAsia="zh-CN"/>
        </w:rPr>
        <w:t>可</w:t>
      </w:r>
      <w:r>
        <w:rPr>
          <w:rFonts w:hint="eastAsia" w:ascii="宋体" w:hAnsi="宋体"/>
          <w:color w:val="auto"/>
          <w:sz w:val="24"/>
          <w:szCs w:val="24"/>
          <w:lang w:eastAsia="zh-CN"/>
        </w:rPr>
        <w:t>拆卸更换，可脱离机器单独充电。</w:t>
      </w:r>
    </w:p>
    <w:p w14:paraId="60F90B90">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4. 机械臂:机械臂：主体材质为铝合金金属</w:t>
      </w:r>
      <w:r>
        <w:rPr>
          <w:rFonts w:hint="eastAsia" w:ascii="宋体" w:hAnsi="宋体" w:eastAsiaTheme="minorEastAsia"/>
          <w:color w:val="auto"/>
          <w:sz w:val="24"/>
          <w:szCs w:val="24"/>
          <w:lang w:eastAsia="zh-CN"/>
        </w:rPr>
        <w:t>材质</w:t>
      </w:r>
      <w:r>
        <w:rPr>
          <w:rFonts w:hint="eastAsia" w:ascii="宋体" w:hAnsi="宋体"/>
          <w:color w:val="auto"/>
          <w:sz w:val="24"/>
          <w:szCs w:val="24"/>
          <w:lang w:eastAsia="zh-CN"/>
        </w:rPr>
        <w:t>。具有5个自由度及一个柔性机械爪。机械臂单关节旋转角度支持不低于270°旋转。关节舵机参数应满足：空载速度不高于0.18sec./60°，堵转扭矩不低于25kgf.cm，操作角度不小于260°，具备电压、温度、堵转保护。机械臂和机器人控制一体化，机械臂与机械爪直连机器人嵌入式控制器，无需单设控制电路。</w:t>
      </w:r>
    </w:p>
    <w:p w14:paraId="13CE37B7">
      <w:pPr>
        <w:spacing w:line="360" w:lineRule="auto"/>
        <w:ind w:firstLine="482" w:firstLineChars="200"/>
        <w:rPr>
          <w:rFonts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5. 传感器系统:</w:t>
      </w:r>
    </w:p>
    <w:p w14:paraId="49D62EE4">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1） 激光雷达：检测半径≥20米，360度测量范围，测量距离精度优于±3cm（在0-7m范围内），扫描速率≥10Hz。</w:t>
      </w:r>
    </w:p>
    <w:p w14:paraId="6E5C7C95">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2） 深度相机：采用结构光或TOF技术，USB Type-C接口，工作距离至少覆盖0.15-3m，深度分辨率/帧率不低于640400@10fps，彩色分辨率/帧率不低于1920×1080@15fps。</w:t>
      </w:r>
    </w:p>
    <w:p w14:paraId="0667F0DA">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3）麦克风模块：一体化数字麦克风/扬声器，具备不低于120dB SPL的声学过载点和61dB的信噪比，支持立体声输出。</w:t>
      </w:r>
    </w:p>
    <w:p w14:paraId="3780A6A7">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4）IMU模块：六轴IMU模块（三轴陀螺仪+三轴加速度），数据输出频率不低于200HZ，静态精度优于1度RMS。</w:t>
      </w:r>
    </w:p>
    <w:p w14:paraId="64C981F2">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5）超声TOF测距传感器3：超声波和TOF一体化测距传感器，单个通讯接口可输出两路传感器数据。超声测距范围至少覆盖40</w:t>
      </w:r>
      <w:r>
        <w:rPr>
          <w:rFonts w:hint="eastAsia" w:ascii="宋体" w:hAnsi="宋体" w:eastAsia="宋体" w:cs="宋体"/>
          <w:color w:val="auto"/>
          <w:sz w:val="24"/>
          <w:szCs w:val="24"/>
          <w:lang w:eastAsia="zh-CN"/>
        </w:rPr>
        <w:t>至</w:t>
      </w:r>
      <w:r>
        <w:rPr>
          <w:rFonts w:hint="eastAsia" w:ascii="宋体" w:hAnsi="宋体"/>
          <w:color w:val="auto"/>
          <w:sz w:val="24"/>
          <w:szCs w:val="24"/>
          <w:lang w:eastAsia="zh-CN"/>
        </w:rPr>
        <w:t>2500mm。</w:t>
      </w:r>
    </w:p>
    <w:p w14:paraId="21D93711">
      <w:pPr>
        <w:spacing w:line="360" w:lineRule="auto"/>
        <w:ind w:left="424" w:leftChars="202" w:firstLine="2"/>
        <w:rPr>
          <w:rFonts w:ascii="宋体" w:hAnsi="宋体" w:eastAsiaTheme="minorEastAsia"/>
          <w:color w:val="auto"/>
          <w:sz w:val="24"/>
          <w:szCs w:val="24"/>
          <w:lang w:eastAsia="zh-CN"/>
        </w:rPr>
      </w:pPr>
      <w:r>
        <w:rPr>
          <w:rFonts w:hint="eastAsia" w:ascii="宋体" w:hAnsi="宋体"/>
          <w:color w:val="auto"/>
          <w:sz w:val="24"/>
          <w:szCs w:val="24"/>
          <w:lang w:eastAsia="zh-CN"/>
        </w:rPr>
        <w:t>6）碰撞传感器*3：工作电压</w:t>
      </w:r>
      <w:r>
        <w:rPr>
          <w:rFonts w:hint="eastAsia" w:ascii="宋体" w:hAnsi="宋体" w:eastAsiaTheme="minorEastAsia"/>
          <w:color w:val="auto"/>
          <w:sz w:val="24"/>
          <w:szCs w:val="24"/>
          <w:lang w:eastAsia="zh-CN"/>
        </w:rPr>
        <w:t>：≤</w:t>
      </w:r>
      <w:r>
        <w:rPr>
          <w:rFonts w:hint="eastAsia" w:ascii="宋体" w:hAnsi="宋体"/>
          <w:color w:val="auto"/>
          <w:sz w:val="24"/>
          <w:szCs w:val="24"/>
          <w:lang w:eastAsia="zh-CN"/>
        </w:rPr>
        <w:t>5V，提供标准通讯接口。</w:t>
      </w:r>
    </w:p>
    <w:p w14:paraId="43E17627">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6. 嵌入式控制器:采用主流嵌入式MCU，CPU主频不低于200MHz，RAM不低于256KB，ROM不低于512KB。</w:t>
      </w:r>
    </w:p>
    <w:p w14:paraId="70E999D8">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7. 系统级控制器:CPU采用不低于4核的ARM架构处理器，NPU等效算力不低于6TOPS，支持主流深度学习框架（如Pytorch、TensorFlow、Caffe、PaddlePaddle等）模型的推理部署。内存≥8G，硬盘≥64G。其他通信接口：不少于USB2.03，USB3.01，有线网口，HDMI2.1接口，Type-C接口*1，3.5mm音频接口；40Pin接口支持PWM,GPIO,I2C,SPI,UART通信功能。控制器应具备本地部署轻量化大语言模型和视觉语言多模态大模型的能力。</w:t>
      </w:r>
    </w:p>
    <w:p w14:paraId="5DB0FB71">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8. 输入输出设备:机器人可通过指定IP端口远程网络连接访问。配置键鼠套装、视频采集卡、U盘各一套。</w:t>
      </w:r>
    </w:p>
    <w:p w14:paraId="5143FB35">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9. 软件功能:</w:t>
      </w:r>
    </w:p>
    <w:p w14:paraId="2B5FF8F9">
      <w:pPr>
        <w:spacing w:line="360" w:lineRule="auto"/>
        <w:ind w:firstLine="480" w:firstLineChars="200"/>
        <w:rPr>
          <w:rFonts w:ascii="宋体" w:hAnsi="宋体"/>
          <w:color w:val="auto"/>
          <w:sz w:val="24"/>
          <w:szCs w:val="24"/>
          <w:lang w:eastAsia="zh-CN"/>
        </w:rPr>
      </w:pPr>
      <w:r>
        <w:rPr>
          <w:rFonts w:ascii="宋体" w:hAnsi="宋体"/>
          <w:color w:val="auto"/>
          <w:sz w:val="24"/>
          <w:szCs w:val="24"/>
          <w:lang w:eastAsia="zh-CN"/>
        </w:rPr>
        <w:t>1）提供机器人调试软件，具备图形化界面，可在Linux系统下运行。能显示传感器信息（如超声波、碰撞、里程计），并能通过软件控制底盘运动。舵机调试界面可读取和控制机械臂所有舵机关节角度，进行ID设置和参数修改。</w:t>
      </w:r>
    </w:p>
    <w:p w14:paraId="7B9B2425">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2）</w:t>
      </w:r>
      <w:r>
        <w:rPr>
          <w:rFonts w:ascii="宋体" w:hAnsi="宋体"/>
          <w:color w:val="auto"/>
          <w:sz w:val="24"/>
          <w:szCs w:val="24"/>
          <w:lang w:eastAsia="zh-CN"/>
        </w:rPr>
        <w:t>支持总线式数字舵机控制，具备通过ROS的Topic和Service接口对全部舵机进行同步控制的能力。提供五自由度机械臂的正、逆运动学解算功能。</w:t>
      </w:r>
    </w:p>
    <w:p w14:paraId="4DBF95B1">
      <w:pPr>
        <w:spacing w:line="360" w:lineRule="auto"/>
        <w:ind w:firstLine="422" w:firstLineChars="200"/>
        <w:rPr>
          <w:rFonts w:ascii="宋体" w:hAnsi="宋体" w:eastAsia="宋体" w:cs="宋体"/>
          <w:color w:val="auto"/>
          <w:sz w:val="24"/>
          <w:lang w:eastAsia="zh-CN"/>
        </w:rPr>
      </w:pPr>
      <w:r>
        <w:rPr>
          <w:rFonts w:hint="eastAsia" w:ascii="Times New Roman" w:hAnsi="Times New Roman" w:eastAsia="宋体" w:cs="Times New Roman"/>
          <w:b/>
          <w:bCs/>
          <w:snapToGrid/>
          <w:color w:val="auto"/>
          <w:lang w:eastAsia="zh-CN"/>
        </w:rPr>
        <w:t>3）</w:t>
      </w:r>
      <w:r>
        <w:rPr>
          <w:rFonts w:ascii="宋体" w:hAnsi="宋体" w:eastAsia="宋体" w:cs="宋体"/>
          <w:color w:val="auto"/>
          <w:sz w:val="24"/>
          <w:lang w:eastAsia="zh-CN"/>
        </w:rPr>
        <w:t>提供同步定位与建图（SLAM）软件，可展示概率栅格地图和机器人运动轨迹；重复定位精度不大于10cm；支持禁区、虚拟墙的编辑和设置，支持在地图上进行特定点位标记。</w:t>
      </w:r>
    </w:p>
    <w:p w14:paraId="1D08DFF7">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4）</w:t>
      </w:r>
      <w:r>
        <w:rPr>
          <w:rFonts w:ascii="宋体" w:hAnsi="宋体" w:eastAsia="宋体" w:cs="宋体"/>
          <w:color w:val="auto"/>
          <w:sz w:val="24"/>
          <w:lang w:eastAsia="zh-CN"/>
        </w:rPr>
        <w:t>提供基于多传感器融合的路径规划与轨迹跟踪软件，支持至少两种全局路径规划方法和两种局部路径规划方法；支持对地图的一键自主全覆盖路径规划。</w:t>
      </w:r>
    </w:p>
    <w:p w14:paraId="0F5FD118">
      <w:pPr>
        <w:spacing w:line="360" w:lineRule="auto"/>
        <w:ind w:firstLine="480" w:firstLineChars="200"/>
        <w:rPr>
          <w:rFonts w:ascii="宋体" w:hAnsi="宋体" w:eastAsia="宋体" w:cs="宋体"/>
          <w:color w:val="auto"/>
          <w:sz w:val="24"/>
          <w:lang w:eastAsia="zh-CN"/>
        </w:rPr>
      </w:pPr>
      <w:r>
        <w:rPr>
          <w:rFonts w:ascii="宋体" w:hAnsi="宋体" w:eastAsia="宋体" w:cs="宋体"/>
          <w:color w:val="auto"/>
          <w:sz w:val="24"/>
          <w:lang w:eastAsia="zh-CN"/>
        </w:rPr>
        <w:t>5）提供基于深度学习的视觉检测软件，可在机器人端侧计算平台部署。功能需包含但不限于：人脸检测、手势识别、Apriltag识别与跟踪、颜色识别和视觉巡线。具备通用目标识别能力，</w:t>
      </w:r>
      <w:r>
        <w:rPr>
          <w:rFonts w:hint="eastAsia" w:ascii="宋体" w:hAnsi="宋体" w:eastAsia="宋体" w:cs="宋体"/>
          <w:color w:val="auto"/>
          <w:sz w:val="24"/>
          <w:lang w:eastAsia="zh-CN"/>
        </w:rPr>
        <w:t>通用目标识别种类≥50种,</w:t>
      </w:r>
      <w:r>
        <w:rPr>
          <w:rFonts w:ascii="宋体" w:hAnsi="宋体" w:eastAsia="宋体" w:cs="宋体"/>
          <w:color w:val="auto"/>
          <w:sz w:val="24"/>
          <w:lang w:eastAsia="zh-CN"/>
        </w:rPr>
        <w:t>并通过ROS的Topic对外发布识别结果。</w:t>
      </w:r>
    </w:p>
    <w:p w14:paraId="5B6DDCA5">
      <w:pPr>
        <w:spacing w:line="360" w:lineRule="auto"/>
        <w:ind w:firstLine="422" w:firstLineChars="200"/>
        <w:rPr>
          <w:rFonts w:ascii="宋体" w:hAnsi="宋体"/>
          <w:color w:val="auto"/>
          <w:sz w:val="24"/>
          <w:szCs w:val="24"/>
          <w:lang w:eastAsia="zh-CN"/>
        </w:rPr>
      </w:pPr>
      <w:r>
        <w:rPr>
          <w:rFonts w:hint="eastAsia" w:ascii="Times New Roman" w:hAnsi="Times New Roman" w:eastAsia="宋体" w:cs="Times New Roman"/>
          <w:b/>
          <w:bCs/>
          <w:snapToGrid/>
          <w:color w:val="auto"/>
          <w:lang w:eastAsia="zh-CN"/>
        </w:rPr>
        <w:t>6）</w:t>
      </w:r>
      <w:r>
        <w:rPr>
          <w:rFonts w:ascii="宋体" w:hAnsi="宋体"/>
          <w:color w:val="auto"/>
          <w:sz w:val="24"/>
          <w:szCs w:val="24"/>
          <w:lang w:eastAsia="zh-CN"/>
        </w:rPr>
        <w:t>支持基于本地算力的离线语音识别（语音转文字）和语音合成（文字转语音）与播报功能。具备智能语音问答能力，可通过语音指令控制机械臂执行动作。在环境噪声不高于60dB的典型室内场景下，离线语音识别准确率应不低于90%，端到端响应时间不超过2秒。</w:t>
      </w:r>
    </w:p>
    <w:p w14:paraId="044C27E8">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7）</w:t>
      </w:r>
      <w:r>
        <w:rPr>
          <w:rFonts w:ascii="宋体" w:hAnsi="宋体"/>
          <w:color w:val="auto"/>
          <w:sz w:val="24"/>
          <w:szCs w:val="24"/>
          <w:lang w:eastAsia="zh-CN"/>
        </w:rPr>
        <w:t>桌面清洁机器人综合项目：机器人从起点出发，通过自主定位与导航技术连续导航至多个指定桌面，抓取桌面上的物体并收纳在旁边的垃圾桶内，任务完成后返回出发区域。</w:t>
      </w:r>
    </w:p>
    <w:p w14:paraId="555DBE27">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8）</w:t>
      </w:r>
      <w:r>
        <w:rPr>
          <w:rFonts w:ascii="宋体" w:hAnsi="宋体" w:eastAsiaTheme="minorEastAsia"/>
          <w:color w:val="auto"/>
          <w:sz w:val="24"/>
          <w:szCs w:val="24"/>
          <w:lang w:eastAsia="zh-CN"/>
        </w:rPr>
        <w:t>餐厅3D清洁机器人综合项目：机器人从起点出发，在包含通道的室内环境中自主导航至指定餐桌，抓取桌面上的餐具，将餐具内剩余食物倾倒在机器人自带的指定容器中，并将餐具放置于指定回收区域，任务完成后返回出发区域。</w:t>
      </w:r>
    </w:p>
    <w:p w14:paraId="7505A8E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9）</w:t>
      </w:r>
      <w:r>
        <w:rPr>
          <w:rFonts w:ascii="宋体" w:hAnsi="宋体" w:eastAsiaTheme="minorEastAsia"/>
          <w:color w:val="auto"/>
          <w:sz w:val="24"/>
          <w:szCs w:val="24"/>
          <w:lang w:eastAsia="zh-CN"/>
        </w:rPr>
        <w:t>卫浴3D清洁机器人综合项目：机器人从起点出发，自主导航至指定卫生间区域，通过灵巧操作打开马桶盖，利用工具完成马桶内部的清洁，并将工具归位，关闭马桶盖，任务完成后返回出发区域。</w:t>
      </w:r>
    </w:p>
    <w:p w14:paraId="5FEA8E39">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10. 配套资源:</w:t>
      </w:r>
    </w:p>
    <w:p w14:paraId="5FFC1EF7">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1）基于ROS的镜像（如Ubuntu20.04），包含全部示范功能源代码。</w:t>
      </w:r>
    </w:p>
    <w:p w14:paraId="1A7FC122">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2）基于ROS2的镜像（如Ubuntu22.04），包含全部示范功能源代码。</w:t>
      </w:r>
    </w:p>
    <w:p w14:paraId="6B8D8DA3">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3）提供一套仿真软件，基于Gazebo或同等主流仿真平台，提供与本产品运动模型和传感器种类（至少包括激光雷达、深度视觉相机、IMU、超声传感器、轮式里程计）一致的仿真模型，提供不少于5个仿真场景和针对本机器人的视觉、定位导航案例。</w:t>
      </w:r>
    </w:p>
    <w:p w14:paraId="7060F399">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4）提供与本产品一致的用户手册，涵盖全部传感器调试、运动机构调试、定位导航系统调试等内容的调试指南，以及针对竞赛项目的参赛方案指南和调试指南。</w:t>
      </w:r>
    </w:p>
    <w:p w14:paraId="10F2A0AA">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5）提供一套完整的教学资源包，内容需覆盖《机器人操作系统实验（ROS1/ROS2）》、《机器人传感与感知实验》、《机器人视觉语音与AI实验》、《智能机器人巡检系统实训》等方向，总计不少于160课时，资料包括实验指导书、PPT、讲解视频和操作视频。</w:t>
      </w:r>
    </w:p>
    <w:p w14:paraId="5EE080B1">
      <w:pPr>
        <w:pStyle w:val="2"/>
        <w:rPr>
          <w:color w:val="auto"/>
          <w:lang w:eastAsia="zh-CN"/>
        </w:rPr>
      </w:pPr>
    </w:p>
    <w:p w14:paraId="6DDE4455">
      <w:pPr>
        <w:spacing w:line="360" w:lineRule="auto"/>
        <w:ind w:firstLine="424" w:firstLineChars="132"/>
        <w:rPr>
          <w:rFonts w:asciiTheme="minorEastAsia" w:hAnsiTheme="minorEastAsia" w:eastAsiaTheme="minorEastAsia"/>
          <w:b/>
          <w:color w:val="auto"/>
          <w:sz w:val="32"/>
          <w:szCs w:val="32"/>
          <w:lang w:eastAsia="zh-CN"/>
        </w:rPr>
      </w:pPr>
      <w:r>
        <w:rPr>
          <w:rFonts w:hint="eastAsia" w:asciiTheme="minorEastAsia" w:hAnsiTheme="minorEastAsia" w:eastAsiaTheme="minorEastAsia"/>
          <w:b/>
          <w:color w:val="auto"/>
          <w:sz w:val="32"/>
          <w:szCs w:val="32"/>
          <w:lang w:eastAsia="zh-CN"/>
        </w:rPr>
        <w:t xml:space="preserve">设备2:四自由度Scara机器人视觉跟踪系统 </w:t>
      </w:r>
    </w:p>
    <w:p w14:paraId="2E683206">
      <w:pPr>
        <w:spacing w:line="360" w:lineRule="auto"/>
        <w:ind w:firstLine="480" w:firstLineChars="200"/>
        <w:rPr>
          <w:rFonts w:ascii="宋体" w:hAnsi="宋体" w:eastAsiaTheme="minorEastAsia"/>
          <w:b/>
          <w:color w:val="auto"/>
          <w:sz w:val="24"/>
          <w:szCs w:val="24"/>
          <w:lang w:eastAsia="zh-CN"/>
        </w:rPr>
      </w:pPr>
      <w:r>
        <w:rPr>
          <w:rFonts w:hint="eastAsia" w:ascii="宋体" w:hAnsi="宋体"/>
          <w:b/>
          <w:color w:val="auto"/>
          <w:sz w:val="24"/>
          <w:szCs w:val="24"/>
          <w:lang w:eastAsia="zh-CN"/>
        </w:rPr>
        <w:t>2.1 平台结构:</w:t>
      </w:r>
    </w:p>
    <w:p w14:paraId="48CAEAFC">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1、平台尺寸：长不低于1500mm，宽不低于950mm，高不低于1750mm；</w:t>
      </w:r>
    </w:p>
    <w:p w14:paraId="41CE9CD3">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2、平台机架结构采用铝型材搭建，配地脚滚轮，便于移动和固定。其余封板采用钣金结构，电气元件挂板安装于内部。</w:t>
      </w:r>
    </w:p>
    <w:p w14:paraId="790CB57B">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2.2 机器人控制器:</w:t>
      </w:r>
    </w:p>
    <w:p w14:paraId="6C05B6E1">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控制器应采用驱动控制一体化架构，满足4轴750W电机的控制需求。主回路电源支持单相220V AC，波动范围-15%～10%，频率50Hz～60Hz。具备不少于8路数字输入、8路数字输出、2路辅助编码器接口、4路电机抱闸输出。编码器接口支持绝对式编码器。通信接口至少包含1路以太网、1路RS-232。配备手持盒，具备STO（安全转矩关断）功能。保护等级≥IP20，采用风冷方式。</w:t>
      </w:r>
    </w:p>
    <w:p w14:paraId="5420A083">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2.3 机器人本体参数:</w:t>
      </w:r>
    </w:p>
    <w:p w14:paraId="6CE9A567">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1、轴数：4；</w:t>
      </w:r>
    </w:p>
    <w:p w14:paraId="647673C6">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2、</w:t>
      </w:r>
      <w:r>
        <w:rPr>
          <w:rFonts w:hint="eastAsia" w:ascii="宋体" w:hAnsi="宋体" w:eastAsiaTheme="minorEastAsia"/>
          <w:color w:val="auto"/>
          <w:sz w:val="24"/>
          <w:szCs w:val="24"/>
          <w:lang w:eastAsia="zh-CN"/>
        </w:rPr>
        <w:t>车体</w:t>
      </w:r>
      <w:r>
        <w:rPr>
          <w:rFonts w:hint="eastAsia" w:ascii="宋体" w:hAnsi="宋体"/>
          <w:color w:val="auto"/>
          <w:sz w:val="24"/>
          <w:szCs w:val="24"/>
          <w:lang w:eastAsia="zh-CN"/>
        </w:rPr>
        <w:t>最大负载：不低于6Kg；</w:t>
      </w:r>
    </w:p>
    <w:p w14:paraId="1FC14262">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3、臂长：不低于600mm，</w:t>
      </w:r>
    </w:p>
    <w:p w14:paraId="33A5318F">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4、机器人各轴最大运动范围：</w:t>
      </w:r>
    </w:p>
    <w:p w14:paraId="53952C96">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（1）J1：不低于±130°；</w:t>
      </w:r>
    </w:p>
    <w:p w14:paraId="3DCBFC10">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（2）J2：不低于±148°；</w:t>
      </w:r>
    </w:p>
    <w:p w14:paraId="57CCA8B4">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（3）J3：不低于300mm；</w:t>
      </w:r>
    </w:p>
    <w:p w14:paraId="27269E00">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（4）J4：不低于±360°</w:t>
      </w:r>
    </w:p>
    <w:p w14:paraId="78C16D4D">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5、机器人各轴最大运动速度：</w:t>
      </w:r>
    </w:p>
    <w:p w14:paraId="31648CF3">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（1）J1+J2合成速度：不低于7700mm/s；</w:t>
      </w:r>
    </w:p>
    <w:p w14:paraId="44E1E9A8">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（2）J3：不低于1100mm/s；</w:t>
      </w:r>
    </w:p>
    <w:p w14:paraId="200DD711">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（4）J4：不低于2150°/s。</w:t>
      </w:r>
    </w:p>
    <w:p w14:paraId="1882CFB6">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6、机器人各轴重复定位精度：</w:t>
      </w:r>
    </w:p>
    <w:p w14:paraId="689AE05F">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（1）J1+J2：不高于±0.02mm；</w:t>
      </w:r>
    </w:p>
    <w:p w14:paraId="27161685">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（2）J3：不高于±0.01mm；</w:t>
      </w:r>
    </w:p>
    <w:p w14:paraId="2504A580">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（4）J4：不高于±0.01°</w:t>
      </w:r>
    </w:p>
    <w:p w14:paraId="619A9FBF">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7、安装方式：正装；</w:t>
      </w:r>
    </w:p>
    <w:p w14:paraId="0EE17624">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8、额定电压：230 V AC，50/60 Hz；</w:t>
      </w:r>
    </w:p>
    <w:p w14:paraId="2E51CE47">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9、额定功率：不高于1.0KW；</w:t>
      </w:r>
    </w:p>
    <w:p w14:paraId="2E4AD48E">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10、工作环境：环境温度0-40℃，相对湿度10%-80%（无冷凝）。</w:t>
      </w:r>
    </w:p>
    <w:p w14:paraId="5C30BDD7">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2.4 流水线模块:</w:t>
      </w:r>
    </w:p>
    <w:p w14:paraId="7F8AE29B">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1、变频器：适用电机功率不低于0.4KW，单相230V，具备STO功能。</w:t>
      </w:r>
    </w:p>
    <w:p w14:paraId="624CA6A7">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2、电机：额定输出功率不低于90W，额定电压三相220V，额定转速不低于1500 r/min。</w:t>
      </w:r>
    </w:p>
    <w:p w14:paraId="6119334F">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3、编码器：1个，用于检测流水线速度。</w:t>
      </w:r>
    </w:p>
    <w:p w14:paraId="57091935">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4、供料装置：料仓1个，双轴气缸1个，光电传感器2个。</w:t>
      </w:r>
    </w:p>
    <w:p w14:paraId="1DCB3B41">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2.5 视觉模块:</w:t>
      </w:r>
    </w:p>
    <w:p w14:paraId="364F4CFC">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1、千兆以太网工业相机，黑白，分辨率不低于130万像素，全局快门；</w:t>
      </w:r>
    </w:p>
    <w:p w14:paraId="193960B7">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2、镜头工作距离≥100mm；</w:t>
      </w:r>
    </w:p>
    <w:p w14:paraId="1C0454E8">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3、配备光源及光源控制器。</w:t>
      </w:r>
    </w:p>
    <w:p w14:paraId="6065AA69">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2.6</w:t>
      </w:r>
      <w:r>
        <w:rPr>
          <w:rFonts w:ascii="宋体" w:hAnsi="宋体"/>
          <w:color w:val="auto"/>
          <w:sz w:val="24"/>
          <w:szCs w:val="24"/>
          <w:lang w:eastAsia="zh-CN"/>
        </w:rPr>
        <w:t>机器人示教器</w:t>
      </w:r>
      <w:r>
        <w:rPr>
          <w:rFonts w:hint="eastAsia" w:ascii="宋体" w:hAnsi="宋体" w:eastAsiaTheme="minorEastAsia"/>
          <w:color w:val="auto"/>
          <w:sz w:val="24"/>
          <w:szCs w:val="24"/>
          <w:lang w:eastAsia="zh-CN"/>
        </w:rPr>
        <w:t>：</w:t>
      </w:r>
      <w:r>
        <w:rPr>
          <w:rFonts w:ascii="宋体" w:hAnsi="宋体"/>
          <w:color w:val="auto"/>
          <w:sz w:val="24"/>
          <w:szCs w:val="24"/>
          <w:lang w:eastAsia="zh-CN"/>
        </w:rPr>
        <w:t>不小于7英寸</w:t>
      </w:r>
      <w:r>
        <w:rPr>
          <w:rFonts w:hint="eastAsia" w:ascii="宋体" w:hAnsi="宋体" w:eastAsiaTheme="minorEastAsia"/>
          <w:color w:val="auto"/>
          <w:sz w:val="24"/>
          <w:szCs w:val="24"/>
          <w:lang w:eastAsia="zh-CN"/>
        </w:rPr>
        <w:t>，</w:t>
      </w:r>
      <w:r>
        <w:rPr>
          <w:rFonts w:ascii="宋体" w:hAnsi="宋体"/>
          <w:color w:val="auto"/>
          <w:sz w:val="24"/>
          <w:szCs w:val="24"/>
          <w:lang w:eastAsia="zh-CN"/>
        </w:rPr>
        <w:t>TFT彩色LCD触摸屏</w:t>
      </w:r>
      <w:r>
        <w:rPr>
          <w:rFonts w:hint="eastAsia" w:ascii="宋体" w:hAnsi="宋体" w:eastAsiaTheme="minorEastAsia"/>
          <w:color w:val="auto"/>
          <w:sz w:val="24"/>
          <w:szCs w:val="24"/>
          <w:lang w:eastAsia="zh-CN"/>
        </w:rPr>
        <w:t>，</w:t>
      </w:r>
      <w:r>
        <w:rPr>
          <w:rFonts w:ascii="宋体" w:hAnsi="宋体"/>
          <w:color w:val="auto"/>
          <w:sz w:val="24"/>
          <w:szCs w:val="24"/>
          <w:lang w:eastAsia="zh-CN"/>
        </w:rPr>
        <w:t>不低于800×480。应至少提供1个USB Host接口，用于外部存储设备的数据交换。</w:t>
      </w:r>
    </w:p>
    <w:p w14:paraId="34A3AE95">
      <w:pPr>
        <w:spacing w:line="360" w:lineRule="auto"/>
        <w:ind w:firstLine="480" w:firstLineChars="200"/>
        <w:rPr>
          <w:rFonts w:ascii="Times New Roman" w:hAnsi="Times New Roman" w:cs="Times New Roman" w:eastAsiaTheme="minorEastAsia"/>
          <w:color w:val="auto"/>
          <w:lang w:eastAsia="zh-CN"/>
        </w:rPr>
      </w:pPr>
      <w:r>
        <w:rPr>
          <w:rFonts w:hint="eastAsia" w:ascii="宋体" w:hAnsi="宋体" w:eastAsiaTheme="minorEastAsia"/>
          <w:color w:val="auto"/>
          <w:sz w:val="24"/>
          <w:szCs w:val="24"/>
          <w:lang w:eastAsia="zh-CN"/>
        </w:rPr>
        <w:t xml:space="preserve">2.7 </w:t>
      </w:r>
      <w:r>
        <w:rPr>
          <w:rFonts w:ascii="宋体" w:hAnsi="宋体"/>
          <w:color w:val="auto"/>
          <w:sz w:val="24"/>
          <w:szCs w:val="24"/>
          <w:lang w:eastAsia="zh-CN"/>
        </w:rPr>
        <w:t>具备示波器波形监控功能，可实时采集并显示以下类别的曲线：</w:t>
      </w:r>
    </w:p>
    <w:p w14:paraId="064E6654">
      <w:pPr>
        <w:spacing w:line="360" w:lineRule="auto"/>
        <w:ind w:firstLine="480" w:firstLineChars="200"/>
        <w:rPr>
          <w:rFonts w:ascii="宋体" w:hAnsi="宋体"/>
          <w:color w:val="auto"/>
          <w:sz w:val="24"/>
          <w:szCs w:val="24"/>
          <w:lang w:eastAsia="zh-CN"/>
        </w:rPr>
      </w:pPr>
      <w:r>
        <w:rPr>
          <w:rFonts w:ascii="宋体" w:hAnsi="宋体"/>
          <w:color w:val="auto"/>
          <w:sz w:val="24"/>
          <w:szCs w:val="24"/>
          <w:lang w:eastAsia="zh-CN"/>
        </w:rPr>
        <w:t>1. 位置控制偏差；</w:t>
      </w:r>
    </w:p>
    <w:p w14:paraId="13440EBA">
      <w:pPr>
        <w:spacing w:line="360" w:lineRule="auto"/>
        <w:ind w:firstLine="480" w:firstLineChars="200"/>
        <w:rPr>
          <w:rFonts w:ascii="宋体" w:hAnsi="宋体"/>
          <w:color w:val="auto"/>
          <w:sz w:val="24"/>
          <w:szCs w:val="24"/>
          <w:lang w:eastAsia="zh-CN"/>
        </w:rPr>
      </w:pPr>
      <w:r>
        <w:rPr>
          <w:rFonts w:ascii="宋体" w:hAnsi="宋体"/>
          <w:color w:val="auto"/>
          <w:sz w:val="24"/>
          <w:szCs w:val="24"/>
          <w:lang w:eastAsia="zh-CN"/>
        </w:rPr>
        <w:t>2. 三相电流（U/V/W）；</w:t>
      </w:r>
    </w:p>
    <w:p w14:paraId="2E5E107C">
      <w:pPr>
        <w:spacing w:line="360" w:lineRule="auto"/>
        <w:ind w:firstLine="480" w:firstLineChars="200"/>
        <w:rPr>
          <w:rFonts w:ascii="宋体" w:hAnsi="宋体"/>
          <w:color w:val="auto"/>
          <w:sz w:val="24"/>
          <w:szCs w:val="24"/>
          <w:lang w:eastAsia="zh-CN"/>
        </w:rPr>
      </w:pPr>
      <w:r>
        <w:rPr>
          <w:rFonts w:ascii="宋体" w:hAnsi="宋体"/>
          <w:color w:val="auto"/>
          <w:sz w:val="24"/>
          <w:szCs w:val="24"/>
          <w:lang w:eastAsia="zh-CN"/>
        </w:rPr>
        <w:t>3. 励磁电流指令及反馈；</w:t>
      </w:r>
    </w:p>
    <w:p w14:paraId="62960869">
      <w:pPr>
        <w:spacing w:line="360" w:lineRule="auto"/>
        <w:ind w:firstLine="480" w:firstLineChars="200"/>
        <w:rPr>
          <w:rFonts w:ascii="宋体" w:hAnsi="宋体"/>
          <w:color w:val="auto"/>
          <w:sz w:val="24"/>
          <w:szCs w:val="24"/>
          <w:lang w:eastAsia="zh-CN"/>
        </w:rPr>
      </w:pPr>
      <w:r>
        <w:rPr>
          <w:rFonts w:ascii="宋体" w:hAnsi="宋体"/>
          <w:color w:val="auto"/>
          <w:sz w:val="24"/>
          <w:szCs w:val="24"/>
          <w:lang w:eastAsia="zh-CN"/>
        </w:rPr>
        <w:t>4. 目标速度及反馈速度；</w:t>
      </w:r>
    </w:p>
    <w:p w14:paraId="746E6EDB">
      <w:pPr>
        <w:spacing w:line="360" w:lineRule="auto"/>
        <w:ind w:firstLine="480" w:firstLineChars="200"/>
        <w:rPr>
          <w:rFonts w:ascii="宋体" w:hAnsi="宋体"/>
          <w:color w:val="auto"/>
          <w:sz w:val="24"/>
          <w:szCs w:val="24"/>
          <w:lang w:eastAsia="zh-CN"/>
        </w:rPr>
      </w:pPr>
      <w:r>
        <w:rPr>
          <w:rFonts w:ascii="宋体" w:hAnsi="宋体"/>
          <w:color w:val="auto"/>
          <w:sz w:val="24"/>
          <w:szCs w:val="24"/>
          <w:lang w:eastAsia="zh-CN"/>
        </w:rPr>
        <w:t>5. 编码器单圈反馈；</w:t>
      </w:r>
    </w:p>
    <w:p w14:paraId="1BBFB179">
      <w:pPr>
        <w:spacing w:line="360" w:lineRule="auto"/>
        <w:ind w:firstLine="480" w:firstLineChars="200"/>
        <w:rPr>
          <w:rFonts w:ascii="宋体" w:hAnsi="宋体" w:eastAsiaTheme="minorEastAsia"/>
          <w:color w:val="auto"/>
          <w:sz w:val="24"/>
          <w:szCs w:val="24"/>
          <w:lang w:eastAsia="zh-CN"/>
        </w:rPr>
      </w:pPr>
      <w:r>
        <w:rPr>
          <w:rFonts w:ascii="宋体" w:hAnsi="宋体"/>
          <w:color w:val="auto"/>
          <w:sz w:val="24"/>
          <w:szCs w:val="24"/>
          <w:lang w:eastAsia="zh-CN"/>
        </w:rPr>
        <w:t>6. 力矩/转矩相关参数（如力矩指令、力矩反馈、力矩变化率）；</w:t>
      </w:r>
    </w:p>
    <w:p w14:paraId="109B71FD">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7.</w:t>
      </w:r>
      <w:r>
        <w:rPr>
          <w:rFonts w:ascii="宋体" w:hAnsi="宋体"/>
          <w:color w:val="auto"/>
          <w:sz w:val="24"/>
          <w:szCs w:val="24"/>
          <w:lang w:eastAsia="zh-CN"/>
        </w:rPr>
        <w:t>且支持同时显示</w:t>
      </w:r>
      <w:r>
        <w:rPr>
          <w:rFonts w:hint="eastAsia" w:ascii="宋体" w:hAnsi="宋体"/>
          <w:color w:val="auto"/>
          <w:sz w:val="24"/>
          <w:szCs w:val="24"/>
          <w:lang w:eastAsia="zh-CN"/>
        </w:rPr>
        <w:t>≥</w:t>
      </w:r>
      <w:r>
        <w:rPr>
          <w:rFonts w:hint="eastAsia" w:ascii="宋体" w:hAnsi="宋体" w:eastAsiaTheme="minorEastAsia"/>
          <w:color w:val="auto"/>
          <w:sz w:val="24"/>
          <w:szCs w:val="24"/>
          <w:lang w:eastAsia="zh-CN"/>
        </w:rPr>
        <w:t>35</w:t>
      </w:r>
      <w:r>
        <w:rPr>
          <w:rFonts w:ascii="宋体" w:hAnsi="宋体"/>
          <w:color w:val="auto"/>
          <w:sz w:val="24"/>
          <w:szCs w:val="24"/>
          <w:lang w:eastAsia="zh-CN"/>
        </w:rPr>
        <w:t>条曲线，并具备波形缩放、游标测量、数据导出等分析功能。</w:t>
      </w:r>
    </w:p>
    <w:p w14:paraId="612AAA89">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2.</w:t>
      </w:r>
      <w:r>
        <w:rPr>
          <w:rFonts w:hint="eastAsia" w:ascii="宋体" w:hAnsi="宋体" w:eastAsiaTheme="minorEastAsia"/>
          <w:color w:val="auto"/>
          <w:sz w:val="24"/>
          <w:szCs w:val="24"/>
          <w:lang w:eastAsia="zh-CN"/>
        </w:rPr>
        <w:t>8</w:t>
      </w:r>
      <w:r>
        <w:rPr>
          <w:rFonts w:hint="eastAsia" w:ascii="宋体" w:hAnsi="宋体"/>
          <w:color w:val="auto"/>
          <w:sz w:val="24"/>
          <w:szCs w:val="24"/>
          <w:lang w:eastAsia="zh-CN"/>
        </w:rPr>
        <w:t xml:space="preserve"> 机器人示教器:</w:t>
      </w:r>
    </w:p>
    <w:p w14:paraId="39B5FC3A">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屏幕尺寸不低于7英寸，TFT彩色LCD触摸屏，分辨率不低于800*480，支持USB接口。</w:t>
      </w:r>
    </w:p>
    <w:p w14:paraId="6B335EA1">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2.</w:t>
      </w:r>
      <w:r>
        <w:rPr>
          <w:rFonts w:hint="eastAsia" w:ascii="宋体" w:hAnsi="宋体" w:eastAsiaTheme="minorEastAsia"/>
          <w:color w:val="auto"/>
          <w:sz w:val="24"/>
          <w:szCs w:val="24"/>
          <w:lang w:eastAsia="zh-CN"/>
        </w:rPr>
        <w:t>9 测控设备</w:t>
      </w:r>
      <w:r>
        <w:rPr>
          <w:rFonts w:hint="eastAsia" w:ascii="宋体" w:hAnsi="宋体"/>
          <w:color w:val="auto"/>
          <w:sz w:val="24"/>
          <w:szCs w:val="24"/>
          <w:lang w:eastAsia="zh-CN"/>
        </w:rPr>
        <w:t>及显示</w:t>
      </w:r>
      <w:r>
        <w:rPr>
          <w:rFonts w:hint="eastAsia" w:ascii="宋体" w:hAnsi="宋体" w:eastAsiaTheme="minorEastAsia"/>
          <w:color w:val="auto"/>
          <w:sz w:val="24"/>
          <w:szCs w:val="24"/>
          <w:lang w:eastAsia="zh-CN"/>
        </w:rPr>
        <w:t>屏</w:t>
      </w:r>
      <w:r>
        <w:rPr>
          <w:rFonts w:hint="eastAsia" w:ascii="宋体" w:hAnsi="宋体"/>
          <w:color w:val="auto"/>
          <w:sz w:val="24"/>
          <w:szCs w:val="24"/>
          <w:lang w:eastAsia="zh-CN"/>
        </w:rPr>
        <w:t>:</w:t>
      </w:r>
    </w:p>
    <w:p w14:paraId="72807F78">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主机CPU性能</w:t>
      </w:r>
      <w:r>
        <w:rPr>
          <w:rFonts w:hint="eastAsia" w:ascii="宋体" w:hAnsi="宋体" w:eastAsiaTheme="minorEastAsia"/>
          <w:color w:val="auto"/>
          <w:sz w:val="24"/>
          <w:szCs w:val="24"/>
          <w:lang w:eastAsia="zh-CN"/>
        </w:rPr>
        <w:t>：</w:t>
      </w:r>
      <w:r>
        <w:rPr>
          <w:rFonts w:ascii="宋体" w:hAnsi="宋体"/>
          <w:color w:val="auto"/>
          <w:sz w:val="24"/>
          <w:szCs w:val="24"/>
          <w:lang w:eastAsia="zh-CN"/>
        </w:rPr>
        <w:t>CPU</w:t>
      </w:r>
      <w:r>
        <w:rPr>
          <w:rFonts w:hint="eastAsia" w:ascii="宋体" w:hAnsi="宋体"/>
          <w:color w:val="auto"/>
          <w:sz w:val="24"/>
          <w:szCs w:val="24"/>
          <w:lang w:eastAsia="zh-CN"/>
        </w:rPr>
        <w:t>物理核数：</w:t>
      </w:r>
      <w:r>
        <w:rPr>
          <w:rFonts w:ascii="宋体" w:hAnsi="宋体"/>
          <w:color w:val="auto"/>
          <w:sz w:val="24"/>
          <w:szCs w:val="24"/>
          <w:lang w:eastAsia="zh-CN"/>
        </w:rPr>
        <w:t>≥4</w:t>
      </w:r>
      <w:r>
        <w:rPr>
          <w:rFonts w:hint="eastAsia" w:ascii="宋体" w:hAnsi="宋体"/>
          <w:color w:val="auto"/>
          <w:sz w:val="24"/>
          <w:szCs w:val="24"/>
          <w:lang w:eastAsia="zh-CN"/>
        </w:rPr>
        <w:t>核，</w:t>
      </w:r>
      <w:r>
        <w:rPr>
          <w:rFonts w:ascii="宋体" w:hAnsi="宋体"/>
          <w:color w:val="auto"/>
          <w:sz w:val="24"/>
          <w:szCs w:val="24"/>
          <w:lang w:eastAsia="zh-CN"/>
        </w:rPr>
        <w:t>CPU</w:t>
      </w:r>
      <w:r>
        <w:rPr>
          <w:rFonts w:hint="eastAsia" w:ascii="宋体" w:hAnsi="宋体"/>
          <w:color w:val="auto"/>
          <w:sz w:val="24"/>
          <w:szCs w:val="24"/>
          <w:lang w:eastAsia="zh-CN"/>
        </w:rPr>
        <w:t>主频：</w:t>
      </w:r>
      <w:r>
        <w:rPr>
          <w:rFonts w:ascii="宋体" w:hAnsi="宋体"/>
          <w:color w:val="auto"/>
          <w:sz w:val="24"/>
          <w:szCs w:val="24"/>
          <w:lang w:eastAsia="zh-CN"/>
        </w:rPr>
        <w:t>≥1.8GHz</w:t>
      </w:r>
      <w:r>
        <w:rPr>
          <w:rFonts w:hint="eastAsia" w:ascii="宋体" w:hAnsi="宋体"/>
          <w:color w:val="auto"/>
          <w:sz w:val="24"/>
          <w:szCs w:val="24"/>
          <w:lang w:eastAsia="zh-CN"/>
        </w:rPr>
        <w:t>，内存不小于8G，硬盘不小于512G，预装Windows正版操作系统，自带键鼠。显示</w:t>
      </w:r>
      <w:r>
        <w:rPr>
          <w:rFonts w:hint="eastAsia" w:ascii="宋体" w:hAnsi="宋体" w:eastAsiaTheme="minorEastAsia"/>
          <w:color w:val="auto"/>
          <w:sz w:val="24"/>
          <w:szCs w:val="24"/>
          <w:lang w:eastAsia="zh-CN"/>
        </w:rPr>
        <w:t>屏</w:t>
      </w:r>
      <w:r>
        <w:rPr>
          <w:rFonts w:ascii="宋体" w:hAnsi="宋体"/>
          <w:color w:val="auto"/>
          <w:sz w:val="24"/>
          <w:szCs w:val="24"/>
          <w:lang w:eastAsia="zh-CN"/>
        </w:rPr>
        <w:t>≥</w:t>
      </w:r>
      <w:r>
        <w:rPr>
          <w:rFonts w:hint="eastAsia" w:ascii="宋体" w:hAnsi="宋体"/>
          <w:color w:val="auto"/>
          <w:sz w:val="24"/>
          <w:szCs w:val="24"/>
          <w:lang w:eastAsia="zh-CN"/>
        </w:rPr>
        <w:t>21.5寸，具备VGA、HDMI输入接口。</w:t>
      </w:r>
    </w:p>
    <w:p w14:paraId="187CD3C1">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2.</w:t>
      </w:r>
      <w:r>
        <w:rPr>
          <w:rFonts w:hint="eastAsia" w:ascii="宋体" w:hAnsi="宋体" w:eastAsiaTheme="minorEastAsia"/>
          <w:color w:val="auto"/>
          <w:sz w:val="24"/>
          <w:szCs w:val="24"/>
          <w:lang w:eastAsia="zh-CN"/>
        </w:rPr>
        <w:t xml:space="preserve">10 </w:t>
      </w:r>
      <w:r>
        <w:rPr>
          <w:rFonts w:hint="eastAsia" w:ascii="宋体" w:hAnsi="宋体"/>
          <w:color w:val="auto"/>
          <w:sz w:val="24"/>
          <w:szCs w:val="24"/>
          <w:lang w:eastAsia="zh-CN"/>
        </w:rPr>
        <w:t>配件:</w:t>
      </w:r>
    </w:p>
    <w:p w14:paraId="790F7FB8">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气泵1套，气动吸盘1套，圆形样件12个</w:t>
      </w:r>
    </w:p>
    <w:p w14:paraId="1AFB51A9">
      <w:pPr>
        <w:spacing w:line="360" w:lineRule="auto"/>
        <w:ind w:firstLine="480" w:firstLineChars="200"/>
        <w:rPr>
          <w:rFonts w:ascii="宋体" w:hAnsi="宋体"/>
          <w:color w:val="auto"/>
          <w:sz w:val="24"/>
          <w:szCs w:val="24"/>
          <w:lang w:eastAsia="zh-CN"/>
        </w:rPr>
      </w:pPr>
    </w:p>
    <w:p w14:paraId="7E38BAA9">
      <w:pPr>
        <w:spacing w:line="360" w:lineRule="auto"/>
        <w:ind w:firstLine="424" w:firstLineChars="132"/>
        <w:rPr>
          <w:rFonts w:asciiTheme="minorEastAsia" w:hAnsiTheme="minorEastAsia" w:eastAsiaTheme="minorEastAsia"/>
          <w:b/>
          <w:color w:val="auto"/>
          <w:sz w:val="32"/>
          <w:szCs w:val="32"/>
          <w:lang w:eastAsia="zh-CN"/>
        </w:rPr>
      </w:pPr>
      <w:r>
        <w:rPr>
          <w:rFonts w:hint="eastAsia" w:asciiTheme="minorEastAsia" w:hAnsiTheme="minorEastAsia" w:eastAsiaTheme="minorEastAsia"/>
          <w:b/>
          <w:color w:val="auto"/>
          <w:sz w:val="32"/>
          <w:szCs w:val="32"/>
          <w:lang w:eastAsia="zh-CN"/>
        </w:rPr>
        <w:t xml:space="preserve">设备3:智能交互运动机器人 </w:t>
      </w:r>
    </w:p>
    <w:p w14:paraId="3BE95EB5">
      <w:pPr>
        <w:spacing w:line="360" w:lineRule="auto"/>
        <w:ind w:firstLine="480" w:firstLineChars="200"/>
        <w:rPr>
          <w:rFonts w:ascii="宋体" w:hAnsi="宋体"/>
          <w:b/>
          <w:color w:val="auto"/>
          <w:sz w:val="24"/>
          <w:szCs w:val="24"/>
          <w:lang w:eastAsia="zh-CN"/>
        </w:rPr>
      </w:pPr>
      <w:r>
        <w:rPr>
          <w:rFonts w:hint="eastAsia" w:ascii="宋体" w:hAnsi="宋体"/>
          <w:b/>
          <w:color w:val="auto"/>
          <w:sz w:val="24"/>
          <w:szCs w:val="24"/>
          <w:lang w:eastAsia="zh-CN"/>
        </w:rPr>
        <w:t>3.1 多传感器融合移动抓取机器人</w:t>
      </w:r>
    </w:p>
    <w:p w14:paraId="1B98970A">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一、机器人本体指标：</w:t>
      </w:r>
    </w:p>
    <w:p w14:paraId="086FAE48">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电机：4*120w/1：51减速比</w:t>
      </w:r>
    </w:p>
    <w:p w14:paraId="288B4B78">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码盘：不低于860线</w:t>
      </w:r>
    </w:p>
    <w:p w14:paraId="6A22F960">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驱动方式：4轮独立驱动</w:t>
      </w:r>
    </w:p>
    <w:p w14:paraId="441800C3">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底盘驱动控制器：采用主流ARM架构控制芯片</w:t>
      </w:r>
    </w:p>
    <w:p w14:paraId="4E6F2829">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续航时间：不低于3小时</w:t>
      </w:r>
    </w:p>
    <w:p w14:paraId="6C4D946F">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最高速度：不低于1.5m/s</w:t>
      </w:r>
    </w:p>
    <w:p w14:paraId="1E41B5D5">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爬坡能力：不低于15°</w:t>
      </w:r>
    </w:p>
    <w:p w14:paraId="7FEDD243">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离地间隙：不低于53mm</w:t>
      </w:r>
    </w:p>
    <w:p w14:paraId="4DD43E60">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直角越障：不低于40mm</w:t>
      </w:r>
    </w:p>
    <w:p w14:paraId="00B35A4C">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载重：不低于15kg</w:t>
      </w:r>
    </w:p>
    <w:p w14:paraId="7715439C">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电池：24V 10AH</w:t>
      </w:r>
    </w:p>
    <w:p w14:paraId="63E4D16D">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通信接口：提供标准通信接口</w:t>
      </w:r>
    </w:p>
    <w:p w14:paraId="3E35D541">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工作温度：0-40℃</w:t>
      </w:r>
    </w:p>
    <w:p w14:paraId="1CA77500">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二、控制器参数：</w:t>
      </w:r>
    </w:p>
    <w:p w14:paraId="3CBF9A42">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集成不低于双核四线程的低功耗处理器，主频不低于1.5GHz。</w:t>
      </w:r>
    </w:p>
    <w:p w14:paraId="2D0A12C1">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支持单通道DDR3L内存，最大支持8GB。</w:t>
      </w:r>
    </w:p>
    <w:p w14:paraId="0B7F8E07">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集成核心显卡，支持至少1路VGA和1路HDMI输出，HDMI分辨率最高支持3200X2000@60HZ。</w:t>
      </w:r>
    </w:p>
    <w:p w14:paraId="325B4D8D">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具备不少于2个千兆网卡。</w:t>
      </w:r>
    </w:p>
    <w:p w14:paraId="29F3CF8B">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集成声卡，支持MIC和Line_out。</w:t>
      </w:r>
    </w:p>
    <w:p w14:paraId="6B4F6676">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具备Mini-PCIE插槽，支持WIFI模块。</w:t>
      </w:r>
    </w:p>
    <w:p w14:paraId="02960544">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具备不少于1个SATA3.0硬盘接口。</w:t>
      </w:r>
    </w:p>
    <w:p w14:paraId="6DB95A0C">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12V供电电压。</w:t>
      </w:r>
    </w:p>
    <w:p w14:paraId="266871D6">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三、摄像头：结构光立体视觉：</w:t>
      </w:r>
    </w:p>
    <w:p w14:paraId="0124F95D">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深度工作范围：0.6-8m</w:t>
      </w:r>
    </w:p>
    <w:p w14:paraId="1990DC56">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深度精度：1m处优于±3mm</w:t>
      </w:r>
    </w:p>
    <w:p w14:paraId="5BDB8BE9">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深度视场角：不低于58.4°*45.7°</w:t>
      </w:r>
    </w:p>
    <w:p w14:paraId="52FB8DFC">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深度分辨率：不低于12801024 @7fps,640480@30fps</w:t>
      </w:r>
    </w:p>
    <w:p w14:paraId="1FDB8133">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RGB视场角:不低于66.1°*40.2°</w:t>
      </w:r>
    </w:p>
    <w:p w14:paraId="56C5027F">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RGB分辨率：不低于1280720@7fps,640480@30fps。</w:t>
      </w:r>
    </w:p>
    <w:p w14:paraId="690B2270">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支持系统：安卓、Linux、Windows</w:t>
      </w:r>
    </w:p>
    <w:p w14:paraId="48743682">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麦克风：双声道立体声</w:t>
      </w:r>
    </w:p>
    <w:p w14:paraId="2FA710F7">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功耗：小于2.5W</w:t>
      </w:r>
    </w:p>
    <w:p w14:paraId="771002F5">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接口：USB2.0</w:t>
      </w:r>
    </w:p>
    <w:p w14:paraId="53840C71">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具备颜色识别和三维视觉多目标识别定位功能。</w:t>
      </w:r>
    </w:p>
    <w:p w14:paraId="30436005">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四、激光雷达：</w:t>
      </w:r>
    </w:p>
    <w:p w14:paraId="48D5C66A">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测距频率：不低于9000Hz</w:t>
      </w:r>
    </w:p>
    <w:p w14:paraId="62E2AAA5">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扫描频率：不低于12Hz</w:t>
      </w:r>
    </w:p>
    <w:p w14:paraId="12F6F0F1">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测距最高可达值：不低于16m</w:t>
      </w:r>
    </w:p>
    <w:p w14:paraId="0EB6546E">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扫描角度：360Deg</w:t>
      </w:r>
    </w:p>
    <w:p w14:paraId="4057E540">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测距分辨率：＜0.5mm（2m 以内）＜实际距离的1%（2m 以外）</w:t>
      </w:r>
    </w:p>
    <w:p w14:paraId="43229289">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角度分辨率：不高于0.28Deg</w:t>
      </w:r>
    </w:p>
    <w:p w14:paraId="03ABDF80">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五、单目相机：</w:t>
      </w:r>
    </w:p>
    <w:p w14:paraId="4A09AF2D">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分辨率：1920*1080@60fps</w:t>
      </w:r>
    </w:p>
    <w:p w14:paraId="05B9B831">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手动变焦</w:t>
      </w:r>
    </w:p>
    <w:p w14:paraId="5053B0E4">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支持白光补光</w:t>
      </w:r>
    </w:p>
    <w:p w14:paraId="3811CC99">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USB2.0免驱动</w:t>
      </w:r>
    </w:p>
    <w:p w14:paraId="4F678F8F">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RGB相机</w:t>
      </w:r>
    </w:p>
    <w:p w14:paraId="2DB728E5">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视场角：不低于74.56640</w:t>
      </w:r>
    </w:p>
    <w:p w14:paraId="53A1C6A5">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六、机械臂：</w:t>
      </w:r>
    </w:p>
    <w:p w14:paraId="40872916">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1、 桌面级机械臂</w:t>
      </w:r>
    </w:p>
    <w:p w14:paraId="42FF96B0">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2、 轴数：6轴；</w:t>
      </w:r>
    </w:p>
    <w:p w14:paraId="13CFED02">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3、 极限负载：不低于600 g；</w:t>
      </w:r>
    </w:p>
    <w:p w14:paraId="085A723B">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4、 全向运动负载：不低于150g</w:t>
      </w:r>
      <w:r>
        <w:rPr>
          <w:rFonts w:hint="eastAsia" w:ascii="宋体" w:hAnsi="宋体" w:eastAsiaTheme="minorEastAsia"/>
          <w:color w:val="auto"/>
          <w:sz w:val="24"/>
          <w:szCs w:val="24"/>
          <w:lang w:eastAsia="zh-CN"/>
        </w:rPr>
        <w:t>;</w:t>
      </w:r>
    </w:p>
    <w:p w14:paraId="43DEB0E1">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5、 工作范围：不低于315mm；</w:t>
      </w:r>
    </w:p>
    <w:p w14:paraId="78026DB9">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6、 重复定位精度：不高于0.2 mm；</w:t>
      </w:r>
    </w:p>
    <w:p w14:paraId="5B8458E7">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7、 轴运动参数</w:t>
      </w:r>
    </w:p>
    <w:p w14:paraId="6FBA4FF0">
      <w:pPr>
        <w:spacing w:line="360" w:lineRule="auto"/>
        <w:ind w:firstLine="991" w:firstLineChars="413"/>
        <w:rPr>
          <w:rFonts w:ascii="宋体" w:hAnsi="宋体"/>
          <w:color w:val="auto"/>
          <w:sz w:val="24"/>
          <w:szCs w:val="24"/>
          <w:lang w:eastAsia="zh-CN"/>
        </w:rPr>
      </w:pPr>
      <w:r>
        <w:rPr>
          <w:rFonts w:hint="eastAsia" w:ascii="宋体" w:hAnsi="宋体"/>
          <w:color w:val="auto"/>
          <w:sz w:val="24"/>
          <w:szCs w:val="24"/>
          <w:lang w:eastAsia="zh-CN"/>
        </w:rPr>
        <w:t>第一轴：</w:t>
      </w:r>
      <w:r>
        <w:rPr>
          <w:rFonts w:ascii="宋体" w:hAnsi="宋体"/>
          <w:color w:val="auto"/>
          <w:sz w:val="24"/>
          <w:szCs w:val="24"/>
          <w:lang w:eastAsia="zh-CN"/>
        </w:rPr>
        <w:t>+160°</w:t>
      </w:r>
      <w:r>
        <w:rPr>
          <w:rFonts w:hint="eastAsia" w:ascii="宋体" w:hAnsi="宋体"/>
          <w:color w:val="auto"/>
          <w:sz w:val="24"/>
          <w:szCs w:val="24"/>
          <w:lang w:eastAsia="zh-CN"/>
        </w:rPr>
        <w:t xml:space="preserve">到 </w:t>
      </w:r>
      <w:r>
        <w:rPr>
          <w:rFonts w:ascii="宋体" w:hAnsi="宋体"/>
          <w:color w:val="auto"/>
          <w:sz w:val="24"/>
          <w:szCs w:val="24"/>
          <w:lang w:eastAsia="zh-CN"/>
        </w:rPr>
        <w:t>-110°</w:t>
      </w:r>
    </w:p>
    <w:p w14:paraId="4B8F2287">
      <w:pPr>
        <w:spacing w:line="360" w:lineRule="auto"/>
        <w:ind w:firstLine="991" w:firstLineChars="413"/>
        <w:rPr>
          <w:rFonts w:ascii="宋体" w:hAnsi="宋体"/>
          <w:color w:val="auto"/>
          <w:sz w:val="24"/>
          <w:szCs w:val="24"/>
          <w:lang w:eastAsia="zh-CN"/>
        </w:rPr>
      </w:pPr>
      <w:r>
        <w:rPr>
          <w:rFonts w:hint="eastAsia" w:ascii="宋体" w:hAnsi="宋体"/>
          <w:color w:val="auto"/>
          <w:sz w:val="24"/>
          <w:szCs w:val="24"/>
          <w:lang w:eastAsia="zh-CN"/>
        </w:rPr>
        <w:t>最大速度：</w:t>
      </w:r>
      <w:r>
        <w:rPr>
          <w:rFonts w:ascii="宋体" w:hAnsi="宋体"/>
          <w:color w:val="auto"/>
          <w:sz w:val="24"/>
          <w:szCs w:val="24"/>
          <w:lang w:eastAsia="zh-CN"/>
        </w:rPr>
        <w:t>100°/s</w:t>
      </w:r>
      <w:r>
        <w:rPr>
          <w:rFonts w:hint="eastAsia" w:ascii="宋体" w:hAnsi="宋体"/>
          <w:color w:val="auto"/>
          <w:sz w:val="24"/>
          <w:szCs w:val="24"/>
          <w:lang w:eastAsia="zh-CN"/>
        </w:rPr>
        <w:t>；</w:t>
      </w:r>
    </w:p>
    <w:p w14:paraId="313EB59E">
      <w:pPr>
        <w:spacing w:line="360" w:lineRule="auto"/>
        <w:ind w:firstLine="991" w:firstLineChars="413"/>
        <w:rPr>
          <w:rFonts w:ascii="宋体" w:hAnsi="宋体"/>
          <w:color w:val="auto"/>
          <w:sz w:val="24"/>
          <w:szCs w:val="24"/>
          <w:lang w:eastAsia="zh-CN"/>
        </w:rPr>
      </w:pPr>
      <w:r>
        <w:rPr>
          <w:rFonts w:hint="eastAsia" w:ascii="宋体" w:hAnsi="宋体"/>
          <w:color w:val="auto"/>
          <w:sz w:val="24"/>
          <w:szCs w:val="24"/>
          <w:lang w:eastAsia="zh-CN"/>
        </w:rPr>
        <w:t>第二轴：</w:t>
      </w:r>
      <w:r>
        <w:rPr>
          <w:rFonts w:ascii="宋体" w:hAnsi="宋体"/>
          <w:color w:val="auto"/>
          <w:sz w:val="24"/>
          <w:szCs w:val="24"/>
          <w:lang w:eastAsia="zh-CN"/>
        </w:rPr>
        <w:t>70°</w:t>
      </w:r>
      <w:r>
        <w:rPr>
          <w:rFonts w:hint="eastAsia" w:ascii="宋体" w:hAnsi="宋体"/>
          <w:color w:val="auto"/>
          <w:sz w:val="24"/>
          <w:szCs w:val="24"/>
          <w:lang w:eastAsia="zh-CN"/>
        </w:rPr>
        <w:t>到</w:t>
      </w:r>
      <w:r>
        <w:rPr>
          <w:rFonts w:ascii="宋体" w:hAnsi="宋体"/>
          <w:color w:val="auto"/>
          <w:sz w:val="24"/>
          <w:szCs w:val="24"/>
          <w:lang w:eastAsia="zh-CN"/>
        </w:rPr>
        <w:t>-40°</w:t>
      </w:r>
    </w:p>
    <w:p w14:paraId="6BFAC63B">
      <w:pPr>
        <w:spacing w:line="360" w:lineRule="auto"/>
        <w:ind w:firstLine="991" w:firstLineChars="413"/>
        <w:rPr>
          <w:rFonts w:ascii="宋体" w:hAnsi="宋体"/>
          <w:color w:val="auto"/>
          <w:sz w:val="24"/>
          <w:szCs w:val="24"/>
          <w:lang w:eastAsia="zh-CN"/>
        </w:rPr>
      </w:pPr>
      <w:r>
        <w:rPr>
          <w:rFonts w:hint="eastAsia" w:ascii="宋体" w:hAnsi="宋体"/>
          <w:color w:val="auto"/>
          <w:sz w:val="24"/>
          <w:szCs w:val="24"/>
          <w:lang w:eastAsia="zh-CN"/>
        </w:rPr>
        <w:t>最大速度：</w:t>
      </w:r>
      <w:r>
        <w:rPr>
          <w:rFonts w:ascii="宋体" w:hAnsi="宋体"/>
          <w:color w:val="auto"/>
          <w:sz w:val="24"/>
          <w:szCs w:val="24"/>
          <w:lang w:eastAsia="zh-CN"/>
        </w:rPr>
        <w:t>108°/s</w:t>
      </w:r>
      <w:r>
        <w:rPr>
          <w:rFonts w:hint="eastAsia" w:ascii="宋体" w:hAnsi="宋体"/>
          <w:color w:val="auto"/>
          <w:sz w:val="24"/>
          <w:szCs w:val="24"/>
          <w:lang w:eastAsia="zh-CN"/>
        </w:rPr>
        <w:t>；</w:t>
      </w:r>
    </w:p>
    <w:p w14:paraId="1D7041B3">
      <w:pPr>
        <w:spacing w:line="360" w:lineRule="auto"/>
        <w:ind w:firstLine="991" w:firstLineChars="413"/>
        <w:rPr>
          <w:rFonts w:ascii="宋体" w:hAnsi="宋体"/>
          <w:color w:val="auto"/>
          <w:sz w:val="24"/>
          <w:szCs w:val="24"/>
          <w:lang w:eastAsia="zh-CN"/>
        </w:rPr>
      </w:pPr>
      <w:r>
        <w:rPr>
          <w:rFonts w:hint="eastAsia" w:ascii="宋体" w:hAnsi="宋体"/>
          <w:color w:val="auto"/>
          <w:sz w:val="24"/>
          <w:szCs w:val="24"/>
          <w:lang w:eastAsia="zh-CN"/>
        </w:rPr>
        <w:t>第三轴：</w:t>
      </w:r>
      <w:r>
        <w:rPr>
          <w:rFonts w:ascii="宋体" w:hAnsi="宋体"/>
          <w:color w:val="auto"/>
          <w:sz w:val="24"/>
          <w:szCs w:val="24"/>
          <w:lang w:eastAsia="zh-CN"/>
        </w:rPr>
        <w:t>60°</w:t>
      </w:r>
      <w:r>
        <w:rPr>
          <w:rFonts w:hint="eastAsia" w:ascii="宋体" w:hAnsi="宋体"/>
          <w:color w:val="auto"/>
          <w:sz w:val="24"/>
          <w:szCs w:val="24"/>
          <w:lang w:eastAsia="zh-CN"/>
        </w:rPr>
        <w:t>到</w:t>
      </w:r>
      <w:r>
        <w:rPr>
          <w:rFonts w:ascii="宋体" w:hAnsi="宋体"/>
          <w:color w:val="auto"/>
          <w:sz w:val="24"/>
          <w:szCs w:val="24"/>
          <w:lang w:eastAsia="zh-CN"/>
        </w:rPr>
        <w:t>-120°</w:t>
      </w:r>
    </w:p>
    <w:p w14:paraId="61E7352F">
      <w:pPr>
        <w:spacing w:line="360" w:lineRule="auto"/>
        <w:ind w:firstLine="991" w:firstLineChars="413"/>
        <w:rPr>
          <w:rFonts w:ascii="宋体" w:hAnsi="宋体"/>
          <w:color w:val="auto"/>
          <w:sz w:val="24"/>
          <w:szCs w:val="24"/>
          <w:lang w:eastAsia="zh-CN"/>
        </w:rPr>
      </w:pPr>
      <w:r>
        <w:rPr>
          <w:rFonts w:hint="eastAsia" w:ascii="宋体" w:hAnsi="宋体"/>
          <w:color w:val="auto"/>
          <w:sz w:val="24"/>
          <w:szCs w:val="24"/>
          <w:lang w:eastAsia="zh-CN"/>
        </w:rPr>
        <w:t>最大速度：</w:t>
      </w:r>
      <w:r>
        <w:rPr>
          <w:rFonts w:ascii="宋体" w:hAnsi="宋体"/>
          <w:color w:val="auto"/>
          <w:sz w:val="24"/>
          <w:szCs w:val="24"/>
          <w:lang w:eastAsia="zh-CN"/>
        </w:rPr>
        <w:t>70°/s</w:t>
      </w:r>
      <w:r>
        <w:rPr>
          <w:rFonts w:hint="eastAsia" w:ascii="宋体" w:hAnsi="宋体"/>
          <w:color w:val="auto"/>
          <w:sz w:val="24"/>
          <w:szCs w:val="24"/>
          <w:lang w:eastAsia="zh-CN"/>
        </w:rPr>
        <w:t>；</w:t>
      </w:r>
    </w:p>
    <w:p w14:paraId="07E44EAA">
      <w:pPr>
        <w:spacing w:line="360" w:lineRule="auto"/>
        <w:ind w:firstLine="991" w:firstLineChars="413"/>
        <w:rPr>
          <w:rFonts w:ascii="宋体" w:hAnsi="宋体"/>
          <w:color w:val="auto"/>
          <w:sz w:val="24"/>
          <w:szCs w:val="24"/>
          <w:lang w:eastAsia="zh-CN"/>
        </w:rPr>
      </w:pPr>
      <w:r>
        <w:rPr>
          <w:rFonts w:hint="eastAsia" w:ascii="宋体" w:hAnsi="宋体"/>
          <w:color w:val="auto"/>
          <w:sz w:val="24"/>
          <w:szCs w:val="24"/>
          <w:lang w:eastAsia="zh-CN"/>
        </w:rPr>
        <w:t>第四轴：</w:t>
      </w:r>
      <w:r>
        <w:rPr>
          <w:rFonts w:ascii="宋体" w:hAnsi="宋体"/>
          <w:color w:val="auto"/>
          <w:sz w:val="24"/>
          <w:szCs w:val="24"/>
          <w:lang w:eastAsia="zh-CN"/>
        </w:rPr>
        <w:t>350°</w:t>
      </w:r>
      <w:r>
        <w:rPr>
          <w:rFonts w:hint="eastAsia" w:ascii="宋体" w:hAnsi="宋体"/>
          <w:color w:val="auto"/>
          <w:sz w:val="24"/>
          <w:szCs w:val="24"/>
          <w:lang w:eastAsia="zh-CN"/>
        </w:rPr>
        <w:t>到</w:t>
      </w:r>
      <w:r>
        <w:rPr>
          <w:rFonts w:ascii="宋体" w:hAnsi="宋体"/>
          <w:color w:val="auto"/>
          <w:sz w:val="24"/>
          <w:szCs w:val="24"/>
          <w:lang w:eastAsia="zh-CN"/>
        </w:rPr>
        <w:t>-350°</w:t>
      </w:r>
    </w:p>
    <w:p w14:paraId="2DD84F70">
      <w:pPr>
        <w:spacing w:line="360" w:lineRule="auto"/>
        <w:ind w:firstLine="991" w:firstLineChars="413"/>
        <w:rPr>
          <w:rFonts w:ascii="宋体" w:hAnsi="宋体"/>
          <w:color w:val="auto"/>
          <w:sz w:val="24"/>
          <w:szCs w:val="24"/>
          <w:lang w:eastAsia="zh-CN"/>
        </w:rPr>
      </w:pPr>
      <w:r>
        <w:rPr>
          <w:rFonts w:hint="eastAsia" w:ascii="宋体" w:hAnsi="宋体"/>
          <w:color w:val="auto"/>
          <w:sz w:val="24"/>
          <w:szCs w:val="24"/>
          <w:lang w:eastAsia="zh-CN"/>
        </w:rPr>
        <w:t>最大速度：</w:t>
      </w:r>
      <w:r>
        <w:rPr>
          <w:rFonts w:ascii="宋体" w:hAnsi="宋体"/>
          <w:color w:val="auto"/>
          <w:sz w:val="24"/>
          <w:szCs w:val="24"/>
          <w:lang w:eastAsia="zh-CN"/>
        </w:rPr>
        <w:t>300°/s</w:t>
      </w:r>
      <w:r>
        <w:rPr>
          <w:rFonts w:hint="eastAsia" w:ascii="宋体" w:hAnsi="宋体"/>
          <w:color w:val="auto"/>
          <w:sz w:val="24"/>
          <w:szCs w:val="24"/>
          <w:lang w:eastAsia="zh-CN"/>
        </w:rPr>
        <w:t>；</w:t>
      </w:r>
    </w:p>
    <w:p w14:paraId="46154F1C">
      <w:pPr>
        <w:spacing w:line="360" w:lineRule="auto"/>
        <w:ind w:firstLine="991" w:firstLineChars="413"/>
        <w:rPr>
          <w:rFonts w:ascii="宋体" w:hAnsi="宋体"/>
          <w:color w:val="auto"/>
          <w:sz w:val="24"/>
          <w:szCs w:val="24"/>
          <w:lang w:eastAsia="zh-CN"/>
        </w:rPr>
      </w:pPr>
      <w:r>
        <w:rPr>
          <w:rFonts w:hint="eastAsia" w:ascii="宋体" w:hAnsi="宋体"/>
          <w:color w:val="auto"/>
          <w:sz w:val="24"/>
          <w:szCs w:val="24"/>
          <w:lang w:eastAsia="zh-CN"/>
        </w:rPr>
        <w:t>第五轴：</w:t>
      </w:r>
      <w:r>
        <w:rPr>
          <w:rFonts w:ascii="宋体" w:hAnsi="宋体"/>
          <w:color w:val="auto"/>
          <w:sz w:val="24"/>
          <w:szCs w:val="24"/>
          <w:lang w:eastAsia="zh-CN"/>
        </w:rPr>
        <w:t>30°</w:t>
      </w:r>
      <w:r>
        <w:rPr>
          <w:rFonts w:hint="eastAsia" w:ascii="宋体" w:hAnsi="宋体"/>
          <w:color w:val="auto"/>
          <w:sz w:val="24"/>
          <w:szCs w:val="24"/>
          <w:lang w:eastAsia="zh-CN"/>
        </w:rPr>
        <w:t>到</w:t>
      </w:r>
      <w:r>
        <w:rPr>
          <w:rFonts w:ascii="宋体" w:hAnsi="宋体"/>
          <w:color w:val="auto"/>
          <w:sz w:val="24"/>
          <w:szCs w:val="24"/>
          <w:lang w:eastAsia="zh-CN"/>
        </w:rPr>
        <w:t>-200°</w:t>
      </w:r>
    </w:p>
    <w:p w14:paraId="175C0054">
      <w:pPr>
        <w:spacing w:line="360" w:lineRule="auto"/>
        <w:ind w:firstLine="991" w:firstLineChars="413"/>
        <w:rPr>
          <w:rFonts w:ascii="宋体" w:hAnsi="宋体"/>
          <w:color w:val="auto"/>
          <w:sz w:val="24"/>
          <w:szCs w:val="24"/>
          <w:lang w:eastAsia="zh-CN"/>
        </w:rPr>
      </w:pPr>
      <w:r>
        <w:rPr>
          <w:rFonts w:hint="eastAsia" w:ascii="宋体" w:hAnsi="宋体"/>
          <w:color w:val="auto"/>
          <w:sz w:val="24"/>
          <w:szCs w:val="24"/>
          <w:lang w:eastAsia="zh-CN"/>
        </w:rPr>
        <w:t>最大速度：</w:t>
      </w:r>
      <w:r>
        <w:rPr>
          <w:rFonts w:ascii="宋体" w:hAnsi="宋体"/>
          <w:color w:val="auto"/>
          <w:sz w:val="24"/>
          <w:szCs w:val="24"/>
          <w:lang w:eastAsia="zh-CN"/>
        </w:rPr>
        <w:t>600°/s</w:t>
      </w:r>
      <w:r>
        <w:rPr>
          <w:rFonts w:hint="eastAsia" w:ascii="宋体" w:hAnsi="宋体"/>
          <w:color w:val="auto"/>
          <w:sz w:val="24"/>
          <w:szCs w:val="24"/>
          <w:lang w:eastAsia="zh-CN"/>
        </w:rPr>
        <w:t>；</w:t>
      </w:r>
    </w:p>
    <w:p w14:paraId="1FAAF46B">
      <w:pPr>
        <w:spacing w:line="360" w:lineRule="auto"/>
        <w:ind w:firstLine="991" w:firstLineChars="413"/>
        <w:rPr>
          <w:rFonts w:ascii="宋体" w:hAnsi="宋体"/>
          <w:color w:val="auto"/>
          <w:sz w:val="24"/>
          <w:szCs w:val="24"/>
          <w:lang w:eastAsia="zh-CN"/>
        </w:rPr>
      </w:pPr>
      <w:r>
        <w:rPr>
          <w:rFonts w:hint="eastAsia" w:ascii="宋体" w:hAnsi="宋体"/>
          <w:color w:val="auto"/>
          <w:sz w:val="24"/>
          <w:szCs w:val="24"/>
          <w:lang w:eastAsia="zh-CN"/>
        </w:rPr>
        <w:t>第六轴：</w:t>
      </w:r>
      <w:r>
        <w:rPr>
          <w:rFonts w:ascii="宋体" w:hAnsi="宋体"/>
          <w:color w:val="auto"/>
          <w:sz w:val="24"/>
          <w:szCs w:val="24"/>
          <w:lang w:eastAsia="zh-CN"/>
        </w:rPr>
        <w:t>350°</w:t>
      </w:r>
      <w:r>
        <w:rPr>
          <w:rFonts w:hint="eastAsia" w:ascii="宋体" w:hAnsi="宋体"/>
          <w:color w:val="auto"/>
          <w:sz w:val="24"/>
          <w:szCs w:val="24"/>
          <w:lang w:eastAsia="zh-CN"/>
        </w:rPr>
        <w:t>到</w:t>
      </w:r>
      <w:r>
        <w:rPr>
          <w:rFonts w:ascii="宋体" w:hAnsi="宋体"/>
          <w:color w:val="auto"/>
          <w:sz w:val="24"/>
          <w:szCs w:val="24"/>
          <w:lang w:eastAsia="zh-CN"/>
        </w:rPr>
        <w:t>-350°</w:t>
      </w:r>
    </w:p>
    <w:p w14:paraId="5DDF3C48">
      <w:pPr>
        <w:spacing w:line="360" w:lineRule="auto"/>
        <w:ind w:firstLine="480" w:firstLineChars="200"/>
        <w:rPr>
          <w:rFonts w:ascii="宋体" w:hAnsi="宋体"/>
          <w:color w:val="auto"/>
          <w:sz w:val="24"/>
          <w:szCs w:val="24"/>
          <w:lang w:eastAsia="zh-CN"/>
        </w:rPr>
      </w:pPr>
      <w:r>
        <w:rPr>
          <w:rFonts w:hint="eastAsia" w:ascii="宋体" w:hAnsi="宋体" w:eastAsia="宋体" w:cs="宋体"/>
          <w:color w:val="auto"/>
          <w:sz w:val="24"/>
          <w:szCs w:val="24"/>
          <w:lang w:eastAsia="zh-CN"/>
        </w:rPr>
        <w:t>最大速度：</w:t>
      </w:r>
      <w:r>
        <w:rPr>
          <w:rFonts w:ascii="宋体" w:hAnsi="宋体"/>
          <w:color w:val="auto"/>
          <w:sz w:val="24"/>
          <w:szCs w:val="24"/>
          <w:lang w:eastAsia="zh-CN"/>
        </w:rPr>
        <w:t>600°/s</w:t>
      </w:r>
      <w:r>
        <w:rPr>
          <w:rFonts w:hint="eastAsia" w:ascii="宋体" w:hAnsi="宋体" w:eastAsia="宋体" w:cs="宋体"/>
          <w:color w:val="auto"/>
          <w:sz w:val="24"/>
          <w:szCs w:val="24"/>
          <w:lang w:eastAsia="zh-CN"/>
        </w:rPr>
        <w:t>；</w:t>
      </w:r>
    </w:p>
    <w:p w14:paraId="530D63AF">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8、 通信接口支持：USB\WiFi\Bluetooth\RS485；</w:t>
      </w:r>
    </w:p>
    <w:p w14:paraId="3C7A5027">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9、 电源电压：100 -240 V, 50/60 Hz；</w:t>
      </w:r>
    </w:p>
    <w:p w14:paraId="1B52753D">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10、电源输入：12 V/5 A DC；</w:t>
      </w:r>
    </w:p>
    <w:p w14:paraId="20E0CC8F">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11、最大功率不大于：60W ；</w:t>
      </w:r>
    </w:p>
    <w:p w14:paraId="4A893151">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12、底座尺寸：直径不大于160mm；</w:t>
      </w:r>
    </w:p>
    <w:p w14:paraId="4E1EAF2F">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13、材料：铝合金，ABS工程塑料；</w:t>
      </w:r>
    </w:p>
    <w:p w14:paraId="18D2B3B5">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14、集成控制器，具备GPIO、PWM、步进电机控制、RS485等扩展接口。</w:t>
      </w:r>
    </w:p>
    <w:p w14:paraId="3676E2D9">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15、机器人安装方式：桌面；</w:t>
      </w:r>
    </w:p>
    <w:p w14:paraId="08DA1945">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16、应用程序：支持图形化界面编程；</w:t>
      </w:r>
    </w:p>
    <w:p w14:paraId="2F198D04">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20、扩展接口：</w:t>
      </w:r>
    </w:p>
    <w:p w14:paraId="493C0B30">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w:t>
      </w:r>
      <w:r>
        <w:rPr>
          <w:rFonts w:ascii="宋体" w:hAnsi="宋体"/>
          <w:color w:val="auto"/>
          <w:sz w:val="24"/>
          <w:szCs w:val="24"/>
          <w:lang w:eastAsia="zh-CN"/>
        </w:rPr>
        <w:t>1</w:t>
      </w:r>
      <w:r>
        <w:rPr>
          <w:rFonts w:hint="eastAsia" w:ascii="宋体" w:hAnsi="宋体"/>
          <w:color w:val="auto"/>
          <w:sz w:val="24"/>
          <w:szCs w:val="24"/>
          <w:lang w:eastAsia="zh-CN"/>
        </w:rPr>
        <w:t>）</w:t>
      </w:r>
      <w:r>
        <w:rPr>
          <w:rFonts w:ascii="宋体" w:hAnsi="宋体"/>
          <w:color w:val="auto"/>
          <w:sz w:val="24"/>
          <w:szCs w:val="24"/>
          <w:lang w:eastAsia="zh-CN"/>
        </w:rPr>
        <w:t xml:space="preserve">GPIO </w:t>
      </w:r>
      <w:r>
        <w:rPr>
          <w:rFonts w:hint="eastAsia" w:ascii="宋体" w:hAnsi="宋体"/>
          <w:color w:val="auto"/>
          <w:sz w:val="24"/>
          <w:szCs w:val="24"/>
          <w:lang w:eastAsia="zh-CN"/>
        </w:rPr>
        <w:t>多功能复用接口</w:t>
      </w:r>
      <w:r>
        <w:rPr>
          <w:rFonts w:ascii="宋体" w:hAnsi="宋体"/>
          <w:color w:val="auto"/>
          <w:sz w:val="24"/>
          <w:szCs w:val="24"/>
          <w:lang w:eastAsia="zh-CN"/>
        </w:rPr>
        <w:t>x4</w:t>
      </w:r>
      <w:r>
        <w:rPr>
          <w:rFonts w:hint="eastAsia" w:ascii="宋体" w:hAnsi="宋体"/>
          <w:color w:val="auto"/>
          <w:sz w:val="24"/>
          <w:szCs w:val="24"/>
          <w:lang w:eastAsia="zh-CN"/>
        </w:rPr>
        <w:t>；</w:t>
      </w:r>
    </w:p>
    <w:p w14:paraId="36281789">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w:t>
      </w:r>
      <w:r>
        <w:rPr>
          <w:rFonts w:ascii="宋体" w:hAnsi="宋体"/>
          <w:color w:val="auto"/>
          <w:sz w:val="24"/>
          <w:szCs w:val="24"/>
          <w:lang w:eastAsia="zh-CN"/>
        </w:rPr>
        <w:t>2</w:t>
      </w:r>
      <w:r>
        <w:rPr>
          <w:rFonts w:hint="eastAsia" w:ascii="宋体" w:hAnsi="宋体"/>
          <w:color w:val="auto"/>
          <w:sz w:val="24"/>
          <w:szCs w:val="24"/>
          <w:lang w:eastAsia="zh-CN"/>
        </w:rPr>
        <w:t>）</w:t>
      </w:r>
      <w:r>
        <w:rPr>
          <w:rFonts w:ascii="宋体" w:hAnsi="宋体"/>
          <w:color w:val="auto"/>
          <w:sz w:val="24"/>
          <w:szCs w:val="24"/>
          <w:lang w:eastAsia="zh-CN"/>
        </w:rPr>
        <w:t xml:space="preserve">PWM </w:t>
      </w:r>
      <w:r>
        <w:rPr>
          <w:rFonts w:hint="eastAsia" w:ascii="宋体" w:hAnsi="宋体"/>
          <w:color w:val="auto"/>
          <w:sz w:val="24"/>
          <w:szCs w:val="24"/>
          <w:lang w:eastAsia="zh-CN"/>
        </w:rPr>
        <w:t>末端工具接口</w:t>
      </w:r>
      <w:r>
        <w:rPr>
          <w:rFonts w:ascii="宋体" w:hAnsi="宋体"/>
          <w:color w:val="auto"/>
          <w:sz w:val="24"/>
          <w:szCs w:val="24"/>
          <w:lang w:eastAsia="zh-CN"/>
        </w:rPr>
        <w:t>x1</w:t>
      </w:r>
      <w:r>
        <w:rPr>
          <w:rFonts w:hint="eastAsia" w:ascii="宋体" w:hAnsi="宋体"/>
          <w:color w:val="auto"/>
          <w:sz w:val="24"/>
          <w:szCs w:val="24"/>
          <w:lang w:eastAsia="zh-CN"/>
        </w:rPr>
        <w:t>；</w:t>
      </w:r>
    </w:p>
    <w:p w14:paraId="2BE6A86C">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w:t>
      </w:r>
      <w:r>
        <w:rPr>
          <w:rFonts w:ascii="宋体" w:hAnsi="宋体"/>
          <w:color w:val="auto"/>
          <w:sz w:val="24"/>
          <w:szCs w:val="24"/>
          <w:lang w:eastAsia="zh-CN"/>
        </w:rPr>
        <w:t>3</w:t>
      </w:r>
      <w:r>
        <w:rPr>
          <w:rFonts w:hint="eastAsia" w:ascii="宋体" w:hAnsi="宋体"/>
          <w:color w:val="auto"/>
          <w:sz w:val="24"/>
          <w:szCs w:val="24"/>
          <w:lang w:eastAsia="zh-CN"/>
        </w:rPr>
        <w:t>）步进电机控制扩展接口</w:t>
      </w:r>
      <w:r>
        <w:rPr>
          <w:rFonts w:ascii="宋体" w:hAnsi="宋体"/>
          <w:color w:val="auto"/>
          <w:sz w:val="24"/>
          <w:szCs w:val="24"/>
          <w:lang w:eastAsia="zh-CN"/>
        </w:rPr>
        <w:t>x2</w:t>
      </w:r>
      <w:r>
        <w:rPr>
          <w:rFonts w:hint="eastAsia" w:ascii="宋体" w:hAnsi="宋体"/>
          <w:color w:val="auto"/>
          <w:sz w:val="24"/>
          <w:szCs w:val="24"/>
          <w:lang w:eastAsia="zh-CN"/>
        </w:rPr>
        <w:t>；</w:t>
      </w:r>
    </w:p>
    <w:p w14:paraId="66E6E0A7">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w:t>
      </w:r>
      <w:r>
        <w:rPr>
          <w:rFonts w:ascii="宋体" w:hAnsi="宋体"/>
          <w:color w:val="auto"/>
          <w:sz w:val="24"/>
          <w:szCs w:val="24"/>
          <w:lang w:eastAsia="zh-CN"/>
        </w:rPr>
        <w:t>4</w:t>
      </w:r>
      <w:r>
        <w:rPr>
          <w:rFonts w:hint="eastAsia" w:ascii="宋体" w:hAnsi="宋体"/>
          <w:color w:val="auto"/>
          <w:sz w:val="24"/>
          <w:szCs w:val="24"/>
          <w:lang w:eastAsia="zh-CN"/>
        </w:rPr>
        <w:t>）</w:t>
      </w:r>
      <w:r>
        <w:rPr>
          <w:rFonts w:ascii="宋体" w:hAnsi="宋体"/>
          <w:color w:val="auto"/>
          <w:sz w:val="24"/>
          <w:szCs w:val="24"/>
          <w:lang w:eastAsia="zh-CN"/>
        </w:rPr>
        <w:t xml:space="preserve">RS485 </w:t>
      </w:r>
      <w:r>
        <w:rPr>
          <w:rFonts w:hint="eastAsia" w:ascii="宋体" w:hAnsi="宋体"/>
          <w:color w:val="auto"/>
          <w:sz w:val="24"/>
          <w:szCs w:val="24"/>
          <w:lang w:eastAsia="zh-CN"/>
        </w:rPr>
        <w:t>接口</w:t>
      </w:r>
      <w:r>
        <w:rPr>
          <w:rFonts w:ascii="宋体" w:hAnsi="宋体"/>
          <w:color w:val="auto"/>
          <w:sz w:val="24"/>
          <w:szCs w:val="24"/>
          <w:lang w:eastAsia="zh-CN"/>
        </w:rPr>
        <w:t>×1</w:t>
      </w:r>
      <w:r>
        <w:rPr>
          <w:rFonts w:hint="eastAsia" w:ascii="宋体" w:hAnsi="宋体"/>
          <w:color w:val="auto"/>
          <w:sz w:val="24"/>
          <w:szCs w:val="24"/>
          <w:lang w:eastAsia="zh-CN"/>
        </w:rPr>
        <w:t>；</w:t>
      </w:r>
    </w:p>
    <w:p w14:paraId="6393618F">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w:t>
      </w:r>
      <w:r>
        <w:rPr>
          <w:rFonts w:ascii="宋体" w:hAnsi="宋体"/>
          <w:color w:val="auto"/>
          <w:sz w:val="24"/>
          <w:szCs w:val="24"/>
          <w:lang w:eastAsia="zh-CN"/>
        </w:rPr>
        <w:t>5</w:t>
      </w:r>
      <w:r>
        <w:rPr>
          <w:rFonts w:hint="eastAsia" w:ascii="宋体" w:hAnsi="宋体"/>
          <w:color w:val="auto"/>
          <w:sz w:val="24"/>
          <w:szCs w:val="24"/>
          <w:lang w:eastAsia="zh-CN"/>
        </w:rPr>
        <w:t>）电源接口：</w:t>
      </w:r>
      <w:r>
        <w:rPr>
          <w:rFonts w:ascii="宋体" w:hAnsi="宋体"/>
          <w:color w:val="auto"/>
          <w:sz w:val="24"/>
          <w:szCs w:val="24"/>
          <w:lang w:eastAsia="zh-CN"/>
        </w:rPr>
        <w:t>12V 1A DC</w:t>
      </w:r>
      <w:r>
        <w:rPr>
          <w:rFonts w:hint="eastAsia" w:ascii="宋体" w:hAnsi="宋体"/>
          <w:color w:val="auto"/>
          <w:sz w:val="24"/>
          <w:szCs w:val="24"/>
          <w:lang w:eastAsia="zh-CN"/>
        </w:rPr>
        <w:t>。</w:t>
      </w:r>
    </w:p>
    <w:p w14:paraId="406D2036">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21、软件开发包（SDK）：提供通信协议与函数库</w:t>
      </w:r>
      <w:r>
        <w:rPr>
          <w:rFonts w:hint="eastAsia" w:ascii="宋体" w:hAnsi="宋体" w:eastAsiaTheme="minorEastAsia"/>
          <w:color w:val="auto"/>
          <w:sz w:val="24"/>
          <w:szCs w:val="24"/>
          <w:lang w:eastAsia="zh-CN"/>
        </w:rPr>
        <w:t>；</w:t>
      </w:r>
    </w:p>
    <w:p w14:paraId="239D7527">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22、配件：舵机夹爪、写字套件、多功能控制器</w:t>
      </w:r>
      <w:r>
        <w:rPr>
          <w:rFonts w:hint="eastAsia" w:ascii="宋体" w:hAnsi="宋体" w:eastAsiaTheme="minorEastAsia"/>
          <w:color w:val="auto"/>
          <w:sz w:val="24"/>
          <w:szCs w:val="24"/>
          <w:lang w:eastAsia="zh-CN"/>
        </w:rPr>
        <w:t>；</w:t>
      </w:r>
    </w:p>
    <w:p w14:paraId="391BB51D">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（1）舵机夹爪（张合距离：不低于30mm；夹持力：不低于5N）；</w:t>
      </w:r>
    </w:p>
    <w:p w14:paraId="1574EB3B">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w:t>
      </w:r>
      <w:r>
        <w:rPr>
          <w:rFonts w:hint="eastAsia" w:ascii="宋体" w:hAnsi="宋体" w:eastAsiaTheme="minorEastAsia"/>
          <w:color w:val="auto"/>
          <w:sz w:val="24"/>
          <w:szCs w:val="24"/>
          <w:lang w:eastAsia="zh-CN"/>
        </w:rPr>
        <w:t>2</w:t>
      </w:r>
      <w:r>
        <w:rPr>
          <w:rFonts w:hint="eastAsia" w:ascii="宋体" w:hAnsi="宋体"/>
          <w:color w:val="auto"/>
          <w:sz w:val="24"/>
          <w:szCs w:val="24"/>
          <w:lang w:eastAsia="zh-CN"/>
        </w:rPr>
        <w:t>）写字套件：笔孔直径10mm；</w:t>
      </w:r>
    </w:p>
    <w:p w14:paraId="06442DFD">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（3）多功能控制器（屏幕尺寸：不低于1.3寸OLED屏幕；）</w:t>
      </w:r>
    </w:p>
    <w:p w14:paraId="1EED7E0A">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23、支持控制方式：APP、蓝牙示教器、PC、视觉</w:t>
      </w:r>
      <w:r>
        <w:rPr>
          <w:rFonts w:hint="eastAsia" w:ascii="宋体" w:hAnsi="宋体" w:eastAsiaTheme="minorEastAsia"/>
          <w:color w:val="auto"/>
          <w:sz w:val="24"/>
          <w:szCs w:val="24"/>
          <w:lang w:eastAsia="zh-CN"/>
        </w:rPr>
        <w:t>；</w:t>
      </w:r>
    </w:p>
    <w:p w14:paraId="1D8AB6B5">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24、控制软件兼容Windows，macOS，Linux</w:t>
      </w:r>
      <w:r>
        <w:rPr>
          <w:rFonts w:hint="eastAsia" w:ascii="宋体" w:hAnsi="宋体" w:eastAsiaTheme="minorEastAsia"/>
          <w:color w:val="auto"/>
          <w:sz w:val="24"/>
          <w:szCs w:val="24"/>
          <w:lang w:eastAsia="zh-CN"/>
        </w:rPr>
        <w:t>；</w:t>
      </w:r>
    </w:p>
    <w:p w14:paraId="36AA3AF1">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25、支持ROS、V-rep、Arduino、C、C++、C#、Python、java等二次开发，提供Python SDK、Arduino API开发工具包。</w:t>
      </w:r>
    </w:p>
    <w:p w14:paraId="32A38EC5">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七、机器人软件包功能：</w:t>
      </w:r>
    </w:p>
    <w:p w14:paraId="2C8565C0">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1、具备机器人运动控制功能，包含速度控制、位置控制、轨迹控制；</w:t>
      </w:r>
    </w:p>
    <w:p w14:paraId="38D84EB3">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2、基于ROS系统，支持并提供ROS系统集成式开发环境，可实现以窗口可视化的方式操作ROS移动机器人、设备管理、剖析ROS架构、源码编辑、算法管理、参数配置、编译调试；</w:t>
      </w:r>
    </w:p>
    <w:p w14:paraId="740E90AD">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3、提供Ubuntu端、windows端SDK资源，利于二次开发。</w:t>
      </w:r>
    </w:p>
    <w:p w14:paraId="5772E0C0">
      <w:pPr>
        <w:spacing w:line="360" w:lineRule="auto"/>
        <w:ind w:firstLine="480" w:firstLineChars="200"/>
        <w:rPr>
          <w:rFonts w:ascii="宋体" w:hAnsi="宋体" w:eastAsiaTheme="minorEastAsia"/>
          <w:color w:val="auto"/>
          <w:sz w:val="24"/>
          <w:szCs w:val="24"/>
          <w:lang w:eastAsia="zh-CN"/>
        </w:rPr>
      </w:pPr>
      <w:r>
        <w:rPr>
          <w:rFonts w:hint="eastAsia" w:ascii="宋体" w:hAnsi="宋体"/>
          <w:color w:val="auto"/>
          <w:sz w:val="24"/>
          <w:szCs w:val="24"/>
          <w:lang w:eastAsia="zh-CN"/>
        </w:rPr>
        <w:t>4、</w:t>
      </w:r>
      <w:r>
        <w:rPr>
          <w:rFonts w:hint="eastAsia" w:ascii="宋体" w:hAnsi="宋体" w:eastAsiaTheme="minorEastAsia"/>
          <w:color w:val="auto"/>
          <w:sz w:val="24"/>
          <w:szCs w:val="24"/>
          <w:lang w:eastAsia="zh-CN"/>
        </w:rPr>
        <w:t>具备</w:t>
      </w:r>
      <w:r>
        <w:rPr>
          <w:rFonts w:hint="eastAsia" w:ascii="宋体" w:hAnsi="宋体"/>
          <w:color w:val="auto"/>
          <w:sz w:val="24"/>
          <w:szCs w:val="24"/>
          <w:lang w:eastAsia="zh-CN"/>
        </w:rPr>
        <w:t>实现建立地图，自主导航，自主避障，多点巡航等功能。</w:t>
      </w:r>
    </w:p>
    <w:p w14:paraId="1190685C">
      <w:pPr>
        <w:spacing w:line="360" w:lineRule="auto"/>
        <w:ind w:firstLine="480" w:firstLineChars="200"/>
        <w:rPr>
          <w:rFonts w:ascii="宋体" w:hAnsi="宋体" w:eastAsiaTheme="minorEastAsia"/>
          <w:b/>
          <w:color w:val="auto"/>
          <w:sz w:val="24"/>
          <w:szCs w:val="24"/>
          <w:lang w:eastAsia="zh-CN"/>
        </w:rPr>
      </w:pPr>
      <w:r>
        <w:rPr>
          <w:rFonts w:hint="eastAsia" w:ascii="宋体" w:hAnsi="宋体"/>
          <w:b/>
          <w:color w:val="auto"/>
          <w:sz w:val="24"/>
          <w:szCs w:val="24"/>
          <w:lang w:eastAsia="zh-CN"/>
        </w:rPr>
        <w:t>3.2 移动采摘机器人</w:t>
      </w:r>
    </w:p>
    <w:p w14:paraId="6A321770">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一、车体性能：</w:t>
      </w:r>
    </w:p>
    <w:p w14:paraId="30FB9B55">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1.</w:t>
      </w:r>
      <w:r>
        <w:rPr>
          <w:rFonts w:hint="eastAsia" w:ascii="宋体" w:hAnsi="宋体"/>
          <w:color w:val="auto"/>
          <w:sz w:val="24"/>
          <w:szCs w:val="24"/>
          <w:lang w:eastAsia="zh-CN"/>
        </w:rPr>
        <w:t>尺寸：长宽高均不小于300mm200mm200mm（含外设）</w:t>
      </w:r>
    </w:p>
    <w:p w14:paraId="24AFB271">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2.</w:t>
      </w:r>
      <w:r>
        <w:rPr>
          <w:rFonts w:hint="eastAsia" w:ascii="宋体" w:hAnsi="宋体"/>
          <w:color w:val="auto"/>
          <w:sz w:val="24"/>
          <w:szCs w:val="24"/>
          <w:lang w:eastAsia="zh-CN"/>
        </w:rPr>
        <w:t>自旋半径：≤0MM（即支持原地转向）</w:t>
      </w:r>
    </w:p>
    <w:p w14:paraId="5722BD8B">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3.</w:t>
      </w:r>
      <w:r>
        <w:rPr>
          <w:rFonts w:hint="eastAsia" w:ascii="宋体" w:hAnsi="宋体"/>
          <w:color w:val="auto"/>
          <w:sz w:val="24"/>
          <w:szCs w:val="24"/>
          <w:lang w:eastAsia="zh-CN"/>
        </w:rPr>
        <w:t>离地间隙：≥34MM</w:t>
      </w:r>
    </w:p>
    <w:p w14:paraId="112B238E">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4.</w:t>
      </w:r>
      <w:r>
        <w:rPr>
          <w:rFonts w:hint="eastAsia" w:ascii="宋体" w:hAnsi="宋体"/>
          <w:color w:val="auto"/>
          <w:sz w:val="24"/>
          <w:szCs w:val="24"/>
          <w:lang w:eastAsia="zh-CN"/>
        </w:rPr>
        <w:t>自重：≥5.</w:t>
      </w:r>
      <w:r>
        <w:rPr>
          <w:rFonts w:hint="eastAsia" w:ascii="宋体" w:hAnsi="宋体" w:eastAsiaTheme="minorEastAsia"/>
          <w:color w:val="auto"/>
          <w:sz w:val="24"/>
          <w:szCs w:val="24"/>
          <w:lang w:eastAsia="zh-CN"/>
        </w:rPr>
        <w:t>0</w:t>
      </w:r>
      <w:r>
        <w:rPr>
          <w:rFonts w:hint="eastAsia" w:ascii="宋体" w:hAnsi="宋体"/>
          <w:color w:val="auto"/>
          <w:sz w:val="24"/>
          <w:szCs w:val="24"/>
          <w:lang w:eastAsia="zh-CN"/>
        </w:rPr>
        <w:t>kg（含外设）</w:t>
      </w:r>
    </w:p>
    <w:p w14:paraId="3991DC1C">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5.</w:t>
      </w:r>
      <w:r>
        <w:rPr>
          <w:rFonts w:hint="eastAsia" w:ascii="宋体" w:hAnsi="宋体"/>
          <w:color w:val="auto"/>
          <w:sz w:val="24"/>
          <w:szCs w:val="24"/>
          <w:lang w:eastAsia="zh-CN"/>
        </w:rPr>
        <w:t>采用国产主流MCU芯片</w:t>
      </w:r>
    </w:p>
    <w:p w14:paraId="07559071">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6.车体</w:t>
      </w:r>
      <w:r>
        <w:rPr>
          <w:rFonts w:hint="eastAsia" w:ascii="宋体" w:hAnsi="宋体"/>
          <w:color w:val="auto"/>
          <w:sz w:val="24"/>
          <w:szCs w:val="24"/>
          <w:lang w:eastAsia="zh-CN"/>
        </w:rPr>
        <w:t>负载：≥</w:t>
      </w:r>
      <w:r>
        <w:rPr>
          <w:rFonts w:hint="eastAsia" w:ascii="宋体" w:hAnsi="宋体" w:eastAsiaTheme="minorEastAsia"/>
          <w:color w:val="auto"/>
          <w:sz w:val="24"/>
          <w:szCs w:val="24"/>
          <w:lang w:eastAsia="zh-CN"/>
        </w:rPr>
        <w:t>3</w:t>
      </w:r>
      <w:r>
        <w:rPr>
          <w:rFonts w:hint="eastAsia" w:ascii="宋体" w:hAnsi="宋体"/>
          <w:color w:val="auto"/>
          <w:sz w:val="24"/>
          <w:szCs w:val="24"/>
          <w:lang w:eastAsia="zh-CN"/>
        </w:rPr>
        <w:t>KG</w:t>
      </w:r>
    </w:p>
    <w:p w14:paraId="2CE2DE2A">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7.</w:t>
      </w:r>
      <w:r>
        <w:rPr>
          <w:rFonts w:hint="eastAsia" w:ascii="宋体" w:hAnsi="宋体"/>
          <w:color w:val="auto"/>
          <w:sz w:val="24"/>
          <w:szCs w:val="24"/>
          <w:lang w:eastAsia="zh-CN"/>
        </w:rPr>
        <w:t>最高速度：≥0.6m/s</w:t>
      </w:r>
    </w:p>
    <w:p w14:paraId="6A63FBD4">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8.</w:t>
      </w:r>
      <w:r>
        <w:rPr>
          <w:rFonts w:hint="eastAsia" w:ascii="宋体" w:hAnsi="宋体"/>
          <w:color w:val="auto"/>
          <w:sz w:val="24"/>
          <w:szCs w:val="24"/>
          <w:lang w:eastAsia="zh-CN"/>
        </w:rPr>
        <w:t>最高爬坡角度：≥10°</w:t>
      </w:r>
    </w:p>
    <w:p w14:paraId="0DC1AFE4">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9.</w:t>
      </w:r>
      <w:r>
        <w:rPr>
          <w:rFonts w:hint="eastAsia" w:ascii="宋体" w:hAnsi="宋体"/>
          <w:color w:val="auto"/>
          <w:sz w:val="24"/>
          <w:szCs w:val="24"/>
          <w:lang w:eastAsia="zh-CN"/>
        </w:rPr>
        <w:t>直角越障：≥15mm</w:t>
      </w:r>
    </w:p>
    <w:p w14:paraId="06004BEF">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10.</w:t>
      </w:r>
      <w:r>
        <w:rPr>
          <w:rFonts w:hint="eastAsia" w:ascii="宋体" w:hAnsi="宋体"/>
          <w:color w:val="auto"/>
          <w:sz w:val="24"/>
          <w:szCs w:val="24"/>
          <w:lang w:eastAsia="zh-CN"/>
        </w:rPr>
        <w:t>运动模型：支持全向移动</w:t>
      </w:r>
    </w:p>
    <w:p w14:paraId="43B5FC22">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11.</w:t>
      </w:r>
      <w:r>
        <w:rPr>
          <w:rFonts w:hint="eastAsia" w:ascii="宋体" w:hAnsi="宋体"/>
          <w:color w:val="auto"/>
          <w:sz w:val="24"/>
          <w:szCs w:val="24"/>
          <w:lang w:eastAsia="zh-CN"/>
        </w:rPr>
        <w:t>工作时间：3-5h</w:t>
      </w:r>
    </w:p>
    <w:p w14:paraId="6E94D718">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12.</w:t>
      </w:r>
      <w:r>
        <w:rPr>
          <w:rFonts w:hint="eastAsia" w:ascii="宋体" w:hAnsi="宋体"/>
          <w:color w:val="auto"/>
          <w:sz w:val="24"/>
          <w:szCs w:val="24"/>
          <w:lang w:eastAsia="zh-CN"/>
        </w:rPr>
        <w:t>电机参数：4*11W</w:t>
      </w:r>
    </w:p>
    <w:p w14:paraId="49657ECF">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13.</w:t>
      </w:r>
      <w:r>
        <w:rPr>
          <w:rFonts w:hint="eastAsia" w:ascii="宋体" w:hAnsi="宋体"/>
          <w:color w:val="auto"/>
          <w:sz w:val="24"/>
          <w:szCs w:val="24"/>
          <w:lang w:eastAsia="zh-CN"/>
        </w:rPr>
        <w:t>码盘参数：≥550线</w:t>
      </w:r>
    </w:p>
    <w:p w14:paraId="6F6C3940">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14.</w:t>
      </w:r>
      <w:r>
        <w:rPr>
          <w:rFonts w:hint="eastAsia" w:ascii="宋体" w:hAnsi="宋体"/>
          <w:color w:val="auto"/>
          <w:sz w:val="24"/>
          <w:szCs w:val="24"/>
          <w:lang w:eastAsia="zh-CN"/>
        </w:rPr>
        <w:t>防护等级：≥IP22</w:t>
      </w:r>
    </w:p>
    <w:p w14:paraId="1F495919">
      <w:pPr>
        <w:spacing w:line="360" w:lineRule="auto"/>
        <w:ind w:firstLine="480" w:firstLineChars="200"/>
        <w:rPr>
          <w:rFonts w:ascii="宋体" w:hAnsi="宋体"/>
          <w:color w:val="auto"/>
          <w:sz w:val="24"/>
          <w:szCs w:val="24"/>
          <w:lang w:eastAsia="zh-CN"/>
        </w:rPr>
      </w:pPr>
      <w:r>
        <w:rPr>
          <w:rFonts w:hint="eastAsia" w:ascii="宋体" w:hAnsi="宋体" w:eastAsiaTheme="minorEastAsia"/>
          <w:color w:val="auto"/>
          <w:sz w:val="24"/>
          <w:szCs w:val="24"/>
          <w:lang w:eastAsia="zh-CN"/>
        </w:rPr>
        <w:t>15.</w:t>
      </w:r>
      <w:r>
        <w:rPr>
          <w:rFonts w:hint="eastAsia" w:ascii="宋体" w:hAnsi="宋体"/>
          <w:color w:val="auto"/>
          <w:sz w:val="24"/>
          <w:szCs w:val="24"/>
          <w:lang w:eastAsia="zh-CN"/>
        </w:rPr>
        <w:t>工作温度：0~40℃</w:t>
      </w:r>
    </w:p>
    <w:p w14:paraId="4AE7F9CA">
      <w:pPr>
        <w:spacing w:line="360" w:lineRule="auto"/>
        <w:ind w:firstLine="480" w:firstLineChars="200"/>
        <w:rPr>
          <w:rFonts w:ascii="宋体" w:hAnsi="宋体"/>
          <w:color w:val="auto"/>
          <w:sz w:val="24"/>
          <w:szCs w:val="24"/>
          <w:lang w:eastAsia="zh-CN"/>
        </w:rPr>
      </w:pPr>
      <w:r>
        <w:rPr>
          <w:rFonts w:hint="eastAsia" w:ascii="宋体" w:hAnsi="宋体"/>
          <w:color w:val="auto"/>
          <w:sz w:val="24"/>
          <w:szCs w:val="24"/>
          <w:lang w:eastAsia="zh-CN"/>
        </w:rPr>
        <w:t>二、车载控制器：</w:t>
      </w:r>
    </w:p>
    <w:p w14:paraId="716281B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 xml:space="preserve">1.微处理器： </w:t>
      </w:r>
    </w:p>
    <w:p w14:paraId="35FB14D0">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处理器内核性能：CoreMark跑分不低于 800分，或DMIPS不低于200</w:t>
      </w:r>
      <w:r>
        <w:rPr>
          <w:rFonts w:hint="eastAsia" w:ascii="宋体" w:hAnsi="宋体" w:eastAsiaTheme="minorEastAsia"/>
          <w:color w:val="auto"/>
          <w:sz w:val="24"/>
          <w:szCs w:val="24"/>
          <w:lang w:eastAsia="zh-CN"/>
        </w:rPr>
        <w:t>；</w:t>
      </w:r>
    </w:p>
    <w:p w14:paraId="33D69826">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运算能力：支持单精度浮点运算单元（FPU）和数字信号处理（DSP）指令集。</w:t>
      </w:r>
    </w:p>
    <w:p w14:paraId="3E9564B8">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系统特性：支持实时操作系统（RTOS），并具备内存保护单元（MPU）。</w:t>
      </w:r>
    </w:p>
    <w:p w14:paraId="2A7D2A1B">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工作频率：主频不低于 200]MHz。</w:t>
      </w:r>
    </w:p>
    <w:p w14:paraId="1F2D3703">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存储容量：片上Flash存储器容量不低于 512]KB，SRAM容量不低于128 KB。</w:t>
      </w:r>
    </w:p>
    <w:p w14:paraId="5127FD9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2.具备4路直流有刷电机驱动，4路霍尔编码器接口；</w:t>
      </w:r>
    </w:p>
    <w:p w14:paraId="7CA37DD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具备1路电压检测，用于采集电池电压；</w:t>
      </w:r>
    </w:p>
    <w:p w14:paraId="6E3E56C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具备1路温度检测，用于采集控制板温度；</w:t>
      </w:r>
    </w:p>
    <w:p w14:paraId="79D044D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具备1路PMOS电源开关，实现功率器件的供电控制；</w:t>
      </w:r>
    </w:p>
    <w:p w14:paraId="1BE32E3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具备1路无源蜂鸣器；</w:t>
      </w:r>
    </w:p>
    <w:p w14:paraId="2DC3000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具备2路独立LED指示灯；</w:t>
      </w:r>
    </w:p>
    <w:p w14:paraId="592F673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具备1个USB串口；</w:t>
      </w:r>
    </w:p>
    <w:p w14:paraId="6C93265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具备1个语音模块接口，支持UART串口通讯；</w:t>
      </w:r>
    </w:p>
    <w:p w14:paraId="3C47F39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具备4个超声波模块接口，支持UART串口通讯；</w:t>
      </w:r>
    </w:p>
    <w:p w14:paraId="5EDAA93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具备1个蓝牙/WIFI模块接口，支持UART串口通讯；</w:t>
      </w:r>
    </w:p>
    <w:p w14:paraId="02AF583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具备1个0.96寸OLED屏接口，支持SPI通讯；</w:t>
      </w:r>
    </w:p>
    <w:p w14:paraId="0E3D5667">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具备1个PS2遥控器接收机接口、1个SWD下载/调试接口。</w:t>
      </w:r>
    </w:p>
    <w:p w14:paraId="2C77AC7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三、机器人控制器：</w:t>
      </w:r>
    </w:p>
    <w:p w14:paraId="1BA9EC7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1.CPU：采用不低于四核四线程的低功耗处理器，最大睿频频率不低于3.0 GHz。</w:t>
      </w:r>
    </w:p>
    <w:p w14:paraId="0155C74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2.集成显卡，支持DirectX 12和OpenGL 4.5或更高版本。</w:t>
      </w:r>
    </w:p>
    <w:p w14:paraId="28583D7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3.TDP功耗不高于10W。</w:t>
      </w:r>
    </w:p>
    <w:p w14:paraId="65C690B7">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4.最大支持内存不低于16GB，支持DDR4或DDR5内存。</w:t>
      </w:r>
    </w:p>
    <w:p w14:paraId="0AB2DB6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5.图形输出接口至少支持HDMI 2.1和DP 1.4。</w:t>
      </w:r>
    </w:p>
    <w:p w14:paraId="032855A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6.支持64位指令集。</w:t>
      </w:r>
    </w:p>
    <w:p w14:paraId="7B8486B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7.支持硬件虚拟化技术。</w:t>
      </w:r>
    </w:p>
    <w:p w14:paraId="16266BD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四、语音模块：</w:t>
      </w:r>
    </w:p>
    <w:p w14:paraId="3D58BC5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通信方式: TTL串口</w:t>
      </w:r>
    </w:p>
    <w:p w14:paraId="0D73C39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芯片：采用主流嵌入式语音处理芯片</w:t>
      </w:r>
    </w:p>
    <w:p w14:paraId="0C10257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尺寸: ≥36*36mm</w:t>
      </w:r>
    </w:p>
    <w:p w14:paraId="4F82A26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工作电压: 5V</w:t>
      </w:r>
    </w:p>
    <w:p w14:paraId="3561BAC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FLASH：不低于4M</w:t>
      </w:r>
    </w:p>
    <w:p w14:paraId="3E2EBF8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五、超声波模块：</w:t>
      </w:r>
    </w:p>
    <w:p w14:paraId="073CCF9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工作电压 DC：3.3-5.5V</w:t>
      </w:r>
    </w:p>
    <w:p w14:paraId="1F51E9D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工作电流：不高于3.1mA at 5V</w:t>
      </w:r>
    </w:p>
    <w:p w14:paraId="62811EC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测量范围：至少覆盖20-600cm</w:t>
      </w:r>
    </w:p>
    <w:p w14:paraId="040E4B4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分辨率：≤1cm</w:t>
      </w:r>
    </w:p>
    <w:p w14:paraId="07098E5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测量角度：≥60度</w:t>
      </w:r>
    </w:p>
    <w:p w14:paraId="725EF787">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触发信号：20uS以上的TTL脉冲或高电平</w:t>
      </w:r>
    </w:p>
    <w:p w14:paraId="4335EC0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串行输出：9600bps, n ,8, 1</w:t>
      </w:r>
    </w:p>
    <w:p w14:paraId="6F5D6F7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自动测距：RX脚悬空或为高电平，周期100MS</w:t>
      </w:r>
    </w:p>
    <w:p w14:paraId="003D3C5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产品尺寸：不大于L22.1W20H15.5 mm</w:t>
      </w:r>
    </w:p>
    <w:p w14:paraId="6FBECA4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六、深度相机：</w:t>
      </w:r>
    </w:p>
    <w:p w14:paraId="17CD76A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深度工作范围：至少覆盖0.2-3m</w:t>
      </w:r>
    </w:p>
    <w:p w14:paraId="7B7D3E9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深度相对精度：优于1.0%(中心81%区域) @500/1000/1500mm</w:t>
      </w:r>
    </w:p>
    <w:p w14:paraId="6A5EA1B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深度视场角：不低于H90° V60°</w:t>
      </w:r>
    </w:p>
    <w:p w14:paraId="7D87374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深度分辨率：不低于640*400@10fps</w:t>
      </w:r>
    </w:p>
    <w:p w14:paraId="65724C9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RGB视场角: 不低于H86° V55°</w:t>
      </w:r>
    </w:p>
    <w:p w14:paraId="1EB662D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RGB分辨率：不低于1920×1080@10fps</w:t>
      </w:r>
    </w:p>
    <w:p w14:paraId="6696192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支持系统：Linux、Windows</w:t>
      </w:r>
    </w:p>
    <w:p w14:paraId="60C2C98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平均功耗：小于2.5W</w:t>
      </w:r>
    </w:p>
    <w:p w14:paraId="74775F9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接口：USB2.0</w:t>
      </w:r>
    </w:p>
    <w:p w14:paraId="51D4363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七、激光雷达:</w:t>
      </w:r>
    </w:p>
    <w:p w14:paraId="43CE02B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测距半径：≥15m</w:t>
      </w:r>
    </w:p>
    <w:p w14:paraId="5C23986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扫描频率：6-12Hz</w:t>
      </w:r>
    </w:p>
    <w:p w14:paraId="3FF6D2B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扫描角度：360°</w:t>
      </w:r>
    </w:p>
    <w:p w14:paraId="09C2C4D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角度分辨率：0.4°-0.8°</w:t>
      </w:r>
    </w:p>
    <w:p w14:paraId="29DC3587">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测距频率：≥5400Hz</w:t>
      </w:r>
    </w:p>
    <w:p w14:paraId="47859C67">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抗环境光：≥80K Lux</w:t>
      </w:r>
    </w:p>
    <w:p w14:paraId="0B17683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八、IMU模块:</w:t>
      </w:r>
    </w:p>
    <w:p w14:paraId="32379DF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维度：三轴加速度、三轴陀螺仪</w:t>
      </w:r>
    </w:p>
    <w:p w14:paraId="1FAAD15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量程：加速度±16g，角速度±2000</w:t>
      </w:r>
    </w:p>
    <w:p w14:paraId="4149735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稳定性：加速度0.01，角速度0.05</w:t>
      </w:r>
    </w:p>
    <w:p w14:paraId="7C3D904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姿态精度：≤0.01</w:t>
      </w:r>
    </w:p>
    <w:p w14:paraId="6615D79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九、机械臂:</w:t>
      </w:r>
    </w:p>
    <w:p w14:paraId="06CD19F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自由度：3-4</w:t>
      </w:r>
    </w:p>
    <w:p w14:paraId="0F8E0BD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有效负载：≥650g</w:t>
      </w:r>
    </w:p>
    <w:p w14:paraId="5F10BBE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工作半径：≥340mm</w:t>
      </w:r>
    </w:p>
    <w:p w14:paraId="35E5AD9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重复定位精度：±0.1mm</w:t>
      </w:r>
    </w:p>
    <w:p w14:paraId="2D4E4AF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使用寿命：≥5000小时</w:t>
      </w:r>
    </w:p>
    <w:p w14:paraId="71214B2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输入电源：12V 5A</w:t>
      </w:r>
    </w:p>
    <w:p w14:paraId="632FB96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关节范围：J1 -150° ~ +170°，J2 -20° ~ 90°，J3 -5° ~ 75°</w:t>
      </w:r>
    </w:p>
    <w:p w14:paraId="66C8B58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噪音：≤60 dB</w:t>
      </w:r>
    </w:p>
    <w:p w14:paraId="6CB132A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最大末端速度：≥100mm/s</w:t>
      </w:r>
    </w:p>
    <w:p w14:paraId="3B09CDB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电源适配器：100-240VAC 50-60Hz</w:t>
      </w:r>
    </w:p>
    <w:p w14:paraId="39A9637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底座接口：激光雕刻接口、自适应夹爪接口、吸泵接口、烧录开关</w:t>
      </w:r>
    </w:p>
    <w:p w14:paraId="563F227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关节速度：J1 100°/S，J2 100°/S，J3 100°/S</w:t>
      </w:r>
    </w:p>
    <w:p w14:paraId="00FD4AA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安装方式：桌面水平安装</w:t>
      </w:r>
    </w:p>
    <w:p w14:paraId="752BE68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动力模块：高性能步进电机</w:t>
      </w:r>
    </w:p>
    <w:p w14:paraId="1ED4522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编程方式：支持图形化编程（如Blockly）及Python等文本编程</w:t>
      </w:r>
    </w:p>
    <w:p w14:paraId="26C93ED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工作温度：0°~45°</w:t>
      </w:r>
    </w:p>
    <w:p w14:paraId="32A5184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工作环境湿度：5%-80%</w:t>
      </w:r>
    </w:p>
    <w:p w14:paraId="11D717F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（1）自适应夹爪:</w:t>
      </w:r>
    </w:p>
    <w:p w14:paraId="0D9445D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尺寸：≥112×94×50mm</w:t>
      </w:r>
    </w:p>
    <w:p w14:paraId="7653FE9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工艺：ABS注塑</w:t>
      </w:r>
    </w:p>
    <w:p w14:paraId="08019FA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夹持范围：0-45mm</w:t>
      </w:r>
    </w:p>
    <w:p w14:paraId="5911310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固定方式：通用型材连接件</w:t>
      </w:r>
    </w:p>
    <w:p w14:paraId="7AB0C85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最大夹持力：≥150g</w:t>
      </w:r>
    </w:p>
    <w:p w14:paraId="30A8FA7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使用环境要求：常温常压</w:t>
      </w:r>
    </w:p>
    <w:p w14:paraId="24E973A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重复精度：≤1mm</w:t>
      </w:r>
    </w:p>
    <w:p w14:paraId="686B2B8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控制接口：串口控制</w:t>
      </w:r>
    </w:p>
    <w:p w14:paraId="14BF536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使用寿命：≥一年</w:t>
      </w:r>
    </w:p>
    <w:p w14:paraId="44ED5EA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驱动方式：电动</w:t>
      </w:r>
    </w:p>
    <w:p w14:paraId="4C83E48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传动方式：齿轮＋连杆</w:t>
      </w:r>
    </w:p>
    <w:p w14:paraId="791D206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（2）摄像模组:</w:t>
      </w:r>
    </w:p>
    <w:p w14:paraId="52D13F8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支持的系统：Win7/8/10、Linux、MAC</w:t>
      </w:r>
    </w:p>
    <w:p w14:paraId="18B3C4F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材料：ABS注塑</w:t>
      </w:r>
    </w:p>
    <w:p w14:paraId="2FFB00D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使用环境要求：常温常压</w:t>
      </w:r>
    </w:p>
    <w:p w14:paraId="7114EFD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尺寸：≥836416mm</w:t>
      </w:r>
    </w:p>
    <w:p w14:paraId="55456DB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使用寿命：≥两年</w:t>
      </w:r>
    </w:p>
    <w:p w14:paraId="65D9277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固定方式：通用型材连接件</w:t>
      </w:r>
    </w:p>
    <w:p w14:paraId="775B456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USB协议：USB2.0 HS/FS</w:t>
      </w:r>
    </w:p>
    <w:p w14:paraId="65767EC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适用设备：应与所投机械臂产品兼容匹配</w:t>
      </w:r>
    </w:p>
    <w:p w14:paraId="73D6893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镜头焦距：标配1.7mm，视场角度约60°</w:t>
      </w:r>
    </w:p>
    <w:p w14:paraId="3EE5272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十、软件:</w:t>
      </w:r>
    </w:p>
    <w:p w14:paraId="6F51D09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1.具备机器人运动控制功能，包含速度控制、位置控制、轨迹控制；</w:t>
      </w:r>
    </w:p>
    <w:p w14:paraId="12D31C9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2.基于ROS系统，支持并提供ROS系统集成式开发环境，可实现以窗口可视化的方式操作ROS移动机器人、设备管理、剖析ROS架构、源码编辑、算法管理、参数配置、编译调试；</w:t>
      </w:r>
    </w:p>
    <w:p w14:paraId="74426BF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3.提供Ubuntu端、windows端SDK资源，利于二次开发。</w:t>
      </w:r>
    </w:p>
    <w:p w14:paraId="69D3ACD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4.提供基于激光雷达的SLAM算法，可实现建立地图，自主导航，自主避障，多点巡航等功能，可实时更新地图。</w:t>
      </w:r>
    </w:p>
    <w:p w14:paraId="732DC68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5.具备颜色识别、视觉定位和多目标识别定位等视觉软件功能。</w:t>
      </w:r>
    </w:p>
    <w:p w14:paraId="4DC4810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十一、实验项目</w:t>
      </w:r>
    </w:p>
    <w:p w14:paraId="1D7E37B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底盘端实验</w:t>
      </w:r>
    </w:p>
    <w:p w14:paraId="78AC0E5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1.移动机器人单轮式闭环调速实验</w:t>
      </w:r>
    </w:p>
    <w:p w14:paraId="4455991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 xml:space="preserve">2.移动机器人运动学控制实验 </w:t>
      </w:r>
    </w:p>
    <w:p w14:paraId="0DC23D9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3.基于语音交互的机器人控制实验</w:t>
      </w:r>
    </w:p>
    <w:p w14:paraId="0EF4AF9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4.基于遥控的移动机器人控制实验</w:t>
      </w:r>
    </w:p>
    <w:p w14:paraId="451DE55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5.基于超声波的移动机器人避障实验</w:t>
      </w:r>
    </w:p>
    <w:p w14:paraId="43AB02A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ROS 端实验</w:t>
      </w:r>
    </w:p>
    <w:p w14:paraId="32DD8CD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1.ROS 系统的安装</w:t>
      </w:r>
    </w:p>
    <w:p w14:paraId="7B565DB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2.ROS 的机器人建模</w:t>
      </w:r>
    </w:p>
    <w:p w14:paraId="734F7F7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 xml:space="preserve">3.基于 Gazebo 的机器人仿真 </w:t>
      </w:r>
    </w:p>
    <w:p w14:paraId="42D880F7">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 xml:space="preserve">4.基于激光雷达的室内建图 </w:t>
      </w:r>
    </w:p>
    <w:p w14:paraId="0C86B34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 xml:space="preserve">5.基于激光雷达的室内导航 </w:t>
      </w:r>
    </w:p>
    <w:p w14:paraId="398EC5B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6.基于 RGB-D 的人脸识别</w:t>
      </w:r>
    </w:p>
    <w:p w14:paraId="5F3BEC6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7.基于 RGB-D 的移动机器人室内建图</w:t>
      </w:r>
    </w:p>
    <w:p w14:paraId="751EE30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8.基于 RGB-D 的移动机器人室内定位导航</w:t>
      </w:r>
    </w:p>
    <w:p w14:paraId="5ECF1B0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 xml:space="preserve">9.基于图像的移动机器人物体跟踪 </w:t>
      </w:r>
    </w:p>
    <w:p w14:paraId="625B46B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10.基于图像的移动机器人巡线运动实验</w:t>
      </w:r>
    </w:p>
    <w:p w14:paraId="65CF544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11.机械臂手眼标定实</w:t>
      </w:r>
    </w:p>
    <w:p w14:paraId="08BF1E9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12.基于农业采摘的移动定位抓取实验</w:t>
      </w:r>
    </w:p>
    <w:p w14:paraId="24CE633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自然语言处理实验：</w:t>
      </w:r>
    </w:p>
    <w:p w14:paraId="4DDD78B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1.文本纠错情感分析</w:t>
      </w:r>
    </w:p>
    <w:p w14:paraId="5E5C97A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2.文本相似度</w:t>
      </w:r>
    </w:p>
    <w:p w14:paraId="43ABF54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3.信息抽取</w:t>
      </w:r>
    </w:p>
    <w:p w14:paraId="78ACDE9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4.开放域对话</w:t>
      </w:r>
    </w:p>
    <w:p w14:paraId="734EC58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5.问题生成（预测）</w:t>
      </w:r>
    </w:p>
    <w:p w14:paraId="14CDAD7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十二、未来农业场景化教学实验</w:t>
      </w:r>
    </w:p>
    <w:p w14:paraId="2304094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移动机器人的自主移动控制</w:t>
      </w:r>
    </w:p>
    <w:p w14:paraId="43CD786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1.综合性实验，在未来农业场地内实现移动机器人的自主综合性行进控制</w:t>
      </w:r>
    </w:p>
    <w:p w14:paraId="526E868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2.自主导航移动部分</w:t>
      </w:r>
    </w:p>
    <w:p w14:paraId="160AE3C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基于深度学习的农作物状态检测</w:t>
      </w:r>
    </w:p>
    <w:p w14:paraId="5CE1284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1.学习使用深度学习算法进行农作物情况识别</w:t>
      </w:r>
    </w:p>
    <w:p w14:paraId="70612F2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2.农作物识别部分</w:t>
      </w:r>
    </w:p>
    <w:p w14:paraId="47F335A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农作物采摘、抓取实验</w:t>
      </w:r>
    </w:p>
    <w:p w14:paraId="378F9CC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1.学习移动机器人在环境中的自主抓取技术</w:t>
      </w:r>
    </w:p>
    <w:p w14:paraId="581BD30A">
      <w:pPr>
        <w:spacing w:line="360" w:lineRule="auto"/>
        <w:ind w:firstLine="480" w:firstLineChars="200"/>
        <w:rPr>
          <w:rFonts w:ascii="宋体" w:cs="宋体" w:eastAsiaTheme="minorEastAsia"/>
          <w:color w:val="auto"/>
          <w:lang w:eastAsia="zh-CN"/>
        </w:rPr>
      </w:pPr>
      <w:r>
        <w:rPr>
          <w:rFonts w:hint="eastAsia" w:ascii="宋体" w:hAnsi="宋体" w:eastAsiaTheme="minorEastAsia"/>
          <w:color w:val="auto"/>
          <w:sz w:val="24"/>
          <w:szCs w:val="24"/>
          <w:lang w:eastAsia="zh-CN"/>
        </w:rPr>
        <w:t>2.物资转运部</w:t>
      </w:r>
      <w:r>
        <w:rPr>
          <w:rFonts w:hint="eastAsia" w:ascii="宋体" w:cs="宋体"/>
          <w:color w:val="auto"/>
          <w:lang w:eastAsia="zh-CN"/>
        </w:rPr>
        <w:t>分</w:t>
      </w:r>
    </w:p>
    <w:p w14:paraId="3CCBA452">
      <w:pPr>
        <w:spacing w:line="360" w:lineRule="auto"/>
        <w:ind w:firstLine="480" w:firstLineChars="200"/>
        <w:rPr>
          <w:b/>
          <w:bCs/>
          <w:color w:val="auto"/>
          <w:sz w:val="24"/>
          <w:szCs w:val="24"/>
          <w:lang w:eastAsia="zh-CN"/>
        </w:rPr>
      </w:pPr>
      <w:r>
        <w:rPr>
          <w:rFonts w:hint="eastAsia"/>
          <w:b/>
          <w:bCs/>
          <w:color w:val="auto"/>
          <w:sz w:val="24"/>
          <w:szCs w:val="24"/>
          <w:lang w:eastAsia="zh-CN"/>
        </w:rPr>
        <w:t xml:space="preserve">3.3 B-it智能机器人 </w:t>
      </w:r>
    </w:p>
    <w:p w14:paraId="4CB7CB9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（一）实验箱基本参数:</w:t>
      </w:r>
    </w:p>
    <w:p w14:paraId="5B326B9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1.机器人电控板为核心板加底板设计，可更换不同MCU，支持主流ARM Cortex-M系列或RISC-V系列MCU；</w:t>
      </w:r>
    </w:p>
    <w:p w14:paraId="1DC1FC8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2.板载IMU模块；</w:t>
      </w:r>
    </w:p>
    <w:p w14:paraId="3828F8A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3.板载语音模块；</w:t>
      </w:r>
    </w:p>
    <w:p w14:paraId="44B3EB2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4.上位机：支持X86工控机、ARM架构开发板；</w:t>
      </w:r>
    </w:p>
    <w:p w14:paraId="73350E7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5.激光雷达*1</w:t>
      </w:r>
    </w:p>
    <w:p w14:paraId="02960CC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6.激光雷达转接板*1</w:t>
      </w:r>
    </w:p>
    <w:p w14:paraId="09281CE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7.双目结构光相机*1</w:t>
      </w:r>
    </w:p>
    <w:p w14:paraId="4850C54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8.直流电机*4</w:t>
      </w:r>
    </w:p>
    <w:p w14:paraId="777ACBC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9.提供差速轮4或麦克纳姆轮4（根据教学需求选配）</w:t>
      </w:r>
    </w:p>
    <w:p w14:paraId="2087BFB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10.7寸电容触摸屏*1</w:t>
      </w:r>
    </w:p>
    <w:p w14:paraId="78F01F0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11.锂电池：不低于5300mAh;</w:t>
      </w:r>
    </w:p>
    <w:p w14:paraId="575D3B9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12.锂电池充电器12.6V2A</w:t>
      </w:r>
    </w:p>
    <w:p w14:paraId="0153E60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13.车体结构件必须能完整组合成一套4轮机器人；</w:t>
      </w:r>
    </w:p>
    <w:p w14:paraId="2314455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14.线材配件一包</w:t>
      </w:r>
    </w:p>
    <w:p w14:paraId="67CAD10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15.螺丝配件一包</w:t>
      </w:r>
    </w:p>
    <w:p w14:paraId="60D9EA6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16.箱体尺寸：≥340*420*235MM，置物层*4</w:t>
      </w:r>
    </w:p>
    <w:p w14:paraId="5DB3E61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（二）上位机:</w:t>
      </w:r>
    </w:p>
    <w:p w14:paraId="20F8F60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1.CPU：采用不低于四核四线程的低功耗处理器，最大睿频频率不低于3.0 GHz。</w:t>
      </w:r>
    </w:p>
    <w:p w14:paraId="5392BB8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2.集成显卡，支持DirectX 12和OpenGL 4.5或更高版本。</w:t>
      </w:r>
    </w:p>
    <w:p w14:paraId="0C466D5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3.TDP功耗不高于10W。</w:t>
      </w:r>
    </w:p>
    <w:p w14:paraId="38F0A87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4.最大支持内存不低于16GB，支持DDR4或DDR5内存。</w:t>
      </w:r>
    </w:p>
    <w:p w14:paraId="3629BB6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5.图形输出接口至少支持HDMI 2.1和DP 1.4。</w:t>
      </w:r>
    </w:p>
    <w:p w14:paraId="2B47E71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6.支持64位指令集。</w:t>
      </w:r>
    </w:p>
    <w:p w14:paraId="6AA1EB3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7.支持硬件虚拟化技术。</w:t>
      </w:r>
    </w:p>
    <w:p w14:paraId="3CA818B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（三）显示屏:</w:t>
      </w:r>
    </w:p>
    <w:p w14:paraId="047CD4B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1.尺寸：≥七英寸显示屏</w:t>
      </w:r>
    </w:p>
    <w:p w14:paraId="0170C52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2.触摸：支持</w:t>
      </w:r>
    </w:p>
    <w:p w14:paraId="771A96F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3.分辨率：≥1280×720像素</w:t>
      </w:r>
    </w:p>
    <w:p w14:paraId="46F5482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（四）激光雷达:</w:t>
      </w:r>
    </w:p>
    <w:p w14:paraId="26ED051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1.测距半径：≥15m</w:t>
      </w:r>
    </w:p>
    <w:p w14:paraId="5561096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2.扫描频率：6-12Hz</w:t>
      </w:r>
    </w:p>
    <w:p w14:paraId="272CDB8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3.扫描角度：360°</w:t>
      </w:r>
    </w:p>
    <w:p w14:paraId="5FA12E2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4.角度分辨率：0.4°-0.8°</w:t>
      </w:r>
    </w:p>
    <w:p w14:paraId="47BEE2D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5.测距频率：≥5400Hz</w:t>
      </w:r>
    </w:p>
    <w:p w14:paraId="4C280697">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6.抗环境光：≥80K Lux</w:t>
      </w:r>
    </w:p>
    <w:p w14:paraId="75E7C9B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（五）深度相机:</w:t>
      </w:r>
    </w:p>
    <w:p w14:paraId="462D3CB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1.深度工作范围：至少覆盖0.2-3m</w:t>
      </w:r>
    </w:p>
    <w:p w14:paraId="2D92BB2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2.深度相对精度：优于1.0%(中心81%区域)@500/1000/1500mm</w:t>
      </w:r>
    </w:p>
    <w:p w14:paraId="3E9FA04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3.深度视场角：不低于H90°V60°</w:t>
      </w:r>
    </w:p>
    <w:p w14:paraId="2E1B753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4.深度分辨率：不低于640*400@10fps</w:t>
      </w:r>
    </w:p>
    <w:p w14:paraId="53DCDA5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5.RGB视场角: 不低于H86°V55°</w:t>
      </w:r>
    </w:p>
    <w:p w14:paraId="2D33126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6.RGB分辨率：不低于1920×1080@10fps</w:t>
      </w:r>
    </w:p>
    <w:p w14:paraId="6083037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7.支持系统：Linux、Windows</w:t>
      </w:r>
    </w:p>
    <w:p w14:paraId="0539044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8.平均功耗：小于2.5W</w:t>
      </w:r>
    </w:p>
    <w:p w14:paraId="17BBB37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9.接口：USB2.0</w:t>
      </w:r>
    </w:p>
    <w:p w14:paraId="4B6359A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（六）机器人电控板:</w:t>
      </w:r>
    </w:p>
    <w:p w14:paraId="1F64C18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1.核心板</w:t>
      </w:r>
    </w:p>
    <w:p w14:paraId="7A472344">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处理器性能：所投核心板的微控制器（MCU）应满足以下性能要求：内核性能：CoreMark跑分不低于 800 分，或DMIPS不低于200。运算能力：支持单精度浮点运算单元（FPU）和数字信号处理（DSP）指令集。工作频率：主频不低于200MHz。</w:t>
      </w:r>
    </w:p>
    <w:p w14:paraId="582E877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w:t>
      </w:r>
      <w:r>
        <w:rPr>
          <w:rFonts w:ascii="宋体" w:hAnsi="宋体" w:eastAsiaTheme="minorEastAsia"/>
          <w:color w:val="auto"/>
          <w:sz w:val="24"/>
          <w:szCs w:val="24"/>
          <w:lang w:eastAsia="zh-CN"/>
        </w:rPr>
        <w:t>存储容量：片上Flash存储器容量不低于</w:t>
      </w:r>
      <w:r>
        <w:rPr>
          <w:rFonts w:hint="eastAsia" w:ascii="宋体" w:hAnsi="宋体" w:eastAsiaTheme="minorEastAsia"/>
          <w:color w:val="auto"/>
          <w:sz w:val="24"/>
          <w:szCs w:val="24"/>
          <w:lang w:eastAsia="zh-CN"/>
        </w:rPr>
        <w:t>256KB</w:t>
      </w:r>
      <w:r>
        <w:rPr>
          <w:rFonts w:ascii="宋体" w:hAnsi="宋体" w:eastAsiaTheme="minorEastAsia"/>
          <w:color w:val="auto"/>
          <w:sz w:val="24"/>
          <w:szCs w:val="24"/>
          <w:lang w:eastAsia="zh-CN"/>
        </w:rPr>
        <w:t>，SRAM容量不低于</w:t>
      </w:r>
      <w:r>
        <w:rPr>
          <w:rFonts w:hint="eastAsia" w:ascii="宋体" w:hAnsi="宋体" w:eastAsiaTheme="minorEastAsia"/>
          <w:color w:val="auto"/>
          <w:sz w:val="24"/>
          <w:szCs w:val="24"/>
          <w:lang w:eastAsia="zh-CN"/>
        </w:rPr>
        <w:t>64</w:t>
      </w:r>
      <w:r>
        <w:rPr>
          <w:rFonts w:ascii="宋体" w:hAnsi="宋体" w:eastAsiaTheme="minorEastAsia"/>
          <w:color w:val="auto"/>
          <w:sz w:val="24"/>
          <w:szCs w:val="24"/>
          <w:lang w:eastAsia="zh-CN"/>
        </w:rPr>
        <w:t>KB。</w:t>
      </w:r>
    </w:p>
    <w:p w14:paraId="0E08606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3.核心板上外扩SPI FLASH不低于2M字节、外扩EEPROM不低于256字节、板载字库芯片、2个BTB接口，引出所有IO口，可接入底板、1个复位按钮，用于复位MCU和LCD、1个功能按钮，可用于MCU唤醒、1个SWD调试接口，1个串口接口。</w:t>
      </w:r>
    </w:p>
    <w:p w14:paraId="755A3DC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4.底板12V供电；</w:t>
      </w:r>
    </w:p>
    <w:p w14:paraId="2D266DC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5.SWD烧录器接口；</w:t>
      </w:r>
    </w:p>
    <w:p w14:paraId="2E1A617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6.1个复位按键；</w:t>
      </w:r>
    </w:p>
    <w:p w14:paraId="0436807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7.蓝牙/WIFI等串口模块接口；</w:t>
      </w:r>
    </w:p>
    <w:p w14:paraId="4530B01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8.1.3寸LCD接口；</w:t>
      </w:r>
    </w:p>
    <w:p w14:paraId="5CA04ED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9.四路直流有刷电机接口；</w:t>
      </w:r>
    </w:p>
    <w:p w14:paraId="2204E57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10.PS2接收器转接板接口；</w:t>
      </w:r>
    </w:p>
    <w:p w14:paraId="61486DC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11.</w:t>
      </w:r>
      <w:r>
        <w:rPr>
          <w:rFonts w:ascii="宋体" w:hAnsi="宋体" w:eastAsiaTheme="minorEastAsia"/>
          <w:color w:val="auto"/>
          <w:sz w:val="24"/>
          <w:szCs w:val="24"/>
          <w:lang w:eastAsia="zh-CN"/>
        </w:rPr>
        <w:t xml:space="preserve"> 所投IMU模块应至少集成三轴陀螺仪和三轴加速度计，并满足以下性能要求：通信接口：支持I2C通信协议。陀螺仪性能：可编程量程范围至少覆盖 ±250°/s 至 ±2000°/s。在 ±250°/s 量程下，灵敏度应不低于131LSB/(°/s)。零偏不稳定性（Bias Instability）应优于15°/h。加速度计性能：可编程量程范围至少覆盖 ±2g 至 ±16g。在 ±2g 量程下，灵敏度应不低于 16384 LSB/g。噪声密度应优于 400]μg/√Hz。</w:t>
      </w:r>
    </w:p>
    <w:p w14:paraId="5D936637">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所投IMU模块应至少集成三轴陀螺仪和三轴加速度计：通信接口：支持I2C通信协议。可编程量程范围至少覆盖 ±250°/s 至 ±2000°/s。零偏不稳定性（Bias Instability）：应优于 15 °/h。噪声密度：应优于0.01°/s/√Hz。可编程量程范围至少覆盖 ±2g 至 ±16g。噪声密度：应优于 400 μg/√Hz。</w:t>
      </w:r>
    </w:p>
    <w:p w14:paraId="4259453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12.语音识别模块；</w:t>
      </w:r>
    </w:p>
    <w:p w14:paraId="45055D3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13.串口通信接口；</w:t>
      </w:r>
    </w:p>
    <w:p w14:paraId="6E31BD0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（七）拓展坞:</w:t>
      </w:r>
    </w:p>
    <w:p w14:paraId="4B2BB65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1.工作电压：5v</w:t>
      </w:r>
    </w:p>
    <w:p w14:paraId="02627AB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2.工作电流：40mA</w:t>
      </w:r>
    </w:p>
    <w:p w14:paraId="3849F4D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3.兼容系统：Windows、Ubuntu、Linux等</w:t>
      </w:r>
    </w:p>
    <w:p w14:paraId="4FA2EA2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4.输出电流：四路同时输出最大支持5A、单路最大支持2.5A</w:t>
      </w:r>
    </w:p>
    <w:p w14:paraId="7F5E776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5.接口：Type-C（信号输入）Xh2.54PIN端子（辅助电源输入）</w:t>
      </w:r>
    </w:p>
    <w:p w14:paraId="098EEE87">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6.接口协议：USB2.0</w:t>
      </w:r>
    </w:p>
    <w:p w14:paraId="7E49237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（八）麦克纳姆轮:</w:t>
      </w:r>
    </w:p>
    <w:p w14:paraId="5E977FA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1.轮子直径：≥75mm</w:t>
      </w:r>
    </w:p>
    <w:p w14:paraId="1E4A558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2.负载能力：≥15kg</w:t>
      </w:r>
    </w:p>
    <w:p w14:paraId="2728CF0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3.厚度：≥30mm</w:t>
      </w:r>
    </w:p>
    <w:p w14:paraId="0DD62A8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4.支撑轮轴直径：≥2mm</w:t>
      </w:r>
    </w:p>
    <w:p w14:paraId="512878F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5.支撑轮个数：≥10个</w:t>
      </w:r>
    </w:p>
    <w:p w14:paraId="3D733DC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6.轮毂材质：铝合金</w:t>
      </w:r>
    </w:p>
    <w:p w14:paraId="40AD81E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7.四驱车专用轮胎</w:t>
      </w:r>
    </w:p>
    <w:p w14:paraId="55042D5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8.直径：≥65mm</w:t>
      </w:r>
    </w:p>
    <w:p w14:paraId="3A016FA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（九）配套软件资源:</w:t>
      </w:r>
    </w:p>
    <w:p w14:paraId="06039BA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系统：不低于ubuntu18.04</w:t>
      </w:r>
    </w:p>
    <w:p w14:paraId="2B7A145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预装ROS系统；</w:t>
      </w:r>
    </w:p>
    <w:p w14:paraId="161362F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1.提供实验案例：建图导航、语音控制、图像处理等；</w:t>
      </w:r>
    </w:p>
    <w:p w14:paraId="4098766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2.具备垃圾分类识别功能；</w:t>
      </w:r>
    </w:p>
    <w:p w14:paraId="205F973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3.具备人员信息分类识别功能；</w:t>
      </w:r>
    </w:p>
    <w:p w14:paraId="0B768562">
      <w:pPr>
        <w:spacing w:line="360" w:lineRule="auto"/>
        <w:ind w:firstLine="480" w:firstLineChars="200"/>
        <w:rPr>
          <w:rFonts w:ascii="宋体" w:hAnsi="宋体" w:eastAsia="宋体" w:cs="宋体"/>
          <w:strike/>
          <w:color w:val="auto"/>
          <w:sz w:val="24"/>
          <w:szCs w:val="24"/>
          <w:lang w:eastAsia="zh-CN"/>
        </w:rPr>
      </w:pPr>
    </w:p>
    <w:p w14:paraId="43D6034F">
      <w:pPr>
        <w:spacing w:line="360" w:lineRule="auto"/>
        <w:ind w:firstLine="424" w:firstLineChars="132"/>
        <w:rPr>
          <w:rFonts w:asciiTheme="minorEastAsia" w:hAnsiTheme="minorEastAsia" w:eastAsiaTheme="minorEastAsia"/>
          <w:b/>
          <w:color w:val="auto"/>
          <w:sz w:val="32"/>
          <w:szCs w:val="32"/>
          <w:lang w:eastAsia="zh-CN"/>
        </w:rPr>
      </w:pPr>
      <w:r>
        <w:rPr>
          <w:rFonts w:hint="eastAsia" w:asciiTheme="minorEastAsia" w:hAnsiTheme="minorEastAsia" w:eastAsiaTheme="minorEastAsia"/>
          <w:b/>
          <w:color w:val="auto"/>
          <w:sz w:val="32"/>
          <w:szCs w:val="32"/>
          <w:lang w:eastAsia="zh-CN"/>
        </w:rPr>
        <w:t xml:space="preserve">设备4: 四自由度Detal视觉跟踪系统 </w:t>
      </w:r>
    </w:p>
    <w:p w14:paraId="326449E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4.1 机器人本体:</w:t>
      </w:r>
    </w:p>
    <w:p w14:paraId="2531779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1）工作范围 X、Y轴（行程）：不低于500mm</w:t>
      </w:r>
    </w:p>
    <w:p w14:paraId="22B3470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2）Z轴行程：不低于100mm</w:t>
      </w:r>
    </w:p>
    <w:p w14:paraId="40A22FF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3）旋转轴：不低于±360°</w:t>
      </w:r>
    </w:p>
    <w:p w14:paraId="6166076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4）安装方式：三角立装或倒置式</w:t>
      </w:r>
    </w:p>
    <w:p w14:paraId="599D0ED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5）重复定位精度：不高于±0.05mm</w:t>
      </w:r>
    </w:p>
    <w:p w14:paraId="4FDA87B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6）最大有效载荷：不低于0.5kg</w:t>
      </w:r>
    </w:p>
    <w:p w14:paraId="762130E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7）连续节拍时间（20°C测试环境，有效载荷0.1kg下）：不高于0.35s</w:t>
      </w:r>
    </w:p>
    <w:p w14:paraId="40F4F36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8）电源要求：AC 200~240V，10A，单相</w:t>
      </w:r>
    </w:p>
    <w:p w14:paraId="3F94A87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9）环境要求：</w:t>
      </w:r>
    </w:p>
    <w:p w14:paraId="4FA618C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环境温度：1~40°C</w:t>
      </w:r>
    </w:p>
    <w:p w14:paraId="5136451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湿度范围：5%~90%（无结露）</w:t>
      </w:r>
    </w:p>
    <w:p w14:paraId="473A991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4.2 机器人控制器:</w:t>
      </w:r>
    </w:p>
    <w:p w14:paraId="6C8CD5E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w:t>
      </w:r>
      <w:r>
        <w:rPr>
          <w:rFonts w:ascii="宋体" w:hAnsi="宋体" w:eastAsiaTheme="minorEastAsia"/>
          <w:color w:val="auto"/>
          <w:sz w:val="24"/>
          <w:szCs w:val="24"/>
          <w:lang w:eastAsia="zh-CN"/>
        </w:rPr>
        <w:t>功能单元：控制器架构</w:t>
      </w:r>
    </w:p>
    <w:p w14:paraId="4D8E21E0">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驱动控制一体</w:t>
      </w:r>
    </w:p>
    <w:p w14:paraId="62050AA2">
      <w:pPr>
        <w:spacing w:line="360" w:lineRule="auto"/>
        <w:ind w:firstLine="480" w:firstLineChars="200"/>
        <w:rPr>
          <w:rFonts w:ascii="宋体" w:hAnsi="宋体" w:eastAsiaTheme="minorEastAsia"/>
          <w:color w:val="auto"/>
          <w:sz w:val="24"/>
          <w:szCs w:val="24"/>
          <w:lang w:eastAsia="zh-CN"/>
        </w:rPr>
      </w:pPr>
      <w:r>
        <w:rPr>
          <w:rFonts w:hint="eastAsia" w:eastAsiaTheme="minorEastAsia"/>
          <w:color w:val="auto"/>
          <w:sz w:val="24"/>
          <w:szCs w:val="24"/>
          <w:lang w:eastAsia="zh-CN"/>
        </w:rPr>
        <w:t>2.</w:t>
      </w:r>
      <w:r>
        <w:rPr>
          <w:rFonts w:eastAsiaTheme="minorEastAsia"/>
          <w:color w:val="auto"/>
          <w:sz w:val="24"/>
          <w:szCs w:val="24"/>
          <w:lang w:eastAsia="zh-CN"/>
        </w:rPr>
        <w:t>功能单元：</w:t>
      </w:r>
      <w:r>
        <w:rPr>
          <w:rFonts w:hint="eastAsia" w:eastAsiaTheme="minorEastAsia"/>
          <w:color w:val="auto"/>
          <w:sz w:val="24"/>
          <w:szCs w:val="24"/>
          <w:lang w:eastAsia="zh-CN"/>
        </w:rPr>
        <w:t>测控设备</w:t>
      </w:r>
    </w:p>
    <w:p w14:paraId="57004913">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CPU</w:t>
      </w:r>
      <w:r>
        <w:rPr>
          <w:rFonts w:hint="eastAsia" w:ascii="宋体" w:hAnsi="宋体" w:eastAsiaTheme="minorEastAsia"/>
          <w:color w:val="auto"/>
          <w:sz w:val="24"/>
          <w:szCs w:val="24"/>
          <w:lang w:eastAsia="zh-CN"/>
        </w:rPr>
        <w:t>：主频</w:t>
      </w:r>
      <w:r>
        <w:rPr>
          <w:rFonts w:ascii="宋体" w:hAnsi="宋体" w:eastAsiaTheme="minorEastAsia"/>
          <w:color w:val="auto"/>
          <w:sz w:val="24"/>
          <w:szCs w:val="24"/>
          <w:lang w:eastAsia="zh-CN"/>
        </w:rPr>
        <w:t>≥800MHz</w:t>
      </w:r>
      <w:r>
        <w:rPr>
          <w:rFonts w:hint="eastAsia" w:ascii="宋体" w:hAnsi="宋体" w:eastAsiaTheme="minorEastAsia"/>
          <w:color w:val="auto"/>
          <w:sz w:val="24"/>
          <w:szCs w:val="24"/>
          <w:lang w:eastAsia="zh-CN"/>
        </w:rPr>
        <w:t>（或提供等效性能处理器）</w:t>
      </w:r>
    </w:p>
    <w:p w14:paraId="4351CC5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内存：</w:t>
      </w:r>
      <w:r>
        <w:rPr>
          <w:rFonts w:ascii="宋体" w:hAnsi="宋体" w:eastAsiaTheme="minorEastAsia"/>
          <w:color w:val="auto"/>
          <w:sz w:val="24"/>
          <w:szCs w:val="24"/>
          <w:lang w:eastAsia="zh-CN"/>
        </w:rPr>
        <w:t>≥1GB DDR3/DDR4</w:t>
      </w:r>
    </w:p>
    <w:p w14:paraId="6154AC9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存储：</w:t>
      </w:r>
      <w:r>
        <w:rPr>
          <w:rFonts w:ascii="宋体" w:hAnsi="宋体" w:eastAsiaTheme="minorEastAsia"/>
          <w:color w:val="auto"/>
          <w:sz w:val="24"/>
          <w:szCs w:val="24"/>
          <w:lang w:eastAsia="zh-CN"/>
        </w:rPr>
        <w:t>≥8GB eMMC</w:t>
      </w:r>
      <w:r>
        <w:rPr>
          <w:rFonts w:hint="eastAsia" w:ascii="宋体" w:hAnsi="宋体" w:eastAsiaTheme="minorEastAsia"/>
          <w:color w:val="auto"/>
          <w:sz w:val="24"/>
          <w:szCs w:val="24"/>
          <w:lang w:eastAsia="zh-CN"/>
        </w:rPr>
        <w:t>或固态存储</w:t>
      </w:r>
    </w:p>
    <w:p w14:paraId="48CB88F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操作系统：支持长期维护的嵌入式实时操作系统（如</w:t>
      </w:r>
      <w:r>
        <w:rPr>
          <w:rFonts w:ascii="宋体" w:hAnsi="宋体" w:eastAsiaTheme="minorEastAsia"/>
          <w:color w:val="auto"/>
          <w:sz w:val="24"/>
          <w:szCs w:val="24"/>
          <w:lang w:eastAsia="zh-CN"/>
        </w:rPr>
        <w:t>Windows Embedded Compact 7</w:t>
      </w:r>
      <w:r>
        <w:rPr>
          <w:rFonts w:hint="eastAsia" w:ascii="宋体" w:hAnsi="宋体" w:eastAsiaTheme="minorEastAsia"/>
          <w:color w:val="auto"/>
          <w:sz w:val="24"/>
          <w:szCs w:val="24"/>
          <w:lang w:eastAsia="zh-CN"/>
        </w:rPr>
        <w:t>、</w:t>
      </w:r>
      <w:r>
        <w:rPr>
          <w:rFonts w:ascii="宋体" w:hAnsi="宋体" w:eastAsiaTheme="minorEastAsia"/>
          <w:color w:val="auto"/>
          <w:sz w:val="24"/>
          <w:szCs w:val="24"/>
          <w:lang w:eastAsia="zh-CN"/>
        </w:rPr>
        <w:t>Linux</w:t>
      </w:r>
      <w:r>
        <w:rPr>
          <w:rFonts w:hint="eastAsia" w:ascii="宋体" w:hAnsi="宋体" w:eastAsiaTheme="minorEastAsia"/>
          <w:color w:val="auto"/>
          <w:sz w:val="24"/>
          <w:szCs w:val="24"/>
          <w:lang w:eastAsia="zh-CN"/>
        </w:rPr>
        <w:t>、</w:t>
      </w:r>
      <w:r>
        <w:rPr>
          <w:rFonts w:ascii="宋体" w:hAnsi="宋体" w:eastAsiaTheme="minorEastAsia"/>
          <w:color w:val="auto"/>
          <w:sz w:val="24"/>
          <w:szCs w:val="24"/>
          <w:lang w:eastAsia="zh-CN"/>
        </w:rPr>
        <w:t>VxWorks</w:t>
      </w:r>
      <w:r>
        <w:rPr>
          <w:rFonts w:hint="eastAsia" w:ascii="宋体" w:hAnsi="宋体" w:eastAsiaTheme="minorEastAsia"/>
          <w:color w:val="auto"/>
          <w:sz w:val="24"/>
          <w:szCs w:val="24"/>
          <w:lang w:eastAsia="zh-CN"/>
        </w:rPr>
        <w:t>等）</w:t>
      </w:r>
    </w:p>
    <w:p w14:paraId="20335656">
      <w:pPr>
        <w:spacing w:line="360" w:lineRule="auto"/>
        <w:ind w:firstLine="480" w:firstLineChars="200"/>
        <w:rPr>
          <w:rFonts w:eastAsiaTheme="minorEastAsia"/>
          <w:color w:val="auto"/>
          <w:sz w:val="24"/>
          <w:szCs w:val="24"/>
          <w:lang w:eastAsia="zh-CN"/>
        </w:rPr>
      </w:pPr>
      <w:r>
        <w:rPr>
          <w:rFonts w:hint="eastAsia" w:eastAsiaTheme="minorEastAsia"/>
          <w:color w:val="auto"/>
          <w:sz w:val="24"/>
          <w:szCs w:val="24"/>
          <w:lang w:eastAsia="zh-CN"/>
        </w:rPr>
        <w:t>3.</w:t>
      </w:r>
      <w:r>
        <w:rPr>
          <w:rFonts w:eastAsiaTheme="minorEastAsia"/>
          <w:color w:val="auto"/>
          <w:sz w:val="24"/>
          <w:szCs w:val="24"/>
          <w:lang w:eastAsia="zh-CN"/>
        </w:rPr>
        <w:t>功能单元：主回路电源</w:t>
      </w:r>
    </w:p>
    <w:p w14:paraId="7810C66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额定输入电压：单相</w:t>
      </w:r>
      <w:r>
        <w:rPr>
          <w:rFonts w:ascii="宋体" w:hAnsi="宋体" w:eastAsiaTheme="minorEastAsia"/>
          <w:color w:val="auto"/>
          <w:sz w:val="24"/>
          <w:szCs w:val="24"/>
          <w:lang w:eastAsia="zh-CN"/>
        </w:rPr>
        <w:t>220V AC</w:t>
      </w:r>
      <w:r>
        <w:rPr>
          <w:rFonts w:hint="eastAsia" w:ascii="宋体" w:hAnsi="宋体" w:eastAsiaTheme="minorEastAsia"/>
          <w:color w:val="auto"/>
          <w:sz w:val="24"/>
          <w:szCs w:val="24"/>
          <w:lang w:eastAsia="zh-CN"/>
        </w:rPr>
        <w:t>，允许波动范围</w:t>
      </w:r>
      <w:r>
        <w:rPr>
          <w:rFonts w:ascii="宋体" w:hAnsi="宋体" w:eastAsiaTheme="minorEastAsia"/>
          <w:color w:val="auto"/>
          <w:sz w:val="24"/>
          <w:szCs w:val="24"/>
          <w:lang w:eastAsia="zh-CN"/>
        </w:rPr>
        <w:t xml:space="preserve"> -15% ~ +10%</w:t>
      </w:r>
      <w:r>
        <w:rPr>
          <w:rFonts w:hint="eastAsia" w:ascii="宋体" w:hAnsi="宋体" w:eastAsiaTheme="minorEastAsia"/>
          <w:color w:val="auto"/>
          <w:sz w:val="24"/>
          <w:szCs w:val="24"/>
          <w:lang w:eastAsia="zh-CN"/>
        </w:rPr>
        <w:t>（即</w:t>
      </w:r>
      <w:r>
        <w:rPr>
          <w:rFonts w:ascii="宋体" w:hAnsi="宋体" w:eastAsiaTheme="minorEastAsia"/>
          <w:color w:val="auto"/>
          <w:sz w:val="24"/>
          <w:szCs w:val="24"/>
          <w:lang w:eastAsia="zh-CN"/>
        </w:rPr>
        <w:t>187V ~ 242V</w:t>
      </w:r>
      <w:r>
        <w:rPr>
          <w:rFonts w:hint="eastAsia" w:ascii="宋体" w:hAnsi="宋体" w:eastAsiaTheme="minorEastAsia"/>
          <w:color w:val="auto"/>
          <w:sz w:val="24"/>
          <w:szCs w:val="24"/>
          <w:lang w:eastAsia="zh-CN"/>
        </w:rPr>
        <w:t>），符合</w:t>
      </w:r>
      <w:r>
        <w:rPr>
          <w:rFonts w:ascii="宋体" w:hAnsi="宋体" w:eastAsiaTheme="minorEastAsia"/>
          <w:color w:val="auto"/>
          <w:sz w:val="24"/>
          <w:szCs w:val="24"/>
          <w:lang w:eastAsia="zh-CN"/>
        </w:rPr>
        <w:t>GB/T 3797</w:t>
      </w:r>
      <w:r>
        <w:rPr>
          <w:rFonts w:hint="eastAsia" w:ascii="宋体" w:hAnsi="宋体" w:eastAsiaTheme="minorEastAsia"/>
          <w:color w:val="auto"/>
          <w:sz w:val="24"/>
          <w:szCs w:val="24"/>
          <w:lang w:eastAsia="zh-CN"/>
        </w:rPr>
        <w:t>规定。</w:t>
      </w:r>
    </w:p>
    <w:p w14:paraId="07A57CFC">
      <w:pPr>
        <w:spacing w:line="360" w:lineRule="auto"/>
        <w:ind w:firstLine="480" w:firstLineChars="200"/>
        <w:rPr>
          <w:rFonts w:ascii="Times New Roman" w:hAnsi="Times New Roman" w:cs="Times New Roman" w:eastAsiaTheme="minorEastAsia"/>
          <w:color w:val="auto"/>
          <w:sz w:val="27"/>
          <w:szCs w:val="27"/>
          <w:lang w:eastAsia="zh-CN"/>
        </w:rPr>
      </w:pPr>
      <w:r>
        <w:rPr>
          <w:rFonts w:hint="eastAsia" w:ascii="宋体" w:hAnsi="宋体" w:eastAsiaTheme="minorEastAsia"/>
          <w:color w:val="auto"/>
          <w:sz w:val="24"/>
          <w:szCs w:val="24"/>
          <w:lang w:eastAsia="zh-CN"/>
        </w:rPr>
        <w:t>额定输入频率：</w:t>
      </w:r>
      <w:r>
        <w:rPr>
          <w:rFonts w:ascii="宋体" w:hAnsi="宋体" w:eastAsiaTheme="minorEastAsia"/>
          <w:color w:val="auto"/>
          <w:sz w:val="24"/>
          <w:szCs w:val="24"/>
          <w:lang w:eastAsia="zh-CN"/>
        </w:rPr>
        <w:t>50Hz ~ 60Hz</w:t>
      </w:r>
      <w:r>
        <w:rPr>
          <w:rFonts w:hint="eastAsia" w:ascii="宋体" w:hAnsi="宋体" w:eastAsiaTheme="minorEastAsia"/>
          <w:color w:val="auto"/>
          <w:sz w:val="24"/>
          <w:szCs w:val="24"/>
          <w:lang w:eastAsia="zh-CN"/>
        </w:rPr>
        <w:t>，允许波动范围</w:t>
      </w:r>
      <w:r>
        <w:rPr>
          <w:rFonts w:ascii="宋体" w:hAnsi="宋体" w:eastAsiaTheme="minorEastAsia"/>
          <w:color w:val="auto"/>
          <w:sz w:val="24"/>
          <w:szCs w:val="24"/>
          <w:lang w:eastAsia="zh-CN"/>
        </w:rPr>
        <w:t xml:space="preserve"> ±5%</w:t>
      </w:r>
      <w:r>
        <w:rPr>
          <w:rFonts w:hint="eastAsia" w:ascii="宋体" w:hAnsi="宋体" w:eastAsiaTheme="minorEastAsia"/>
          <w:color w:val="auto"/>
          <w:sz w:val="24"/>
          <w:szCs w:val="24"/>
          <w:lang w:eastAsia="zh-CN"/>
        </w:rPr>
        <w:t>。</w:t>
      </w:r>
    </w:p>
    <w:p w14:paraId="41E9A216">
      <w:pPr>
        <w:spacing w:line="360" w:lineRule="auto"/>
        <w:ind w:firstLine="480" w:firstLineChars="200"/>
        <w:rPr>
          <w:rFonts w:eastAsiaTheme="minorEastAsia"/>
          <w:color w:val="auto"/>
          <w:sz w:val="24"/>
          <w:szCs w:val="24"/>
          <w:lang w:eastAsia="zh-CN"/>
        </w:rPr>
      </w:pPr>
      <w:r>
        <w:rPr>
          <w:rFonts w:hint="eastAsia" w:eastAsiaTheme="minorEastAsia"/>
          <w:color w:val="auto"/>
          <w:sz w:val="24"/>
          <w:szCs w:val="24"/>
          <w:lang w:eastAsia="zh-CN"/>
        </w:rPr>
        <w:t>4.功能单元：输出特性</w:t>
      </w:r>
    </w:p>
    <w:p w14:paraId="35F726C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支持</w:t>
      </w:r>
      <w:r>
        <w:rPr>
          <w:rFonts w:ascii="宋体" w:hAnsi="宋体" w:eastAsiaTheme="minorEastAsia"/>
          <w:color w:val="auto"/>
          <w:sz w:val="24"/>
          <w:szCs w:val="24"/>
          <w:lang w:eastAsia="zh-CN"/>
        </w:rPr>
        <w:t>4</w:t>
      </w:r>
      <w:r>
        <w:rPr>
          <w:rFonts w:hint="eastAsia" w:ascii="宋体" w:hAnsi="宋体" w:eastAsiaTheme="minorEastAsia"/>
          <w:color w:val="auto"/>
          <w:sz w:val="24"/>
          <w:szCs w:val="24"/>
          <w:lang w:eastAsia="zh-CN"/>
        </w:rPr>
        <w:t>路独立电机驱动，每路额定输出功率</w:t>
      </w:r>
      <w:r>
        <w:rPr>
          <w:rFonts w:ascii="宋体" w:hAnsi="宋体" w:eastAsiaTheme="minorEastAsia"/>
          <w:color w:val="auto"/>
          <w:sz w:val="24"/>
          <w:szCs w:val="24"/>
          <w:lang w:eastAsia="zh-CN"/>
        </w:rPr>
        <w:t>≥750W</w:t>
      </w:r>
      <w:r>
        <w:rPr>
          <w:rFonts w:hint="eastAsia" w:ascii="宋体" w:hAnsi="宋体" w:eastAsiaTheme="minorEastAsia"/>
          <w:color w:val="auto"/>
          <w:sz w:val="24"/>
          <w:szCs w:val="24"/>
          <w:lang w:eastAsia="zh-CN"/>
        </w:rPr>
        <w:t>。</w:t>
      </w:r>
    </w:p>
    <w:p w14:paraId="302DA89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额定输出电流：</w:t>
      </w:r>
      <w:r>
        <w:rPr>
          <w:rFonts w:ascii="宋体" w:hAnsi="宋体" w:eastAsiaTheme="minorEastAsia"/>
          <w:color w:val="auto"/>
          <w:sz w:val="24"/>
          <w:szCs w:val="24"/>
          <w:lang w:eastAsia="zh-CN"/>
        </w:rPr>
        <w:t>≥5.5A/</w:t>
      </w:r>
      <w:r>
        <w:rPr>
          <w:rFonts w:hint="eastAsia" w:ascii="宋体" w:hAnsi="宋体" w:eastAsiaTheme="minorEastAsia"/>
          <w:color w:val="auto"/>
          <w:sz w:val="24"/>
          <w:szCs w:val="24"/>
          <w:lang w:eastAsia="zh-CN"/>
        </w:rPr>
        <w:t>路。</w:t>
      </w:r>
    </w:p>
    <w:p w14:paraId="727479F7">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输出电压：三相交流，幅值</w:t>
      </w:r>
      <w:r>
        <w:rPr>
          <w:rFonts w:ascii="宋体" w:hAnsi="宋体" w:eastAsiaTheme="minorEastAsia"/>
          <w:color w:val="auto"/>
          <w:sz w:val="24"/>
          <w:szCs w:val="24"/>
          <w:lang w:eastAsia="zh-CN"/>
        </w:rPr>
        <w:t>0</w:t>
      </w:r>
      <w:r>
        <w:rPr>
          <w:rFonts w:hint="eastAsia" w:ascii="宋体" w:hAnsi="宋体" w:eastAsiaTheme="minorEastAsia"/>
          <w:color w:val="auto"/>
          <w:sz w:val="24"/>
          <w:szCs w:val="24"/>
          <w:lang w:eastAsia="zh-CN"/>
        </w:rPr>
        <w:t>～额定输入线电压</w:t>
      </w:r>
      <w:r>
        <w:rPr>
          <w:rFonts w:ascii="宋体" w:hAnsi="宋体" w:eastAsiaTheme="minorEastAsia"/>
          <w:color w:val="auto"/>
          <w:sz w:val="24"/>
          <w:szCs w:val="24"/>
          <w:lang w:eastAsia="zh-CN"/>
        </w:rPr>
        <w:t>×√2×</w:t>
      </w:r>
      <w:r>
        <w:rPr>
          <w:rFonts w:hint="eastAsia" w:ascii="宋体" w:hAnsi="宋体" w:eastAsiaTheme="minorEastAsia"/>
          <w:color w:val="auto"/>
          <w:sz w:val="24"/>
          <w:szCs w:val="24"/>
          <w:lang w:eastAsia="zh-CN"/>
        </w:rPr>
        <w:t>调制比（典型最大输出电压</w:t>
      </w:r>
      <w:r>
        <w:rPr>
          <w:rFonts w:ascii="宋体" w:hAnsi="宋体" w:eastAsiaTheme="minorEastAsia"/>
          <w:color w:val="auto"/>
          <w:sz w:val="24"/>
          <w:szCs w:val="24"/>
          <w:lang w:eastAsia="zh-CN"/>
        </w:rPr>
        <w:t>≈</w:t>
      </w:r>
      <w:r>
        <w:rPr>
          <w:rFonts w:hint="eastAsia" w:ascii="宋体" w:hAnsi="宋体" w:eastAsiaTheme="minorEastAsia"/>
          <w:color w:val="auto"/>
          <w:sz w:val="24"/>
          <w:szCs w:val="24"/>
          <w:lang w:eastAsia="zh-CN"/>
        </w:rPr>
        <w:t>输入电压）。</w:t>
      </w:r>
    </w:p>
    <w:p w14:paraId="7F93728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输出频率范围：</w:t>
      </w:r>
      <w:r>
        <w:rPr>
          <w:rFonts w:ascii="宋体" w:hAnsi="宋体" w:eastAsiaTheme="minorEastAsia"/>
          <w:color w:val="auto"/>
          <w:sz w:val="24"/>
          <w:szCs w:val="24"/>
          <w:lang w:eastAsia="zh-CN"/>
        </w:rPr>
        <w:t>0 Hz ~ 1000 Hz</w:t>
      </w:r>
      <w:r>
        <w:rPr>
          <w:rFonts w:hint="eastAsia" w:ascii="宋体" w:hAnsi="宋体" w:eastAsiaTheme="minorEastAsia"/>
          <w:color w:val="auto"/>
          <w:sz w:val="24"/>
          <w:szCs w:val="24"/>
          <w:lang w:eastAsia="zh-CN"/>
        </w:rPr>
        <w:t>。</w:t>
      </w:r>
    </w:p>
    <w:p w14:paraId="3968923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过载能力：</w:t>
      </w:r>
      <w:r>
        <w:rPr>
          <w:rFonts w:ascii="宋体" w:hAnsi="宋体" w:eastAsiaTheme="minorEastAsia"/>
          <w:color w:val="auto"/>
          <w:sz w:val="24"/>
          <w:szCs w:val="24"/>
          <w:lang w:eastAsia="zh-CN"/>
        </w:rPr>
        <w:t>120%</w:t>
      </w:r>
      <w:r>
        <w:rPr>
          <w:rFonts w:hint="eastAsia" w:ascii="宋体" w:hAnsi="宋体" w:eastAsiaTheme="minorEastAsia"/>
          <w:color w:val="auto"/>
          <w:sz w:val="24"/>
          <w:szCs w:val="24"/>
          <w:lang w:eastAsia="zh-CN"/>
        </w:rPr>
        <w:t>额定电流持续</w:t>
      </w:r>
      <w:r>
        <w:rPr>
          <w:rFonts w:ascii="宋体" w:hAnsi="宋体" w:eastAsiaTheme="minorEastAsia"/>
          <w:color w:val="auto"/>
          <w:sz w:val="24"/>
          <w:szCs w:val="24"/>
          <w:lang w:eastAsia="zh-CN"/>
        </w:rPr>
        <w:t>30</w:t>
      </w:r>
      <w:r>
        <w:rPr>
          <w:rFonts w:hint="eastAsia" w:ascii="宋体" w:hAnsi="宋体" w:eastAsiaTheme="minorEastAsia"/>
          <w:color w:val="auto"/>
          <w:sz w:val="24"/>
          <w:szCs w:val="24"/>
          <w:lang w:eastAsia="zh-CN"/>
        </w:rPr>
        <w:t>秒；</w:t>
      </w:r>
      <w:r>
        <w:rPr>
          <w:rFonts w:ascii="宋体" w:hAnsi="宋体" w:eastAsiaTheme="minorEastAsia"/>
          <w:color w:val="auto"/>
          <w:sz w:val="24"/>
          <w:szCs w:val="24"/>
          <w:lang w:eastAsia="zh-CN"/>
        </w:rPr>
        <w:t>300%</w:t>
      </w:r>
      <w:r>
        <w:rPr>
          <w:rFonts w:hint="eastAsia" w:ascii="宋体" w:hAnsi="宋体" w:eastAsiaTheme="minorEastAsia"/>
          <w:color w:val="auto"/>
          <w:sz w:val="24"/>
          <w:szCs w:val="24"/>
          <w:lang w:eastAsia="zh-CN"/>
        </w:rPr>
        <w:t>额定电流持续</w:t>
      </w:r>
      <w:r>
        <w:rPr>
          <w:rFonts w:ascii="宋体" w:hAnsi="宋体" w:eastAsiaTheme="minorEastAsia"/>
          <w:color w:val="auto"/>
          <w:sz w:val="24"/>
          <w:szCs w:val="24"/>
          <w:lang w:eastAsia="zh-CN"/>
        </w:rPr>
        <w:t>1.5</w:t>
      </w:r>
      <w:r>
        <w:rPr>
          <w:rFonts w:hint="eastAsia" w:ascii="宋体" w:hAnsi="宋体" w:eastAsiaTheme="minorEastAsia"/>
          <w:color w:val="auto"/>
          <w:sz w:val="24"/>
          <w:szCs w:val="24"/>
          <w:lang w:eastAsia="zh-CN"/>
        </w:rPr>
        <w:t>秒（自动保护停机）。</w:t>
      </w:r>
    </w:p>
    <w:p w14:paraId="211354B5">
      <w:pPr>
        <w:rPr>
          <w:rFonts w:ascii="宋体" w:hAnsi="宋体" w:cs="宋体"/>
          <w:color w:val="auto"/>
          <w:sz w:val="24"/>
          <w:szCs w:val="24"/>
        </w:rPr>
      </w:pPr>
      <w:r>
        <w:rPr>
          <w:color w:val="auto"/>
        </w:rPr>
        <w:pict>
          <v:rect id="_x0000_i1025" o:spt="1" style="height:0pt;width:0pt;" fillcolor="#313131" filled="t" stroked="f" coordsize="21600,21600" o:hr="t" o:hrstd="t" o:hrnoshade="t">
            <v:path/>
            <v:fill on="t" focussize="0,0"/>
            <v:stroke on="f"/>
            <v:imagedata o:title=""/>
            <o:lock v:ext="edit"/>
            <w10:wrap type="none"/>
            <w10:anchorlock/>
          </v:rect>
        </w:pict>
      </w:r>
    </w:p>
    <w:p w14:paraId="7E491DC3">
      <w:pPr>
        <w:spacing w:line="360" w:lineRule="auto"/>
        <w:ind w:firstLine="480" w:firstLineChars="200"/>
        <w:rPr>
          <w:rFonts w:eastAsiaTheme="minorEastAsia"/>
          <w:color w:val="auto"/>
          <w:sz w:val="24"/>
          <w:szCs w:val="24"/>
          <w:lang w:eastAsia="zh-CN"/>
        </w:rPr>
      </w:pPr>
      <w:r>
        <w:rPr>
          <w:rFonts w:hint="eastAsia" w:eastAsiaTheme="minorEastAsia"/>
          <w:color w:val="auto"/>
          <w:sz w:val="24"/>
          <w:szCs w:val="24"/>
          <w:lang w:eastAsia="zh-CN"/>
        </w:rPr>
        <w:t>5.功能单元：控制端子</w:t>
      </w:r>
    </w:p>
    <w:p w14:paraId="200CF3A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数字输入：</w:t>
      </w:r>
      <w:r>
        <w:rPr>
          <w:rFonts w:ascii="宋体" w:hAnsi="宋体" w:eastAsiaTheme="minorEastAsia"/>
          <w:color w:val="auto"/>
          <w:sz w:val="24"/>
          <w:szCs w:val="24"/>
          <w:lang w:eastAsia="zh-CN"/>
        </w:rPr>
        <w:t>≥8</w:t>
      </w:r>
      <w:r>
        <w:rPr>
          <w:rFonts w:hint="eastAsia" w:ascii="宋体" w:hAnsi="宋体" w:eastAsiaTheme="minorEastAsia"/>
          <w:color w:val="auto"/>
          <w:sz w:val="24"/>
          <w:szCs w:val="24"/>
          <w:lang w:eastAsia="zh-CN"/>
        </w:rPr>
        <w:t>路，光耦隔离，隔离耐压</w:t>
      </w:r>
      <w:r>
        <w:rPr>
          <w:rFonts w:ascii="宋体" w:hAnsi="宋体" w:eastAsiaTheme="minorEastAsia"/>
          <w:color w:val="auto"/>
          <w:sz w:val="24"/>
          <w:szCs w:val="24"/>
          <w:lang w:eastAsia="zh-CN"/>
        </w:rPr>
        <w:t>≥2500VDC</w:t>
      </w:r>
      <w:r>
        <w:rPr>
          <w:rFonts w:hint="eastAsia" w:ascii="宋体" w:hAnsi="宋体" w:eastAsiaTheme="minorEastAsia"/>
          <w:color w:val="auto"/>
          <w:sz w:val="24"/>
          <w:szCs w:val="24"/>
          <w:lang w:eastAsia="zh-CN"/>
        </w:rPr>
        <w:t>，响应时间</w:t>
      </w:r>
      <w:r>
        <w:rPr>
          <w:rFonts w:ascii="宋体" w:hAnsi="宋体" w:eastAsiaTheme="minorEastAsia"/>
          <w:color w:val="auto"/>
          <w:sz w:val="24"/>
          <w:szCs w:val="24"/>
          <w:lang w:eastAsia="zh-CN"/>
        </w:rPr>
        <w:t>≤10μs</w:t>
      </w:r>
      <w:r>
        <w:rPr>
          <w:rFonts w:hint="eastAsia" w:ascii="宋体" w:hAnsi="宋体" w:eastAsiaTheme="minorEastAsia"/>
          <w:color w:val="auto"/>
          <w:sz w:val="24"/>
          <w:szCs w:val="24"/>
          <w:lang w:eastAsia="zh-CN"/>
        </w:rPr>
        <w:t>。</w:t>
      </w:r>
    </w:p>
    <w:p w14:paraId="1E0458A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数字输出：</w:t>
      </w:r>
      <w:r>
        <w:rPr>
          <w:rFonts w:ascii="宋体" w:hAnsi="宋体" w:eastAsiaTheme="minorEastAsia"/>
          <w:color w:val="auto"/>
          <w:sz w:val="24"/>
          <w:szCs w:val="24"/>
          <w:lang w:eastAsia="zh-CN"/>
        </w:rPr>
        <w:t>≥8</w:t>
      </w:r>
      <w:r>
        <w:rPr>
          <w:rFonts w:hint="eastAsia" w:ascii="宋体" w:hAnsi="宋体" w:eastAsiaTheme="minorEastAsia"/>
          <w:color w:val="auto"/>
          <w:sz w:val="24"/>
          <w:szCs w:val="24"/>
          <w:lang w:eastAsia="zh-CN"/>
        </w:rPr>
        <w:t>路，光耦隔离，每路驱动能力</w:t>
      </w:r>
      <w:r>
        <w:rPr>
          <w:rFonts w:ascii="宋体" w:hAnsi="宋体" w:eastAsiaTheme="minorEastAsia"/>
          <w:color w:val="auto"/>
          <w:sz w:val="24"/>
          <w:szCs w:val="24"/>
          <w:lang w:eastAsia="zh-CN"/>
        </w:rPr>
        <w:t>≥300mA</w:t>
      </w:r>
      <w:r>
        <w:rPr>
          <w:rFonts w:hint="eastAsia" w:ascii="宋体" w:hAnsi="宋体" w:eastAsiaTheme="minorEastAsia"/>
          <w:color w:val="auto"/>
          <w:sz w:val="24"/>
          <w:szCs w:val="24"/>
          <w:lang w:eastAsia="zh-CN"/>
        </w:rPr>
        <w:t>，带短路保护。</w:t>
      </w:r>
    </w:p>
    <w:p w14:paraId="0D28E90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增量式编码器接口：</w:t>
      </w:r>
      <w:r>
        <w:rPr>
          <w:rFonts w:ascii="宋体" w:hAnsi="宋体" w:eastAsiaTheme="minorEastAsia"/>
          <w:color w:val="auto"/>
          <w:sz w:val="24"/>
          <w:szCs w:val="24"/>
          <w:lang w:eastAsia="zh-CN"/>
        </w:rPr>
        <w:t>≥2</w:t>
      </w:r>
      <w:r>
        <w:rPr>
          <w:rFonts w:hint="eastAsia" w:ascii="宋体" w:hAnsi="宋体" w:eastAsiaTheme="minorEastAsia"/>
          <w:color w:val="auto"/>
          <w:sz w:val="24"/>
          <w:szCs w:val="24"/>
          <w:lang w:eastAsia="zh-CN"/>
        </w:rPr>
        <w:t>路，支持差分信号（</w:t>
      </w:r>
      <w:r>
        <w:rPr>
          <w:rFonts w:ascii="宋体" w:hAnsi="宋体" w:eastAsiaTheme="minorEastAsia"/>
          <w:color w:val="auto"/>
          <w:sz w:val="24"/>
          <w:szCs w:val="24"/>
          <w:lang w:eastAsia="zh-CN"/>
        </w:rPr>
        <w:t>A/B/Z</w:t>
      </w:r>
      <w:r>
        <w:rPr>
          <w:rFonts w:hint="eastAsia" w:ascii="宋体" w:hAnsi="宋体" w:eastAsiaTheme="minorEastAsia"/>
          <w:color w:val="auto"/>
          <w:sz w:val="24"/>
          <w:szCs w:val="24"/>
          <w:lang w:eastAsia="zh-CN"/>
        </w:rPr>
        <w:t>），每路</w:t>
      </w:r>
      <w:r>
        <w:rPr>
          <w:rFonts w:ascii="宋体" w:hAnsi="宋体" w:eastAsiaTheme="minorEastAsia"/>
          <w:color w:val="auto"/>
          <w:sz w:val="24"/>
          <w:szCs w:val="24"/>
          <w:lang w:eastAsia="zh-CN"/>
        </w:rPr>
        <w:t>5V</w:t>
      </w:r>
      <w:r>
        <w:rPr>
          <w:rFonts w:hint="eastAsia" w:ascii="宋体" w:hAnsi="宋体" w:eastAsiaTheme="minorEastAsia"/>
          <w:color w:val="auto"/>
          <w:sz w:val="24"/>
          <w:szCs w:val="24"/>
          <w:lang w:eastAsia="zh-CN"/>
        </w:rPr>
        <w:t>供电，最大输出电流</w:t>
      </w:r>
      <w:r>
        <w:rPr>
          <w:rFonts w:ascii="宋体" w:hAnsi="宋体" w:eastAsiaTheme="minorEastAsia"/>
          <w:color w:val="auto"/>
          <w:sz w:val="24"/>
          <w:szCs w:val="24"/>
          <w:lang w:eastAsia="zh-CN"/>
        </w:rPr>
        <w:t>250mA</w:t>
      </w:r>
      <w:r>
        <w:rPr>
          <w:rFonts w:hint="eastAsia" w:ascii="宋体" w:hAnsi="宋体" w:eastAsiaTheme="minorEastAsia"/>
          <w:color w:val="auto"/>
          <w:sz w:val="24"/>
          <w:szCs w:val="24"/>
          <w:lang w:eastAsia="zh-CN"/>
        </w:rPr>
        <w:t>，支持脉冲频率</w:t>
      </w:r>
      <w:r>
        <w:rPr>
          <w:rFonts w:ascii="宋体" w:hAnsi="宋体" w:eastAsiaTheme="minorEastAsia"/>
          <w:color w:val="auto"/>
          <w:sz w:val="24"/>
          <w:szCs w:val="24"/>
          <w:lang w:eastAsia="zh-CN"/>
        </w:rPr>
        <w:t>≥500kHz</w:t>
      </w:r>
      <w:r>
        <w:rPr>
          <w:rFonts w:hint="eastAsia" w:ascii="宋体" w:hAnsi="宋体" w:eastAsiaTheme="minorEastAsia"/>
          <w:color w:val="auto"/>
          <w:sz w:val="24"/>
          <w:szCs w:val="24"/>
          <w:lang w:eastAsia="zh-CN"/>
        </w:rPr>
        <w:t>。</w:t>
      </w:r>
    </w:p>
    <w:p w14:paraId="00677F1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电机抱闸控制输出：</w:t>
      </w:r>
      <w:r>
        <w:rPr>
          <w:rFonts w:ascii="宋体" w:hAnsi="宋体" w:eastAsiaTheme="minorEastAsia"/>
          <w:color w:val="auto"/>
          <w:sz w:val="24"/>
          <w:szCs w:val="24"/>
          <w:lang w:eastAsia="zh-CN"/>
        </w:rPr>
        <w:t>≥4</w:t>
      </w:r>
      <w:r>
        <w:rPr>
          <w:rFonts w:hint="eastAsia" w:ascii="宋体" w:hAnsi="宋体" w:eastAsiaTheme="minorEastAsia"/>
          <w:color w:val="auto"/>
          <w:sz w:val="24"/>
          <w:szCs w:val="24"/>
          <w:lang w:eastAsia="zh-CN"/>
        </w:rPr>
        <w:t>路，</w:t>
      </w:r>
      <w:r>
        <w:rPr>
          <w:rFonts w:ascii="宋体" w:hAnsi="宋体" w:eastAsiaTheme="minorEastAsia"/>
          <w:color w:val="auto"/>
          <w:sz w:val="24"/>
          <w:szCs w:val="24"/>
          <w:lang w:eastAsia="zh-CN"/>
        </w:rPr>
        <w:t>24V DC</w:t>
      </w:r>
      <w:r>
        <w:rPr>
          <w:rFonts w:hint="eastAsia" w:ascii="宋体" w:hAnsi="宋体" w:eastAsiaTheme="minorEastAsia"/>
          <w:color w:val="auto"/>
          <w:sz w:val="24"/>
          <w:szCs w:val="24"/>
          <w:lang w:eastAsia="zh-CN"/>
        </w:rPr>
        <w:t>输出，每路额定电流</w:t>
      </w:r>
      <w:r>
        <w:rPr>
          <w:rFonts w:ascii="宋体" w:hAnsi="宋体" w:eastAsiaTheme="minorEastAsia"/>
          <w:color w:val="auto"/>
          <w:sz w:val="24"/>
          <w:szCs w:val="24"/>
          <w:lang w:eastAsia="zh-CN"/>
        </w:rPr>
        <w:t>500mA</w:t>
      </w:r>
      <w:r>
        <w:rPr>
          <w:rFonts w:hint="eastAsia" w:ascii="宋体" w:hAnsi="宋体" w:eastAsiaTheme="minorEastAsia"/>
          <w:color w:val="auto"/>
          <w:sz w:val="24"/>
          <w:szCs w:val="24"/>
          <w:lang w:eastAsia="zh-CN"/>
        </w:rPr>
        <w:t>，带过流与短路保护。</w:t>
      </w:r>
    </w:p>
    <w:p w14:paraId="6661A0F4">
      <w:pPr>
        <w:spacing w:line="360" w:lineRule="auto"/>
        <w:ind w:firstLine="480" w:firstLineChars="200"/>
        <w:rPr>
          <w:rFonts w:eastAsiaTheme="minorEastAsia"/>
          <w:color w:val="auto"/>
          <w:sz w:val="24"/>
          <w:szCs w:val="24"/>
          <w:lang w:eastAsia="zh-CN"/>
        </w:rPr>
      </w:pPr>
      <w:r>
        <w:rPr>
          <w:rFonts w:hint="eastAsia" w:eastAsiaTheme="minorEastAsia"/>
          <w:color w:val="auto"/>
          <w:sz w:val="24"/>
          <w:szCs w:val="24"/>
          <w:lang w:eastAsia="zh-CN"/>
        </w:rPr>
        <w:t>6.功能单元：编码器接口</w:t>
      </w:r>
    </w:p>
    <w:p w14:paraId="113FABA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绝对式编码器接口：</w:t>
      </w:r>
      <w:r>
        <w:rPr>
          <w:rFonts w:ascii="宋体" w:hAnsi="宋体" w:eastAsiaTheme="minorEastAsia"/>
          <w:color w:val="auto"/>
          <w:sz w:val="24"/>
          <w:szCs w:val="24"/>
          <w:lang w:eastAsia="zh-CN"/>
        </w:rPr>
        <w:t>≥4</w:t>
      </w:r>
      <w:r>
        <w:rPr>
          <w:rFonts w:hint="eastAsia" w:ascii="宋体" w:hAnsi="宋体" w:eastAsiaTheme="minorEastAsia"/>
          <w:color w:val="auto"/>
          <w:sz w:val="24"/>
          <w:szCs w:val="24"/>
          <w:lang w:eastAsia="zh-CN"/>
        </w:rPr>
        <w:t>路，支持</w:t>
      </w:r>
      <w:r>
        <w:rPr>
          <w:rFonts w:ascii="宋体" w:hAnsi="宋体" w:eastAsiaTheme="minorEastAsia"/>
          <w:color w:val="auto"/>
          <w:sz w:val="24"/>
          <w:szCs w:val="24"/>
          <w:lang w:eastAsia="zh-CN"/>
        </w:rPr>
        <w:t>SSI/BiSS-C/EnDat</w:t>
      </w:r>
      <w:r>
        <w:rPr>
          <w:rFonts w:hint="eastAsia" w:ascii="宋体" w:hAnsi="宋体" w:eastAsiaTheme="minorEastAsia"/>
          <w:color w:val="auto"/>
          <w:sz w:val="24"/>
          <w:szCs w:val="24"/>
          <w:lang w:eastAsia="zh-CN"/>
        </w:rPr>
        <w:t>等主流协议，每路</w:t>
      </w:r>
      <w:r>
        <w:rPr>
          <w:rFonts w:ascii="宋体" w:hAnsi="宋体" w:eastAsiaTheme="minorEastAsia"/>
          <w:color w:val="auto"/>
          <w:sz w:val="24"/>
          <w:szCs w:val="24"/>
          <w:lang w:eastAsia="zh-CN"/>
        </w:rPr>
        <w:t>5V</w:t>
      </w:r>
      <w:r>
        <w:rPr>
          <w:rFonts w:hint="eastAsia" w:ascii="宋体" w:hAnsi="宋体" w:eastAsiaTheme="minorEastAsia"/>
          <w:color w:val="auto"/>
          <w:sz w:val="24"/>
          <w:szCs w:val="24"/>
          <w:lang w:eastAsia="zh-CN"/>
        </w:rPr>
        <w:t>供电，最大输出电流</w:t>
      </w:r>
      <w:r>
        <w:rPr>
          <w:rFonts w:ascii="宋体" w:hAnsi="宋体" w:eastAsiaTheme="minorEastAsia"/>
          <w:color w:val="auto"/>
          <w:sz w:val="24"/>
          <w:szCs w:val="24"/>
          <w:lang w:eastAsia="zh-CN"/>
        </w:rPr>
        <w:t>250mA</w:t>
      </w:r>
      <w:r>
        <w:rPr>
          <w:rFonts w:hint="eastAsia" w:ascii="宋体" w:hAnsi="宋体" w:eastAsiaTheme="minorEastAsia"/>
          <w:color w:val="auto"/>
          <w:sz w:val="24"/>
          <w:szCs w:val="24"/>
          <w:lang w:eastAsia="zh-CN"/>
        </w:rPr>
        <w:t>。</w:t>
      </w:r>
    </w:p>
    <w:p w14:paraId="28995B3D">
      <w:pPr>
        <w:spacing w:line="360" w:lineRule="auto"/>
        <w:ind w:firstLine="480" w:firstLineChars="200"/>
        <w:rPr>
          <w:rFonts w:eastAsiaTheme="minorEastAsia"/>
          <w:color w:val="auto"/>
          <w:sz w:val="24"/>
          <w:szCs w:val="24"/>
          <w:lang w:eastAsia="zh-CN"/>
        </w:rPr>
      </w:pPr>
      <w:r>
        <w:rPr>
          <w:rFonts w:hint="eastAsia" w:eastAsiaTheme="minorEastAsia"/>
          <w:color w:val="auto"/>
          <w:sz w:val="24"/>
          <w:szCs w:val="24"/>
          <w:lang w:eastAsia="zh-CN"/>
        </w:rPr>
        <w:t>7.功能单元：通信接口</w:t>
      </w:r>
    </w:p>
    <w:p w14:paraId="207EC878">
      <w:pPr>
        <w:spacing w:line="360" w:lineRule="auto"/>
        <w:ind w:firstLine="480" w:firstLineChars="200"/>
        <w:rPr>
          <w:rFonts w:eastAsiaTheme="minorEastAsia"/>
          <w:color w:val="auto"/>
          <w:sz w:val="24"/>
          <w:szCs w:val="24"/>
          <w:lang w:eastAsia="zh-CN"/>
        </w:rPr>
      </w:pPr>
      <w:r>
        <w:rPr>
          <w:rFonts w:hint="eastAsia" w:eastAsiaTheme="minorEastAsia"/>
          <w:color w:val="auto"/>
          <w:sz w:val="24"/>
          <w:szCs w:val="24"/>
          <w:lang w:eastAsia="zh-CN"/>
        </w:rPr>
        <w:t>以太网接口：</w:t>
      </w:r>
      <w:r>
        <w:rPr>
          <w:rFonts w:eastAsiaTheme="minorEastAsia"/>
          <w:color w:val="auto"/>
          <w:sz w:val="24"/>
          <w:szCs w:val="24"/>
          <w:lang w:eastAsia="zh-CN"/>
        </w:rPr>
        <w:t>≥1</w:t>
      </w:r>
      <w:r>
        <w:rPr>
          <w:rFonts w:hint="eastAsia" w:eastAsiaTheme="minorEastAsia"/>
          <w:color w:val="auto"/>
          <w:sz w:val="24"/>
          <w:szCs w:val="24"/>
          <w:lang w:eastAsia="zh-CN"/>
        </w:rPr>
        <w:t>路，</w:t>
      </w:r>
      <w:r>
        <w:rPr>
          <w:rFonts w:eastAsiaTheme="minorEastAsia"/>
          <w:color w:val="auto"/>
          <w:sz w:val="24"/>
          <w:szCs w:val="24"/>
          <w:lang w:eastAsia="zh-CN"/>
        </w:rPr>
        <w:t>10/100Mbps</w:t>
      </w:r>
      <w:r>
        <w:rPr>
          <w:rFonts w:hint="eastAsia" w:eastAsiaTheme="minorEastAsia"/>
          <w:color w:val="auto"/>
          <w:sz w:val="24"/>
          <w:szCs w:val="24"/>
          <w:lang w:eastAsia="zh-CN"/>
        </w:rPr>
        <w:t>自适应，支持</w:t>
      </w:r>
      <w:r>
        <w:rPr>
          <w:rFonts w:eastAsiaTheme="minorEastAsia"/>
          <w:color w:val="auto"/>
          <w:sz w:val="24"/>
          <w:szCs w:val="24"/>
          <w:lang w:eastAsia="zh-CN"/>
        </w:rPr>
        <w:t>TCP/IP</w:t>
      </w:r>
      <w:r>
        <w:rPr>
          <w:rFonts w:hint="eastAsia" w:eastAsiaTheme="minorEastAsia"/>
          <w:color w:val="auto"/>
          <w:sz w:val="24"/>
          <w:szCs w:val="24"/>
          <w:lang w:eastAsia="zh-CN"/>
        </w:rPr>
        <w:t>、</w:t>
      </w:r>
      <w:r>
        <w:rPr>
          <w:rFonts w:eastAsiaTheme="minorEastAsia"/>
          <w:color w:val="auto"/>
          <w:sz w:val="24"/>
          <w:szCs w:val="24"/>
          <w:lang w:eastAsia="zh-CN"/>
        </w:rPr>
        <w:t>Modbus TCP</w:t>
      </w:r>
      <w:r>
        <w:rPr>
          <w:rFonts w:hint="eastAsia" w:eastAsiaTheme="minorEastAsia"/>
          <w:color w:val="auto"/>
          <w:sz w:val="24"/>
          <w:szCs w:val="24"/>
          <w:lang w:eastAsia="zh-CN"/>
        </w:rPr>
        <w:t>协议。</w:t>
      </w:r>
    </w:p>
    <w:p w14:paraId="649A829B">
      <w:pPr>
        <w:spacing w:line="360" w:lineRule="auto"/>
        <w:ind w:firstLine="480" w:firstLineChars="200"/>
        <w:rPr>
          <w:rFonts w:ascii="宋体" w:hAnsi="宋体" w:eastAsiaTheme="minorEastAsia"/>
          <w:color w:val="auto"/>
          <w:sz w:val="24"/>
          <w:szCs w:val="24"/>
          <w:lang w:eastAsia="zh-CN"/>
        </w:rPr>
      </w:pPr>
      <w:r>
        <w:rPr>
          <w:rFonts w:hint="eastAsia" w:eastAsiaTheme="minorEastAsia"/>
          <w:color w:val="auto"/>
          <w:sz w:val="24"/>
          <w:szCs w:val="24"/>
          <w:lang w:eastAsia="zh-CN"/>
        </w:rPr>
        <w:t>串行通信接口：</w:t>
      </w:r>
      <w:r>
        <w:rPr>
          <w:rFonts w:eastAsiaTheme="minorEastAsia"/>
          <w:color w:val="auto"/>
          <w:sz w:val="24"/>
          <w:szCs w:val="24"/>
          <w:lang w:eastAsia="zh-CN"/>
        </w:rPr>
        <w:t>≥1</w:t>
      </w:r>
      <w:r>
        <w:rPr>
          <w:rFonts w:hint="eastAsia" w:eastAsiaTheme="minorEastAsia"/>
          <w:color w:val="auto"/>
          <w:sz w:val="24"/>
          <w:szCs w:val="24"/>
          <w:lang w:eastAsia="zh-CN"/>
        </w:rPr>
        <w:t>路</w:t>
      </w:r>
      <w:r>
        <w:rPr>
          <w:rFonts w:eastAsiaTheme="minorEastAsia"/>
          <w:color w:val="auto"/>
          <w:sz w:val="24"/>
          <w:szCs w:val="24"/>
          <w:lang w:eastAsia="zh-CN"/>
        </w:rPr>
        <w:t>RS-232</w:t>
      </w:r>
      <w:r>
        <w:rPr>
          <w:rFonts w:hint="eastAsia" w:eastAsiaTheme="minorEastAsia"/>
          <w:color w:val="auto"/>
          <w:sz w:val="24"/>
          <w:szCs w:val="24"/>
          <w:lang w:eastAsia="zh-CN"/>
        </w:rPr>
        <w:t>，</w:t>
      </w:r>
      <w:r>
        <w:rPr>
          <w:rFonts w:eastAsiaTheme="minorEastAsia"/>
          <w:color w:val="auto"/>
          <w:sz w:val="24"/>
          <w:szCs w:val="24"/>
          <w:lang w:eastAsia="zh-CN"/>
        </w:rPr>
        <w:t>≥1</w:t>
      </w:r>
      <w:r>
        <w:rPr>
          <w:rFonts w:hint="eastAsia" w:eastAsiaTheme="minorEastAsia"/>
          <w:color w:val="auto"/>
          <w:sz w:val="24"/>
          <w:szCs w:val="24"/>
          <w:lang w:eastAsia="zh-CN"/>
        </w:rPr>
        <w:t>路</w:t>
      </w:r>
      <w:r>
        <w:rPr>
          <w:rFonts w:eastAsiaTheme="minorEastAsia"/>
          <w:color w:val="auto"/>
          <w:sz w:val="24"/>
          <w:szCs w:val="24"/>
          <w:lang w:eastAsia="zh-CN"/>
        </w:rPr>
        <w:t>RS-485</w:t>
      </w:r>
      <w:r>
        <w:rPr>
          <w:rFonts w:hint="eastAsia" w:eastAsiaTheme="minorEastAsia"/>
          <w:color w:val="auto"/>
          <w:sz w:val="24"/>
          <w:szCs w:val="24"/>
          <w:lang w:eastAsia="zh-CN"/>
        </w:rPr>
        <w:t>（半双工），支持</w:t>
      </w:r>
      <w:r>
        <w:rPr>
          <w:rFonts w:eastAsiaTheme="minorEastAsia"/>
          <w:color w:val="auto"/>
          <w:sz w:val="24"/>
          <w:szCs w:val="24"/>
          <w:lang w:eastAsia="zh-CN"/>
        </w:rPr>
        <w:t>Mod</w:t>
      </w:r>
      <w:r>
        <w:rPr>
          <w:rFonts w:ascii="宋体" w:hAnsi="宋体" w:eastAsiaTheme="minorEastAsia"/>
          <w:color w:val="auto"/>
          <w:sz w:val="24"/>
          <w:szCs w:val="24"/>
          <w:lang w:eastAsia="zh-CN"/>
        </w:rPr>
        <w:t>bus RTU</w:t>
      </w:r>
      <w:r>
        <w:rPr>
          <w:rFonts w:hint="eastAsia" w:ascii="宋体" w:hAnsi="宋体" w:eastAsiaTheme="minorEastAsia"/>
          <w:color w:val="auto"/>
          <w:sz w:val="24"/>
          <w:szCs w:val="24"/>
          <w:lang w:eastAsia="zh-CN"/>
        </w:rPr>
        <w:t>协议。</w:t>
      </w:r>
    </w:p>
    <w:p w14:paraId="6D3D727B">
      <w:pPr>
        <w:spacing w:line="360" w:lineRule="auto"/>
        <w:ind w:firstLine="480" w:firstLineChars="200"/>
        <w:rPr>
          <w:rFonts w:eastAsiaTheme="minorEastAsia"/>
          <w:color w:val="auto"/>
          <w:sz w:val="24"/>
          <w:szCs w:val="24"/>
          <w:lang w:eastAsia="zh-CN"/>
        </w:rPr>
      </w:pPr>
      <w:r>
        <w:rPr>
          <w:rFonts w:hint="eastAsia" w:eastAsiaTheme="minorEastAsia"/>
          <w:color w:val="auto"/>
          <w:sz w:val="24"/>
          <w:szCs w:val="24"/>
          <w:lang w:eastAsia="zh-CN"/>
        </w:rPr>
        <w:t>工业现场总线接口：</w:t>
      </w:r>
      <w:r>
        <w:rPr>
          <w:rFonts w:eastAsiaTheme="minorEastAsia"/>
          <w:color w:val="auto"/>
          <w:sz w:val="24"/>
          <w:szCs w:val="24"/>
          <w:lang w:eastAsia="zh-CN"/>
        </w:rPr>
        <w:t>≥1</w:t>
      </w:r>
      <w:r>
        <w:rPr>
          <w:rFonts w:hint="eastAsia" w:eastAsiaTheme="minorEastAsia"/>
          <w:color w:val="auto"/>
          <w:sz w:val="24"/>
          <w:szCs w:val="24"/>
          <w:lang w:eastAsia="zh-CN"/>
        </w:rPr>
        <w:t>路，支持</w:t>
      </w:r>
      <w:r>
        <w:rPr>
          <w:rFonts w:eastAsiaTheme="minorEastAsia"/>
          <w:color w:val="auto"/>
          <w:sz w:val="24"/>
          <w:szCs w:val="24"/>
          <w:lang w:eastAsia="zh-CN"/>
        </w:rPr>
        <w:t>CANopen</w:t>
      </w:r>
      <w:r>
        <w:rPr>
          <w:rFonts w:hint="eastAsia" w:eastAsiaTheme="minorEastAsia"/>
          <w:color w:val="auto"/>
          <w:sz w:val="24"/>
          <w:szCs w:val="24"/>
          <w:lang w:eastAsia="zh-CN"/>
        </w:rPr>
        <w:t>或</w:t>
      </w:r>
      <w:r>
        <w:rPr>
          <w:rFonts w:eastAsiaTheme="minorEastAsia"/>
          <w:color w:val="auto"/>
          <w:sz w:val="24"/>
          <w:szCs w:val="24"/>
          <w:lang w:eastAsia="zh-CN"/>
        </w:rPr>
        <w:t>EtherCAT</w:t>
      </w:r>
      <w:r>
        <w:rPr>
          <w:rFonts w:hint="eastAsia" w:eastAsiaTheme="minorEastAsia"/>
          <w:color w:val="auto"/>
          <w:sz w:val="24"/>
          <w:szCs w:val="24"/>
          <w:lang w:eastAsia="zh-CN"/>
        </w:rPr>
        <w:t>协议（二选一或兼容）。</w:t>
      </w:r>
    </w:p>
    <w:p w14:paraId="008AAFC7">
      <w:pPr>
        <w:spacing w:line="360" w:lineRule="auto"/>
        <w:ind w:firstLine="480" w:firstLineChars="200"/>
        <w:rPr>
          <w:rFonts w:ascii="宋体" w:hAnsi="宋体" w:eastAsiaTheme="minorEastAsia"/>
          <w:color w:val="auto"/>
          <w:sz w:val="24"/>
          <w:szCs w:val="24"/>
          <w:lang w:eastAsia="zh-CN"/>
        </w:rPr>
      </w:pPr>
      <w:r>
        <w:rPr>
          <w:rFonts w:hint="eastAsia" w:eastAsiaTheme="minorEastAsia"/>
          <w:color w:val="auto"/>
          <w:sz w:val="24"/>
          <w:szCs w:val="24"/>
          <w:lang w:eastAsia="zh-CN"/>
        </w:rPr>
        <w:t>8.功能单元：手持盒</w:t>
      </w:r>
    </w:p>
    <w:p w14:paraId="3B7B877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配备嵌入式人机操作界面（</w:t>
      </w:r>
      <w:r>
        <w:rPr>
          <w:rFonts w:ascii="宋体" w:hAnsi="宋体" w:eastAsiaTheme="minorEastAsia"/>
          <w:color w:val="auto"/>
          <w:sz w:val="24"/>
          <w:szCs w:val="24"/>
          <w:lang w:eastAsia="zh-CN"/>
        </w:rPr>
        <w:t>EHMI</w:t>
      </w:r>
      <w:r>
        <w:rPr>
          <w:rFonts w:hint="eastAsia" w:ascii="宋体" w:hAnsi="宋体" w:eastAsiaTheme="minorEastAsia"/>
          <w:color w:val="auto"/>
          <w:sz w:val="24"/>
          <w:szCs w:val="24"/>
          <w:lang w:eastAsia="zh-CN"/>
        </w:rPr>
        <w:t>）。</w:t>
      </w:r>
    </w:p>
    <w:p w14:paraId="3E376E7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安全转矩关断（</w:t>
      </w:r>
      <w:r>
        <w:rPr>
          <w:rFonts w:ascii="宋体" w:hAnsi="宋体" w:eastAsiaTheme="minorEastAsia"/>
          <w:color w:val="auto"/>
          <w:sz w:val="24"/>
          <w:szCs w:val="24"/>
          <w:lang w:eastAsia="zh-CN"/>
        </w:rPr>
        <w:t>STO</w:t>
      </w:r>
      <w:r>
        <w:rPr>
          <w:rFonts w:hint="eastAsia" w:ascii="宋体" w:hAnsi="宋体" w:eastAsiaTheme="minorEastAsia"/>
          <w:color w:val="auto"/>
          <w:sz w:val="24"/>
          <w:szCs w:val="24"/>
          <w:lang w:eastAsia="zh-CN"/>
        </w:rPr>
        <w:t>）：</w:t>
      </w:r>
      <w:r>
        <w:rPr>
          <w:rFonts w:ascii="宋体" w:hAnsi="宋体" w:eastAsiaTheme="minorEastAsia"/>
          <w:color w:val="auto"/>
          <w:sz w:val="24"/>
          <w:szCs w:val="24"/>
          <w:lang w:eastAsia="zh-CN"/>
        </w:rPr>
        <w:t>≥2</w:t>
      </w:r>
      <w:r>
        <w:rPr>
          <w:rFonts w:hint="eastAsia" w:ascii="宋体" w:hAnsi="宋体" w:eastAsiaTheme="minorEastAsia"/>
          <w:color w:val="auto"/>
          <w:sz w:val="24"/>
          <w:szCs w:val="24"/>
          <w:lang w:eastAsia="zh-CN"/>
        </w:rPr>
        <w:t>路独立通道，符合</w:t>
      </w:r>
      <w:r>
        <w:rPr>
          <w:rFonts w:ascii="宋体" w:hAnsi="宋体" w:eastAsiaTheme="minorEastAsia"/>
          <w:color w:val="auto"/>
          <w:sz w:val="24"/>
          <w:szCs w:val="24"/>
          <w:lang w:eastAsia="zh-CN"/>
        </w:rPr>
        <w:t>IEC 61800-5-2</w:t>
      </w:r>
      <w:r>
        <w:rPr>
          <w:rFonts w:hint="eastAsia" w:ascii="宋体" w:hAnsi="宋体" w:eastAsiaTheme="minorEastAsia"/>
          <w:color w:val="auto"/>
          <w:sz w:val="24"/>
          <w:szCs w:val="24"/>
          <w:lang w:eastAsia="zh-CN"/>
        </w:rPr>
        <w:t>标准，安全完整性等级</w:t>
      </w:r>
      <w:r>
        <w:rPr>
          <w:rFonts w:ascii="宋体" w:hAnsi="宋体" w:eastAsiaTheme="minorEastAsia"/>
          <w:color w:val="auto"/>
          <w:sz w:val="24"/>
          <w:szCs w:val="24"/>
          <w:lang w:eastAsia="zh-CN"/>
        </w:rPr>
        <w:t>≥PL d</w:t>
      </w:r>
      <w:r>
        <w:rPr>
          <w:rFonts w:hint="eastAsia" w:ascii="宋体" w:hAnsi="宋体" w:eastAsiaTheme="minorEastAsia"/>
          <w:color w:val="auto"/>
          <w:sz w:val="24"/>
          <w:szCs w:val="24"/>
          <w:lang w:eastAsia="zh-CN"/>
        </w:rPr>
        <w:t>（</w:t>
      </w:r>
      <w:r>
        <w:rPr>
          <w:rFonts w:ascii="宋体" w:hAnsi="宋体" w:eastAsiaTheme="minorEastAsia"/>
          <w:color w:val="auto"/>
          <w:sz w:val="24"/>
          <w:szCs w:val="24"/>
          <w:lang w:eastAsia="zh-CN"/>
        </w:rPr>
        <w:t>EN ISO 13849-1</w:t>
      </w:r>
      <w:r>
        <w:rPr>
          <w:rFonts w:hint="eastAsia" w:ascii="宋体" w:hAnsi="宋体" w:eastAsiaTheme="minorEastAsia"/>
          <w:color w:val="auto"/>
          <w:sz w:val="24"/>
          <w:szCs w:val="24"/>
          <w:lang w:eastAsia="zh-CN"/>
        </w:rPr>
        <w:t>）。</w:t>
      </w:r>
    </w:p>
    <w:p w14:paraId="7646D519">
      <w:pPr>
        <w:spacing w:line="360" w:lineRule="auto"/>
        <w:ind w:firstLine="420" w:firstLineChars="200"/>
        <w:rPr>
          <w:rFonts w:ascii="宋体" w:hAnsi="宋体" w:eastAsiaTheme="minorEastAsia"/>
          <w:color w:val="auto"/>
          <w:sz w:val="24"/>
          <w:szCs w:val="24"/>
          <w:lang w:eastAsia="zh-CN"/>
        </w:rPr>
      </w:pPr>
      <w:r>
        <w:rPr>
          <w:rStyle w:val="6"/>
          <w:rFonts w:hint="eastAsia" w:ascii="宋体" w:hAnsi="宋体" w:eastAsia="宋体" w:cs="宋体"/>
          <w:b w:val="0"/>
          <w:bCs/>
          <w:color w:val="auto"/>
          <w:lang w:eastAsia="zh-CN"/>
        </w:rPr>
        <w:t>9.功能单元</w:t>
      </w:r>
      <w:r>
        <w:rPr>
          <w:rFonts w:hint="eastAsia" w:eastAsiaTheme="minorEastAsia"/>
          <w:color w:val="auto"/>
          <w:sz w:val="24"/>
          <w:szCs w:val="24"/>
          <w:lang w:eastAsia="zh-CN"/>
        </w:rPr>
        <w:t>：其他</w:t>
      </w:r>
    </w:p>
    <w:p w14:paraId="4B29E7B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整机效率：</w:t>
      </w:r>
      <w:r>
        <w:rPr>
          <w:rFonts w:ascii="宋体" w:hAnsi="宋体" w:eastAsiaTheme="minorEastAsia"/>
          <w:color w:val="auto"/>
          <w:sz w:val="24"/>
          <w:szCs w:val="24"/>
          <w:lang w:eastAsia="zh-CN"/>
        </w:rPr>
        <w:t>≥93%</w:t>
      </w:r>
      <w:r>
        <w:rPr>
          <w:rFonts w:hint="eastAsia" w:ascii="宋体" w:hAnsi="宋体" w:eastAsiaTheme="minorEastAsia"/>
          <w:color w:val="auto"/>
          <w:sz w:val="24"/>
          <w:szCs w:val="24"/>
          <w:lang w:eastAsia="zh-CN"/>
        </w:rPr>
        <w:t>（额定负载下）。</w:t>
      </w:r>
    </w:p>
    <w:p w14:paraId="1DF9496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防护等级：≥</w:t>
      </w:r>
      <w:r>
        <w:rPr>
          <w:rFonts w:ascii="宋体" w:hAnsi="宋体" w:eastAsiaTheme="minorEastAsia"/>
          <w:color w:val="auto"/>
          <w:sz w:val="24"/>
          <w:szCs w:val="24"/>
          <w:lang w:eastAsia="zh-CN"/>
        </w:rPr>
        <w:t>IP20</w:t>
      </w:r>
      <w:r>
        <w:rPr>
          <w:rFonts w:hint="eastAsia" w:ascii="宋体" w:hAnsi="宋体" w:eastAsiaTheme="minorEastAsia"/>
          <w:color w:val="auto"/>
          <w:sz w:val="24"/>
          <w:szCs w:val="24"/>
          <w:lang w:eastAsia="zh-CN"/>
        </w:rPr>
        <w:t>。</w:t>
      </w:r>
    </w:p>
    <w:p w14:paraId="72B47B07">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安装方式：落地式或壁挂式，散热面与墙体距离</w:t>
      </w:r>
      <w:r>
        <w:rPr>
          <w:rFonts w:ascii="宋体" w:hAnsi="宋体" w:eastAsiaTheme="minorEastAsia"/>
          <w:color w:val="auto"/>
          <w:sz w:val="24"/>
          <w:szCs w:val="24"/>
          <w:lang w:eastAsia="zh-CN"/>
        </w:rPr>
        <w:t>≥30cm</w:t>
      </w:r>
      <w:r>
        <w:rPr>
          <w:rFonts w:hint="eastAsia" w:ascii="宋体" w:hAnsi="宋体" w:eastAsiaTheme="minorEastAsia"/>
          <w:color w:val="auto"/>
          <w:sz w:val="24"/>
          <w:szCs w:val="24"/>
          <w:lang w:eastAsia="zh-CN"/>
        </w:rPr>
        <w:t>。</w:t>
      </w:r>
    </w:p>
    <w:p w14:paraId="0200A57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冷却方式：强制风冷。</w:t>
      </w:r>
    </w:p>
    <w:p w14:paraId="5E1F9B3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使用环境：</w:t>
      </w:r>
    </w:p>
    <w:p w14:paraId="0D6D842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温度：</w:t>
      </w:r>
      <w:r>
        <w:rPr>
          <w:rFonts w:ascii="宋体" w:hAnsi="宋体" w:eastAsiaTheme="minorEastAsia"/>
          <w:color w:val="auto"/>
          <w:sz w:val="24"/>
          <w:szCs w:val="24"/>
          <w:lang w:eastAsia="zh-CN"/>
        </w:rPr>
        <w:t>-20</w:t>
      </w:r>
      <w:r>
        <w:rPr>
          <w:rFonts w:hint="eastAsia" w:ascii="宋体" w:hAnsi="宋体" w:eastAsiaTheme="minorEastAsia"/>
          <w:color w:val="auto"/>
          <w:sz w:val="24"/>
          <w:szCs w:val="24"/>
          <w:lang w:eastAsia="zh-CN"/>
        </w:rPr>
        <w:t>℃</w:t>
      </w:r>
      <w:r>
        <w:rPr>
          <w:rFonts w:ascii="宋体" w:hAnsi="宋体" w:eastAsiaTheme="minorEastAsia"/>
          <w:color w:val="auto"/>
          <w:sz w:val="24"/>
          <w:szCs w:val="24"/>
          <w:lang w:eastAsia="zh-CN"/>
        </w:rPr>
        <w:t xml:space="preserve"> ~ +55</w:t>
      </w:r>
      <w:r>
        <w:rPr>
          <w:rFonts w:hint="eastAsia" w:ascii="宋体" w:hAnsi="宋体" w:eastAsiaTheme="minorEastAsia"/>
          <w:color w:val="auto"/>
          <w:sz w:val="24"/>
          <w:szCs w:val="24"/>
          <w:lang w:eastAsia="zh-CN"/>
        </w:rPr>
        <w:t>℃（＞</w:t>
      </w:r>
      <w:r>
        <w:rPr>
          <w:rFonts w:ascii="宋体" w:hAnsi="宋体" w:eastAsiaTheme="minorEastAsia"/>
          <w:color w:val="auto"/>
          <w:sz w:val="24"/>
          <w:szCs w:val="24"/>
          <w:lang w:eastAsia="zh-CN"/>
        </w:rPr>
        <w:t>55</w:t>
      </w:r>
      <w:r>
        <w:rPr>
          <w:rFonts w:hint="eastAsia" w:ascii="宋体" w:hAnsi="宋体" w:eastAsiaTheme="minorEastAsia"/>
          <w:color w:val="auto"/>
          <w:sz w:val="24"/>
          <w:szCs w:val="24"/>
          <w:lang w:eastAsia="zh-CN"/>
        </w:rPr>
        <w:t>℃需降额运行）；</w:t>
      </w:r>
    </w:p>
    <w:p w14:paraId="16C0F5E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湿度：＜</w:t>
      </w:r>
      <w:r>
        <w:rPr>
          <w:rFonts w:ascii="宋体" w:hAnsi="宋体" w:eastAsiaTheme="minorEastAsia"/>
          <w:color w:val="auto"/>
          <w:sz w:val="24"/>
          <w:szCs w:val="24"/>
          <w:lang w:eastAsia="zh-CN"/>
        </w:rPr>
        <w:t>90% RH</w:t>
      </w:r>
      <w:r>
        <w:rPr>
          <w:rFonts w:hint="eastAsia" w:ascii="宋体" w:hAnsi="宋体" w:eastAsiaTheme="minorEastAsia"/>
          <w:color w:val="auto"/>
          <w:sz w:val="24"/>
          <w:szCs w:val="24"/>
          <w:lang w:eastAsia="zh-CN"/>
        </w:rPr>
        <w:t>，无凝露；</w:t>
      </w:r>
    </w:p>
    <w:p w14:paraId="57D52BE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大气压力：</w:t>
      </w:r>
      <w:r>
        <w:rPr>
          <w:rFonts w:ascii="宋体" w:hAnsi="宋体" w:eastAsiaTheme="minorEastAsia"/>
          <w:color w:val="auto"/>
          <w:sz w:val="24"/>
          <w:szCs w:val="24"/>
          <w:lang w:eastAsia="zh-CN"/>
        </w:rPr>
        <w:t>80kPa ~ 110kPa</w:t>
      </w:r>
      <w:r>
        <w:rPr>
          <w:rFonts w:hint="eastAsia" w:ascii="宋体" w:hAnsi="宋体" w:eastAsiaTheme="minorEastAsia"/>
          <w:color w:val="auto"/>
          <w:sz w:val="24"/>
          <w:szCs w:val="24"/>
          <w:lang w:eastAsia="zh-CN"/>
        </w:rPr>
        <w:t>；</w:t>
      </w:r>
    </w:p>
    <w:p w14:paraId="2921DC9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无腐蚀性气体、导电粉尘、油雾、盐雾等。</w:t>
      </w:r>
    </w:p>
    <w:p w14:paraId="2B79825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4.3 机器人控制系统:</w:t>
      </w:r>
    </w:p>
    <w:p w14:paraId="394A485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（1）软件开发平台</w:t>
      </w:r>
    </w:p>
    <w:p w14:paraId="0293805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提供开放式、可重组的机器人应用系统二次开发平台，提供多构型机器人运动学模型函数和轨迹插补接口。</w:t>
      </w:r>
    </w:p>
    <w:p w14:paraId="5761801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符合IEC61131-3标准，支持C/C++语言编程。</w:t>
      </w:r>
    </w:p>
    <w:p w14:paraId="059738F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支持主流实时工业以太网总线协议。</w:t>
      </w:r>
    </w:p>
    <w:p w14:paraId="7615D8B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具备精确到1ms的实时内核。</w:t>
      </w:r>
    </w:p>
    <w:p w14:paraId="118F76C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支持第三方UI界面开发工具。</w:t>
      </w:r>
    </w:p>
    <w:p w14:paraId="2AEC13F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支持网络访问与维护。</w:t>
      </w:r>
    </w:p>
    <w:p w14:paraId="2069761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具备多重加密功能，保护客户知识产权。</w:t>
      </w:r>
    </w:p>
    <w:p w14:paraId="4D09231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（2）机器人系统功能</w:t>
      </w:r>
    </w:p>
    <w:p w14:paraId="45898FC9">
      <w:pPr>
        <w:spacing w:line="360" w:lineRule="auto"/>
        <w:ind w:firstLine="482" w:firstLineChars="200"/>
        <w:rPr>
          <w:rFonts w:ascii="宋体" w:hAnsi="宋体" w:eastAsiaTheme="minorEastAsia"/>
          <w:b/>
          <w:color w:val="auto"/>
          <w:sz w:val="24"/>
          <w:szCs w:val="24"/>
          <w:lang w:eastAsia="zh-CN"/>
        </w:rPr>
      </w:pPr>
      <w:r>
        <w:rPr>
          <w:rFonts w:ascii="宋体" w:hAnsi="宋体" w:eastAsiaTheme="minorEastAsia"/>
          <w:b/>
          <w:color w:val="auto"/>
          <w:sz w:val="24"/>
          <w:szCs w:val="24"/>
          <w:lang w:eastAsia="zh-CN"/>
        </w:rPr>
        <w:t>一、运动学控制</w:t>
      </w:r>
    </w:p>
    <w:p w14:paraId="577D1DC0">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（一）支持的机器人构型</w:t>
      </w:r>
    </w:p>
    <w:p w14:paraId="017C9D0D">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支持串联、并联、混联等</w:t>
      </w:r>
      <w:r>
        <w:rPr>
          <w:rFonts w:hint="eastAsia" w:eastAsiaTheme="minorEastAsia"/>
          <w:color w:val="auto"/>
          <w:sz w:val="24"/>
          <w:szCs w:val="24"/>
          <w:lang w:eastAsia="zh-CN"/>
        </w:rPr>
        <w:t>≥</w:t>
      </w:r>
      <w:r>
        <w:rPr>
          <w:rFonts w:eastAsiaTheme="minorEastAsia"/>
          <w:color w:val="auto"/>
          <w:sz w:val="24"/>
          <w:szCs w:val="24"/>
          <w:lang w:eastAsia="zh-CN"/>
        </w:rPr>
        <w:t>35种主流工业机器人构型，并具备开放的构型自定义功能，允许用户通过参数配置实现新构型的添加与应用。</w:t>
      </w:r>
    </w:p>
    <w:p w14:paraId="2BF7DE9D">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（二）机器人算法</w:t>
      </w:r>
    </w:p>
    <w:p w14:paraId="60432DA1">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具备机器人标定与误差补偿算法，支持对制造和装配误差进行补偿，提高绝对定位精度。具备全参数控制算法，可实现对非标准构型（如非标准六轴机器人）的运动学控制。</w:t>
      </w:r>
    </w:p>
    <w:p w14:paraId="6B2FB0E3">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（三）多模式减速缓停算法</w:t>
      </w:r>
    </w:p>
    <w:p w14:paraId="41C32C17">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具备多模式减速缓停算法，在高速运行情况下实现运动的平滑过渡，有效抑制减速停止阶段的抖动，确保轨迹精度和运动平稳性。</w:t>
      </w:r>
    </w:p>
    <w:p w14:paraId="568A7601">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（四）应用工艺</w:t>
      </w:r>
    </w:p>
    <w:p w14:paraId="6326FBDC">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具备外部轴扩展能力，支持不少于2个辅助轴（如基座轴、工装轴）的协同控制。</w:t>
      </w:r>
    </w:p>
    <w:p w14:paraId="5A9C8DD5">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（五）焊接工艺</w:t>
      </w:r>
    </w:p>
    <w:p w14:paraId="30113509">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支持模拟量和数字量焊机接口，具备起始点寻位、摆焊、焊缝跟踪等焊接专用工艺功能。</w:t>
      </w:r>
    </w:p>
    <w:p w14:paraId="11F53435">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（六）码垛工艺</w:t>
      </w:r>
    </w:p>
    <w:p w14:paraId="6EB56201">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支持图形化自定义垛形设计及简易码垛快速设置功能，具备码垛专用轨迹规划算法，确保轨迹平滑且运行高效。</w:t>
      </w:r>
    </w:p>
    <w:p w14:paraId="7E757F07">
      <w:pPr>
        <w:spacing w:line="360" w:lineRule="auto"/>
        <w:ind w:firstLine="482" w:firstLineChars="200"/>
        <w:rPr>
          <w:rFonts w:ascii="宋体" w:hAnsi="宋体" w:eastAsiaTheme="minorEastAsia"/>
          <w:b/>
          <w:color w:val="auto"/>
          <w:sz w:val="24"/>
          <w:szCs w:val="24"/>
          <w:lang w:eastAsia="zh-CN"/>
        </w:rPr>
      </w:pPr>
      <w:r>
        <w:rPr>
          <w:rFonts w:hint="eastAsia" w:ascii="宋体" w:hAnsi="宋体" w:eastAsiaTheme="minorEastAsia"/>
          <w:b/>
          <w:color w:val="auto"/>
          <w:sz w:val="24"/>
          <w:szCs w:val="24"/>
          <w:lang w:eastAsia="zh-CN"/>
        </w:rPr>
        <w:t>二、</w:t>
      </w:r>
      <w:r>
        <w:rPr>
          <w:rFonts w:ascii="宋体" w:hAnsi="宋体" w:eastAsiaTheme="minorEastAsia"/>
          <w:b/>
          <w:color w:val="auto"/>
          <w:sz w:val="24"/>
          <w:szCs w:val="24"/>
          <w:lang w:eastAsia="zh-CN"/>
        </w:rPr>
        <w:t>外部轴工艺</w:t>
      </w:r>
    </w:p>
    <w:p w14:paraId="4D9EB031">
      <w:pPr>
        <w:spacing w:line="360" w:lineRule="auto"/>
        <w:ind w:firstLine="482" w:firstLineChars="200"/>
        <w:rPr>
          <w:rFonts w:eastAsiaTheme="minorEastAsia"/>
          <w:color w:val="auto"/>
          <w:sz w:val="24"/>
          <w:szCs w:val="24"/>
          <w:lang w:eastAsia="zh-CN"/>
        </w:rPr>
      </w:pPr>
      <w:r>
        <w:rPr>
          <w:rFonts w:eastAsiaTheme="minorEastAsia"/>
          <w:b/>
          <w:color w:val="auto"/>
          <w:sz w:val="24"/>
          <w:szCs w:val="24"/>
          <w:lang w:eastAsia="zh-CN"/>
        </w:rPr>
        <w:t>（</w:t>
      </w:r>
      <w:r>
        <w:rPr>
          <w:rFonts w:hint="eastAsia" w:eastAsiaTheme="minorEastAsia"/>
          <w:b/>
          <w:color w:val="auto"/>
          <w:sz w:val="24"/>
          <w:szCs w:val="24"/>
          <w:lang w:eastAsia="zh-CN"/>
        </w:rPr>
        <w:t>一</w:t>
      </w:r>
      <w:r>
        <w:rPr>
          <w:rFonts w:eastAsiaTheme="minorEastAsia"/>
          <w:b/>
          <w:color w:val="auto"/>
          <w:sz w:val="24"/>
          <w:szCs w:val="24"/>
          <w:lang w:eastAsia="zh-CN"/>
        </w:rPr>
        <w:t>）视觉工艺</w:t>
      </w:r>
    </w:p>
    <w:p w14:paraId="2F7A2E6D">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提供标准以太网通讯接口（如TCP/IP），支持与固定视觉、手眼视觉系统的集成与通讯。</w:t>
      </w:r>
    </w:p>
    <w:p w14:paraId="678F0936">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w:t>
      </w:r>
      <w:r>
        <w:rPr>
          <w:rFonts w:hint="eastAsia" w:eastAsiaTheme="minorEastAsia"/>
          <w:color w:val="auto"/>
          <w:sz w:val="24"/>
          <w:szCs w:val="24"/>
          <w:lang w:eastAsia="zh-CN"/>
        </w:rPr>
        <w:t>二</w:t>
      </w:r>
      <w:r>
        <w:rPr>
          <w:rFonts w:eastAsiaTheme="minorEastAsia"/>
          <w:color w:val="auto"/>
          <w:sz w:val="24"/>
          <w:szCs w:val="24"/>
          <w:lang w:eastAsia="zh-CN"/>
        </w:rPr>
        <w:t>）多任务工艺</w:t>
      </w:r>
    </w:p>
    <w:p w14:paraId="5A10812F">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具备软PLC功能，可在后台执行逻辑控制任务，实现与机器人运动的协调配合。</w:t>
      </w:r>
    </w:p>
    <w:p w14:paraId="4C8C7944">
      <w:pPr>
        <w:spacing w:line="360" w:lineRule="auto"/>
        <w:ind w:firstLine="482" w:firstLineChars="200"/>
        <w:rPr>
          <w:rFonts w:eastAsiaTheme="minorEastAsia"/>
          <w:color w:val="auto"/>
          <w:sz w:val="24"/>
          <w:szCs w:val="24"/>
          <w:lang w:eastAsia="zh-CN"/>
        </w:rPr>
      </w:pPr>
      <w:r>
        <w:rPr>
          <w:rFonts w:eastAsiaTheme="minorEastAsia"/>
          <w:b/>
          <w:color w:val="auto"/>
          <w:sz w:val="24"/>
          <w:szCs w:val="24"/>
          <w:lang w:eastAsia="zh-CN"/>
        </w:rPr>
        <w:t>（</w:t>
      </w:r>
      <w:r>
        <w:rPr>
          <w:rFonts w:hint="eastAsia" w:eastAsiaTheme="minorEastAsia"/>
          <w:b/>
          <w:color w:val="auto"/>
          <w:sz w:val="24"/>
          <w:szCs w:val="24"/>
          <w:lang w:eastAsia="zh-CN"/>
        </w:rPr>
        <w:t>三</w:t>
      </w:r>
      <w:r>
        <w:rPr>
          <w:rFonts w:eastAsiaTheme="minorEastAsia"/>
          <w:b/>
          <w:color w:val="auto"/>
          <w:sz w:val="24"/>
          <w:szCs w:val="24"/>
          <w:lang w:eastAsia="zh-CN"/>
        </w:rPr>
        <w:t>）折弯工艺</w:t>
      </w:r>
    </w:p>
    <w:p w14:paraId="0EA60150">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具备折弯工艺功能，可自动生成折弯过程中机器人末端与折弯机随动同步的运动轨迹。</w:t>
      </w:r>
    </w:p>
    <w:p w14:paraId="4488800F">
      <w:pPr>
        <w:spacing w:line="360" w:lineRule="auto"/>
        <w:ind w:firstLine="482" w:firstLineChars="200"/>
        <w:rPr>
          <w:rFonts w:eastAsiaTheme="minorEastAsia"/>
          <w:color w:val="auto"/>
          <w:sz w:val="24"/>
          <w:szCs w:val="24"/>
          <w:lang w:eastAsia="zh-CN"/>
        </w:rPr>
      </w:pPr>
      <w:r>
        <w:rPr>
          <w:rFonts w:eastAsiaTheme="minorEastAsia"/>
          <w:b/>
          <w:color w:val="auto"/>
          <w:sz w:val="24"/>
          <w:szCs w:val="24"/>
          <w:lang w:eastAsia="zh-CN"/>
        </w:rPr>
        <w:t>（</w:t>
      </w:r>
      <w:r>
        <w:rPr>
          <w:rFonts w:hint="eastAsia" w:eastAsiaTheme="minorEastAsia"/>
          <w:b/>
          <w:color w:val="auto"/>
          <w:sz w:val="24"/>
          <w:szCs w:val="24"/>
          <w:lang w:eastAsia="zh-CN"/>
        </w:rPr>
        <w:t>四</w:t>
      </w:r>
      <w:r>
        <w:rPr>
          <w:rFonts w:eastAsiaTheme="minorEastAsia"/>
          <w:b/>
          <w:color w:val="auto"/>
          <w:sz w:val="24"/>
          <w:szCs w:val="24"/>
          <w:lang w:eastAsia="zh-CN"/>
        </w:rPr>
        <w:t>）雕刻工艺</w:t>
      </w:r>
    </w:p>
    <w:p w14:paraId="21F23DB5">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支持通过导入标准G代码文件直接生成雕刻路径。</w:t>
      </w:r>
    </w:p>
    <w:p w14:paraId="4E5A84E9">
      <w:pPr>
        <w:spacing w:line="360" w:lineRule="auto"/>
        <w:ind w:firstLine="482" w:firstLineChars="200"/>
        <w:rPr>
          <w:rFonts w:eastAsiaTheme="minorEastAsia"/>
          <w:color w:val="auto"/>
          <w:sz w:val="24"/>
          <w:szCs w:val="24"/>
          <w:lang w:eastAsia="zh-CN"/>
        </w:rPr>
      </w:pPr>
      <w:r>
        <w:rPr>
          <w:rFonts w:eastAsiaTheme="minorEastAsia"/>
          <w:b/>
          <w:color w:val="auto"/>
          <w:sz w:val="24"/>
          <w:szCs w:val="24"/>
          <w:lang w:eastAsia="zh-CN"/>
        </w:rPr>
        <w:t>（</w:t>
      </w:r>
      <w:r>
        <w:rPr>
          <w:rFonts w:hint="eastAsia" w:eastAsiaTheme="minorEastAsia"/>
          <w:b/>
          <w:color w:val="auto"/>
          <w:sz w:val="24"/>
          <w:szCs w:val="24"/>
          <w:lang w:eastAsia="zh-CN"/>
        </w:rPr>
        <w:t>五</w:t>
      </w:r>
      <w:r>
        <w:rPr>
          <w:rFonts w:eastAsiaTheme="minorEastAsia"/>
          <w:b/>
          <w:color w:val="auto"/>
          <w:sz w:val="24"/>
          <w:szCs w:val="24"/>
          <w:lang w:eastAsia="zh-CN"/>
        </w:rPr>
        <w:t>）标定工艺</w:t>
      </w:r>
    </w:p>
    <w:p w14:paraId="7342733D">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支持示教标定功能，例如SCARA机器人可通过不少于3点示教、6R机器人可通过不少于20点示教实现参数标定。</w:t>
      </w:r>
    </w:p>
    <w:p w14:paraId="08C7C177">
      <w:pPr>
        <w:spacing w:line="360" w:lineRule="auto"/>
        <w:ind w:firstLine="482" w:firstLineChars="200"/>
        <w:rPr>
          <w:rFonts w:ascii="宋体" w:hAnsi="宋体" w:eastAsiaTheme="minorEastAsia"/>
          <w:b/>
          <w:color w:val="auto"/>
          <w:sz w:val="24"/>
          <w:szCs w:val="24"/>
          <w:lang w:eastAsia="zh-CN"/>
        </w:rPr>
      </w:pPr>
      <w:r>
        <w:rPr>
          <w:rFonts w:hint="eastAsia" w:ascii="宋体" w:hAnsi="宋体" w:eastAsiaTheme="minorEastAsia"/>
          <w:b/>
          <w:color w:val="auto"/>
          <w:sz w:val="24"/>
          <w:szCs w:val="24"/>
          <w:lang w:eastAsia="zh-CN"/>
        </w:rPr>
        <w:t>三、动力学控制</w:t>
      </w:r>
    </w:p>
    <w:p w14:paraId="058DC975">
      <w:pPr>
        <w:spacing w:line="360" w:lineRule="auto"/>
        <w:ind w:firstLine="480" w:firstLineChars="200"/>
        <w:rPr>
          <w:rFonts w:eastAsiaTheme="minorEastAsia"/>
          <w:b/>
          <w:color w:val="auto"/>
          <w:sz w:val="24"/>
          <w:szCs w:val="24"/>
          <w:lang w:eastAsia="zh-CN"/>
        </w:rPr>
      </w:pPr>
      <w:r>
        <w:rPr>
          <w:rFonts w:eastAsiaTheme="minorEastAsia"/>
          <w:color w:val="auto"/>
          <w:sz w:val="24"/>
          <w:szCs w:val="24"/>
          <w:lang w:eastAsia="zh-CN"/>
        </w:rPr>
        <w:t>（一）碰撞检测</w:t>
      </w:r>
    </w:p>
    <w:p w14:paraId="2309EF9D">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具备基于动力学模型的无传感器碰撞检测功能，可在发生非预期碰撞时及时触发安全响应。</w:t>
      </w:r>
    </w:p>
    <w:p w14:paraId="56E4A956">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（二）拖动示教</w:t>
      </w:r>
    </w:p>
    <w:p w14:paraId="56D9ACB5">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具备基于动力学模型的无传感器拖动示教功能，操作人员可直接拖动机器人末端进行轨迹示教。</w:t>
      </w:r>
    </w:p>
    <w:p w14:paraId="04B2803F">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（三）力矩前馈控制技术</w:t>
      </w:r>
    </w:p>
    <w:p w14:paraId="2146ED17">
      <w:pPr>
        <w:spacing w:line="360" w:lineRule="auto"/>
        <w:ind w:firstLine="480" w:firstLineChars="200"/>
        <w:rPr>
          <w:rFonts w:eastAsiaTheme="minorEastAsia"/>
          <w:color w:val="auto"/>
          <w:sz w:val="24"/>
          <w:szCs w:val="24"/>
          <w:lang w:eastAsia="zh-CN"/>
        </w:rPr>
      </w:pPr>
      <w:r>
        <w:rPr>
          <w:rFonts w:eastAsiaTheme="minorEastAsia"/>
          <w:color w:val="auto"/>
          <w:sz w:val="24"/>
          <w:szCs w:val="24"/>
          <w:lang w:eastAsia="zh-CN"/>
        </w:rPr>
        <w:t>具备力矩前馈控制技术，可实时监测机器人状态，有效提升绝对定位精度、轨迹跟踪精度及系统动态响应性能。</w:t>
      </w:r>
    </w:p>
    <w:p w14:paraId="5AE1A74A">
      <w:pPr>
        <w:spacing w:line="360" w:lineRule="auto"/>
        <w:ind w:firstLine="482" w:firstLineChars="200"/>
        <w:rPr>
          <w:rFonts w:ascii="宋体" w:hAnsi="宋体" w:eastAsiaTheme="minorEastAsia"/>
          <w:b/>
          <w:color w:val="auto"/>
          <w:sz w:val="24"/>
          <w:szCs w:val="24"/>
          <w:lang w:eastAsia="zh-CN"/>
        </w:rPr>
      </w:pPr>
      <w:r>
        <w:rPr>
          <w:rFonts w:hint="eastAsia" w:ascii="宋体" w:hAnsi="宋体" w:eastAsiaTheme="minorEastAsia"/>
          <w:b/>
          <w:color w:val="auto"/>
          <w:sz w:val="24"/>
          <w:szCs w:val="24"/>
          <w:lang w:eastAsia="zh-CN"/>
        </w:rPr>
        <w:t>四、云端控制</w:t>
      </w:r>
    </w:p>
    <w:p w14:paraId="39CF5676">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（一）远程数据收集</w:t>
      </w:r>
    </w:p>
    <w:p w14:paraId="0B0D646F">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具备远程数据采集功能，可对机器人运行状态、生产数据进行工具化的采集、分析及预警。</w:t>
      </w:r>
    </w:p>
    <w:p w14:paraId="5BFED584">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（二）远程故障诊断</w:t>
      </w:r>
    </w:p>
    <w:p w14:paraId="1369AB32">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具备远程故障诊断功能，可通过网络进行故障分析、诊断与远程服务支持。</w:t>
      </w:r>
    </w:p>
    <w:p w14:paraId="13156C51">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（三）远程升级备份</w:t>
      </w:r>
    </w:p>
    <w:p w14:paraId="16C6F76C">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支持控制系统的在线升级与参数备份/恢复功能。</w:t>
      </w:r>
    </w:p>
    <w:p w14:paraId="0BCD5682">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（四）远程协助现场排查问题</w:t>
      </w:r>
    </w:p>
    <w:p w14:paraId="6F4C2580">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支持远程在线调试与编程功能，可协助现场进行问题排查。</w:t>
      </w:r>
    </w:p>
    <w:p w14:paraId="36DFAA00">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（五）远程视频现场监控</w:t>
      </w:r>
    </w:p>
    <w:p w14:paraId="37DF2F99">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支持与现场视频监控系统集成，实现设备状态的远程实时可视化监控。</w:t>
      </w:r>
    </w:p>
    <w:p w14:paraId="6CFA8877">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4.4 视觉系统:</w:t>
      </w:r>
    </w:p>
    <w:p w14:paraId="092D8D1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1、千兆以太网工业相机，黑白，分辨率不低于130万像素，全局快门；</w:t>
      </w:r>
    </w:p>
    <w:p w14:paraId="6F0ED3A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2、镜头工作距离≥100mm；</w:t>
      </w:r>
    </w:p>
    <w:p w14:paraId="5284869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3、配备光源及光源控制器。</w:t>
      </w:r>
    </w:p>
    <w:p w14:paraId="092DB3F8">
      <w:pPr>
        <w:pStyle w:val="2"/>
        <w:rPr>
          <w:color w:val="auto"/>
          <w:lang w:eastAsia="zh-CN"/>
        </w:rPr>
      </w:pPr>
    </w:p>
    <w:p w14:paraId="18191506">
      <w:pPr>
        <w:spacing w:line="360" w:lineRule="auto"/>
        <w:ind w:firstLine="424" w:firstLineChars="132"/>
        <w:rPr>
          <w:rFonts w:asciiTheme="minorEastAsia" w:hAnsiTheme="minorEastAsia" w:eastAsiaTheme="minorEastAsia"/>
          <w:b/>
          <w:color w:val="auto"/>
          <w:sz w:val="32"/>
          <w:szCs w:val="32"/>
          <w:lang w:eastAsia="zh-CN"/>
        </w:rPr>
      </w:pPr>
      <w:r>
        <w:rPr>
          <w:rFonts w:hint="eastAsia" w:asciiTheme="minorEastAsia" w:hAnsiTheme="minorEastAsia" w:eastAsiaTheme="minorEastAsia"/>
          <w:b/>
          <w:color w:val="auto"/>
          <w:sz w:val="32"/>
          <w:szCs w:val="32"/>
          <w:lang w:eastAsia="zh-CN"/>
        </w:rPr>
        <w:t>设备5:人工智能视觉套件</w:t>
      </w:r>
    </w:p>
    <w:p w14:paraId="231AF08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配置清单:工业相机1、镜头1、软件授权设备1、相机光源1、工具包1、延长杆2、延长杆法兰支座*1、机器视觉教学资源(课件、微课视频、教案、题库)*1。</w:t>
      </w:r>
    </w:p>
    <w:p w14:paraId="2D359CB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工业相机 (1.1 - 1.15):</w:t>
      </w:r>
    </w:p>
    <w:p w14:paraId="070CAF47">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1.1 有效像素不低于500万</w:t>
      </w:r>
    </w:p>
    <w:p w14:paraId="34A0111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1.2 色彩：彩色</w:t>
      </w:r>
    </w:p>
    <w:p w14:paraId="54599F9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1.3 像元尺寸：不大于2.5 * 2.5um</w:t>
      </w:r>
    </w:p>
    <w:p w14:paraId="2A8D695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1.4 分辨率：不低于2592 * 1944；帧率：在最高分辨率下不低于30fps</w:t>
      </w:r>
    </w:p>
    <w:p w14:paraId="35FBBBC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1.5 滤光片：支持650nm波段</w:t>
      </w:r>
    </w:p>
    <w:p w14:paraId="7FDAA73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1.6 信噪比：&gt;40dB</w:t>
      </w:r>
    </w:p>
    <w:p w14:paraId="0ACE9E1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1.7 动态范围：&gt;60dB</w:t>
      </w:r>
    </w:p>
    <w:p w14:paraId="2D02E2A7">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1.8 快门类型：卷帘曝光</w:t>
      </w:r>
    </w:p>
    <w:p w14:paraId="3B595C2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1.9 曝光时间：支持微秒级至秒级手动及自动调节</w:t>
      </w:r>
    </w:p>
    <w:p w14:paraId="4A4886A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1.10 曝光控制：支持自动/手动</w:t>
      </w:r>
    </w:p>
    <w:p w14:paraId="5119728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1.11 数据接口：USB3.0</w:t>
      </w:r>
      <w:r>
        <w:rPr>
          <w:rFonts w:hint="eastAsia" w:ascii="宋体" w:hAnsi="宋体" w:eastAsiaTheme="minorEastAsia"/>
          <w:color w:val="auto"/>
          <w:sz w:val="24"/>
          <w:szCs w:val="24"/>
          <w:lang w:eastAsia="zh-CN"/>
        </w:rPr>
        <w:br w:type="textWrapping"/>
      </w:r>
      <w:r>
        <w:rPr>
          <w:rFonts w:hint="eastAsia" w:ascii="宋体" w:hAnsi="宋体" w:eastAsiaTheme="minorEastAsia"/>
          <w:color w:val="auto"/>
          <w:sz w:val="24"/>
          <w:szCs w:val="24"/>
          <w:lang w:eastAsia="zh-CN"/>
        </w:rPr>
        <w:t>1.12 数据格式：支持Mono 8/10/12，Bayer GR 8/10/12，RGB8等常用格式</w:t>
      </w:r>
    </w:p>
    <w:p w14:paraId="309FE22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1.13 镜头接口：C-Mount</w:t>
      </w:r>
    </w:p>
    <w:p w14:paraId="2E52AA5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1.14 外观尺寸：不大于30 * 30 * 35mm</w:t>
      </w:r>
    </w:p>
    <w:p w14:paraId="6531EE4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 xml:space="preserve">镜头 </w:t>
      </w:r>
    </w:p>
    <w:p w14:paraId="34D7C43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1.15 焦距：约12mm</w:t>
      </w:r>
    </w:p>
    <w:p w14:paraId="58F0203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1.16 像面最大尺寸：兼容1/1.8＂传感器</w:t>
      </w:r>
    </w:p>
    <w:p w14:paraId="5654D2D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1.17 镜头光圈：F2.8~F16或类似可调光圈</w:t>
      </w:r>
    </w:p>
    <w:p w14:paraId="786CEDD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1.18 镜头视角（对角/水平/垂直）：适用于1/1.8＂传感器，角度范围参考典型12mm镜头</w:t>
      </w:r>
    </w:p>
    <w:p w14:paraId="5C183F3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1.19 光学畸变：绝对值不大于0.5%</w:t>
      </w:r>
    </w:p>
    <w:p w14:paraId="1D75CA7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1.20 法兰后焦：符合C-Mount标准</w:t>
      </w:r>
    </w:p>
    <w:p w14:paraId="3B0485D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1.21 最近摄距：不小于0.06m</w:t>
      </w:r>
    </w:p>
    <w:p w14:paraId="7F51D33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1.22 滤镜螺纹：支持M27 * 0.5或通用规格</w:t>
      </w:r>
    </w:p>
    <w:p w14:paraId="19A9938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1.23 大小：不大于φ30 * 40mm</w:t>
      </w:r>
    </w:p>
    <w:p w14:paraId="167479B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光源</w:t>
      </w:r>
    </w:p>
    <w:p w14:paraId="578C97F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1.24 颜色：白色</w:t>
      </w:r>
    </w:p>
    <w:p w14:paraId="3D21365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1.25 LED：采用高亮度LED阵列</w:t>
      </w:r>
    </w:p>
    <w:p w14:paraId="479CD97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1.26 照度：在工作距离内不低于40000lux</w:t>
      </w:r>
    </w:p>
    <w:p w14:paraId="2985A57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1.27 工作距离：35-110mm</w:t>
      </w:r>
    </w:p>
    <w:p w14:paraId="7A0E68A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1.28 尺寸规格：环形光源，内径约40mm，外径约70mm，高度约25mm</w:t>
      </w:r>
    </w:p>
    <w:p w14:paraId="63395F4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1.29 灯镜筒外径：不小于φ39mm</w:t>
      </w:r>
    </w:p>
    <w:p w14:paraId="0ABE3F8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系统软件:</w:t>
      </w:r>
    </w:p>
    <w:p w14:paraId="34B2DBD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1.30 功能应包括：有无/正反检测、颜色/位置判断、定位、2D尺寸测量、ID识别、字符识别等；</w:t>
      </w:r>
    </w:p>
    <w:p w14:paraId="214AF57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1.32</w:t>
      </w:r>
      <w:r>
        <w:rPr>
          <w:rFonts w:ascii="宋体" w:hAnsi="宋体" w:eastAsiaTheme="minorEastAsia"/>
          <w:b/>
          <w:color w:val="auto"/>
          <w:sz w:val="24"/>
          <w:szCs w:val="24"/>
          <w:lang w:eastAsia="zh-CN"/>
        </w:rPr>
        <w:t>软件需提供特征匹配、圆查找、Blob分析、卡尺工具、边缘查找等基础视觉定位工具。</w:t>
      </w:r>
    </w:p>
    <w:p w14:paraId="79761BE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1.33 提供多种测量工具，如线圆测量、线线测量、圆拟合、直线拟合等；</w:t>
      </w:r>
    </w:p>
    <w:p w14:paraId="3C25F9D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1.34 提供标定工具，如标定板标定、N点标定、畸变标定等；</w:t>
      </w:r>
    </w:p>
    <w:p w14:paraId="1802027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1.35 提供对位工具，如相机映射、点集对位等；</w:t>
      </w:r>
    </w:p>
    <w:p w14:paraId="0789858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1.36 提供图像处理工具，如形态学处理、图像滤波、图像增强、仿射变换等；</w:t>
      </w:r>
    </w:p>
    <w:p w14:paraId="5FCEA4E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1.37 提供逻辑工具，如条件检测、数据格式化、比较运算等；</w:t>
      </w:r>
    </w:p>
    <w:p w14:paraId="6E64302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1.38 提供识别工具，支持条码、二维码等多种码制识别；</w:t>
      </w:r>
    </w:p>
    <w:p w14:paraId="56B2E43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1.39 支持Modbus、PLC、IO等多种工业通信协议；</w:t>
      </w:r>
    </w:p>
    <w:p w14:paraId="5F0CD8C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1.40 运行界面支持用户自定义编辑。</w:t>
      </w:r>
    </w:p>
    <w:p w14:paraId="36CBED45">
      <w:pPr>
        <w:pStyle w:val="2"/>
        <w:rPr>
          <w:color w:val="auto"/>
          <w:lang w:eastAsia="zh-CN"/>
        </w:rPr>
      </w:pPr>
    </w:p>
    <w:p w14:paraId="0A58F629">
      <w:pPr>
        <w:spacing w:line="360" w:lineRule="auto"/>
        <w:ind w:firstLine="424" w:firstLineChars="132"/>
        <w:rPr>
          <w:rFonts w:asciiTheme="minorEastAsia" w:hAnsiTheme="minorEastAsia" w:eastAsiaTheme="minorEastAsia"/>
          <w:b/>
          <w:color w:val="auto"/>
          <w:sz w:val="32"/>
          <w:szCs w:val="32"/>
          <w:lang w:eastAsia="zh-CN"/>
        </w:rPr>
      </w:pPr>
      <w:r>
        <w:rPr>
          <w:rFonts w:hint="eastAsia" w:asciiTheme="minorEastAsia" w:hAnsiTheme="minorEastAsia" w:eastAsiaTheme="minorEastAsia"/>
          <w:b/>
          <w:color w:val="auto"/>
          <w:sz w:val="32"/>
          <w:szCs w:val="32"/>
          <w:lang w:eastAsia="zh-CN"/>
        </w:rPr>
        <w:t>设备6:四足仿生机器人:</w:t>
      </w:r>
    </w:p>
    <w:p w14:paraId="4FA3A18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1、硬件平台：</w:t>
      </w:r>
    </w:p>
    <w:p w14:paraId="4FD6103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1.1 整机重量（带电池）：≤20kg；长宽高（站立时）≥700*310*400mm</w:t>
      </w:r>
    </w:p>
    <w:p w14:paraId="295BEE4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1.2 最大爬坡角度可≥35°</w:t>
      </w:r>
    </w:p>
    <w:p w14:paraId="05A1F01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1.3 最大攀爬落差高度≥15cm</w:t>
      </w:r>
    </w:p>
    <w:p w14:paraId="18488BF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 xml:space="preserve">1.4 </w:t>
      </w:r>
      <w:r>
        <w:rPr>
          <w:rFonts w:ascii="宋体" w:hAnsi="宋体" w:eastAsiaTheme="minorEastAsia"/>
          <w:color w:val="auto"/>
          <w:sz w:val="24"/>
          <w:szCs w:val="24"/>
          <w:lang w:eastAsia="zh-CN"/>
        </w:rPr>
        <w:t>动态行走负载能力≥8kg</w:t>
      </w:r>
    </w:p>
    <w:p w14:paraId="3B94CE2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1.5 最大运动速度≥3.5m/s</w:t>
      </w:r>
    </w:p>
    <w:p w14:paraId="09D8C1A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1.6 配备足端力传感器≥4个。</w:t>
      </w:r>
    </w:p>
    <w:p w14:paraId="2686D8D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1.7 全系支持智能OTA升级。</w:t>
      </w:r>
    </w:p>
    <w:p w14:paraId="513EDC0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1.8</w:t>
      </w:r>
      <w:r>
        <w:rPr>
          <w:rFonts w:ascii="宋体" w:hAnsi="宋体" w:eastAsiaTheme="minorEastAsia"/>
          <w:color w:val="auto"/>
          <w:sz w:val="24"/>
          <w:szCs w:val="24"/>
          <w:lang w:eastAsia="zh-CN"/>
        </w:rPr>
        <w:t>具备Android及IOS端APP，可实现高清图传、遥控、机器狗状态查看及图形化编程等功能。</w:t>
      </w:r>
    </w:p>
    <w:p w14:paraId="28CD73B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2、运动控制模块：</w:t>
      </w:r>
    </w:p>
    <w:p w14:paraId="3C5F1B9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2.1</w:t>
      </w:r>
      <w:r>
        <w:rPr>
          <w:rFonts w:ascii="宋体" w:hAnsi="宋体" w:eastAsiaTheme="minorEastAsia"/>
          <w:color w:val="auto"/>
          <w:sz w:val="24"/>
          <w:szCs w:val="24"/>
          <w:lang w:eastAsia="zh-CN"/>
        </w:rPr>
        <w:t>提供不少于6种预置展示动作，至少包括向上跳、向前跳、握手、坐下、作揖、打滚等。</w:t>
      </w:r>
    </w:p>
    <w:p w14:paraId="25A11B7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3、关节控制：</w:t>
      </w:r>
    </w:p>
    <w:p w14:paraId="7D10882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3.1 关节模组外径≥80mm，采用外转子电机</w:t>
      </w:r>
    </w:p>
    <w:p w14:paraId="363E979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3.2 关节运动范围：</w:t>
      </w:r>
      <w:r>
        <w:rPr>
          <w:rFonts w:ascii="宋体" w:hAnsi="宋体" w:eastAsiaTheme="minorEastAsia"/>
          <w:color w:val="auto"/>
          <w:sz w:val="24"/>
          <w:szCs w:val="24"/>
          <w:lang w:eastAsia="zh-CN"/>
        </w:rPr>
        <w:t>应满足实现踏步、行走、奔跑、跳跃、上下台阶等全向运动的需求。</w:t>
      </w:r>
    </w:p>
    <w:p w14:paraId="70E2CAB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3.4 膝关节内走线，无外置线缆</w:t>
      </w:r>
    </w:p>
    <w:p w14:paraId="2C245CB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4、网络支持：</w:t>
      </w:r>
    </w:p>
    <w:p w14:paraId="79F2210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4.1 配备4G或以上通信，内置eSIM</w:t>
      </w:r>
      <w:r>
        <w:rPr>
          <w:rFonts w:hint="eastAsia" w:ascii="宋体" w:hAnsi="宋体" w:eastAsiaTheme="minorEastAsia"/>
          <w:b/>
          <w:color w:val="auto"/>
          <w:sz w:val="24"/>
          <w:szCs w:val="24"/>
          <w:lang w:eastAsia="zh-CN"/>
        </w:rPr>
        <w:t>；</w:t>
      </w:r>
    </w:p>
    <w:p w14:paraId="5D9AC76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4.2 内置WiFi6双频无线模组，支持2.4G以及5.8G wifi ,且同时支持STA和AP 两种模式。内置蓝牙5.2模组</w:t>
      </w:r>
    </w:p>
    <w:p w14:paraId="262E5E7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5、智能感知交互：</w:t>
      </w:r>
    </w:p>
    <w:p w14:paraId="6E7E18E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5.1</w:t>
      </w:r>
      <w:r>
        <w:rPr>
          <w:rFonts w:ascii="宋体" w:hAnsi="宋体" w:eastAsiaTheme="minorEastAsia"/>
          <w:color w:val="auto"/>
          <w:sz w:val="24"/>
          <w:szCs w:val="24"/>
          <w:lang w:eastAsia="zh-CN"/>
        </w:rPr>
        <w:t>配备视觉或激光雷达等感知系统，具备自主导航与动态避障功能，可实现指定目标或人员的伴随行走。</w:t>
      </w:r>
    </w:p>
    <w:p w14:paraId="41E10C8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 xml:space="preserve">5.2 </w:t>
      </w:r>
      <w:r>
        <w:rPr>
          <w:rFonts w:ascii="宋体" w:hAnsi="宋体" w:eastAsiaTheme="minorEastAsia"/>
          <w:color w:val="auto"/>
          <w:sz w:val="24"/>
          <w:szCs w:val="24"/>
          <w:lang w:eastAsia="zh-CN"/>
        </w:rPr>
        <w:t>配置3D激光雷达，水平视场角≥360°，可实现实时探物避障。</w:t>
      </w:r>
    </w:p>
    <w:p w14:paraId="78B7DDF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5.3 配备麦克风、扬声器、照明灯，可用APP控制</w:t>
      </w:r>
    </w:p>
    <w:p w14:paraId="100F4E2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5.5 配置语音识别模块，具备语音交互功能</w:t>
      </w:r>
    </w:p>
    <w:p w14:paraId="3C0F0DB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5.7 配置广角摄像头，支持人体跟踪识别等算法开发</w:t>
      </w:r>
    </w:p>
    <w:p w14:paraId="5798A55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5.8</w:t>
      </w:r>
      <w:r>
        <w:rPr>
          <w:rFonts w:ascii="宋体" w:hAnsi="宋体" w:eastAsiaTheme="minorEastAsia"/>
          <w:color w:val="auto"/>
          <w:sz w:val="24"/>
          <w:szCs w:val="24"/>
          <w:lang w:eastAsia="zh-CN"/>
        </w:rPr>
        <w:t>支持通过API或SDK接入主流人工智能大模型（如文心一言、通义千问等），进行二次开发。</w:t>
      </w:r>
    </w:p>
    <w:p w14:paraId="0D7DE6E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5.9 配备深度相机，支持25D地形建图，支持视觉算法开发。</w:t>
      </w:r>
    </w:p>
    <w:p w14:paraId="7C3BBB7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5.10</w:t>
      </w:r>
      <w:r>
        <w:rPr>
          <w:rFonts w:ascii="宋体" w:hAnsi="宋体" w:eastAsiaTheme="minorEastAsia"/>
          <w:color w:val="auto"/>
          <w:sz w:val="24"/>
          <w:szCs w:val="24"/>
          <w:lang w:eastAsia="zh-CN"/>
        </w:rPr>
        <w:t>配备6自由度协作机械臂：额定负载≥500g，最大臂展≥600mm，供电电压24V，通信接口为以太网（RJ45）。</w:t>
      </w:r>
    </w:p>
    <w:p w14:paraId="56153DE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5.11充电桩底座：</w:t>
      </w:r>
      <w:r>
        <w:rPr>
          <w:rFonts w:ascii="宋体" w:hAnsi="宋体" w:eastAsiaTheme="minorEastAsia"/>
          <w:color w:val="auto"/>
          <w:sz w:val="24"/>
          <w:szCs w:val="24"/>
          <w:lang w:eastAsia="zh-CN"/>
        </w:rPr>
        <w:t>配备专用充电桩，输入电压220V AC，输出电压适配机器狗电池，充电电流≥9A。工作环境温度:5°C-40°C。</w:t>
      </w:r>
    </w:p>
    <w:p w14:paraId="5E1B54A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6、电池及充电器：</w:t>
      </w:r>
    </w:p>
    <w:p w14:paraId="1A34892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6.1 长续航锂电池，容量≥15000mAh，额定能量≥430Wh 。</w:t>
      </w:r>
    </w:p>
    <w:p w14:paraId="1BDE929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6.2</w:t>
      </w:r>
      <w:r>
        <w:rPr>
          <w:rFonts w:ascii="宋体" w:hAnsi="宋体" w:eastAsiaTheme="minorEastAsia"/>
          <w:color w:val="auto"/>
          <w:sz w:val="24"/>
          <w:szCs w:val="24"/>
          <w:lang w:eastAsia="zh-CN"/>
        </w:rPr>
        <w:t>机器狗本体与电池应采用分体式设计，支持无工具辅助快速更换电池</w:t>
      </w:r>
      <w:r>
        <w:rPr>
          <w:rFonts w:hint="eastAsia" w:ascii="宋体" w:hAnsi="宋体" w:eastAsiaTheme="minorEastAsia"/>
          <w:color w:val="auto"/>
          <w:sz w:val="24"/>
          <w:szCs w:val="24"/>
          <w:lang w:eastAsia="zh-CN"/>
        </w:rPr>
        <w:t>（单次更换电池所需时间≤10秒）</w:t>
      </w:r>
      <w:r>
        <w:rPr>
          <w:rFonts w:ascii="宋体" w:hAnsi="宋体" w:eastAsiaTheme="minorEastAsia"/>
          <w:color w:val="auto"/>
          <w:sz w:val="24"/>
          <w:szCs w:val="24"/>
          <w:lang w:eastAsia="zh-CN"/>
        </w:rPr>
        <w:t>，更换后可直接启动。</w:t>
      </w:r>
    </w:p>
    <w:p w14:paraId="160941A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7、二次开发支持：</w:t>
      </w:r>
    </w:p>
    <w:p w14:paraId="73617A8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7.1</w:t>
      </w:r>
      <w:r>
        <w:rPr>
          <w:rFonts w:ascii="宋体" w:hAnsi="宋体" w:eastAsiaTheme="minorEastAsia"/>
          <w:color w:val="auto"/>
          <w:sz w:val="24"/>
          <w:szCs w:val="24"/>
          <w:lang w:eastAsia="zh-CN"/>
        </w:rPr>
        <w:t>提供详细的用户手册及SDK开发包，支持高层运动控制和底层关节控制的二次开发。</w:t>
      </w:r>
    </w:p>
    <w:p w14:paraId="107635E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7.2</w:t>
      </w:r>
      <w:r>
        <w:rPr>
          <w:rFonts w:ascii="宋体" w:hAnsi="宋体" w:eastAsiaTheme="minorEastAsia"/>
          <w:color w:val="auto"/>
          <w:sz w:val="24"/>
          <w:szCs w:val="24"/>
          <w:lang w:eastAsia="zh-CN"/>
        </w:rPr>
        <w:t xml:space="preserve"> 提供运动控制API接口和简化的三维仿真模型（如URDF模型），便于在ROS等平台进行仿真和算法开发。</w:t>
      </w:r>
    </w:p>
    <w:p w14:paraId="1106902B">
      <w:pPr>
        <w:spacing w:line="360" w:lineRule="auto"/>
        <w:ind w:firstLine="424" w:firstLineChars="132"/>
        <w:rPr>
          <w:rFonts w:asciiTheme="minorEastAsia" w:hAnsiTheme="minorEastAsia" w:eastAsiaTheme="minorEastAsia"/>
          <w:b/>
          <w:color w:val="auto"/>
          <w:sz w:val="32"/>
          <w:szCs w:val="32"/>
          <w:lang w:eastAsia="zh-CN"/>
        </w:rPr>
      </w:pPr>
      <w:r>
        <w:rPr>
          <w:rFonts w:hint="eastAsia" w:asciiTheme="minorEastAsia" w:hAnsiTheme="minorEastAsia" w:eastAsiaTheme="minorEastAsia"/>
          <w:b/>
          <w:color w:val="auto"/>
          <w:sz w:val="32"/>
          <w:szCs w:val="32"/>
          <w:lang w:eastAsia="zh-CN"/>
        </w:rPr>
        <w:t>设备7:四足仿生机器人（轮式） :</w:t>
      </w:r>
    </w:p>
    <w:p w14:paraId="56E34CE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1.长宽高（站立时）≥700mm*400mm*500mm；</w:t>
      </w:r>
    </w:p>
    <w:p w14:paraId="43A98E3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w:t>
      </w:r>
      <w:r>
        <w:rPr>
          <w:rFonts w:ascii="宋体" w:hAnsi="宋体" w:eastAsiaTheme="minorEastAsia"/>
          <w:color w:val="auto"/>
          <w:sz w:val="24"/>
          <w:szCs w:val="24"/>
          <w:lang w:eastAsia="zh-CN"/>
        </w:rPr>
        <w:t xml:space="preserve"> 整机重量（含电池）≤20kg</w:t>
      </w:r>
      <w:r>
        <w:rPr>
          <w:rFonts w:hint="eastAsia" w:ascii="宋体" w:hAnsi="宋体" w:eastAsiaTheme="minorEastAsia"/>
          <w:color w:val="auto"/>
          <w:sz w:val="24"/>
          <w:szCs w:val="24"/>
          <w:lang w:eastAsia="zh-CN"/>
        </w:rPr>
        <w:t>；</w:t>
      </w:r>
    </w:p>
    <w:p w14:paraId="3774295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3.最大移动速度≥3m/s；</w:t>
      </w:r>
    </w:p>
    <w:p w14:paraId="7897802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4.最大关节扭矩≥45N.M；</w:t>
      </w:r>
    </w:p>
    <w:p w14:paraId="32DDDB6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5.最大攀爬落差高度≥20cm；</w:t>
      </w:r>
    </w:p>
    <w:p w14:paraId="6649052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6.斜坡行走能力≥35°；</w:t>
      </w:r>
    </w:p>
    <w:p w14:paraId="088E78E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7.关节电机</w:t>
      </w:r>
      <w:r>
        <w:rPr>
          <w:rFonts w:ascii="宋体" w:hAnsi="宋体" w:eastAsiaTheme="minorEastAsia"/>
          <w:color w:val="auto"/>
          <w:sz w:val="24"/>
          <w:szCs w:val="24"/>
          <w:lang w:eastAsia="zh-CN"/>
        </w:rPr>
        <w:t>关节电机≥1</w:t>
      </w:r>
      <w:r>
        <w:rPr>
          <w:rFonts w:hint="eastAsia" w:ascii="宋体" w:hAnsi="宋体" w:eastAsiaTheme="minorEastAsia"/>
          <w:color w:val="auto"/>
          <w:sz w:val="24"/>
          <w:szCs w:val="24"/>
          <w:lang w:eastAsia="zh-CN"/>
        </w:rPr>
        <w:t>5</w:t>
      </w:r>
      <w:r>
        <w:rPr>
          <w:rFonts w:ascii="宋体" w:hAnsi="宋体" w:eastAsiaTheme="minorEastAsia"/>
          <w:color w:val="auto"/>
          <w:sz w:val="24"/>
          <w:szCs w:val="24"/>
          <w:lang w:eastAsia="zh-CN"/>
        </w:rPr>
        <w:t>个</w:t>
      </w:r>
      <w:r>
        <w:rPr>
          <w:rFonts w:hint="eastAsia" w:ascii="宋体" w:hAnsi="宋体" w:eastAsiaTheme="minorEastAsia"/>
          <w:color w:val="auto"/>
          <w:sz w:val="24"/>
          <w:szCs w:val="24"/>
          <w:lang w:eastAsia="zh-CN"/>
        </w:rPr>
        <w:t>；</w:t>
      </w:r>
    </w:p>
    <w:p w14:paraId="7CB1B0C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8.传感器：</w:t>
      </w:r>
      <w:r>
        <w:rPr>
          <w:rFonts w:ascii="宋体" w:hAnsi="宋体" w:eastAsiaTheme="minorEastAsia"/>
          <w:color w:val="auto"/>
          <w:sz w:val="24"/>
          <w:szCs w:val="24"/>
          <w:lang w:eastAsia="zh-CN"/>
        </w:rPr>
        <w:t>具备3D激光雷达和深度相机，配备麦克风、扬声器、前置照明灯。</w:t>
      </w:r>
    </w:p>
    <w:p w14:paraId="6228970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9.</w:t>
      </w:r>
      <w:r>
        <w:rPr>
          <w:rFonts w:ascii="宋体" w:hAnsi="宋体" w:eastAsiaTheme="minorEastAsia"/>
          <w:color w:val="auto"/>
          <w:sz w:val="24"/>
          <w:szCs w:val="24"/>
          <w:lang w:eastAsia="zh-CN"/>
        </w:rPr>
        <w:t>配备充气轮胎，具备轮式运动与四足行走结合的复合运动能力</w:t>
      </w:r>
      <w:r>
        <w:rPr>
          <w:rFonts w:hint="eastAsia" w:ascii="宋体" w:hAnsi="宋体" w:eastAsiaTheme="minorEastAsia"/>
          <w:color w:val="auto"/>
          <w:sz w:val="24"/>
          <w:szCs w:val="24"/>
          <w:lang w:eastAsia="zh-CN"/>
        </w:rPr>
        <w:t>。</w:t>
      </w:r>
    </w:p>
    <w:p w14:paraId="26452D0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 xml:space="preserve">10. </w:t>
      </w:r>
      <w:r>
        <w:rPr>
          <w:rFonts w:ascii="宋体" w:hAnsi="宋体" w:eastAsiaTheme="minorEastAsia"/>
          <w:color w:val="auto"/>
          <w:sz w:val="24"/>
          <w:szCs w:val="24"/>
          <w:lang w:eastAsia="zh-CN"/>
        </w:rPr>
        <w:t>采用电池分体式设计，支持快速免工具更换，</w:t>
      </w:r>
      <w:r>
        <w:rPr>
          <w:rFonts w:hint="eastAsia" w:ascii="宋体" w:hAnsi="宋体" w:eastAsiaTheme="minorEastAsia"/>
          <w:color w:val="auto"/>
          <w:sz w:val="24"/>
          <w:szCs w:val="24"/>
          <w:lang w:eastAsia="zh-CN"/>
        </w:rPr>
        <w:t>支持单次更换电池所需时间≤5秒，</w:t>
      </w:r>
      <w:r>
        <w:rPr>
          <w:rFonts w:ascii="宋体" w:hAnsi="宋体" w:eastAsiaTheme="minorEastAsia"/>
          <w:color w:val="auto"/>
          <w:sz w:val="24"/>
          <w:szCs w:val="24"/>
          <w:lang w:eastAsia="zh-CN"/>
        </w:rPr>
        <w:t>更换后可直接启动。</w:t>
      </w:r>
    </w:p>
    <w:p w14:paraId="375635A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11.电池：容量不得低15000mAh,续航时间不低于2h</w:t>
      </w:r>
    </w:p>
    <w:p w14:paraId="0C1552C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12.含100Tops超大算力的拓展坞，可二次开发，提供详细的开发指南，包含底层服务接口，高层运动服务接口，设备状态服务接口，故障服务接口，ROS2服务接口，Python服务接口等。提供高层运动控制例程，底层运动控制例程等。</w:t>
      </w:r>
    </w:p>
    <w:p w14:paraId="4270D09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13.自带基本的运动和舞蹈功能，可用遥控器一键启动。</w:t>
      </w:r>
    </w:p>
    <w:p w14:paraId="491D1D1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14.具备手机APP，包含高清图传，基本遥控，数据查看等功能，支持语音对讲以及音乐播放功能。</w:t>
      </w:r>
    </w:p>
    <w:p w14:paraId="48327B97">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15.</w:t>
      </w:r>
      <w:r>
        <w:rPr>
          <w:rFonts w:ascii="宋体" w:hAnsi="宋体" w:eastAsiaTheme="minorEastAsia"/>
          <w:color w:val="auto"/>
          <w:sz w:val="24"/>
          <w:szCs w:val="24"/>
          <w:lang w:eastAsia="zh-CN"/>
        </w:rPr>
        <w:t>配备超广角3D激光雷达，具备探物避障功能，并提供导航算法及技术支持。</w:t>
      </w:r>
    </w:p>
    <w:p w14:paraId="463B0B0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16.配备智能协作舵机臂：自由度:6负载:≥500g，最大臂展600mm(不包含夹爪长度，后续结构变更可能有小范围变动)715mm(包含夹爪长度，后续结构变更可能有小范围变动)电源需求:24V2.5A(MAX5A)接口:DC5.5-2.1功率:60W控制接口:控制通信接口RJ45(ETH)</w:t>
      </w:r>
    </w:p>
    <w:p w14:paraId="3CAECCA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17.具备充电桩底座：</w:t>
      </w:r>
    </w:p>
    <w:p w14:paraId="5C2092B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 xml:space="preserve">1）充电电压:33.6V </w:t>
      </w:r>
    </w:p>
    <w:p w14:paraId="149763C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2）充电电流:9A</w:t>
      </w:r>
    </w:p>
    <w:p w14:paraId="3A95970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3）工作环境温度:5°C-40°C</w:t>
      </w:r>
    </w:p>
    <w:p w14:paraId="15104C1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4）存储温度:22°C-28°C</w:t>
      </w:r>
    </w:p>
    <w:p w14:paraId="1E5FFF3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5）相对湿度:≤95%</w:t>
      </w:r>
    </w:p>
    <w:p w14:paraId="6E8D9E59">
      <w:pPr>
        <w:pStyle w:val="3"/>
        <w:ind w:firstLine="300"/>
        <w:rPr>
          <w:color w:val="auto"/>
          <w:lang w:eastAsia="zh-CN"/>
        </w:rPr>
      </w:pPr>
    </w:p>
    <w:p w14:paraId="1A6503DB">
      <w:pPr>
        <w:spacing w:line="360" w:lineRule="auto"/>
        <w:ind w:firstLine="424" w:firstLineChars="132"/>
        <w:rPr>
          <w:rFonts w:asciiTheme="minorEastAsia" w:hAnsiTheme="minorEastAsia" w:eastAsiaTheme="minorEastAsia"/>
          <w:b/>
          <w:color w:val="auto"/>
          <w:sz w:val="32"/>
          <w:szCs w:val="32"/>
          <w:lang w:eastAsia="zh-CN"/>
        </w:rPr>
      </w:pPr>
      <w:r>
        <w:rPr>
          <w:rFonts w:hint="eastAsia" w:asciiTheme="minorEastAsia" w:hAnsiTheme="minorEastAsia" w:eastAsiaTheme="minorEastAsia"/>
          <w:b/>
          <w:color w:val="auto"/>
          <w:sz w:val="32"/>
          <w:szCs w:val="32"/>
          <w:lang w:eastAsia="zh-CN"/>
        </w:rPr>
        <w:t>设备8:智能协作舵机臂（含充电桩底座）:</w:t>
      </w:r>
    </w:p>
    <w:p w14:paraId="1F76100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1.自由度：6。</w:t>
      </w:r>
    </w:p>
    <w:p w14:paraId="7AE0B52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2.负载：不低于500g。</w:t>
      </w:r>
    </w:p>
    <w:p w14:paraId="3C5106D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3.最大臂展（含夹爪）：不低于700mm。</w:t>
      </w:r>
    </w:p>
    <w:p w14:paraId="05391D9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4.电源需求：24V DC。</w:t>
      </w:r>
    </w:p>
    <w:p w14:paraId="54D5B4B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5.控制接口：支持主流通信接口（如以太网、串口等）。</w:t>
      </w:r>
    </w:p>
    <w:p w14:paraId="789C0F8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6.工作环境温度：5℃-40℃。</w:t>
      </w:r>
    </w:p>
    <w:p w14:paraId="0DC2961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7.存储温度：22℃-28℃。</w:t>
      </w:r>
    </w:p>
    <w:p w14:paraId="5825577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8.相对湿度：≤95%。</w:t>
      </w:r>
    </w:p>
    <w:p w14:paraId="23ED1D84">
      <w:pPr>
        <w:pStyle w:val="3"/>
        <w:ind w:firstLine="300"/>
        <w:rPr>
          <w:color w:val="auto"/>
          <w:lang w:eastAsia="zh-CN"/>
        </w:rPr>
      </w:pPr>
    </w:p>
    <w:p w14:paraId="40C516C5">
      <w:pPr>
        <w:spacing w:line="360" w:lineRule="auto"/>
        <w:ind w:firstLine="424" w:firstLineChars="132"/>
        <w:rPr>
          <w:rFonts w:asciiTheme="minorEastAsia" w:hAnsiTheme="minorEastAsia" w:eastAsiaTheme="minorEastAsia"/>
          <w:b/>
          <w:color w:val="auto"/>
          <w:sz w:val="32"/>
          <w:szCs w:val="32"/>
          <w:lang w:eastAsia="zh-CN"/>
        </w:rPr>
      </w:pPr>
      <w:r>
        <w:rPr>
          <w:rFonts w:hint="eastAsia" w:asciiTheme="minorEastAsia" w:hAnsiTheme="minorEastAsia" w:eastAsiaTheme="minorEastAsia"/>
          <w:b/>
          <w:color w:val="auto"/>
          <w:sz w:val="32"/>
          <w:szCs w:val="32"/>
          <w:lang w:eastAsia="zh-CN"/>
        </w:rPr>
        <w:t>设备9: 熔融层积成型一体机:</w:t>
      </w:r>
    </w:p>
    <w:p w14:paraId="5E7FD8C4">
      <w:pPr>
        <w:spacing w:line="360" w:lineRule="auto"/>
        <w:ind w:firstLine="480" w:firstLineChars="200"/>
        <w:rPr>
          <w:rFonts w:ascii="宋体" w:hAnsi="宋体" w:eastAsiaTheme="minorEastAsia"/>
          <w:color w:val="auto"/>
          <w:sz w:val="24"/>
          <w:szCs w:val="24"/>
          <w:lang w:eastAsia="zh-CN"/>
        </w:rPr>
      </w:pPr>
      <w:r>
        <w:rPr>
          <w:rFonts w:hint="eastAsia" w:ascii="宋体" w:hAnsi="宋体" w:eastAsia="宋体" w:cs="宋体"/>
          <w:color w:val="auto"/>
          <w:sz w:val="24"/>
          <w:szCs w:val="24"/>
          <w:lang w:eastAsia="zh-CN"/>
        </w:rPr>
        <w:t>1.</w:t>
      </w:r>
      <w:r>
        <w:rPr>
          <w:rFonts w:hint="eastAsia" w:ascii="宋体" w:hAnsi="宋体" w:eastAsia="宋体" w:cs="宋体"/>
          <w:color w:val="auto"/>
          <w:sz w:val="24"/>
          <w:szCs w:val="24"/>
        </w:rPr>
        <w:t>成</w:t>
      </w:r>
      <w:r>
        <w:rPr>
          <w:rFonts w:hint="eastAsia" w:ascii="宋体" w:hAnsi="宋体" w:eastAsiaTheme="minorEastAsia"/>
          <w:color w:val="auto"/>
          <w:sz w:val="24"/>
          <w:szCs w:val="24"/>
          <w:lang w:eastAsia="zh-CN"/>
        </w:rPr>
        <w:t>型技术：FDM。</w:t>
      </w:r>
    </w:p>
    <w:p w14:paraId="7BA33DD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2.打印尺寸：不低于220*220*250mm。</w:t>
      </w:r>
    </w:p>
    <w:p w14:paraId="39A67E4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3.打印速度：最高不低于600mm/s。</w:t>
      </w:r>
    </w:p>
    <w:p w14:paraId="68B919D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4.加速度：不低于20000mm/s²。</w:t>
      </w:r>
    </w:p>
    <w:p w14:paraId="66009B2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5.打印精度：100±0.1mm。</w:t>
      </w:r>
    </w:p>
    <w:p w14:paraId="41AC6F9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6.打印层厚：0.1-0.35mm。</w:t>
      </w:r>
    </w:p>
    <w:p w14:paraId="7030906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7.挤出机类型：全金属近端挤出机。</w:t>
      </w:r>
    </w:p>
    <w:p w14:paraId="10177F4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8.耗材直径：1.75mm。</w:t>
      </w:r>
    </w:p>
    <w:p w14:paraId="255602B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9.喷嘴直径：0.4mm（兼容0.6/0.8mm）。</w:t>
      </w:r>
    </w:p>
    <w:p w14:paraId="393D7F6E">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10.喷嘴温度：不低于300°C。</w:t>
      </w:r>
    </w:p>
    <w:p w14:paraId="0525765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11.热床温度：不低于100°C。</w:t>
      </w:r>
    </w:p>
    <w:p w14:paraId="1CB2D21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12.打印平台：柔性可拆卸平台板。</w:t>
      </w:r>
    </w:p>
    <w:p w14:paraId="7E88108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13.调平方式：自动调平。</w:t>
      </w:r>
    </w:p>
    <w:p w14:paraId="08058A79">
      <w:pPr>
        <w:pStyle w:val="2"/>
        <w:rPr>
          <w:color w:val="auto"/>
          <w:lang w:eastAsia="zh-CN"/>
        </w:rPr>
      </w:pPr>
    </w:p>
    <w:p w14:paraId="5AF1A0BF">
      <w:pPr>
        <w:spacing w:line="360" w:lineRule="auto"/>
        <w:ind w:firstLine="424" w:firstLineChars="132"/>
        <w:rPr>
          <w:rFonts w:asciiTheme="minorEastAsia" w:hAnsiTheme="minorEastAsia" w:eastAsiaTheme="minorEastAsia"/>
          <w:b/>
          <w:color w:val="auto"/>
          <w:sz w:val="32"/>
          <w:szCs w:val="32"/>
          <w:lang w:eastAsia="zh-CN"/>
        </w:rPr>
      </w:pPr>
      <w:r>
        <w:rPr>
          <w:rFonts w:hint="eastAsia" w:asciiTheme="minorEastAsia" w:hAnsiTheme="minorEastAsia" w:eastAsiaTheme="minorEastAsia"/>
          <w:b/>
          <w:color w:val="auto"/>
          <w:sz w:val="32"/>
          <w:szCs w:val="32"/>
          <w:lang w:eastAsia="zh-CN"/>
        </w:rPr>
        <w:t>设备10:工业中控机（含显示屏，内置WiFi）:</w:t>
      </w:r>
    </w:p>
    <w:p w14:paraId="605FCAC7">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（1）CPU：</w:t>
      </w:r>
      <w:r>
        <w:rPr>
          <w:rFonts w:ascii="宋体" w:hAnsi="宋体" w:eastAsiaTheme="minorEastAsia"/>
          <w:color w:val="auto"/>
          <w:sz w:val="24"/>
          <w:szCs w:val="24"/>
          <w:lang w:eastAsia="zh-CN"/>
        </w:rPr>
        <w:t>CPU</w:t>
      </w:r>
      <w:r>
        <w:rPr>
          <w:rFonts w:hint="eastAsia" w:ascii="宋体" w:hAnsi="宋体" w:eastAsiaTheme="minorEastAsia"/>
          <w:color w:val="auto"/>
          <w:sz w:val="24"/>
          <w:szCs w:val="24"/>
          <w:lang w:eastAsia="zh-CN"/>
        </w:rPr>
        <w:t>物理核心数</w:t>
      </w:r>
      <w:r>
        <w:rPr>
          <w:rFonts w:ascii="宋体" w:hAnsi="宋体" w:eastAsiaTheme="minorEastAsia"/>
          <w:color w:val="auto"/>
          <w:sz w:val="24"/>
          <w:szCs w:val="24"/>
          <w:lang w:eastAsia="zh-CN"/>
        </w:rPr>
        <w:t>≥6</w:t>
      </w:r>
      <w:r>
        <w:rPr>
          <w:rFonts w:hint="eastAsia" w:ascii="宋体" w:hAnsi="宋体" w:eastAsiaTheme="minorEastAsia"/>
          <w:color w:val="auto"/>
          <w:sz w:val="24"/>
          <w:szCs w:val="24"/>
          <w:lang w:eastAsia="zh-CN"/>
        </w:rPr>
        <w:t>核，</w:t>
      </w:r>
      <w:r>
        <w:rPr>
          <w:rFonts w:ascii="宋体" w:hAnsi="宋体" w:eastAsiaTheme="minorEastAsia"/>
          <w:color w:val="auto"/>
          <w:sz w:val="24"/>
          <w:szCs w:val="24"/>
          <w:lang w:eastAsia="zh-CN"/>
        </w:rPr>
        <w:t>CPU</w:t>
      </w:r>
      <w:r>
        <w:rPr>
          <w:rFonts w:hint="eastAsia" w:ascii="宋体" w:hAnsi="宋体" w:eastAsiaTheme="minorEastAsia"/>
          <w:color w:val="auto"/>
          <w:sz w:val="24"/>
          <w:szCs w:val="24"/>
          <w:lang w:eastAsia="zh-CN"/>
        </w:rPr>
        <w:t>主频</w:t>
      </w:r>
      <w:r>
        <w:rPr>
          <w:rFonts w:ascii="宋体" w:hAnsi="宋体" w:eastAsiaTheme="minorEastAsia"/>
          <w:color w:val="auto"/>
          <w:sz w:val="24"/>
          <w:szCs w:val="24"/>
          <w:lang w:eastAsia="zh-CN"/>
        </w:rPr>
        <w:t>≥2.5GHz</w:t>
      </w:r>
      <w:r>
        <w:rPr>
          <w:rFonts w:hint="eastAsia" w:ascii="宋体" w:hAnsi="宋体" w:eastAsiaTheme="minorEastAsia"/>
          <w:color w:val="auto"/>
          <w:sz w:val="24"/>
          <w:szCs w:val="24"/>
          <w:lang w:eastAsia="zh-CN"/>
        </w:rPr>
        <w:t>，末级缓存容量</w:t>
      </w:r>
      <w:r>
        <w:rPr>
          <w:rFonts w:ascii="宋体" w:hAnsi="宋体" w:eastAsiaTheme="minorEastAsia"/>
          <w:color w:val="auto"/>
          <w:sz w:val="24"/>
          <w:szCs w:val="24"/>
          <w:lang w:eastAsia="zh-CN"/>
        </w:rPr>
        <w:t>≥18MB。</w:t>
      </w:r>
    </w:p>
    <w:p w14:paraId="79FB125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（2）主板：</w:t>
      </w:r>
      <w:r>
        <w:rPr>
          <w:rFonts w:ascii="宋体" w:hAnsi="宋体" w:eastAsiaTheme="minorEastAsia"/>
          <w:color w:val="auto"/>
          <w:sz w:val="24"/>
          <w:szCs w:val="24"/>
          <w:lang w:eastAsia="zh-CN"/>
        </w:rPr>
        <w:t>供应商需明确主板芯片组型号。主板需集成资源扩展模块、计算处理模块、音频扩展模块等，并至少支持PCIe 4.0总线标准。</w:t>
      </w:r>
    </w:p>
    <w:p w14:paraId="3BDF3D4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（3）内存：</w:t>
      </w:r>
    </w:p>
    <w:p w14:paraId="3FBA3C5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内存配置容量：</w:t>
      </w:r>
      <w:r>
        <w:rPr>
          <w:rFonts w:ascii="宋体" w:hAnsi="宋体" w:eastAsiaTheme="minorEastAsia"/>
          <w:color w:val="auto"/>
          <w:sz w:val="24"/>
          <w:szCs w:val="24"/>
          <w:lang w:eastAsia="zh-CN"/>
        </w:rPr>
        <w:t>≥16GB</w:t>
      </w:r>
      <w:r>
        <w:rPr>
          <w:rFonts w:hint="eastAsia" w:ascii="宋体" w:hAnsi="宋体" w:eastAsiaTheme="minorEastAsia"/>
          <w:color w:val="auto"/>
          <w:sz w:val="24"/>
          <w:szCs w:val="24"/>
          <w:lang w:eastAsia="zh-CN"/>
        </w:rPr>
        <w:t>。</w:t>
      </w:r>
    </w:p>
    <w:p w14:paraId="644E6FE0">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内存类型：支持DDR4 3200MHz或以上内存类型。</w:t>
      </w:r>
    </w:p>
    <w:p w14:paraId="4ECC79C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内存条配置数量：</w:t>
      </w:r>
      <w:r>
        <w:rPr>
          <w:rFonts w:ascii="宋体" w:hAnsi="宋体" w:eastAsiaTheme="minorEastAsia"/>
          <w:color w:val="auto"/>
          <w:sz w:val="24"/>
          <w:szCs w:val="24"/>
          <w:lang w:eastAsia="zh-CN"/>
        </w:rPr>
        <w:t>≥2</w:t>
      </w:r>
      <w:r>
        <w:rPr>
          <w:rFonts w:hint="eastAsia" w:ascii="宋体" w:hAnsi="宋体" w:eastAsiaTheme="minorEastAsia"/>
          <w:color w:val="auto"/>
          <w:sz w:val="24"/>
          <w:szCs w:val="24"/>
          <w:lang w:eastAsia="zh-CN"/>
        </w:rPr>
        <w:t>个（板载内存不涉及），可进行未来扩展</w:t>
      </w:r>
      <w:r>
        <w:rPr>
          <w:rFonts w:ascii="宋体" w:hAnsi="宋体" w:eastAsiaTheme="minorEastAsia"/>
          <w:color w:val="auto"/>
          <w:sz w:val="24"/>
          <w:szCs w:val="24"/>
          <w:lang w:eastAsia="zh-CN"/>
        </w:rPr>
        <w:t>。</w:t>
      </w:r>
    </w:p>
    <w:p w14:paraId="3769AA4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（4）集成显卡、声卡，集成10/100/1000M以太网卡。</w:t>
      </w:r>
    </w:p>
    <w:p w14:paraId="1F46181E">
      <w:pPr>
        <w:spacing w:line="360" w:lineRule="auto"/>
        <w:ind w:firstLine="482" w:firstLineChars="200"/>
        <w:rPr>
          <w:rFonts w:ascii="宋体" w:hAnsi="宋体" w:eastAsiaTheme="minorEastAsia"/>
          <w:color w:val="auto"/>
          <w:sz w:val="24"/>
          <w:szCs w:val="24"/>
          <w:lang w:eastAsia="zh-CN"/>
        </w:rPr>
      </w:pPr>
      <w:r>
        <w:rPr>
          <w:rFonts w:eastAsiaTheme="minorEastAsia"/>
          <w:b/>
          <w:color w:val="auto"/>
          <w:sz w:val="24"/>
          <w:szCs w:val="24"/>
          <w:lang w:eastAsia="zh-CN"/>
        </w:rPr>
        <w:t>（</w:t>
      </w:r>
      <w:r>
        <w:rPr>
          <w:rFonts w:ascii="宋体" w:hAnsi="宋体" w:eastAsiaTheme="minorEastAsia"/>
          <w:b/>
          <w:color w:val="auto"/>
          <w:sz w:val="24"/>
          <w:szCs w:val="24"/>
          <w:lang w:eastAsia="zh-CN"/>
        </w:rPr>
        <w:t>5</w:t>
      </w:r>
      <w:r>
        <w:rPr>
          <w:rFonts w:eastAsiaTheme="minorEastAsia"/>
          <w:b/>
          <w:color w:val="auto"/>
          <w:sz w:val="24"/>
          <w:szCs w:val="24"/>
          <w:lang w:eastAsia="zh-CN"/>
        </w:rPr>
        <w:t>）</w:t>
      </w:r>
      <w:r>
        <w:rPr>
          <w:rFonts w:ascii="宋体" w:hAnsi="宋体" w:eastAsiaTheme="minorEastAsia"/>
          <w:color w:val="auto"/>
          <w:sz w:val="24"/>
          <w:szCs w:val="24"/>
          <w:lang w:eastAsia="zh-CN"/>
        </w:rPr>
        <w:t>硬盘：≥1TB HDD + ≥256GB SSD（固态硬盘）。固态硬盘接口协议应支持SATA或PCIe/NVMe。</w:t>
      </w:r>
    </w:p>
    <w:p w14:paraId="679DCC6C">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（6）扩展槽： 扩展槽：主板内置PCIe插槽数量≥2个，其中至少包括1个PCIe x16插槽和1个PCIe x1插槽。</w:t>
      </w:r>
    </w:p>
    <w:p w14:paraId="54A4E886">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（7）键鼠：</w:t>
      </w:r>
      <w:r>
        <w:rPr>
          <w:rFonts w:hint="eastAsia" w:ascii="宋体" w:hAnsi="宋体" w:eastAsiaTheme="minorEastAsia"/>
          <w:color w:val="auto"/>
          <w:sz w:val="24"/>
          <w:szCs w:val="24"/>
          <w:lang w:eastAsia="zh-CN"/>
        </w:rPr>
        <w:t>配备原厂防水键盘及原厂抗菌鼠标。</w:t>
      </w:r>
    </w:p>
    <w:p w14:paraId="665A44C6">
      <w:pPr>
        <w:spacing w:line="360" w:lineRule="auto"/>
        <w:ind w:firstLine="482" w:firstLineChars="200"/>
        <w:rPr>
          <w:rFonts w:ascii="宋体" w:hAnsi="宋体" w:eastAsiaTheme="minorEastAsia"/>
          <w:color w:val="auto"/>
          <w:sz w:val="24"/>
          <w:szCs w:val="24"/>
          <w:lang w:eastAsia="zh-CN"/>
        </w:rPr>
      </w:pPr>
      <w:r>
        <w:rPr>
          <w:rFonts w:ascii="宋体" w:hAnsi="宋体" w:eastAsiaTheme="minorEastAsia"/>
          <w:b/>
          <w:color w:val="auto"/>
          <w:sz w:val="24"/>
          <w:szCs w:val="24"/>
          <w:lang w:eastAsia="zh-CN"/>
        </w:rPr>
        <w:t>（</w:t>
      </w:r>
      <w:r>
        <w:rPr>
          <w:rFonts w:ascii="宋体" w:hAnsi="宋体" w:eastAsiaTheme="minorEastAsia"/>
          <w:color w:val="auto"/>
          <w:sz w:val="24"/>
          <w:szCs w:val="24"/>
          <w:lang w:eastAsia="zh-CN"/>
        </w:rPr>
        <w:t>8）接口： 接口：≥6个USB接口（其中至少4个USB 3.2 Gen1或以上标准）、1个HDMI接口、1个VGA接口（原生或通过转接实现均可）。</w:t>
      </w:r>
    </w:p>
    <w:p w14:paraId="7C935953">
      <w:pPr>
        <w:spacing w:line="360" w:lineRule="auto"/>
        <w:ind w:firstLine="482" w:firstLineChars="200"/>
        <w:rPr>
          <w:rFonts w:ascii="宋体" w:hAnsi="宋体" w:eastAsiaTheme="minorEastAsia"/>
          <w:color w:val="auto"/>
          <w:sz w:val="24"/>
          <w:szCs w:val="24"/>
          <w:lang w:eastAsia="zh-CN"/>
        </w:rPr>
      </w:pPr>
      <w:r>
        <w:rPr>
          <w:rFonts w:ascii="宋体" w:hAnsi="宋体" w:eastAsiaTheme="minorEastAsia"/>
          <w:b/>
          <w:color w:val="auto"/>
          <w:sz w:val="24"/>
          <w:szCs w:val="24"/>
        </w:rPr>
        <w:t>（</w:t>
      </w:r>
      <w:r>
        <w:rPr>
          <w:rFonts w:ascii="宋体" w:hAnsi="宋体" w:eastAsiaTheme="minorEastAsia"/>
          <w:color w:val="auto"/>
          <w:sz w:val="24"/>
          <w:szCs w:val="24"/>
          <w:lang w:eastAsia="zh-CN"/>
        </w:rPr>
        <w:t>9）操作系统：预装正版Windows 11 Home或更高版本操作系统。</w:t>
      </w:r>
    </w:p>
    <w:p w14:paraId="4998677D">
      <w:pPr>
        <w:spacing w:line="360" w:lineRule="auto"/>
        <w:ind w:firstLine="480" w:firstLineChars="200"/>
        <w:rPr>
          <w:rFonts w:ascii="宋体" w:hAnsi="宋体" w:eastAsia="宋体" w:cs="宋体"/>
          <w:color w:val="auto"/>
          <w:sz w:val="27"/>
          <w:szCs w:val="27"/>
          <w:lang w:eastAsia="zh-CN"/>
        </w:rPr>
      </w:pPr>
      <w:r>
        <w:rPr>
          <w:rFonts w:ascii="宋体" w:hAnsi="宋体" w:eastAsiaTheme="minorEastAsia"/>
          <w:color w:val="auto"/>
          <w:sz w:val="24"/>
          <w:szCs w:val="24"/>
          <w:lang w:eastAsia="zh-CN"/>
        </w:rPr>
        <w:t>（10）</w:t>
      </w:r>
      <w:r>
        <w:rPr>
          <w:rFonts w:hint="eastAsia" w:ascii="宋体" w:hAnsi="宋体" w:eastAsia="宋体" w:cs="宋体"/>
          <w:color w:val="auto"/>
          <w:sz w:val="27"/>
          <w:szCs w:val="27"/>
          <w:lang w:eastAsia="zh-CN"/>
        </w:rPr>
        <w:t>显示屏：配备</w:t>
      </w:r>
      <w:r>
        <w:rPr>
          <w:rFonts w:ascii="Times New Roman" w:hAnsi="Times New Roman" w:cs="Times New Roman"/>
          <w:color w:val="auto"/>
          <w:sz w:val="27"/>
          <w:szCs w:val="27"/>
          <w:lang w:eastAsia="zh-CN"/>
        </w:rPr>
        <w:t>≥23</w:t>
      </w:r>
      <w:r>
        <w:rPr>
          <w:rFonts w:hint="eastAsia" w:ascii="宋体" w:hAnsi="宋体" w:eastAsia="宋体" w:cs="宋体"/>
          <w:color w:val="auto"/>
          <w:sz w:val="27"/>
          <w:szCs w:val="27"/>
          <w:lang w:eastAsia="zh-CN"/>
        </w:rPr>
        <w:t>英寸，分辨率</w:t>
      </w:r>
      <w:r>
        <w:rPr>
          <w:rFonts w:ascii="Times New Roman" w:hAnsi="Times New Roman" w:cs="Times New Roman"/>
          <w:color w:val="auto"/>
          <w:sz w:val="27"/>
          <w:szCs w:val="27"/>
          <w:lang w:eastAsia="zh-CN"/>
        </w:rPr>
        <w:t>≥1920x1080</w:t>
      </w:r>
      <w:r>
        <w:rPr>
          <w:rFonts w:hint="eastAsia" w:ascii="宋体" w:hAnsi="宋体" w:eastAsia="宋体" w:cs="宋体"/>
          <w:color w:val="auto"/>
          <w:sz w:val="27"/>
          <w:szCs w:val="27"/>
          <w:lang w:eastAsia="zh-CN"/>
        </w:rPr>
        <w:t>。</w:t>
      </w:r>
    </w:p>
    <w:p w14:paraId="05CD013C">
      <w:pPr>
        <w:pStyle w:val="2"/>
        <w:rPr>
          <w:color w:val="auto"/>
          <w:lang w:eastAsia="zh-CN"/>
        </w:rPr>
      </w:pPr>
    </w:p>
    <w:p w14:paraId="0793BBC6">
      <w:pPr>
        <w:spacing w:line="360" w:lineRule="auto"/>
        <w:ind w:firstLine="424" w:firstLineChars="132"/>
        <w:rPr>
          <w:rFonts w:asciiTheme="minorEastAsia" w:hAnsiTheme="minorEastAsia" w:eastAsiaTheme="minorEastAsia"/>
          <w:b/>
          <w:color w:val="auto"/>
          <w:sz w:val="32"/>
          <w:szCs w:val="32"/>
          <w:lang w:eastAsia="zh-CN"/>
        </w:rPr>
      </w:pPr>
      <w:r>
        <w:rPr>
          <w:rFonts w:hint="eastAsia" w:asciiTheme="minorEastAsia" w:hAnsiTheme="minorEastAsia" w:eastAsiaTheme="minorEastAsia"/>
          <w:b/>
          <w:color w:val="auto"/>
          <w:sz w:val="32"/>
          <w:szCs w:val="32"/>
          <w:lang w:eastAsia="zh-CN"/>
        </w:rPr>
        <w:t>设备11:专用控制平台 :</w:t>
      </w:r>
    </w:p>
    <w:p w14:paraId="690F301C">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w:t>
      </w:r>
      <w:r>
        <w:rPr>
          <w:rFonts w:ascii="宋体" w:hAnsi="宋体" w:eastAsiaTheme="minorEastAsia"/>
          <w:color w:val="auto"/>
          <w:sz w:val="24"/>
          <w:szCs w:val="24"/>
          <w:lang w:eastAsia="zh-CN"/>
        </w:rPr>
        <w:t>1</w:t>
      </w:r>
      <w:r>
        <w:rPr>
          <w:rFonts w:hint="eastAsia" w:ascii="宋体" w:hAnsi="宋体" w:eastAsiaTheme="minorEastAsia"/>
          <w:color w:val="auto"/>
          <w:sz w:val="24"/>
          <w:szCs w:val="24"/>
          <w:lang w:eastAsia="zh-CN"/>
        </w:rPr>
        <w:t>）</w:t>
      </w:r>
      <w:r>
        <w:rPr>
          <w:rFonts w:ascii="宋体" w:hAnsi="宋体" w:eastAsiaTheme="minorEastAsia"/>
          <w:color w:val="auto"/>
          <w:sz w:val="24"/>
          <w:szCs w:val="24"/>
          <w:lang w:eastAsia="zh-CN"/>
        </w:rPr>
        <w:t>CPU</w:t>
      </w:r>
      <w:r>
        <w:rPr>
          <w:rFonts w:hint="eastAsia" w:ascii="宋体" w:hAnsi="宋体" w:eastAsiaTheme="minorEastAsia"/>
          <w:color w:val="auto"/>
          <w:sz w:val="24"/>
          <w:szCs w:val="24"/>
          <w:lang w:eastAsia="zh-CN"/>
        </w:rPr>
        <w:t>：</w:t>
      </w:r>
      <w:r>
        <w:rPr>
          <w:rFonts w:ascii="宋体" w:hAnsi="宋体" w:eastAsiaTheme="minorEastAsia"/>
          <w:color w:val="auto"/>
          <w:sz w:val="24"/>
          <w:szCs w:val="24"/>
          <w:lang w:eastAsia="zh-CN"/>
        </w:rPr>
        <w:t xml:space="preserve"> CPU物理核心数≥24核，CPU主频≥2.5GHz，末级缓存容量≥36MB。</w:t>
      </w:r>
    </w:p>
    <w:p w14:paraId="632393E0">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（2）内存：容量：≥64GB</w:t>
      </w:r>
      <w:r>
        <w:rPr>
          <w:rFonts w:hint="eastAsia" w:ascii="宋体" w:hAnsi="宋体" w:eastAsiaTheme="minorEastAsia"/>
          <w:color w:val="auto"/>
          <w:sz w:val="24"/>
          <w:szCs w:val="24"/>
          <w:lang w:eastAsia="zh-CN"/>
        </w:rPr>
        <w:t>，</w:t>
      </w:r>
      <w:r>
        <w:rPr>
          <w:rFonts w:ascii="宋体" w:hAnsi="宋体" w:eastAsiaTheme="minorEastAsia"/>
          <w:color w:val="auto"/>
          <w:sz w:val="24"/>
          <w:szCs w:val="24"/>
          <w:lang w:eastAsia="zh-CN"/>
        </w:rPr>
        <w:t>支持DDR5 4800MHz或以上内存类型。</w:t>
      </w:r>
    </w:p>
    <w:p w14:paraId="6CF2B907">
      <w:pPr>
        <w:spacing w:line="360" w:lineRule="auto"/>
        <w:ind w:firstLine="482" w:firstLineChars="200"/>
        <w:rPr>
          <w:rFonts w:ascii="宋体" w:hAnsi="宋体" w:eastAsiaTheme="minorEastAsia"/>
          <w:color w:val="auto"/>
          <w:sz w:val="24"/>
          <w:szCs w:val="24"/>
          <w:lang w:eastAsia="zh-CN"/>
        </w:rPr>
      </w:pPr>
      <w:r>
        <w:rPr>
          <w:rFonts w:ascii="宋体" w:hAnsi="宋体" w:eastAsiaTheme="minorEastAsia"/>
          <w:b/>
          <w:color w:val="auto"/>
          <w:sz w:val="24"/>
          <w:szCs w:val="24"/>
          <w:lang w:eastAsia="zh-CN"/>
        </w:rPr>
        <w:t>（</w:t>
      </w:r>
      <w:r>
        <w:rPr>
          <w:rFonts w:hint="eastAsia" w:ascii="宋体" w:hAnsi="宋体" w:eastAsiaTheme="minorEastAsia"/>
          <w:color w:val="auto"/>
          <w:sz w:val="24"/>
          <w:szCs w:val="24"/>
          <w:lang w:eastAsia="zh-CN"/>
        </w:rPr>
        <w:t>3</w:t>
      </w:r>
      <w:r>
        <w:rPr>
          <w:rFonts w:ascii="宋体" w:hAnsi="宋体" w:eastAsiaTheme="minorEastAsia"/>
          <w:color w:val="auto"/>
          <w:sz w:val="24"/>
          <w:szCs w:val="24"/>
          <w:lang w:eastAsia="zh-CN"/>
        </w:rPr>
        <w:t>）显卡：显存容量≥16GB，显存位宽≥128位，支持PCIe 4.0或以上协议。</w:t>
      </w:r>
    </w:p>
    <w:p w14:paraId="4BDD86F9">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w:t>
      </w:r>
      <w:r>
        <w:rPr>
          <w:rFonts w:hint="eastAsia" w:ascii="宋体" w:hAnsi="宋体" w:eastAsiaTheme="minorEastAsia"/>
          <w:color w:val="auto"/>
          <w:sz w:val="24"/>
          <w:szCs w:val="24"/>
          <w:lang w:eastAsia="zh-CN"/>
        </w:rPr>
        <w:t>4</w:t>
      </w:r>
      <w:r>
        <w:rPr>
          <w:rFonts w:ascii="宋体" w:hAnsi="宋体" w:eastAsiaTheme="minorEastAsia"/>
          <w:color w:val="auto"/>
          <w:sz w:val="24"/>
          <w:szCs w:val="24"/>
          <w:lang w:eastAsia="zh-CN"/>
        </w:rPr>
        <w:t>）硬盘</w:t>
      </w:r>
      <w:r>
        <w:rPr>
          <w:rFonts w:ascii="宋体" w:hAnsi="宋体" w:eastAsiaTheme="minorEastAsia"/>
          <w:b/>
          <w:color w:val="auto"/>
          <w:sz w:val="24"/>
          <w:szCs w:val="24"/>
          <w:lang w:eastAsia="zh-CN"/>
        </w:rPr>
        <w:t>：≥1T固态+4T企业盘</w:t>
      </w:r>
    </w:p>
    <w:p w14:paraId="75A0809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w:t>
      </w:r>
      <w:r>
        <w:rPr>
          <w:rFonts w:ascii="宋体" w:hAnsi="宋体" w:eastAsiaTheme="minorEastAsia"/>
          <w:color w:val="auto"/>
          <w:sz w:val="24"/>
          <w:szCs w:val="24"/>
          <w:lang w:eastAsia="zh-CN"/>
        </w:rPr>
        <w:t>接口：≥6个USB接口（其中至少4个USB 3.2 Gen2或以上标准）、1个HDMI或DP接口、1个VGA接口（原生或通过转接实现均可）。</w:t>
      </w:r>
    </w:p>
    <w:p w14:paraId="0D2DB186">
      <w:pPr>
        <w:spacing w:line="360" w:lineRule="auto"/>
        <w:ind w:firstLine="480" w:firstLineChars="200"/>
        <w:rPr>
          <w:rFonts w:ascii="宋体" w:hAnsi="宋体" w:eastAsiaTheme="minorEastAsia"/>
          <w:color w:val="auto"/>
          <w:sz w:val="24"/>
          <w:szCs w:val="24"/>
          <w:lang w:eastAsia="zh-CN"/>
        </w:rPr>
      </w:pPr>
      <w:r>
        <w:rPr>
          <w:rFonts w:ascii="宋体" w:hAnsi="宋体" w:eastAsiaTheme="minorEastAsia"/>
          <w:color w:val="auto"/>
          <w:sz w:val="24"/>
          <w:szCs w:val="24"/>
          <w:lang w:eastAsia="zh-CN"/>
        </w:rPr>
        <w:t>（</w:t>
      </w:r>
      <w:r>
        <w:rPr>
          <w:rFonts w:hint="eastAsia" w:ascii="宋体" w:hAnsi="宋体" w:eastAsiaTheme="minorEastAsia"/>
          <w:color w:val="auto"/>
          <w:sz w:val="24"/>
          <w:szCs w:val="24"/>
          <w:lang w:eastAsia="zh-CN"/>
        </w:rPr>
        <w:t>6</w:t>
      </w:r>
      <w:r>
        <w:rPr>
          <w:rFonts w:ascii="宋体" w:hAnsi="宋体" w:eastAsiaTheme="minorEastAsia"/>
          <w:color w:val="auto"/>
          <w:sz w:val="24"/>
          <w:szCs w:val="24"/>
          <w:lang w:eastAsia="zh-CN"/>
        </w:rPr>
        <w:t>）键鼠：</w:t>
      </w:r>
      <w:r>
        <w:rPr>
          <w:rFonts w:hint="eastAsia" w:ascii="宋体" w:hAnsi="宋体" w:eastAsiaTheme="minorEastAsia"/>
          <w:color w:val="auto"/>
          <w:sz w:val="24"/>
          <w:szCs w:val="24"/>
          <w:lang w:eastAsia="zh-CN"/>
        </w:rPr>
        <w:t>配备原厂防水键盘及原厂抗菌鼠标。</w:t>
      </w:r>
    </w:p>
    <w:p w14:paraId="6FB5E643">
      <w:pPr>
        <w:pStyle w:val="2"/>
        <w:rPr>
          <w:color w:val="auto"/>
          <w:lang w:eastAsia="zh-CN"/>
        </w:rPr>
      </w:pPr>
    </w:p>
    <w:p w14:paraId="4C2C1950">
      <w:pPr>
        <w:spacing w:line="360" w:lineRule="auto"/>
        <w:ind w:firstLine="424" w:firstLineChars="132"/>
        <w:rPr>
          <w:rFonts w:asciiTheme="minorEastAsia" w:hAnsiTheme="minorEastAsia" w:eastAsiaTheme="minorEastAsia"/>
          <w:b/>
          <w:color w:val="auto"/>
          <w:sz w:val="32"/>
          <w:szCs w:val="32"/>
          <w:lang w:eastAsia="zh-CN"/>
        </w:rPr>
      </w:pPr>
      <w:r>
        <w:rPr>
          <w:rFonts w:hint="eastAsia" w:asciiTheme="minorEastAsia" w:hAnsiTheme="minorEastAsia" w:eastAsiaTheme="minorEastAsia"/>
          <w:b/>
          <w:color w:val="auto"/>
          <w:sz w:val="32"/>
          <w:szCs w:val="32"/>
          <w:lang w:eastAsia="zh-CN"/>
        </w:rPr>
        <w:t>设备12:“人机交互设备”中控整机 ：</w:t>
      </w:r>
    </w:p>
    <w:p w14:paraId="3D9A916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一、基本配置</w:t>
      </w:r>
    </w:p>
    <w:p w14:paraId="79DD4C3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（1）屏体要求：86英寸，液晶LED，A规屏，显示比例(16：9)。</w:t>
      </w:r>
    </w:p>
    <w:p w14:paraId="7593B39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（2）亮度：≥500cd/cm²；对比度：≥5000:1。</w:t>
      </w:r>
    </w:p>
    <w:p w14:paraId="79389D4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（3）防眩光功能：采用AG钢化玻璃，能有效减少反射光影响。</w:t>
      </w:r>
    </w:p>
    <w:p w14:paraId="59AB89D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（4）触摸技术：采用红外感应技术，支持20点触控，支持在安卓、Windows系统下10笔或以上同时书写。</w:t>
      </w:r>
    </w:p>
    <w:p w14:paraId="6C00510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（5）前置接口：至少包含USB 3.0、Type-C、HDMI in等常用接口。</w:t>
      </w:r>
    </w:p>
    <w:p w14:paraId="00DE111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（6）前置USB接口应支持Windows及Android双系统读取。</w:t>
      </w:r>
    </w:p>
    <w:p w14:paraId="537F31A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（7）支持通过USB-C接口实现外部电脑与触控一体机之间高清视频信号、音频信号及触摸信号的实时传输。</w:t>
      </w:r>
    </w:p>
    <w:p w14:paraId="42942D9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（8）后置接口：至少包含MIC In、音频输出、VGA、RS232、HDMI in、USB、LAN In等常用接口。</w:t>
      </w:r>
    </w:p>
    <w:p w14:paraId="2B22C1F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（9）前置按键：应包含电源、音量调节、设置等常用功能按键，操作便捷。支持一键启动录屏功能，可制作教学视频。支持OPS一键还原。</w:t>
      </w:r>
    </w:p>
    <w:p w14:paraId="590188A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（10）安卓系统版本不低于11.0，内部缓存容量（RAM）不低于2GB，内部存储容量（ROM）不低于16GB。</w:t>
      </w:r>
    </w:p>
    <w:p w14:paraId="4086A71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（11）内置双路WIFI，支持AP热点功能。</w:t>
      </w:r>
    </w:p>
    <w:p w14:paraId="6E237B1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（12）支持一键调整分辨率及一键黑屏节能功能。</w:t>
      </w:r>
    </w:p>
    <w:p w14:paraId="08AC37B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（13）支持一根网线实现Windows及Android系统同时联网。</w:t>
      </w:r>
    </w:p>
    <w:p w14:paraId="3B3A7D3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（14）具备无信号待机/自动节能功能，待机时间间隔可自定义。</w:t>
      </w:r>
    </w:p>
    <w:p w14:paraId="1EE2C0D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（15）具备智能亮度调节功能，能根据环境光自动调节屏幕亮度。</w:t>
      </w:r>
    </w:p>
    <w:p w14:paraId="010F21A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（16）具备护眼书写模式，停止书写后亮度自动恢复，支持多种护眼模式。</w:t>
      </w:r>
    </w:p>
    <w:p w14:paraId="04A603B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（17）支持定时开关机功能。</w:t>
      </w:r>
    </w:p>
    <w:p w14:paraId="6CB1B71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（18）具备信源通道自动识别功能。</w:t>
      </w:r>
    </w:p>
    <w:p w14:paraId="51DF1D0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（19）支持童锁功能，防止误操作。</w:t>
      </w:r>
    </w:p>
    <w:p w14:paraId="1419EAB8">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（20）内置触摸中控菜单，可进行切换信号源、调节亮度/对比度/音量等。</w:t>
      </w:r>
    </w:p>
    <w:p w14:paraId="1B66861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（21）支持屏幕锁屏功能。</w:t>
      </w:r>
    </w:p>
    <w:p w14:paraId="30296345">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（22）支持任意通道画面放大功能。</w:t>
      </w:r>
    </w:p>
    <w:p w14:paraId="41E49E6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（23）支持一键硬件自检功能。</w:t>
      </w:r>
    </w:p>
    <w:p w14:paraId="3D1D6211">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二、工控整机</w:t>
      </w:r>
    </w:p>
    <w:p w14:paraId="1F06D3AB">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（1）采用插拔式OPS微型PC设计，CPU性能：</w:t>
      </w:r>
      <w:r>
        <w:rPr>
          <w:rFonts w:ascii="宋体" w:hAnsi="宋体" w:eastAsiaTheme="minorEastAsia"/>
          <w:color w:val="auto"/>
          <w:sz w:val="24"/>
          <w:szCs w:val="24"/>
          <w:lang w:eastAsia="zh-CN"/>
        </w:rPr>
        <w:t>CPU</w:t>
      </w:r>
      <w:r>
        <w:rPr>
          <w:rFonts w:hint="eastAsia" w:ascii="宋体" w:hAnsi="宋体" w:eastAsiaTheme="minorEastAsia"/>
          <w:color w:val="auto"/>
          <w:sz w:val="24"/>
          <w:szCs w:val="24"/>
          <w:lang w:eastAsia="zh-CN"/>
        </w:rPr>
        <w:t>物理核数：</w:t>
      </w:r>
      <w:r>
        <w:rPr>
          <w:rFonts w:ascii="宋体" w:hAnsi="宋体" w:eastAsiaTheme="minorEastAsia"/>
          <w:color w:val="auto"/>
          <w:sz w:val="24"/>
          <w:szCs w:val="24"/>
          <w:lang w:eastAsia="zh-CN"/>
        </w:rPr>
        <w:t>≥4</w:t>
      </w:r>
      <w:r>
        <w:rPr>
          <w:rFonts w:hint="eastAsia" w:ascii="宋体" w:hAnsi="宋体" w:eastAsiaTheme="minorEastAsia"/>
          <w:color w:val="auto"/>
          <w:sz w:val="24"/>
          <w:szCs w:val="24"/>
          <w:lang w:eastAsia="zh-CN"/>
        </w:rPr>
        <w:t>核；</w:t>
      </w:r>
      <w:r>
        <w:rPr>
          <w:rFonts w:ascii="宋体" w:hAnsi="宋体" w:eastAsiaTheme="minorEastAsia"/>
          <w:color w:val="auto"/>
          <w:sz w:val="24"/>
          <w:szCs w:val="24"/>
          <w:lang w:eastAsia="zh-CN"/>
        </w:rPr>
        <w:t>CPU</w:t>
      </w:r>
      <w:r>
        <w:rPr>
          <w:rFonts w:hint="eastAsia" w:ascii="宋体" w:hAnsi="宋体" w:eastAsiaTheme="minorEastAsia"/>
          <w:color w:val="auto"/>
          <w:sz w:val="24"/>
          <w:szCs w:val="24"/>
          <w:lang w:eastAsia="zh-CN"/>
        </w:rPr>
        <w:t>主频：</w:t>
      </w:r>
      <w:r>
        <w:rPr>
          <w:rFonts w:ascii="宋体" w:hAnsi="宋体" w:eastAsiaTheme="minorEastAsia"/>
          <w:color w:val="auto"/>
          <w:sz w:val="24"/>
          <w:szCs w:val="24"/>
          <w:lang w:eastAsia="zh-CN"/>
        </w:rPr>
        <w:t>≥1.8GHz</w:t>
      </w:r>
      <w:r>
        <w:rPr>
          <w:rFonts w:hint="eastAsia" w:ascii="宋体" w:hAnsi="宋体" w:eastAsiaTheme="minorEastAsia"/>
          <w:color w:val="auto"/>
          <w:sz w:val="24"/>
          <w:szCs w:val="24"/>
          <w:lang w:eastAsia="zh-CN"/>
        </w:rPr>
        <w:t>，内存不低于16GB，硬盘不低于512G固态硬盘；采用开放式可插接INTEL规范接口（OPS接口）。</w:t>
      </w:r>
    </w:p>
    <w:p w14:paraId="3C3B943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（2）支持WIFI无线网络，带双天线，带RJ45接口100M/1000Mbs。</w:t>
      </w:r>
    </w:p>
    <w:p w14:paraId="726A34D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（3）具备电源（POWER）开关按键。</w:t>
      </w:r>
    </w:p>
    <w:p w14:paraId="1863C0B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（4）接口：至少包含LINE OUT、MIC IN、HDMI、RJ45、WIFI、USB等。</w:t>
      </w:r>
    </w:p>
    <w:p w14:paraId="2FE7EA9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（5）支持电源：AC input:100-240V/50-60HZ。</w:t>
      </w:r>
    </w:p>
    <w:p w14:paraId="0F109CE9">
      <w:pPr>
        <w:pStyle w:val="2"/>
        <w:rPr>
          <w:color w:val="auto"/>
          <w:lang w:eastAsia="zh-CN"/>
        </w:rPr>
      </w:pPr>
    </w:p>
    <w:p w14:paraId="17309EC5">
      <w:pPr>
        <w:spacing w:line="360" w:lineRule="auto"/>
        <w:ind w:firstLine="424" w:firstLineChars="132"/>
        <w:rPr>
          <w:rFonts w:asciiTheme="minorEastAsia" w:hAnsiTheme="minorEastAsia" w:eastAsiaTheme="minorEastAsia"/>
          <w:b/>
          <w:color w:val="auto"/>
          <w:sz w:val="32"/>
          <w:szCs w:val="32"/>
          <w:lang w:eastAsia="zh-CN"/>
        </w:rPr>
      </w:pPr>
      <w:r>
        <w:rPr>
          <w:rFonts w:hint="eastAsia" w:asciiTheme="minorEastAsia" w:hAnsiTheme="minorEastAsia" w:eastAsiaTheme="minorEastAsia"/>
          <w:b/>
          <w:color w:val="auto"/>
          <w:sz w:val="32"/>
          <w:szCs w:val="32"/>
          <w:lang w:eastAsia="zh-CN"/>
        </w:rPr>
        <w:t>设备13:温度调节器 :</w:t>
      </w:r>
    </w:p>
    <w:p w14:paraId="5F6FB59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类型：立式冷暖变频空调，含铜管。</w:t>
      </w:r>
    </w:p>
    <w:p w14:paraId="4F7CDDA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制冷量：不低于7200W。</w:t>
      </w:r>
    </w:p>
    <w:p w14:paraId="21825DF0">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制热量：不低于8000W。</w:t>
      </w:r>
    </w:p>
    <w:p w14:paraId="7AA9EB8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循环风量：不低于1000 m³/h。</w:t>
      </w:r>
    </w:p>
    <w:p w14:paraId="6BF6F3B4">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室内工作噪音：不高于48 dB。</w:t>
      </w:r>
    </w:p>
    <w:p w14:paraId="4D2C3637">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室外工作噪音：不高于59 dB。</w:t>
      </w:r>
    </w:p>
    <w:p w14:paraId="3D63CBF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能效等级：不低于新三级。</w:t>
      </w:r>
    </w:p>
    <w:p w14:paraId="463E88D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适用面积：25–50㎡。</w:t>
      </w:r>
    </w:p>
    <w:p w14:paraId="63221FFF">
      <w:pPr>
        <w:spacing w:line="360" w:lineRule="auto"/>
        <w:ind w:firstLine="424" w:firstLineChars="132"/>
        <w:rPr>
          <w:rFonts w:asciiTheme="minorEastAsia" w:hAnsiTheme="minorEastAsia" w:eastAsiaTheme="minorEastAsia"/>
          <w:b/>
          <w:color w:val="auto"/>
          <w:sz w:val="32"/>
          <w:szCs w:val="32"/>
          <w:lang w:eastAsia="zh-CN"/>
        </w:rPr>
      </w:pPr>
      <w:r>
        <w:rPr>
          <w:rFonts w:hint="eastAsia" w:asciiTheme="minorEastAsia" w:hAnsiTheme="minorEastAsia" w:eastAsiaTheme="minorEastAsia"/>
          <w:b/>
          <w:color w:val="auto"/>
          <w:sz w:val="32"/>
          <w:szCs w:val="32"/>
          <w:lang w:eastAsia="zh-CN"/>
        </w:rPr>
        <w:t>设备14:设备电路及其它 :</w:t>
      </w:r>
    </w:p>
    <w:p w14:paraId="774E6D23">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电路改造：约110平方，含开线槽、安装45个地插、周围安装16个插座等。</w:t>
      </w:r>
    </w:p>
    <w:p w14:paraId="7C95355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环境装饰：约110平方，含平板灯24盏、窗帘、文化墙等。</w:t>
      </w:r>
    </w:p>
    <w:p w14:paraId="5B05C71F">
      <w:pPr>
        <w:pStyle w:val="2"/>
        <w:rPr>
          <w:color w:val="auto"/>
          <w:lang w:eastAsia="zh-CN"/>
        </w:rPr>
      </w:pPr>
    </w:p>
    <w:p w14:paraId="69ADAED4">
      <w:pPr>
        <w:spacing w:line="360" w:lineRule="auto"/>
        <w:ind w:firstLine="424" w:firstLineChars="132"/>
        <w:rPr>
          <w:rFonts w:asciiTheme="minorEastAsia" w:hAnsiTheme="minorEastAsia" w:eastAsiaTheme="minorEastAsia"/>
          <w:b/>
          <w:color w:val="auto"/>
          <w:sz w:val="32"/>
          <w:szCs w:val="32"/>
          <w:lang w:eastAsia="zh-CN"/>
        </w:rPr>
      </w:pPr>
      <w:r>
        <w:rPr>
          <w:rFonts w:hint="eastAsia" w:asciiTheme="minorEastAsia" w:hAnsiTheme="minorEastAsia" w:eastAsiaTheme="minorEastAsia"/>
          <w:b/>
          <w:color w:val="auto"/>
          <w:sz w:val="32"/>
          <w:szCs w:val="32"/>
          <w:lang w:eastAsia="zh-CN"/>
        </w:rPr>
        <w:t>设备15:实验台（含钢凳）:</w:t>
      </w:r>
    </w:p>
    <w:p w14:paraId="5838FA0A">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实验桌：约1800*1200*750mm（每张桌子配套6张凳子）。</w:t>
      </w:r>
    </w:p>
    <w:p w14:paraId="334FBB8F">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桌面：采用三聚氰胺浸渍双饰面板制作，内基材为中纤板，台面厚不低于25mm，露边处采用PVC封边。</w:t>
      </w:r>
    </w:p>
    <w:p w14:paraId="7D71EF59">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支架：采用可拆装型金属支架，后面带可锁机箱的金属柜子；钢架立柱与横梁采用可拆装结构；立柱采用不低于40*40mm方管，厚度不低于1.2mm。</w:t>
      </w:r>
    </w:p>
    <w:p w14:paraId="2923CFDD">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方凳：凳面不低于240*340*18mm，采用多层模压胶合浸渍饰面板制作；钢架采用不低于40*20mm方管。</w:t>
      </w:r>
    </w:p>
    <w:p w14:paraId="3B8CF7D5">
      <w:pPr>
        <w:pStyle w:val="2"/>
        <w:rPr>
          <w:color w:val="auto"/>
          <w:lang w:eastAsia="zh-CN"/>
        </w:rPr>
      </w:pPr>
    </w:p>
    <w:p w14:paraId="0007F6A4">
      <w:pPr>
        <w:spacing w:line="360" w:lineRule="auto"/>
        <w:ind w:firstLine="424" w:firstLineChars="132"/>
        <w:rPr>
          <w:rFonts w:asciiTheme="minorEastAsia" w:hAnsiTheme="minorEastAsia" w:eastAsiaTheme="minorEastAsia"/>
          <w:b/>
          <w:color w:val="auto"/>
          <w:sz w:val="32"/>
          <w:szCs w:val="32"/>
          <w:lang w:eastAsia="zh-CN"/>
        </w:rPr>
      </w:pPr>
      <w:r>
        <w:rPr>
          <w:rFonts w:hint="eastAsia" w:asciiTheme="minorEastAsia" w:hAnsiTheme="minorEastAsia" w:eastAsiaTheme="minorEastAsia"/>
          <w:b/>
          <w:color w:val="auto"/>
          <w:sz w:val="32"/>
          <w:szCs w:val="32"/>
          <w:lang w:eastAsia="zh-CN"/>
        </w:rPr>
        <w:t>设备16:设备柜 :</w:t>
      </w:r>
    </w:p>
    <w:p w14:paraId="6E48AE22">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尺寸：约1800*390*850mm。</w:t>
      </w:r>
    </w:p>
    <w:p w14:paraId="37F9E1D6">
      <w:pPr>
        <w:spacing w:line="360" w:lineRule="auto"/>
        <w:ind w:firstLine="480" w:firstLineChars="200"/>
        <w:rPr>
          <w:rFonts w:ascii="宋体" w:hAnsi="宋体" w:eastAsiaTheme="minorEastAsia"/>
          <w:color w:val="auto"/>
          <w:sz w:val="24"/>
          <w:szCs w:val="24"/>
          <w:lang w:eastAsia="zh-CN"/>
        </w:rPr>
      </w:pPr>
      <w:r>
        <w:rPr>
          <w:rFonts w:hint="eastAsia" w:ascii="宋体" w:hAnsi="宋体" w:eastAsiaTheme="minorEastAsia"/>
          <w:color w:val="auto"/>
          <w:sz w:val="24"/>
          <w:szCs w:val="24"/>
          <w:lang w:eastAsia="zh-CN"/>
        </w:rPr>
        <w:t>材质：铁皮柜钢制，通双节，加厚。</w:t>
      </w:r>
    </w:p>
    <w:p w14:paraId="6F1CB088">
      <w:pPr>
        <w:pStyle w:val="3"/>
        <w:ind w:firstLine="300"/>
        <w:rPr>
          <w:color w:val="auto"/>
          <w:lang w:eastAsia="zh-CN"/>
        </w:rPr>
      </w:pPr>
    </w:p>
    <w:p w14:paraId="3CE9A1B4">
      <w:pPr>
        <w:kinsoku/>
        <w:autoSpaceDE/>
        <w:autoSpaceDN/>
        <w:spacing w:line="360" w:lineRule="auto"/>
        <w:ind w:firstLine="569" w:firstLineChars="236"/>
        <w:textAlignment w:val="center"/>
        <w:rPr>
          <w:rFonts w:ascii="宋体" w:hAnsi="宋体" w:eastAsia="宋体" w:cs="仿宋"/>
          <w:b/>
          <w:color w:val="auto"/>
          <w:sz w:val="24"/>
          <w:szCs w:val="24"/>
          <w:lang w:eastAsia="zh-CN"/>
        </w:rPr>
      </w:pPr>
      <w:r>
        <w:rPr>
          <w:rFonts w:hint="eastAsia" w:ascii="宋体" w:hAnsi="宋体" w:eastAsia="宋体" w:cs="仿宋"/>
          <w:b/>
          <w:color w:val="auto"/>
          <w:sz w:val="24"/>
          <w:szCs w:val="24"/>
          <w:lang w:eastAsia="zh-CN"/>
        </w:rPr>
        <w:t>注：以上所有服务内容及要求为实质性要求，须全部满足或优于，否则按无效响应文件处理。</w:t>
      </w:r>
    </w:p>
    <w:p w14:paraId="1B819E5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BF3CE33"/>
    <w:multiLevelType w:val="singleLevel"/>
    <w:tmpl w:val="EBF3CE33"/>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6A63926"/>
    <w:rsid w:val="46A639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character" w:styleId="6">
    <w:name w:val="Strong"/>
    <w:basedOn w:val="5"/>
    <w:qFormat/>
    <w:uiPriority w:val="22"/>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36</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2026-06-11T08:49:00Z</dcterms:created>
  <dc:creator>Administrator</dc:creator>
  <cp:lastModifiedBy>Administrator</cp:lastModifiedBy>
  <dcterms:modified xsi:type="dcterms:W3CDTF">2026-06-11T08:49:27Z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721A122EF556406EBB5C2F020B05AE22_11</vt:lpwstr>
  </property>
  <property fmtid="{D5CDD505-2E9C-101B-9397-08002B2CF9AE}" pid="4" name="KSOTemplateDocerSaveRecord">
    <vt:lpwstr>eyJoZGlkIjoiMGE5MmMzMjVmNmQ5ZDM5ZDg3YjMyMmNjZDlhNmZlM2UiLCJ1c2VySWQiOiI1OTEyMDM3OTQifQ==</vt:lpwstr>
  </property>
</Properties>
</file>