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pPr w:leftFromText="180" w:rightFromText="180" w:vertAnchor="text" w:horzAnchor="page" w:tblpXSpec="center" w:tblpY="159"/>
        <w:tblOverlap w:val="never"/>
        <w:tblW w:w="9669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05"/>
        <w:gridCol w:w="2449"/>
        <w:gridCol w:w="755"/>
        <w:gridCol w:w="1002"/>
        <w:gridCol w:w="2358"/>
      </w:tblGrid>
      <w:tr w14:paraId="7642EA4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5" w:hRule="atLeast"/>
          <w:jc w:val="center"/>
        </w:trPr>
        <w:tc>
          <w:tcPr>
            <w:tcW w:w="3105" w:type="dxa"/>
            <w:vAlign w:val="center"/>
          </w:tcPr>
          <w:p w14:paraId="4239A39C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采购</w:t>
            </w:r>
            <w:r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  <w:t>条目</w:t>
            </w: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编号</w:t>
            </w:r>
          </w:p>
        </w:tc>
        <w:tc>
          <w:tcPr>
            <w:tcW w:w="2449" w:type="dxa"/>
            <w:vAlign w:val="center"/>
          </w:tcPr>
          <w:p w14:paraId="2AA24732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采购</w:t>
            </w:r>
            <w:r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  <w:t>条目</w:t>
            </w: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名称</w:t>
            </w:r>
          </w:p>
        </w:tc>
        <w:tc>
          <w:tcPr>
            <w:tcW w:w="755" w:type="dxa"/>
            <w:vAlign w:val="center"/>
          </w:tcPr>
          <w:p w14:paraId="62D0C187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数量</w:t>
            </w:r>
          </w:p>
        </w:tc>
        <w:tc>
          <w:tcPr>
            <w:tcW w:w="1002" w:type="dxa"/>
            <w:vAlign w:val="center"/>
          </w:tcPr>
          <w:p w14:paraId="51182E85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单位</w:t>
            </w:r>
          </w:p>
        </w:tc>
        <w:tc>
          <w:tcPr>
            <w:tcW w:w="2358" w:type="dxa"/>
            <w:vAlign w:val="center"/>
          </w:tcPr>
          <w:p w14:paraId="1D739D7A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line="240" w:lineRule="auto"/>
              <w:jc w:val="center"/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采购预算</w:t>
            </w:r>
          </w:p>
          <w:p w14:paraId="7AABF0A4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line="240" w:lineRule="auto"/>
              <w:jc w:val="center"/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（</w:t>
            </w:r>
            <w:r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  <w:t>元</w:t>
            </w: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人民币）</w:t>
            </w:r>
          </w:p>
        </w:tc>
      </w:tr>
      <w:tr w14:paraId="2AA2226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3" w:hRule="atLeast"/>
          <w:jc w:val="center"/>
        </w:trPr>
        <w:tc>
          <w:tcPr>
            <w:tcW w:w="3105" w:type="dxa"/>
            <w:vAlign w:val="center"/>
          </w:tcPr>
          <w:p w14:paraId="73B7CD97">
            <w:pPr>
              <w:pStyle w:val="5"/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line="360" w:lineRule="auto"/>
              <w:jc w:val="center"/>
              <w:rPr>
                <w:color w:val="auto"/>
                <w:spacing w:val="0"/>
                <w:position w:val="0"/>
                <w:highlight w:val="none"/>
              </w:rPr>
            </w:pPr>
            <w:r>
              <w:rPr>
                <w:color w:val="auto"/>
                <w:spacing w:val="0"/>
                <w:position w:val="0"/>
                <w:highlight w:val="none"/>
              </w:rPr>
              <w:t>赣购2026F000214685</w:t>
            </w:r>
          </w:p>
        </w:tc>
        <w:tc>
          <w:tcPr>
            <w:tcW w:w="2449" w:type="dxa"/>
            <w:vAlign w:val="center"/>
          </w:tcPr>
          <w:p w14:paraId="766EA6A3">
            <w:pPr>
              <w:pStyle w:val="5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color w:val="auto"/>
                <w:spacing w:val="0"/>
                <w:position w:val="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  <w:t>江西财经大学蛟桥园南区第一教学楼装修项目</w:t>
            </w:r>
          </w:p>
        </w:tc>
        <w:tc>
          <w:tcPr>
            <w:tcW w:w="755" w:type="dxa"/>
            <w:vAlign w:val="center"/>
          </w:tcPr>
          <w:p w14:paraId="3F88E9D3">
            <w:pPr>
              <w:pStyle w:val="5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color w:val="auto"/>
                <w:spacing w:val="0"/>
                <w:position w:val="0"/>
                <w:highlight w:val="none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  <w:t>1</w:t>
            </w:r>
          </w:p>
        </w:tc>
        <w:tc>
          <w:tcPr>
            <w:tcW w:w="1002" w:type="dxa"/>
            <w:vAlign w:val="center"/>
          </w:tcPr>
          <w:p w14:paraId="15925481">
            <w:pPr>
              <w:pStyle w:val="5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color w:val="auto"/>
                <w:spacing w:val="0"/>
                <w:position w:val="0"/>
                <w:highlight w:val="none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  <w:t>项</w:t>
            </w:r>
          </w:p>
        </w:tc>
        <w:tc>
          <w:tcPr>
            <w:tcW w:w="2358" w:type="dxa"/>
            <w:vAlign w:val="center"/>
          </w:tcPr>
          <w:p w14:paraId="0C1ED753">
            <w:pPr>
              <w:pStyle w:val="5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color w:val="auto"/>
                <w:spacing w:val="0"/>
                <w:position w:val="0"/>
                <w:highlight w:val="none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  <w:t>2310000.00</w:t>
            </w:r>
          </w:p>
        </w:tc>
      </w:tr>
    </w:tbl>
    <w:p w14:paraId="4D16822E"/>
    <w:p w14:paraId="172E47CB">
      <w:pPr>
        <w:rPr>
          <w:rFonts w:hint="default" w:eastAsia="宋体"/>
          <w:lang w:val="en-US" w:eastAsia="zh-CN"/>
        </w:rPr>
      </w:pPr>
      <w:r>
        <w:rPr>
          <w:rFonts w:hint="eastAsia" w:eastAsia="宋体"/>
          <w:lang w:val="en-US" w:eastAsia="zh-CN"/>
        </w:rPr>
        <w:t>详见竞争性谈判文件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91E188A"/>
    <w:rsid w:val="491E18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2026-06-29T09:22:00Z</dcterms:created>
  <dc:creator>WPS助手7218423</dc:creator>
  <cp:lastModifiedBy>WPS助手7218423</cp:lastModifiedBy>
  <dcterms:modified xsi:type="dcterms:W3CDTF">2026-06-29T09:22:54Z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A9FC641133C849FBA2C4936BE7E5AB46_11</vt:lpwstr>
  </property>
  <property fmtid="{D5CDD505-2E9C-101B-9397-08002B2CF9AE}" pid="4" name="KSOTemplateDocerSaveRecord">
    <vt:lpwstr>eyJoZGlkIjoiMWY4M2U4MmI5YmUxZGRlMzNmMTFmZGRjYjEyMjMyZGUiLCJ1c2VySWQiOiIyMjA3MDI1NTQifQ==</vt:lpwstr>
  </property>
</Properties>
</file>