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FB8C7B">
      <w:pPr>
        <w:pageBreakBefore w:val="0"/>
        <w:widowControl w:val="0"/>
        <w:kinsoku/>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_Toc19467"/>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7930B2EF">
      <w:pPr>
        <w:pageBreakBefore w:val="0"/>
        <w:widowControl w:val="0"/>
        <w:kinsoku/>
        <w:wordWrap/>
        <w:overflowPunct/>
        <w:topLinePunct w:val="0"/>
        <w:bidi w:val="0"/>
        <w:spacing w:line="257" w:lineRule="auto"/>
        <w:rPr>
          <w:color w:val="auto"/>
          <w:highlight w:val="none"/>
        </w:rPr>
      </w:pPr>
    </w:p>
    <w:p w14:paraId="382D50E9">
      <w:pPr>
        <w:pageBreakBefore w:val="0"/>
        <w:widowControl w:val="0"/>
        <w:kinsoku/>
        <w:wordWrap/>
        <w:overflowPunct/>
        <w:topLinePunct w:val="0"/>
        <w:bidi w:val="0"/>
        <w:spacing w:before="78" w:line="219" w:lineRule="auto"/>
        <w:rPr>
          <w:color w:val="auto"/>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tbl>
      <w:tblPr>
        <w:tblStyle w:val="3"/>
        <w:tblW w:w="9863" w:type="dxa"/>
        <w:tblInd w:w="-756" w:type="dxa"/>
        <w:tblLayout w:type="autofit"/>
        <w:tblCellMar>
          <w:top w:w="0" w:type="dxa"/>
          <w:left w:w="108" w:type="dxa"/>
          <w:bottom w:w="0" w:type="dxa"/>
          <w:right w:w="108" w:type="dxa"/>
        </w:tblCellMar>
      </w:tblPr>
      <w:tblGrid>
        <w:gridCol w:w="850"/>
        <w:gridCol w:w="1314"/>
        <w:gridCol w:w="6008"/>
        <w:gridCol w:w="934"/>
        <w:gridCol w:w="757"/>
      </w:tblGrid>
      <w:tr w14:paraId="6DE1C687">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0F15E5F9">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序号</w:t>
            </w:r>
          </w:p>
        </w:tc>
        <w:tc>
          <w:tcPr>
            <w:tcW w:w="1314" w:type="dxa"/>
            <w:tcBorders>
              <w:top w:val="single" w:color="000000" w:sz="4" w:space="0"/>
              <w:left w:val="single" w:color="000000" w:sz="4" w:space="0"/>
              <w:bottom w:val="single" w:color="000000" w:sz="4" w:space="0"/>
              <w:right w:val="single" w:color="000000" w:sz="4" w:space="0"/>
            </w:tcBorders>
            <w:vAlign w:val="center"/>
          </w:tcPr>
          <w:p w14:paraId="6563768F">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val="en-US" w:eastAsia="zh-CN" w:bidi="ar"/>
              </w:rPr>
              <w:t>设备</w:t>
            </w:r>
            <w:r>
              <w:rPr>
                <w:rFonts w:hint="eastAsia" w:ascii="华文仿宋" w:hAnsi="华文仿宋" w:eastAsia="华文仿宋" w:cs="华文仿宋"/>
                <w:color w:val="auto"/>
                <w:kern w:val="0"/>
                <w:sz w:val="24"/>
                <w:szCs w:val="24"/>
                <w:highlight w:val="none"/>
                <w:lang w:bidi="ar"/>
              </w:rPr>
              <w:t>名称</w:t>
            </w:r>
          </w:p>
        </w:tc>
        <w:tc>
          <w:tcPr>
            <w:tcW w:w="6008" w:type="dxa"/>
            <w:tcBorders>
              <w:top w:val="single" w:color="000000" w:sz="4" w:space="0"/>
              <w:left w:val="single" w:color="000000" w:sz="4" w:space="0"/>
              <w:bottom w:val="single" w:color="000000" w:sz="4" w:space="0"/>
              <w:right w:val="single" w:color="000000" w:sz="4" w:space="0"/>
            </w:tcBorders>
            <w:vAlign w:val="center"/>
          </w:tcPr>
          <w:p w14:paraId="2F567BC5">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kern w:val="0"/>
                <w:sz w:val="24"/>
                <w:szCs w:val="24"/>
                <w:highlight w:val="none"/>
                <w:lang w:val="en-US" w:eastAsia="zh-CN" w:bidi="ar"/>
              </w:rPr>
              <w:t>参数要求</w:t>
            </w:r>
          </w:p>
        </w:tc>
        <w:tc>
          <w:tcPr>
            <w:tcW w:w="934" w:type="dxa"/>
            <w:tcBorders>
              <w:top w:val="single" w:color="000000" w:sz="4" w:space="0"/>
              <w:left w:val="single" w:color="000000" w:sz="4" w:space="0"/>
              <w:bottom w:val="single" w:color="000000" w:sz="4" w:space="0"/>
              <w:right w:val="single" w:color="000000" w:sz="4" w:space="0"/>
            </w:tcBorders>
            <w:vAlign w:val="center"/>
          </w:tcPr>
          <w:p w14:paraId="1A65F98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单位</w:t>
            </w:r>
          </w:p>
        </w:tc>
        <w:tc>
          <w:tcPr>
            <w:tcW w:w="757" w:type="dxa"/>
            <w:tcBorders>
              <w:top w:val="single" w:color="000000" w:sz="4" w:space="0"/>
              <w:left w:val="single" w:color="000000" w:sz="4" w:space="0"/>
              <w:bottom w:val="single" w:color="000000" w:sz="4" w:space="0"/>
              <w:right w:val="single" w:color="000000" w:sz="4" w:space="0"/>
            </w:tcBorders>
            <w:vAlign w:val="center"/>
          </w:tcPr>
          <w:p w14:paraId="3354EA44">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数量</w:t>
            </w:r>
          </w:p>
        </w:tc>
      </w:tr>
      <w:tr w14:paraId="247A1B57">
        <w:tblPrEx>
          <w:tblCellMar>
            <w:top w:w="0" w:type="dxa"/>
            <w:left w:w="108" w:type="dxa"/>
            <w:bottom w:w="0" w:type="dxa"/>
            <w:right w:w="108" w:type="dxa"/>
          </w:tblCellMar>
        </w:tblPrEx>
        <w:tc>
          <w:tcPr>
            <w:tcW w:w="9863" w:type="dxa"/>
            <w:gridSpan w:val="5"/>
            <w:tcBorders>
              <w:top w:val="single" w:color="000000" w:sz="4" w:space="0"/>
              <w:left w:val="single" w:color="000000" w:sz="4" w:space="0"/>
              <w:bottom w:val="single" w:color="000000" w:sz="4" w:space="0"/>
              <w:right w:val="single" w:color="000000" w:sz="4" w:space="0"/>
            </w:tcBorders>
            <w:vAlign w:val="center"/>
          </w:tcPr>
          <w:p w14:paraId="442E5DBE">
            <w:pPr>
              <w:widowControl/>
              <w:jc w:val="center"/>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b/>
                <w:bCs/>
                <w:color w:val="auto"/>
                <w:kern w:val="0"/>
                <w:sz w:val="24"/>
                <w:szCs w:val="24"/>
                <w:highlight w:val="none"/>
                <w:lang w:bidi="ar"/>
              </w:rPr>
              <w:t>一、竹资源培育设备清单</w:t>
            </w:r>
          </w:p>
        </w:tc>
      </w:tr>
      <w:tr w14:paraId="17C679F6">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37AC03D5">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c>
          <w:tcPr>
            <w:tcW w:w="1314" w:type="dxa"/>
            <w:tcBorders>
              <w:top w:val="single" w:color="000000" w:sz="4" w:space="0"/>
              <w:left w:val="single" w:color="000000" w:sz="4" w:space="0"/>
              <w:bottom w:val="single" w:color="000000" w:sz="4" w:space="0"/>
              <w:right w:val="single" w:color="000000" w:sz="4" w:space="0"/>
            </w:tcBorders>
            <w:vAlign w:val="center"/>
          </w:tcPr>
          <w:p w14:paraId="7720809B">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通风橱</w:t>
            </w:r>
          </w:p>
        </w:tc>
        <w:tc>
          <w:tcPr>
            <w:tcW w:w="6008" w:type="dxa"/>
            <w:tcBorders>
              <w:top w:val="single" w:color="000000" w:sz="4" w:space="0"/>
              <w:left w:val="single" w:color="000000" w:sz="4" w:space="0"/>
              <w:bottom w:val="single" w:color="000000" w:sz="4" w:space="0"/>
              <w:right w:val="single" w:color="000000" w:sz="4" w:space="0"/>
            </w:tcBorders>
            <w:vAlign w:val="center"/>
          </w:tcPr>
          <w:p w14:paraId="13CAE803">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1、电源电压V/频率Hz:AC220/50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2、风机功率W:110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3、排风量(m3/h):1800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4、排风口径(mm):φ250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5、面风速(m/s): 0.3~0.5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6、内部尺寸mm:≥950*750*1150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7、产品尺寸mm:≥1200*850*1500</w:t>
            </w:r>
          </w:p>
        </w:tc>
        <w:tc>
          <w:tcPr>
            <w:tcW w:w="934" w:type="dxa"/>
            <w:tcBorders>
              <w:top w:val="single" w:color="000000" w:sz="4" w:space="0"/>
              <w:left w:val="single" w:color="000000" w:sz="4" w:space="0"/>
              <w:bottom w:val="single" w:color="000000" w:sz="4" w:space="0"/>
              <w:right w:val="single" w:color="000000" w:sz="4" w:space="0"/>
            </w:tcBorders>
            <w:vAlign w:val="center"/>
          </w:tcPr>
          <w:p w14:paraId="63C124E0">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个</w:t>
            </w:r>
          </w:p>
        </w:tc>
        <w:tc>
          <w:tcPr>
            <w:tcW w:w="757" w:type="dxa"/>
            <w:tcBorders>
              <w:top w:val="single" w:color="000000" w:sz="4" w:space="0"/>
              <w:left w:val="single" w:color="000000" w:sz="4" w:space="0"/>
              <w:bottom w:val="single" w:color="000000" w:sz="4" w:space="0"/>
              <w:right w:val="single" w:color="000000" w:sz="4" w:space="0"/>
            </w:tcBorders>
            <w:vAlign w:val="center"/>
          </w:tcPr>
          <w:p w14:paraId="4A26566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4526AA59">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7189EC54">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2</w:t>
            </w:r>
          </w:p>
        </w:tc>
        <w:tc>
          <w:tcPr>
            <w:tcW w:w="1314" w:type="dxa"/>
            <w:tcBorders>
              <w:top w:val="single" w:color="000000" w:sz="4" w:space="0"/>
              <w:left w:val="single" w:color="000000" w:sz="4" w:space="0"/>
              <w:bottom w:val="single" w:color="000000" w:sz="4" w:space="0"/>
              <w:right w:val="single" w:color="000000" w:sz="4" w:space="0"/>
            </w:tcBorders>
            <w:vAlign w:val="center"/>
          </w:tcPr>
          <w:p w14:paraId="75B8450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万能粉碎机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67F634CD">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1、电源：AC220V</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2、额定功率：0.42KW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3、外形尺寸：φ140*285mm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4、电机转速：24000rpm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5、粉碎效果：60-200目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6、工作时间：持续</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7、破碎刀：不锈钢</w:t>
            </w:r>
          </w:p>
        </w:tc>
        <w:tc>
          <w:tcPr>
            <w:tcW w:w="934" w:type="dxa"/>
            <w:tcBorders>
              <w:top w:val="single" w:color="000000" w:sz="4" w:space="0"/>
              <w:left w:val="single" w:color="000000" w:sz="4" w:space="0"/>
              <w:bottom w:val="single" w:color="000000" w:sz="4" w:space="0"/>
              <w:right w:val="single" w:color="000000" w:sz="4" w:space="0"/>
            </w:tcBorders>
            <w:vAlign w:val="center"/>
          </w:tcPr>
          <w:p w14:paraId="2A4F3BA0">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3B9C1B2D">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47B74515">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228BD76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3</w:t>
            </w:r>
          </w:p>
        </w:tc>
        <w:tc>
          <w:tcPr>
            <w:tcW w:w="1314" w:type="dxa"/>
            <w:tcBorders>
              <w:top w:val="single" w:color="000000" w:sz="4" w:space="0"/>
              <w:left w:val="single" w:color="000000" w:sz="4" w:space="0"/>
              <w:bottom w:val="single" w:color="000000" w:sz="4" w:space="0"/>
              <w:right w:val="single" w:color="000000" w:sz="4" w:space="0"/>
            </w:tcBorders>
            <w:vAlign w:val="center"/>
          </w:tcPr>
          <w:p w14:paraId="483AADB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分样筛、洗筛套组</w:t>
            </w:r>
          </w:p>
        </w:tc>
        <w:tc>
          <w:tcPr>
            <w:tcW w:w="6008" w:type="dxa"/>
            <w:tcBorders>
              <w:top w:val="single" w:color="000000" w:sz="4" w:space="0"/>
              <w:left w:val="single" w:color="000000" w:sz="4" w:space="0"/>
              <w:bottom w:val="single" w:color="000000" w:sz="4" w:space="0"/>
              <w:right w:val="single" w:color="000000" w:sz="4" w:space="0"/>
            </w:tcBorders>
            <w:vAlign w:val="center"/>
          </w:tcPr>
          <w:p w14:paraId="62BCC024">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1.层数：14层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2.外径：Φ220mm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3.高度：50mm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4.孔径(mm)：Φ1.0、1.5、2.0、2.5、3.0、3.5、4.0、4.5、5.0、6.0、12.0、1.5×20、底和盖</w:t>
            </w:r>
          </w:p>
        </w:tc>
        <w:tc>
          <w:tcPr>
            <w:tcW w:w="934" w:type="dxa"/>
            <w:tcBorders>
              <w:top w:val="single" w:color="000000" w:sz="4" w:space="0"/>
              <w:left w:val="single" w:color="000000" w:sz="4" w:space="0"/>
              <w:bottom w:val="single" w:color="000000" w:sz="4" w:space="0"/>
              <w:right w:val="single" w:color="000000" w:sz="4" w:space="0"/>
            </w:tcBorders>
            <w:vAlign w:val="center"/>
          </w:tcPr>
          <w:p w14:paraId="1F1218C7">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套</w:t>
            </w:r>
          </w:p>
        </w:tc>
        <w:tc>
          <w:tcPr>
            <w:tcW w:w="757" w:type="dxa"/>
            <w:tcBorders>
              <w:top w:val="single" w:color="000000" w:sz="4" w:space="0"/>
              <w:left w:val="single" w:color="000000" w:sz="4" w:space="0"/>
              <w:bottom w:val="single" w:color="000000" w:sz="4" w:space="0"/>
              <w:right w:val="single" w:color="000000" w:sz="4" w:space="0"/>
            </w:tcBorders>
            <w:vAlign w:val="center"/>
          </w:tcPr>
          <w:p w14:paraId="313A5902">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688740AB">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7509A565">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4</w:t>
            </w:r>
          </w:p>
        </w:tc>
        <w:tc>
          <w:tcPr>
            <w:tcW w:w="1314" w:type="dxa"/>
            <w:tcBorders>
              <w:top w:val="single" w:color="000000" w:sz="4" w:space="0"/>
              <w:left w:val="single" w:color="000000" w:sz="4" w:space="0"/>
              <w:bottom w:val="single" w:color="000000" w:sz="4" w:space="0"/>
              <w:right w:val="single" w:color="000000" w:sz="4" w:space="0"/>
            </w:tcBorders>
            <w:vAlign w:val="center"/>
          </w:tcPr>
          <w:p w14:paraId="0E4FA581">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振动球磨仪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4B112B40">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实验参数可通过数字式预设，研磨结果具有高度可重复性;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上盖透明视窗可让使用者随时掌握研磨情况;</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上盖带有安全连锁装置，在研磨过程中一旦上盖开启，马达则会停止运行以确保使用者的安全;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程序设置操作时间、间歇研磨以及方法存储等;</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多种材质和规格的研磨罐及相关配件可供选择，可适用于更广泛的需求。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主要参数: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1、进样尺寸:≤10毫米</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2、出料尺寸: ≤15微米(视样品性质而定)</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3、转速:常用转速:180-1800转/分，最高可达2000转/分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4、样品量:0.2-20毫升</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5、时间设置:00:01-99:59(分/秒)</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6、额定功率:200瓦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7、额定电压:220伏，50赫兹</w:t>
            </w:r>
          </w:p>
        </w:tc>
        <w:tc>
          <w:tcPr>
            <w:tcW w:w="934" w:type="dxa"/>
            <w:tcBorders>
              <w:top w:val="single" w:color="000000" w:sz="4" w:space="0"/>
              <w:left w:val="single" w:color="000000" w:sz="4" w:space="0"/>
              <w:bottom w:val="single" w:color="000000" w:sz="4" w:space="0"/>
              <w:right w:val="single" w:color="000000" w:sz="4" w:space="0"/>
            </w:tcBorders>
            <w:vAlign w:val="center"/>
          </w:tcPr>
          <w:p w14:paraId="6A07E488">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4C8F4FD3">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0409A670">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73F4B532">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5</w:t>
            </w:r>
          </w:p>
        </w:tc>
        <w:tc>
          <w:tcPr>
            <w:tcW w:w="1314" w:type="dxa"/>
            <w:tcBorders>
              <w:top w:val="single" w:color="000000" w:sz="4" w:space="0"/>
              <w:left w:val="single" w:color="000000" w:sz="4" w:space="0"/>
              <w:bottom w:val="single" w:color="000000" w:sz="4" w:space="0"/>
              <w:right w:val="single" w:color="000000" w:sz="4" w:space="0"/>
            </w:tcBorders>
            <w:vAlign w:val="center"/>
          </w:tcPr>
          <w:p w14:paraId="288933D1">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高速离心机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66628A3B">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① 微机控制，交流变频电机，彩屏显示，操作方便。</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② 具有RCF自动计算，设有不平衡，超速、超温、门盖等多种保护。</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③ 电子安全门锁/手动应急开门装置，在断电情况下也可取出实验样品。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④ 1- 10档升降速率可任意选择。</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⑤ 多规格多容量气密性铝合金转子，供用户选择。</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⑥ 彩屏面板、圆弧形外观。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⑦ 整机ABS材料造型，耐腐蚀，便于清洁。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⑧ 软刹车功能。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⑨ 转速、离心力任意切换，设置离心力，RCF直接启动。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⑩ 运行中可设置和修改参数。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⑪ 机身采用优质塑压成型，流线型外观，内置结构腔体三层保护</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最高转速：16000r/min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最大相对离心力：21627xg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最大容量：6×50ml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转速精度：±10r/min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温控范围：-20℃~+40℃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温控精度：±1℃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电机：交流变频电机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压缩机：进口高效压缩机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电机功率：500W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制冷功率：380W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整机功率：880W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定时范围：1~99min59s</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整机噪音：&lt;58dB</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电源：AC220V 50Hz 10A</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毛重：≥74kg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外形尺寸：≥620x510x350mm（L×W×H）</w:t>
            </w:r>
          </w:p>
        </w:tc>
        <w:tc>
          <w:tcPr>
            <w:tcW w:w="934" w:type="dxa"/>
            <w:tcBorders>
              <w:top w:val="single" w:color="000000" w:sz="4" w:space="0"/>
              <w:left w:val="single" w:color="000000" w:sz="4" w:space="0"/>
              <w:bottom w:val="single" w:color="000000" w:sz="4" w:space="0"/>
              <w:right w:val="single" w:color="000000" w:sz="4" w:space="0"/>
            </w:tcBorders>
            <w:vAlign w:val="center"/>
          </w:tcPr>
          <w:p w14:paraId="7DB979C5">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4AA03ED2">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1B8D731E">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6FDF0815">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6</w:t>
            </w:r>
          </w:p>
        </w:tc>
        <w:tc>
          <w:tcPr>
            <w:tcW w:w="1314" w:type="dxa"/>
            <w:tcBorders>
              <w:top w:val="single" w:color="000000" w:sz="4" w:space="0"/>
              <w:left w:val="single" w:color="000000" w:sz="4" w:space="0"/>
              <w:bottom w:val="single" w:color="000000" w:sz="4" w:space="0"/>
              <w:right w:val="single" w:color="000000" w:sz="4" w:space="0"/>
            </w:tcBorders>
            <w:vAlign w:val="center"/>
          </w:tcPr>
          <w:p w14:paraId="65044EB6">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干燥箱</w:t>
            </w:r>
          </w:p>
        </w:tc>
        <w:tc>
          <w:tcPr>
            <w:tcW w:w="6008" w:type="dxa"/>
            <w:tcBorders>
              <w:top w:val="single" w:color="000000" w:sz="4" w:space="0"/>
              <w:left w:val="single" w:color="000000" w:sz="4" w:space="0"/>
              <w:bottom w:val="single" w:color="000000" w:sz="4" w:space="0"/>
              <w:right w:val="single" w:color="000000" w:sz="4" w:space="0"/>
            </w:tcBorders>
            <w:vAlign w:val="center"/>
          </w:tcPr>
          <w:p w14:paraId="5C5BA3A4">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1、微电脑控温，具有设定测定温度双数字显示，PID自整定功能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2、双层玻璃观察窗，视觉方便</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3、工作室为不锈钢内胆，内胆四角为半圆弧形</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4、数显运行时间，工作结束自动报警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5、热风循环系统采用低噪声风机和合适风道组成，箱内温度均匀</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6、容    积 140L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7、功    率 1500W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8、控温范围 50~300℃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9、温度精度 0.1℃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10、温度波动度 ±1℃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11、定    时 0-999min</w:t>
            </w:r>
          </w:p>
        </w:tc>
        <w:tc>
          <w:tcPr>
            <w:tcW w:w="934" w:type="dxa"/>
            <w:tcBorders>
              <w:top w:val="single" w:color="000000" w:sz="4" w:space="0"/>
              <w:left w:val="single" w:color="000000" w:sz="4" w:space="0"/>
              <w:bottom w:val="single" w:color="000000" w:sz="4" w:space="0"/>
              <w:right w:val="single" w:color="000000" w:sz="4" w:space="0"/>
            </w:tcBorders>
            <w:vAlign w:val="center"/>
          </w:tcPr>
          <w:p w14:paraId="527BBE7A">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5BCCDE84">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02114FD9">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6AAC52B9">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7</w:t>
            </w:r>
          </w:p>
        </w:tc>
        <w:tc>
          <w:tcPr>
            <w:tcW w:w="1314" w:type="dxa"/>
            <w:tcBorders>
              <w:top w:val="single" w:color="000000" w:sz="4" w:space="0"/>
              <w:left w:val="single" w:color="000000" w:sz="4" w:space="0"/>
              <w:bottom w:val="single" w:color="000000" w:sz="4" w:space="0"/>
              <w:right w:val="single" w:color="000000" w:sz="4" w:space="0"/>
            </w:tcBorders>
            <w:vAlign w:val="center"/>
          </w:tcPr>
          <w:p w14:paraId="52C1D49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低温冰箱</w:t>
            </w:r>
          </w:p>
        </w:tc>
        <w:tc>
          <w:tcPr>
            <w:tcW w:w="6008" w:type="dxa"/>
            <w:tcBorders>
              <w:top w:val="single" w:color="000000" w:sz="4" w:space="0"/>
              <w:left w:val="single" w:color="000000" w:sz="4" w:space="0"/>
              <w:bottom w:val="single" w:color="000000" w:sz="4" w:space="0"/>
              <w:right w:val="single" w:color="000000" w:sz="4" w:space="0"/>
            </w:tcBorders>
            <w:vAlign w:val="center"/>
          </w:tcPr>
          <w:p w14:paraId="693F7B5C">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1、散热方式：两侧散热</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2、静音程度：35dB(A)</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3、综合耗电量0.65kW·h/24h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4、制冷循环：单循环</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5、变频/定频：变频</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6、显示类型：LED显示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7、产品尺寸：≥深600mm 高1850mm 宽657mm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8、预留宽度：85.7cm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9、预留高度：190cm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10、电压：220V</w:t>
            </w:r>
          </w:p>
        </w:tc>
        <w:tc>
          <w:tcPr>
            <w:tcW w:w="934" w:type="dxa"/>
            <w:tcBorders>
              <w:top w:val="single" w:color="000000" w:sz="4" w:space="0"/>
              <w:left w:val="single" w:color="000000" w:sz="4" w:space="0"/>
              <w:bottom w:val="single" w:color="000000" w:sz="4" w:space="0"/>
              <w:right w:val="single" w:color="000000" w:sz="4" w:space="0"/>
            </w:tcBorders>
            <w:vAlign w:val="center"/>
          </w:tcPr>
          <w:p w14:paraId="7AB165D7">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75CB2D73">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58C7AB32">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0FFDC88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8</w:t>
            </w:r>
          </w:p>
        </w:tc>
        <w:tc>
          <w:tcPr>
            <w:tcW w:w="1314" w:type="dxa"/>
            <w:tcBorders>
              <w:top w:val="single" w:color="000000" w:sz="4" w:space="0"/>
              <w:left w:val="single" w:color="000000" w:sz="4" w:space="0"/>
              <w:bottom w:val="single" w:color="000000" w:sz="4" w:space="0"/>
              <w:right w:val="single" w:color="000000" w:sz="4" w:space="0"/>
            </w:tcBorders>
            <w:vAlign w:val="center"/>
          </w:tcPr>
          <w:p w14:paraId="33583CDB">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石墨消解仪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70C1563E">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1.消解池孔径：≥Ø35*深90（可按客户需求定制尺寸）</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2.位数：≥48位</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3.加热材料采用高纯石墨喷涂特氟龙防腐层；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4.面板采用白色全特氟龙材料；耐腐，隔热，避免烫伤；</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5.机箱采用不锈钢304+特氟龙喷涂，耐腐蚀性好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6.电源：AC220V±10%  50HZ；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7.控温精度：±0.5℃；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8.温控范围：RT-300；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9.功率：4.8Kw；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10.控制器触屏：≥4.3寸电容屏；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11.阶梯控温，可控制升温速度；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12.自定义温度曲线，可保存自定义方法，避免重复输入工作；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13.超温保护、定时自动停止加热功能</w:t>
            </w:r>
          </w:p>
        </w:tc>
        <w:tc>
          <w:tcPr>
            <w:tcW w:w="934" w:type="dxa"/>
            <w:tcBorders>
              <w:top w:val="single" w:color="000000" w:sz="4" w:space="0"/>
              <w:left w:val="single" w:color="000000" w:sz="4" w:space="0"/>
              <w:bottom w:val="single" w:color="000000" w:sz="4" w:space="0"/>
              <w:right w:val="single" w:color="000000" w:sz="4" w:space="0"/>
            </w:tcBorders>
            <w:vAlign w:val="center"/>
          </w:tcPr>
          <w:p w14:paraId="30E51D74">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726E4042">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1D60251">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42A6ACF2">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9</w:t>
            </w:r>
          </w:p>
        </w:tc>
        <w:tc>
          <w:tcPr>
            <w:tcW w:w="1314" w:type="dxa"/>
            <w:tcBorders>
              <w:top w:val="single" w:color="000000" w:sz="4" w:space="0"/>
              <w:left w:val="single" w:color="000000" w:sz="4" w:space="0"/>
              <w:bottom w:val="single" w:color="000000" w:sz="4" w:space="0"/>
              <w:right w:val="single" w:color="000000" w:sz="4" w:space="0"/>
            </w:tcBorders>
            <w:vAlign w:val="center"/>
          </w:tcPr>
          <w:p w14:paraId="770B52A4">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超声波清洗机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2CF6445D">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1、超声波工作时间1-99分钟任意可调，适合不同场合使用；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2、清洗温度在室温-80℃范围内任意可调。</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3、数码显示工作时间、温度。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4、清洗篮采用不锈钢网筛氩焊成形，提高清洗效果。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5、清洗器外壳采用优质不锈钢板制作，美观大方。</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6、清洗槽采用优质不锈钢一次冲压成形，无焊接处，防水性能更好。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7、容量≥ 10L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8、超声功率 240W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9、超声频率 40KHZ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10、定时范围 0～30min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11、加热温度 20～80℃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12、加热功率 250W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13、清洗槽尺寸 ≥300x240x150mm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14、机器外形尺寸 ≥330x270x270mm</w:t>
            </w:r>
          </w:p>
        </w:tc>
        <w:tc>
          <w:tcPr>
            <w:tcW w:w="934" w:type="dxa"/>
            <w:tcBorders>
              <w:top w:val="single" w:color="000000" w:sz="4" w:space="0"/>
              <w:left w:val="single" w:color="000000" w:sz="4" w:space="0"/>
              <w:bottom w:val="single" w:color="000000" w:sz="4" w:space="0"/>
              <w:right w:val="single" w:color="000000" w:sz="4" w:space="0"/>
            </w:tcBorders>
            <w:vAlign w:val="center"/>
          </w:tcPr>
          <w:p w14:paraId="690390D7">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15B1BFB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241D796">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09A98995">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10</w:t>
            </w:r>
          </w:p>
        </w:tc>
        <w:tc>
          <w:tcPr>
            <w:tcW w:w="1314" w:type="dxa"/>
            <w:tcBorders>
              <w:top w:val="single" w:color="000000" w:sz="4" w:space="0"/>
              <w:left w:val="single" w:color="000000" w:sz="4" w:space="0"/>
              <w:bottom w:val="single" w:color="000000" w:sz="4" w:space="0"/>
              <w:right w:val="single" w:color="000000" w:sz="4" w:space="0"/>
            </w:tcBorders>
            <w:vAlign w:val="center"/>
          </w:tcPr>
          <w:p w14:paraId="07E143D9">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振荡器</w:t>
            </w:r>
          </w:p>
        </w:tc>
        <w:tc>
          <w:tcPr>
            <w:tcW w:w="6008" w:type="dxa"/>
            <w:tcBorders>
              <w:top w:val="single" w:color="000000" w:sz="4" w:space="0"/>
              <w:left w:val="single" w:color="000000" w:sz="4" w:space="0"/>
              <w:bottom w:val="single" w:color="000000" w:sz="4" w:space="0"/>
              <w:right w:val="single" w:color="000000" w:sz="4" w:space="0"/>
            </w:tcBorders>
            <w:vAlign w:val="center"/>
          </w:tcPr>
          <w:p w14:paraId="6F382834">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1、振荡方式：回旋</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2、振荡频率：50-300次/min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3、振荡幅度:20mm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4、定时范围：0-9999min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5、负荷：20kg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6、负载量：250mL*16支</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7、外形尺寸：≥33*37*24cm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8、网夹具：≥33.37cm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9、电源：220V</w:t>
            </w:r>
          </w:p>
        </w:tc>
        <w:tc>
          <w:tcPr>
            <w:tcW w:w="934" w:type="dxa"/>
            <w:tcBorders>
              <w:top w:val="single" w:color="000000" w:sz="4" w:space="0"/>
              <w:left w:val="single" w:color="000000" w:sz="4" w:space="0"/>
              <w:bottom w:val="single" w:color="000000" w:sz="4" w:space="0"/>
              <w:right w:val="single" w:color="000000" w:sz="4" w:space="0"/>
            </w:tcBorders>
            <w:vAlign w:val="center"/>
          </w:tcPr>
          <w:p w14:paraId="47E8E1F2">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7220159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19C3B2FB">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2201A99F">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11</w:t>
            </w:r>
          </w:p>
        </w:tc>
        <w:tc>
          <w:tcPr>
            <w:tcW w:w="1314" w:type="dxa"/>
            <w:tcBorders>
              <w:top w:val="single" w:color="000000" w:sz="4" w:space="0"/>
              <w:left w:val="single" w:color="000000" w:sz="4" w:space="0"/>
              <w:bottom w:val="single" w:color="000000" w:sz="4" w:space="0"/>
              <w:right w:val="single" w:color="000000" w:sz="4" w:space="0"/>
            </w:tcBorders>
            <w:vAlign w:val="center"/>
          </w:tcPr>
          <w:p w14:paraId="621E4934">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天平</w:t>
            </w:r>
          </w:p>
        </w:tc>
        <w:tc>
          <w:tcPr>
            <w:tcW w:w="6008" w:type="dxa"/>
            <w:tcBorders>
              <w:top w:val="single" w:color="000000" w:sz="4" w:space="0"/>
              <w:left w:val="single" w:color="000000" w:sz="4" w:space="0"/>
              <w:bottom w:val="single" w:color="000000" w:sz="4" w:space="0"/>
              <w:right w:val="single" w:color="000000" w:sz="4" w:space="0"/>
            </w:tcBorders>
            <w:vAlign w:val="center"/>
          </w:tcPr>
          <w:p w14:paraId="0DF7B0D6">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1、高对比度显示屏，易于读数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2、全自动故障检测、超载保护</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3、单位转换、计数功能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自动外置砝码校准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5、下称功能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6、全量程去皮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7、内置RS-232接口</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8、称量范围 0-220g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9、读取精度 0.1mg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10、重复性 ±0.2mg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11、线性误差 ±0.2mg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12、称盘尺寸 ≥Ф80mm</w:t>
            </w:r>
          </w:p>
        </w:tc>
        <w:tc>
          <w:tcPr>
            <w:tcW w:w="934" w:type="dxa"/>
            <w:tcBorders>
              <w:top w:val="single" w:color="000000" w:sz="4" w:space="0"/>
              <w:left w:val="single" w:color="000000" w:sz="4" w:space="0"/>
              <w:bottom w:val="single" w:color="000000" w:sz="4" w:space="0"/>
              <w:right w:val="single" w:color="000000" w:sz="4" w:space="0"/>
            </w:tcBorders>
            <w:vAlign w:val="center"/>
          </w:tcPr>
          <w:p w14:paraId="656DE83E">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0A8B40A5">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0377140D">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6730059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12</w:t>
            </w:r>
          </w:p>
        </w:tc>
        <w:tc>
          <w:tcPr>
            <w:tcW w:w="1314" w:type="dxa"/>
            <w:tcBorders>
              <w:top w:val="single" w:color="000000" w:sz="4" w:space="0"/>
              <w:left w:val="single" w:color="000000" w:sz="4" w:space="0"/>
              <w:bottom w:val="single" w:color="000000" w:sz="4" w:space="0"/>
              <w:right w:val="single" w:color="000000" w:sz="4" w:space="0"/>
            </w:tcBorders>
            <w:vAlign w:val="center"/>
          </w:tcPr>
          <w:p w14:paraId="040AA239">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天平</w:t>
            </w:r>
          </w:p>
        </w:tc>
        <w:tc>
          <w:tcPr>
            <w:tcW w:w="6008" w:type="dxa"/>
            <w:tcBorders>
              <w:top w:val="single" w:color="000000" w:sz="4" w:space="0"/>
              <w:left w:val="single" w:color="000000" w:sz="4" w:space="0"/>
              <w:bottom w:val="single" w:color="000000" w:sz="4" w:space="0"/>
              <w:right w:val="single" w:color="000000" w:sz="4" w:space="0"/>
            </w:tcBorders>
            <w:vAlign w:val="center"/>
          </w:tcPr>
          <w:p w14:paraId="232A717C">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1、高对比度显示屏，易于读数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2、大尺寸不锈钢秤盘</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3、全自动故障检测、超载保护</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4、单位转换、计数功能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5、自动外置砝码校准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6、全量程去皮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7、内置可充电电池</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8、称量范围 0-500g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9、读取精度 0.01g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10、重复性 ±0.02g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11、线性误差 ±0.02g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12、称盘尺寸 ≥128mm×157mm</w:t>
            </w:r>
          </w:p>
        </w:tc>
        <w:tc>
          <w:tcPr>
            <w:tcW w:w="934" w:type="dxa"/>
            <w:tcBorders>
              <w:top w:val="single" w:color="000000" w:sz="4" w:space="0"/>
              <w:left w:val="single" w:color="000000" w:sz="4" w:space="0"/>
              <w:bottom w:val="single" w:color="000000" w:sz="4" w:space="0"/>
              <w:right w:val="single" w:color="000000" w:sz="4" w:space="0"/>
            </w:tcBorders>
            <w:vAlign w:val="center"/>
          </w:tcPr>
          <w:p w14:paraId="5FE0C062">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6DE2A9FB">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333269CB">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5A905D0A">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13</w:t>
            </w:r>
          </w:p>
        </w:tc>
        <w:tc>
          <w:tcPr>
            <w:tcW w:w="1314" w:type="dxa"/>
            <w:tcBorders>
              <w:top w:val="single" w:color="000000" w:sz="4" w:space="0"/>
              <w:left w:val="single" w:color="000000" w:sz="4" w:space="0"/>
              <w:bottom w:val="single" w:color="000000" w:sz="4" w:space="0"/>
              <w:right w:val="single" w:color="000000" w:sz="4" w:space="0"/>
            </w:tcBorders>
            <w:vAlign w:val="center"/>
          </w:tcPr>
          <w:p w14:paraId="75BFCA21">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沉降桶、土壤比重计、搅拌器</w:t>
            </w:r>
          </w:p>
        </w:tc>
        <w:tc>
          <w:tcPr>
            <w:tcW w:w="6008" w:type="dxa"/>
            <w:tcBorders>
              <w:top w:val="single" w:color="000000" w:sz="4" w:space="0"/>
              <w:left w:val="single" w:color="000000" w:sz="4" w:space="0"/>
              <w:bottom w:val="single" w:color="000000" w:sz="4" w:space="0"/>
              <w:right w:val="single" w:color="000000" w:sz="4" w:space="0"/>
            </w:tcBorders>
            <w:vAlign w:val="center"/>
          </w:tcPr>
          <w:p w14:paraId="60CC67B8">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1、沉降桶：1L，专用橡胶盖子</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2、搅拌器:≥长55cm,底座厚5mm,直径5cm，小孔直径3mm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3、比重计：刻度范围0-60g/L</w:t>
            </w:r>
          </w:p>
        </w:tc>
        <w:tc>
          <w:tcPr>
            <w:tcW w:w="934" w:type="dxa"/>
            <w:tcBorders>
              <w:top w:val="single" w:color="000000" w:sz="4" w:space="0"/>
              <w:left w:val="single" w:color="000000" w:sz="4" w:space="0"/>
              <w:bottom w:val="single" w:color="000000" w:sz="4" w:space="0"/>
              <w:right w:val="single" w:color="000000" w:sz="4" w:space="0"/>
            </w:tcBorders>
            <w:vAlign w:val="center"/>
          </w:tcPr>
          <w:p w14:paraId="481CDB57">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套</w:t>
            </w:r>
          </w:p>
        </w:tc>
        <w:tc>
          <w:tcPr>
            <w:tcW w:w="757" w:type="dxa"/>
            <w:tcBorders>
              <w:top w:val="single" w:color="000000" w:sz="4" w:space="0"/>
              <w:left w:val="single" w:color="000000" w:sz="4" w:space="0"/>
              <w:bottom w:val="single" w:color="000000" w:sz="4" w:space="0"/>
              <w:right w:val="single" w:color="000000" w:sz="4" w:space="0"/>
            </w:tcBorders>
            <w:vAlign w:val="center"/>
          </w:tcPr>
          <w:p w14:paraId="6AD97C24">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28F02A86">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6F3E9D9B">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14</w:t>
            </w:r>
          </w:p>
        </w:tc>
        <w:tc>
          <w:tcPr>
            <w:tcW w:w="1314" w:type="dxa"/>
            <w:tcBorders>
              <w:top w:val="single" w:color="000000" w:sz="4" w:space="0"/>
              <w:left w:val="single" w:color="000000" w:sz="4" w:space="0"/>
              <w:bottom w:val="single" w:color="000000" w:sz="4" w:space="0"/>
              <w:right w:val="single" w:color="000000" w:sz="4" w:space="0"/>
            </w:tcBorders>
            <w:vAlign w:val="center"/>
          </w:tcPr>
          <w:p w14:paraId="254CECB6">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数显电热板</w:t>
            </w:r>
          </w:p>
        </w:tc>
        <w:tc>
          <w:tcPr>
            <w:tcW w:w="6008" w:type="dxa"/>
            <w:tcBorders>
              <w:top w:val="single" w:color="000000" w:sz="4" w:space="0"/>
              <w:left w:val="single" w:color="000000" w:sz="4" w:space="0"/>
              <w:bottom w:val="single" w:color="000000" w:sz="4" w:space="0"/>
              <w:right w:val="single" w:color="000000" w:sz="4" w:space="0"/>
            </w:tcBorders>
            <w:vAlign w:val="center"/>
          </w:tcPr>
          <w:p w14:paraId="56F9DE66">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1、表面采用优质304 不锈钢板面，有优越的抗腐蚀性能，升温快且均匀</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2、在高温下不易变形，操作简单，使用安全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3、控温系统采用微电脑恒温仪表，采用PID控温方式、控温精度高，功能强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4、控温范围 RT~300℃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5、加热功率 2500W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6、台面尺寸 ≥400x300mm</w:t>
            </w:r>
          </w:p>
        </w:tc>
        <w:tc>
          <w:tcPr>
            <w:tcW w:w="934" w:type="dxa"/>
            <w:tcBorders>
              <w:top w:val="single" w:color="000000" w:sz="4" w:space="0"/>
              <w:left w:val="single" w:color="000000" w:sz="4" w:space="0"/>
              <w:bottom w:val="single" w:color="000000" w:sz="4" w:space="0"/>
              <w:right w:val="single" w:color="000000" w:sz="4" w:space="0"/>
            </w:tcBorders>
            <w:vAlign w:val="center"/>
          </w:tcPr>
          <w:p w14:paraId="72685019">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64824AA4">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4953793A">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69D913EB">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15</w:t>
            </w:r>
          </w:p>
        </w:tc>
        <w:tc>
          <w:tcPr>
            <w:tcW w:w="1314" w:type="dxa"/>
            <w:tcBorders>
              <w:top w:val="single" w:color="000000" w:sz="4" w:space="0"/>
              <w:left w:val="single" w:color="000000" w:sz="4" w:space="0"/>
              <w:bottom w:val="single" w:color="000000" w:sz="4" w:space="0"/>
              <w:right w:val="single" w:color="000000" w:sz="4" w:space="0"/>
            </w:tcBorders>
            <w:vAlign w:val="center"/>
          </w:tcPr>
          <w:p w14:paraId="1315316D">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pH计</w:t>
            </w:r>
          </w:p>
        </w:tc>
        <w:tc>
          <w:tcPr>
            <w:tcW w:w="6008" w:type="dxa"/>
            <w:tcBorders>
              <w:top w:val="single" w:color="000000" w:sz="4" w:space="0"/>
              <w:left w:val="single" w:color="000000" w:sz="4" w:space="0"/>
              <w:bottom w:val="single" w:color="000000" w:sz="4" w:space="0"/>
              <w:right w:val="single" w:color="000000" w:sz="4" w:space="0"/>
            </w:tcBorders>
            <w:vAlign w:val="center"/>
          </w:tcPr>
          <w:p w14:paraId="4C79DAC2">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1、采用蓝色背光、双排数字显示液晶，可同时显示 pH 值、温度值或电位（ mV ）值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2、配上 ORP 电极可测量溶液 ORP （氧化－还原电位）值，配上离子选择性电极可测量该电极的电极电位值。 ●适用于大专院校、研究院所、环境监测、工矿企业等部门的化验室取样测定水溶液的 pH 值和电位（ mV ）值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3、仪器级别 0.01级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4、测量范围 pH：(0.000～14.000)pH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5、mV：(-1800～1800)mV</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6、最小显示单位 0.01pH ， 1mV ， 0.1 ℃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7、温度补偿范围 手动 0 ～ 60 ℃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8、电子单元示值误差 pH：0.01pH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9、mV：0.1%FS</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10、仪器基本误差 ± 0.1pH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11、电子单元输入电流 ≤1×10-12 A</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12、电子单元输入阻抗 ≥1×1012Ω</w:t>
            </w:r>
          </w:p>
        </w:tc>
        <w:tc>
          <w:tcPr>
            <w:tcW w:w="934" w:type="dxa"/>
            <w:tcBorders>
              <w:top w:val="single" w:color="000000" w:sz="4" w:space="0"/>
              <w:left w:val="single" w:color="000000" w:sz="4" w:space="0"/>
              <w:bottom w:val="single" w:color="000000" w:sz="4" w:space="0"/>
              <w:right w:val="single" w:color="000000" w:sz="4" w:space="0"/>
            </w:tcBorders>
            <w:vAlign w:val="center"/>
          </w:tcPr>
          <w:p w14:paraId="4BB91B6C">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4F0736AF">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3631EC84">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41084EA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16</w:t>
            </w:r>
          </w:p>
        </w:tc>
        <w:tc>
          <w:tcPr>
            <w:tcW w:w="1314" w:type="dxa"/>
            <w:tcBorders>
              <w:top w:val="single" w:color="000000" w:sz="4" w:space="0"/>
              <w:left w:val="single" w:color="000000" w:sz="4" w:space="0"/>
              <w:bottom w:val="single" w:color="000000" w:sz="4" w:space="0"/>
              <w:right w:val="single" w:color="000000" w:sz="4" w:space="0"/>
            </w:tcBorders>
            <w:vAlign w:val="center"/>
          </w:tcPr>
          <w:p w14:paraId="75FB82C9">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电导率仪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2C7F1D49">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1、采用蓝色背光、双排数字显示液晶，可同时显示 pH 值、温度值或电位（ mV ）值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2、配上 ORP 电极可测量溶液 ORP （氧化－还原电位）值，配上离子选择性电极可测量该电极的电极电位值。 ●适用于大专院校、研究院所、环境监测、工矿企业等部门的化验室取样测定水溶液的 pH 值和电位（ mV ）值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3、仪器级别 0.01级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4、测量范围 pH：(0.000～14.000)pH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5、mV：(-1800～1800)mV</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6、最小显示单位 0.01pH ， 1mV ， 0.1 ℃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7、温度补偿范围 手动 0 ～ 60 ℃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8、电子单元示值误差 pH：0.01pH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9、mV：0.1%FS</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10、仪器基本误差 ± 0.1pH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11、电子单元输入电流 ≤1×10-12 A</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1、采用≥5.7英寸高清液晶屏幕，显示清晰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2、支持中英文</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3、温度单位可选:C和°F</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4、参比温度20°C或25°C</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5、可选支持开机自诊断、自动关机、断电保护和恢复出厂设置等功能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6、支持国件升级功能，允许功能扩展和个性化要求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7、支持IP54防护等级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8、标配复合电导电极、电极支架、防尘罩和校准溶液</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9、尺寸：≥242*195*68mm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10、重量：≥0.9kg</w:t>
            </w:r>
          </w:p>
        </w:tc>
        <w:tc>
          <w:tcPr>
            <w:tcW w:w="934" w:type="dxa"/>
            <w:tcBorders>
              <w:top w:val="single" w:color="000000" w:sz="4" w:space="0"/>
              <w:left w:val="single" w:color="000000" w:sz="4" w:space="0"/>
              <w:bottom w:val="single" w:color="000000" w:sz="4" w:space="0"/>
              <w:right w:val="single" w:color="000000" w:sz="4" w:space="0"/>
            </w:tcBorders>
            <w:vAlign w:val="center"/>
          </w:tcPr>
          <w:p w14:paraId="1238B9CD">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16B48D0D">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4C903819">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17331DE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17</w:t>
            </w:r>
          </w:p>
        </w:tc>
        <w:tc>
          <w:tcPr>
            <w:tcW w:w="1314" w:type="dxa"/>
            <w:tcBorders>
              <w:top w:val="single" w:color="000000" w:sz="4" w:space="0"/>
              <w:left w:val="single" w:color="000000" w:sz="4" w:space="0"/>
              <w:bottom w:val="single" w:color="000000" w:sz="4" w:space="0"/>
              <w:right w:val="single" w:color="000000" w:sz="4" w:space="0"/>
            </w:tcBorders>
            <w:vAlign w:val="center"/>
          </w:tcPr>
          <w:p w14:paraId="56488832">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智能紫外可见光分光光度计</w:t>
            </w:r>
          </w:p>
        </w:tc>
        <w:tc>
          <w:tcPr>
            <w:tcW w:w="6008" w:type="dxa"/>
            <w:tcBorders>
              <w:top w:val="single" w:color="000000" w:sz="4" w:space="0"/>
              <w:left w:val="single" w:color="000000" w:sz="4" w:space="0"/>
              <w:bottom w:val="single" w:color="000000" w:sz="4" w:space="0"/>
              <w:right w:val="single" w:color="000000" w:sz="4" w:space="0"/>
            </w:tcBorders>
            <w:vAlign w:val="center"/>
          </w:tcPr>
          <w:p w14:paraId="392A63B3">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1.光学系统：自准式光学系统，1200mm/条全息光栅；</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2.波长范围：190～1100nm；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3.光谱带宽：≤2nm；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4.波长准确度：±0.5nm(全波长范围)；</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5.波长重复性：≤0.2nm；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6.透射比准确度：±0.5%T；</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7.透射比重复性：≤0.1%T；</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8.杂散光：≤0.05%T(@220nm&amp;360nm)；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9.光度范围：0～200%T/-0.301～3A/0～9999C；</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10.仪器主机应具有基本测量、定量测量、波长扫描、时间扫描、DNA/蛋白质测量、多波长测量、仪器验证等专用测试程序；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11.主机光谱扫描可以进行图谱叠加，至少有2条图谱可以叠加在一起；</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12.显示：≥7寸彩色触摸屏液晶显示器；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13.软件升级：U盘一键升级，终身免费；</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14.光源：进口钨灯、进口氘灯；</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15.检测器：进口硅光电池；</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16.仪器波长校准系统：主机自带钨灯波长校准功能；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17.仪器带有鉴定专用程序；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18.操作系统语言：中文、英文、俄文、自动切换；</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19.数据输出：U盘直接导出和USB上层软件导出；通过有线网络进行数据传输及处理。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20.领先的ARM芯片控制和快速数据处理；配合彩色触摸屏显示和人性化的导航菜单设计，方便图谱显示和数据查看；U盘数据导出、升级、USB连接电脑等多种数据输出方式。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21.配置：主机、电源线、1cm玻璃比色皿4只、1cm石英比色皿2只、说明书。</w:t>
            </w:r>
          </w:p>
        </w:tc>
        <w:tc>
          <w:tcPr>
            <w:tcW w:w="934" w:type="dxa"/>
            <w:tcBorders>
              <w:top w:val="single" w:color="000000" w:sz="4" w:space="0"/>
              <w:left w:val="single" w:color="000000" w:sz="4" w:space="0"/>
              <w:bottom w:val="single" w:color="000000" w:sz="4" w:space="0"/>
              <w:right w:val="single" w:color="000000" w:sz="4" w:space="0"/>
            </w:tcBorders>
            <w:vAlign w:val="center"/>
          </w:tcPr>
          <w:p w14:paraId="5C16B938">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4452CB3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83857D7">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0ABA0C11">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18</w:t>
            </w:r>
          </w:p>
        </w:tc>
        <w:tc>
          <w:tcPr>
            <w:tcW w:w="1314" w:type="dxa"/>
            <w:tcBorders>
              <w:top w:val="single" w:color="000000" w:sz="4" w:space="0"/>
              <w:left w:val="single" w:color="000000" w:sz="4" w:space="0"/>
              <w:bottom w:val="single" w:color="000000" w:sz="4" w:space="0"/>
              <w:right w:val="single" w:color="000000" w:sz="4" w:space="0"/>
            </w:tcBorders>
            <w:vAlign w:val="center"/>
          </w:tcPr>
          <w:p w14:paraId="255224B6">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火焰光度计</w:t>
            </w:r>
          </w:p>
        </w:tc>
        <w:tc>
          <w:tcPr>
            <w:tcW w:w="6008" w:type="dxa"/>
            <w:tcBorders>
              <w:top w:val="single" w:color="000000" w:sz="4" w:space="0"/>
              <w:left w:val="single" w:color="000000" w:sz="4" w:space="0"/>
              <w:bottom w:val="single" w:color="000000" w:sz="4" w:space="0"/>
              <w:right w:val="single" w:color="000000" w:sz="4" w:space="0"/>
            </w:tcBorders>
            <w:vAlign w:val="center"/>
          </w:tcPr>
          <w:p w14:paraId="66ECE336">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1、响应时间：＜ 8 s</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2、样品吸喷量：＜4 mL/min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3、稳定性：用标准溶液连续进样，</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4、15s内仪器示值的相对最大变化量≤3%，每分钟测1次，共测定6次，仪器示值的最大变化量≤ 8%</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5、重复性：≤ 2%</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6、正常工作条件： 环境温度：10℃ ~ 35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7、相对湿度： ≤ 85%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9、电源电压：220V±22V，50Hz±1Hz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10、功率：100W</w:t>
            </w:r>
          </w:p>
        </w:tc>
        <w:tc>
          <w:tcPr>
            <w:tcW w:w="934" w:type="dxa"/>
            <w:tcBorders>
              <w:top w:val="single" w:color="000000" w:sz="4" w:space="0"/>
              <w:left w:val="single" w:color="000000" w:sz="4" w:space="0"/>
              <w:bottom w:val="single" w:color="000000" w:sz="4" w:space="0"/>
              <w:right w:val="single" w:color="000000" w:sz="4" w:space="0"/>
            </w:tcBorders>
            <w:vAlign w:val="center"/>
          </w:tcPr>
          <w:p w14:paraId="050B031F">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231AA3C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EB348C7">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18E11FF5">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19</w:t>
            </w:r>
          </w:p>
        </w:tc>
        <w:tc>
          <w:tcPr>
            <w:tcW w:w="1314" w:type="dxa"/>
            <w:tcBorders>
              <w:top w:val="single" w:color="000000" w:sz="4" w:space="0"/>
              <w:left w:val="single" w:color="000000" w:sz="4" w:space="0"/>
              <w:bottom w:val="single" w:color="000000" w:sz="4" w:space="0"/>
              <w:right w:val="single" w:color="000000" w:sz="4" w:space="0"/>
            </w:tcBorders>
            <w:vAlign w:val="center"/>
          </w:tcPr>
          <w:p w14:paraId="1DB796B8">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智能间断化学分析仪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2BE83144">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1、功能与用途</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海水、地表水质及土壤样品中：凯氏磷、凯氏氮、氨氮、硝酸盐、亚硝酸盐、硫酸盐、硫化物、尿素、磷酸盐、硅酸盐、六价铬、氯化物、碱度等化学物质的全自动分析。</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2、工作环境与条件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 环境温度：10-40℃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2.2 相对湿度：20-85%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2.3 电源供应：100-240V (AC)，47-63Hz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3、主要配置要求：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3.1 高精度微量移液器：≥1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3.2 样品盘和试剂盘</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3.3 比色皿盘</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3.4 智能清洗站</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3.5 检测器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3.6 稀释器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3.7 XYZ机械臂组件，机械臂集成样品针和试剂针。</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3.8 分析软件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3.9 数据处理及图文输出设备1套，通过有线网络进行数据传输及处理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4、主要技术参数及要求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4.1 直读式分析技术</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4.1.1 直读式技术，无流通池，比色皿中直接进行比色；</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4.1.2 比色皿中反应，比色皿中比色，比色皿可重复使用；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4.1.3检测多个参数只需软件设定，方法间自动转换，无需更换模块；</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4.1.4分析速度最高可达200次/小时；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4.1.5废液传感系统：原厂匹配特殊设计的废液传感系统，高密封性，废液满后自动报警；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4.2 稀释器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4.2.1 实现制作标准曲线，在比色皿中实现标准点的自动配制。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4.2.2 稀释器最大稀释倍数为100倍，稀释脉冲精确至0.1μl；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4.2.3 稀释器体积为0.5ml；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4.3 样品盘和试剂盘</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4.3.1 有独立的样品盘和试剂盘，方便样品和试剂加入；</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4.3.2试剂位≥10个试剂位；</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4.3.3 样品量：1.0 -400μl；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4.3.4 试剂量：1.0 -450μl；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4.3.5一次性可以同时摆放≥50个样品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4.4 比色皿盘</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4.4.1可容纳≥48个比色皿；</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4.4.2 比色皿可一次或多次重复使用；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4.4.3 恒温反应温度：37-50℃可调；</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4.4.4 恒温精确至+/- 0.1ºC。</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4.5 高智能清洗站</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4.5.1 每次使用前比色皿自动清洗、干燥，光学测试通过后再次使用，保证光学纯度；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4.5.2 自动绕开测试失败的比色皿；</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4.5.3 可连续无人操作，无需操作人员干预。</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4.6 检测器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4.6.1 24位高精度数字检测器；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4.6.2 线性范围：0-3.5Abs；</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4.6.3滤光轮：9个测量滤光片，1个参比滤光片；</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4.6.4 波长范围：340-880 nm；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4.6.5 光源：6V/20W，卤素灯。</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4.7 分析软件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4.7.1 原厂配套工作站软件，分析控制软件应支持中文Windows® 7/8操作系统；并可跟LIMS连接；</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4.7.2 中/英文操作软件，必须提供中文软件操作界面，方便实验人员操作；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4.7.3 软件自动控制仪器分析，无须人工干预；</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4.7.4 能监控每一分析运行过程，可任意时刻设置多个方法待运行。</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4.7.5 内置调试软件，自动校准取样针、试剂针位置</w:t>
            </w:r>
          </w:p>
        </w:tc>
        <w:tc>
          <w:tcPr>
            <w:tcW w:w="934" w:type="dxa"/>
            <w:tcBorders>
              <w:top w:val="single" w:color="000000" w:sz="4" w:space="0"/>
              <w:left w:val="single" w:color="000000" w:sz="4" w:space="0"/>
              <w:bottom w:val="single" w:color="000000" w:sz="4" w:space="0"/>
              <w:right w:val="single" w:color="000000" w:sz="4" w:space="0"/>
            </w:tcBorders>
            <w:vAlign w:val="center"/>
          </w:tcPr>
          <w:p w14:paraId="31BE4A37">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241A910D">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211BC9FE">
        <w:tblPrEx>
          <w:tblCellMar>
            <w:top w:w="0" w:type="dxa"/>
            <w:left w:w="108" w:type="dxa"/>
            <w:bottom w:w="0" w:type="dxa"/>
            <w:right w:w="108" w:type="dxa"/>
          </w:tblCellMar>
        </w:tblPrEx>
        <w:tc>
          <w:tcPr>
            <w:tcW w:w="850" w:type="dxa"/>
            <w:tcBorders>
              <w:top w:val="single" w:color="000000" w:sz="4" w:space="0"/>
              <w:left w:val="single" w:color="000000" w:sz="4" w:space="0"/>
              <w:bottom w:val="single" w:color="auto" w:sz="4" w:space="0"/>
              <w:right w:val="single" w:color="000000" w:sz="4" w:space="0"/>
            </w:tcBorders>
            <w:vAlign w:val="center"/>
          </w:tcPr>
          <w:p w14:paraId="472EFCC5">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20</w:t>
            </w:r>
          </w:p>
        </w:tc>
        <w:tc>
          <w:tcPr>
            <w:tcW w:w="1314" w:type="dxa"/>
            <w:tcBorders>
              <w:top w:val="single" w:color="000000" w:sz="4" w:space="0"/>
              <w:left w:val="single" w:color="000000" w:sz="4" w:space="0"/>
              <w:bottom w:val="single" w:color="auto" w:sz="4" w:space="0"/>
              <w:right w:val="single" w:color="000000" w:sz="4" w:space="0"/>
            </w:tcBorders>
            <w:vAlign w:val="center"/>
          </w:tcPr>
          <w:p w14:paraId="78F36AA3">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智能酶标仪</w:t>
            </w:r>
          </w:p>
        </w:tc>
        <w:tc>
          <w:tcPr>
            <w:tcW w:w="6008" w:type="dxa"/>
            <w:tcBorders>
              <w:top w:val="single" w:color="000000" w:sz="4" w:space="0"/>
              <w:left w:val="single" w:color="000000" w:sz="4" w:space="0"/>
              <w:bottom w:val="single" w:color="auto" w:sz="4" w:space="0"/>
              <w:right w:val="single" w:color="000000" w:sz="4" w:space="0"/>
            </w:tcBorders>
            <w:vAlign w:val="center"/>
          </w:tcPr>
          <w:p w14:paraId="1DC4AD38">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1、操作方式：  触摸屏操作。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2、测量范围：  0-4.000Abs。</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3、波长范围：  400-900nm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4、滤 光 片：  标准配置405、450、492和630nm四片，最多可装载8片。</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5、振板功能：  具备，速度和时间可调。</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6、重复性：     ＜0.5%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7、稳定性：     ±0.005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项目设置： 在同一块板上可同时设置12个以上不同的项目。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9、对照设置：  可在任意位置设置5对以上的阴阳性对照。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10、存 储： 可存储100组以上程序，不少于100块标准板的测试结果。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11、质控： 可做westguard多规则质控和即刻法质控。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打印：内置打印机，可打印中文报告。</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13、接口： RS232双向通讯口，2个USB接口，SD卡接口，以太网接口，通过有线网络进行数据传输及处理。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  计算方法：软件支持多种计算方式，至少包括吸光度模式、Cut-Off定性计算、单点定标、折线回归、多点百分比、线性回归、指数回归、对数回归、幂回归等。</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15、工作环境： 0℃～40℃；相对湿度≤85%</w:t>
            </w:r>
          </w:p>
        </w:tc>
        <w:tc>
          <w:tcPr>
            <w:tcW w:w="934" w:type="dxa"/>
            <w:tcBorders>
              <w:top w:val="single" w:color="000000" w:sz="4" w:space="0"/>
              <w:left w:val="single" w:color="000000" w:sz="4" w:space="0"/>
              <w:bottom w:val="single" w:color="auto" w:sz="4" w:space="0"/>
              <w:right w:val="single" w:color="000000" w:sz="4" w:space="0"/>
            </w:tcBorders>
            <w:vAlign w:val="center"/>
          </w:tcPr>
          <w:p w14:paraId="45DDCBF0">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auto" w:sz="4" w:space="0"/>
              <w:right w:val="single" w:color="000000" w:sz="4" w:space="0"/>
            </w:tcBorders>
            <w:vAlign w:val="center"/>
          </w:tcPr>
          <w:p w14:paraId="25A0B05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663B0EB7">
        <w:tblPrEx>
          <w:tblCellMar>
            <w:top w:w="0" w:type="dxa"/>
            <w:left w:w="108" w:type="dxa"/>
            <w:bottom w:w="0" w:type="dxa"/>
            <w:right w:w="108" w:type="dxa"/>
          </w:tblCellMar>
        </w:tblPrEx>
        <w:tc>
          <w:tcPr>
            <w:tcW w:w="850" w:type="dxa"/>
            <w:tcBorders>
              <w:top w:val="single" w:color="auto" w:sz="4" w:space="0"/>
              <w:left w:val="single" w:color="auto" w:sz="4" w:space="0"/>
              <w:bottom w:val="single" w:color="auto" w:sz="4" w:space="0"/>
              <w:right w:val="single" w:color="auto" w:sz="4" w:space="0"/>
            </w:tcBorders>
            <w:vAlign w:val="center"/>
          </w:tcPr>
          <w:p w14:paraId="6E60D859">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21</w:t>
            </w:r>
          </w:p>
        </w:tc>
        <w:tc>
          <w:tcPr>
            <w:tcW w:w="1314" w:type="dxa"/>
            <w:tcBorders>
              <w:top w:val="single" w:color="auto" w:sz="4" w:space="0"/>
              <w:left w:val="single" w:color="auto" w:sz="4" w:space="0"/>
              <w:bottom w:val="single" w:color="auto" w:sz="4" w:space="0"/>
              <w:right w:val="single" w:color="auto" w:sz="4" w:space="0"/>
            </w:tcBorders>
            <w:vAlign w:val="center"/>
          </w:tcPr>
          <w:p w14:paraId="4ABD24E1">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投影仪</w:t>
            </w:r>
          </w:p>
        </w:tc>
        <w:tc>
          <w:tcPr>
            <w:tcW w:w="6008" w:type="dxa"/>
            <w:tcBorders>
              <w:top w:val="single" w:color="auto" w:sz="4" w:space="0"/>
              <w:left w:val="single" w:color="auto" w:sz="4" w:space="0"/>
              <w:bottom w:val="single" w:color="auto" w:sz="4" w:space="0"/>
              <w:right w:val="single" w:color="auto" w:sz="4" w:space="0"/>
            </w:tcBorders>
            <w:vAlign w:val="center"/>
          </w:tcPr>
          <w:p w14:paraId="7C6BF0EB">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5500 流明、WUXGA（≥1920×1200）、手势识别、四画面、防尘、无线选配</w:t>
            </w:r>
          </w:p>
        </w:tc>
        <w:tc>
          <w:tcPr>
            <w:tcW w:w="934" w:type="dxa"/>
            <w:tcBorders>
              <w:top w:val="single" w:color="auto" w:sz="4" w:space="0"/>
              <w:left w:val="single" w:color="auto" w:sz="4" w:space="0"/>
              <w:bottom w:val="single" w:color="auto" w:sz="4" w:space="0"/>
              <w:right w:val="single" w:color="auto" w:sz="4" w:space="0"/>
            </w:tcBorders>
            <w:vAlign w:val="center"/>
          </w:tcPr>
          <w:p w14:paraId="5CCEC46B">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auto" w:sz="4" w:space="0"/>
              <w:left w:val="single" w:color="auto" w:sz="4" w:space="0"/>
              <w:bottom w:val="single" w:color="auto" w:sz="4" w:space="0"/>
              <w:right w:val="single" w:color="auto" w:sz="4" w:space="0"/>
            </w:tcBorders>
            <w:vAlign w:val="center"/>
          </w:tcPr>
          <w:p w14:paraId="437574A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081E29CF">
        <w:tblPrEx>
          <w:tblCellMar>
            <w:top w:w="0" w:type="dxa"/>
            <w:left w:w="108" w:type="dxa"/>
            <w:bottom w:w="0" w:type="dxa"/>
            <w:right w:w="108" w:type="dxa"/>
          </w:tblCellMar>
        </w:tblPrEx>
        <w:trPr>
          <w:trHeight w:val="498" w:hRule="atLeast"/>
        </w:trPr>
        <w:tc>
          <w:tcPr>
            <w:tcW w:w="9863" w:type="dxa"/>
            <w:gridSpan w:val="5"/>
            <w:tcBorders>
              <w:top w:val="single" w:color="auto" w:sz="4" w:space="0"/>
              <w:left w:val="single" w:color="000000" w:sz="4" w:space="0"/>
              <w:bottom w:val="single" w:color="000000" w:sz="4" w:space="0"/>
              <w:right w:val="single" w:color="000000" w:sz="4" w:space="0"/>
            </w:tcBorders>
            <w:vAlign w:val="center"/>
          </w:tcPr>
          <w:p w14:paraId="338B472F">
            <w:pPr>
              <w:widowControl/>
              <w:jc w:val="center"/>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b/>
                <w:bCs/>
                <w:color w:val="auto"/>
                <w:kern w:val="0"/>
                <w:sz w:val="24"/>
                <w:szCs w:val="24"/>
                <w:highlight w:val="none"/>
                <w:lang w:bidi="ar"/>
              </w:rPr>
              <w:t>二、竹薄膜设备清单</w:t>
            </w:r>
          </w:p>
        </w:tc>
      </w:tr>
      <w:tr w14:paraId="61AF24A9">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304C7F6D">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22</w:t>
            </w:r>
          </w:p>
        </w:tc>
        <w:tc>
          <w:tcPr>
            <w:tcW w:w="1314" w:type="dxa"/>
            <w:tcBorders>
              <w:top w:val="single" w:color="000000" w:sz="4" w:space="0"/>
              <w:left w:val="single" w:color="000000" w:sz="4" w:space="0"/>
              <w:bottom w:val="single" w:color="000000" w:sz="4" w:space="0"/>
              <w:right w:val="single" w:color="000000" w:sz="4" w:space="0"/>
            </w:tcBorders>
            <w:vAlign w:val="center"/>
          </w:tcPr>
          <w:p w14:paraId="21F2B90B">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高温不锈钢反应斧</w:t>
            </w:r>
          </w:p>
        </w:tc>
        <w:tc>
          <w:tcPr>
            <w:tcW w:w="6008" w:type="dxa"/>
            <w:tcBorders>
              <w:top w:val="single" w:color="000000" w:sz="4" w:space="0"/>
              <w:left w:val="single" w:color="000000" w:sz="4" w:space="0"/>
              <w:bottom w:val="single" w:color="000000" w:sz="4" w:space="0"/>
              <w:right w:val="single" w:color="000000" w:sz="4" w:space="0"/>
            </w:tcBorders>
            <w:vAlign w:val="center"/>
          </w:tcPr>
          <w:p w14:paraId="49761772">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1、釜体容量：≥5L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2、电机:变频无极调速电机：功率 120W，0-500 无极调速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3、减速箱:减速比：3/1，0-500 转/分钟（注：可根据物料黏稠度更改减速比，减速电机自带减速箱无需配备；）控制调速器:变频数显无极调速器：数显转速和釜体内温度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4、设计压力:1.5Mpa</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5、使用温度:室温到200℃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6、控温精度:±1℃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7、釜盖开口:①搅拌②固体投料口③温度测量口④灯照口⑤压力表口⑥进气口⑦排气口</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8、釡体材质:不锈钢釜体材质304\釜体夹套上进出口各个，4 分外螺纹丝扣\夹套容积:1.6L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9、高度250mm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10、釜体直径：Ø180mm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11、整体框架材质：304 不锈钢（包括角部三通，四通都是不锈钢材质），底部带万向轮，方便推动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12、搅拌配制：不锈钢框式搅拌桨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13、材质：316L；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14、搅拌杆直径：15mm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15、放料阀：球型放料阀优点：放料彻底不留积液, 放料口尺寸：DN25,离地面 450mm 高</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16、釜盖密封：磁力耦合密封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17、温度计套管：长度 280mm，放 PT100 测温探头，测量釜体内温度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18、加热方式：夹套循环加热（夹套循环加热可选配，高低温一体机或高温循环装置使用）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19、电源：220V/50Hz</w:t>
            </w:r>
          </w:p>
        </w:tc>
        <w:tc>
          <w:tcPr>
            <w:tcW w:w="934" w:type="dxa"/>
            <w:tcBorders>
              <w:top w:val="single" w:color="000000" w:sz="4" w:space="0"/>
              <w:left w:val="single" w:color="000000" w:sz="4" w:space="0"/>
              <w:bottom w:val="single" w:color="000000" w:sz="4" w:space="0"/>
              <w:right w:val="single" w:color="000000" w:sz="4" w:space="0"/>
            </w:tcBorders>
            <w:vAlign w:val="center"/>
          </w:tcPr>
          <w:p w14:paraId="672D198E">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只</w:t>
            </w:r>
          </w:p>
        </w:tc>
        <w:tc>
          <w:tcPr>
            <w:tcW w:w="757" w:type="dxa"/>
            <w:tcBorders>
              <w:top w:val="single" w:color="000000" w:sz="4" w:space="0"/>
              <w:left w:val="single" w:color="000000" w:sz="4" w:space="0"/>
              <w:bottom w:val="single" w:color="000000" w:sz="4" w:space="0"/>
              <w:right w:val="single" w:color="000000" w:sz="4" w:space="0"/>
            </w:tcBorders>
            <w:vAlign w:val="center"/>
          </w:tcPr>
          <w:p w14:paraId="4DF6BC7A">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CC29638">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569063D2">
            <w:pPr>
              <w:widowControl/>
              <w:jc w:val="center"/>
              <w:textAlignment w:val="center"/>
              <w:rPr>
                <w:rFonts w:hint="eastAsia" w:ascii="华文仿宋" w:hAnsi="华文仿宋" w:eastAsia="华文仿宋" w:cs="华文仿宋"/>
                <w:color w:val="auto"/>
                <w:sz w:val="24"/>
                <w:szCs w:val="24"/>
                <w:highlight w:val="none"/>
                <w:lang w:eastAsia="zh-CN"/>
              </w:rPr>
            </w:pPr>
            <w:r>
              <w:rPr>
                <w:rFonts w:hint="eastAsia" w:ascii="华文仿宋" w:hAnsi="华文仿宋" w:eastAsia="华文仿宋" w:cs="华文仿宋"/>
                <w:color w:val="auto"/>
                <w:kern w:val="0"/>
                <w:sz w:val="24"/>
                <w:szCs w:val="24"/>
                <w:highlight w:val="none"/>
                <w:lang w:bidi="ar"/>
              </w:rPr>
              <w:t>2</w:t>
            </w:r>
            <w:r>
              <w:rPr>
                <w:rFonts w:hint="eastAsia" w:ascii="华文仿宋" w:hAnsi="华文仿宋" w:eastAsia="华文仿宋" w:cs="华文仿宋"/>
                <w:color w:val="auto"/>
                <w:kern w:val="0"/>
                <w:sz w:val="24"/>
                <w:szCs w:val="24"/>
                <w:highlight w:val="none"/>
                <w:lang w:val="en-US" w:eastAsia="zh-CN" w:bidi="ar"/>
              </w:rPr>
              <w:t>3</w:t>
            </w:r>
          </w:p>
        </w:tc>
        <w:tc>
          <w:tcPr>
            <w:tcW w:w="1314" w:type="dxa"/>
            <w:tcBorders>
              <w:top w:val="single" w:color="000000" w:sz="4" w:space="0"/>
              <w:left w:val="single" w:color="000000" w:sz="4" w:space="0"/>
              <w:bottom w:val="single" w:color="000000" w:sz="4" w:space="0"/>
              <w:right w:val="single" w:color="000000" w:sz="4" w:space="0"/>
            </w:tcBorders>
            <w:vAlign w:val="center"/>
          </w:tcPr>
          <w:p w14:paraId="3AE61638">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纳米砂磨机（水磨机）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6C8AF492">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行星球磨机技术规格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 电压：220V AC。</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进料粒度：土壤料≤10MM，其他料≤3MM；  出料粒度：最小可达0.1μm。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转速(R/MIN)：公转：35-334rpm  自转：70-670rpm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二、三相电机变频控制器功率：0.75KW(带功率显示电子监控装置，连续运转定时时间(1-3600min):正反换向运行周期(1-999min)。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调速方式：无级调速，自动定时正反转，自动停机。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最大连续工作时间(满负荷)：72小时。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球磨机采用高科技微电脑晶片控制，可按设置程序正转、反转反复交替运行（0-999min）及正转、暂停、反转、暂停、正转（0-999min）交替运行，特别适合需要冷却或者需要间断运行之需要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可干磨、湿磨、可选配真空充惰性气体研磨、可选配低温磨；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齿轮传动处采用黄油润滑，降低设备运行分贝。</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三、行星球磨机标准配置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(1)研磨主机一台。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(2)可配置球磨罐4个；规格可选1-1.5L；材质可选氧化锆、刚玉、玛瑙、硬质合金、不锈钢、聚四氟乙烯、聚氨酯、尼龙；</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(3)磨球配套（大中小不同配比）。</w:t>
            </w:r>
          </w:p>
        </w:tc>
        <w:tc>
          <w:tcPr>
            <w:tcW w:w="934" w:type="dxa"/>
            <w:tcBorders>
              <w:top w:val="single" w:color="000000" w:sz="4" w:space="0"/>
              <w:left w:val="single" w:color="000000" w:sz="4" w:space="0"/>
              <w:bottom w:val="single" w:color="000000" w:sz="4" w:space="0"/>
              <w:right w:val="single" w:color="000000" w:sz="4" w:space="0"/>
            </w:tcBorders>
            <w:vAlign w:val="center"/>
          </w:tcPr>
          <w:p w14:paraId="05D805B1">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1A5D2550">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1CB19567">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6EFDA978">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24</w:t>
            </w:r>
          </w:p>
        </w:tc>
        <w:tc>
          <w:tcPr>
            <w:tcW w:w="1314" w:type="dxa"/>
            <w:tcBorders>
              <w:top w:val="single" w:color="000000" w:sz="4" w:space="0"/>
              <w:left w:val="single" w:color="000000" w:sz="4" w:space="0"/>
              <w:bottom w:val="single" w:color="000000" w:sz="4" w:space="0"/>
              <w:right w:val="single" w:color="000000" w:sz="4" w:space="0"/>
            </w:tcBorders>
            <w:vAlign w:val="center"/>
          </w:tcPr>
          <w:p w14:paraId="1BC094C3">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智能干湿两用激光粒度检测仪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6998F658">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主要技术参数：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1、规格型号：SC-7012</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2、执行标准：ISO 13320-1:1999；GB/T19077.1-2008</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3、测试范围：湿法 0.1μm -1250μm 干法 0.1μm -1250μm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4、探测器通道数：湿法 96，干法 86</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5、准确性误差：干法：&lt;1%，湿法：＜1%（国家标准样品 D50 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6、重复性误差：干法：&lt;1%，湿法：＜0.5%（国家标准样品 D50 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7、免排气泡：具备免排气泡设计，无气泡干扰数据更准确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8、误操作保护：仪器具备误操作自我保护功能，仪器对误操作不响应</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9、激光器参数：进口光纤输出大功率激光器 λ= 650nm, p&gt;10mW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10、操作模式：干、湿法软件一键式全自动操作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11、光路校准：光路自动校准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12、湿法分散方法</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12.1、声：频率：f=40KHz,功率：p=80W,时间：随意可调;具备超声防干烧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12.2、环、搅拌：循环搅拌一体化设计，转速：100-3950rpm 转速可调</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12.3、环流量：额定流量：0-10L/min 可调 额定功率：25W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12.4、品池：自行设计沸腾式样品池，分散效果更好，容量：190-600mL 均可正常测</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试</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12.5、光度探测：仪器具备独有的遮光度实时探测功能，保证样品加入量更准确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12.6、量进样：仪器可选配微量全自动测试装置,10 毫升即可循环测试（选配）</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13、干法分散方法</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13.1、散方式：高压空气分散</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13.2、料方式：机械无级调速振动喂料，软件控制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13.3、油静音空压机：具有粉尘过滤功能，保证测试准确性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13.4、滤器：冷冻式干燥机可过滤空气中的水分，保证分散效果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14、软件功能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14.1、析模式：包括自由分布、R-R 分布和对数正态分布、按目分级统计模式等，满</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足不同行业对被测样品粒度统计方式的不同要求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14.2 统计方式：体积分布和数量分布，以满足不同行业对于粒度分布的不同统计方式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14.3 统计比较：可针对多条测试结果进行统计比较分析，可明显对比不同批次样品、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加工前后样品以及不同时间测试结果的差异，对工业原料质量控制具有很强的实际意义</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14.4 自行 DIY 显示模板：用户自定义要显示的数据，根据粒径求百分比、根据百分比</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求粒径或根据粒径区间求百分比，以满足不同行业对粒度测试的表征方式。径距、一致性、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区间累积等等</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14.5 测试报告：测试报告可导出 Word、Excel、图片（Bmp）和文本（Text）等多种形</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式的文档，满足在任何场合下查看测试报告以及科研文章中引用测试结果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14.6 多语言支持：中英文语言界面支持，还可根据用户要求嵌入其他语言界面。</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14.7 智能操作模式：真正全自动无人干预操作，无人为因素干扰，您只需按提示加入</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待测样品即可，测试结果的重复性更好。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15、操作模式：电脑操作，通过有线网络进行数据传输及处理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16、测试速度：&lt;1min/次（不含样品分散时间）</w:t>
            </w:r>
          </w:p>
        </w:tc>
        <w:tc>
          <w:tcPr>
            <w:tcW w:w="934" w:type="dxa"/>
            <w:tcBorders>
              <w:top w:val="single" w:color="000000" w:sz="4" w:space="0"/>
              <w:left w:val="single" w:color="000000" w:sz="4" w:space="0"/>
              <w:bottom w:val="single" w:color="000000" w:sz="4" w:space="0"/>
              <w:right w:val="single" w:color="000000" w:sz="4" w:space="0"/>
            </w:tcBorders>
            <w:vAlign w:val="center"/>
          </w:tcPr>
          <w:p w14:paraId="24A0E220">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只</w:t>
            </w:r>
          </w:p>
        </w:tc>
        <w:tc>
          <w:tcPr>
            <w:tcW w:w="757" w:type="dxa"/>
            <w:tcBorders>
              <w:top w:val="single" w:color="000000" w:sz="4" w:space="0"/>
              <w:left w:val="single" w:color="000000" w:sz="4" w:space="0"/>
              <w:bottom w:val="single" w:color="000000" w:sz="4" w:space="0"/>
              <w:right w:val="single" w:color="000000" w:sz="4" w:space="0"/>
            </w:tcBorders>
            <w:vAlign w:val="center"/>
          </w:tcPr>
          <w:p w14:paraId="4A4BBD49">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28172655">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123E2B0E">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25</w:t>
            </w:r>
          </w:p>
        </w:tc>
        <w:tc>
          <w:tcPr>
            <w:tcW w:w="1314" w:type="dxa"/>
            <w:tcBorders>
              <w:top w:val="single" w:color="000000" w:sz="4" w:space="0"/>
              <w:left w:val="single" w:color="000000" w:sz="4" w:space="0"/>
              <w:bottom w:val="single" w:color="000000" w:sz="4" w:space="0"/>
              <w:right w:val="single" w:color="000000" w:sz="4" w:space="0"/>
            </w:tcBorders>
            <w:vAlign w:val="center"/>
          </w:tcPr>
          <w:p w14:paraId="25894CE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乳化机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090E7859">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1、产品特点</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1.选用变频电机、运行稳定，噪音小，可长时间运转，设计安全可靠。</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分散盘采用优质不锈钢制作，耐腐蚀性好。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分散盘采用内六角螺丝与分散轴连接，拆装简便灵活。</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4.变频无极调速，无刷电机，免维护，无火花 ,无粉尘，安全性能更高，普通支架，手动链条升降。</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2、技术参数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2.点击类型 无刷电机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3.支架类型 方管小支架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4.电压 220V</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5.建议处理量 5L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6.功率 550W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7.转速 0-8000r/min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8.粘度 20000cp</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9.升降方式 链条升降</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10.升降行程 260mm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12.主轴长 210mm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13.主轴直径 16mm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14.主轴离支架距离 130mm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15.分散盘离地 30mm</w:t>
            </w:r>
          </w:p>
        </w:tc>
        <w:tc>
          <w:tcPr>
            <w:tcW w:w="934" w:type="dxa"/>
            <w:tcBorders>
              <w:top w:val="single" w:color="000000" w:sz="4" w:space="0"/>
              <w:left w:val="single" w:color="000000" w:sz="4" w:space="0"/>
              <w:bottom w:val="single" w:color="000000" w:sz="4" w:space="0"/>
              <w:right w:val="single" w:color="000000" w:sz="4" w:space="0"/>
            </w:tcBorders>
            <w:vAlign w:val="center"/>
          </w:tcPr>
          <w:p w14:paraId="35581907">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06BC6088">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5D88942">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7D6090CA">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26</w:t>
            </w:r>
          </w:p>
        </w:tc>
        <w:tc>
          <w:tcPr>
            <w:tcW w:w="1314" w:type="dxa"/>
            <w:tcBorders>
              <w:top w:val="single" w:color="000000" w:sz="4" w:space="0"/>
              <w:left w:val="single" w:color="000000" w:sz="4" w:space="0"/>
              <w:bottom w:val="single" w:color="000000" w:sz="4" w:space="0"/>
              <w:right w:val="single" w:color="000000" w:sz="4" w:space="0"/>
            </w:tcBorders>
            <w:vAlign w:val="center"/>
          </w:tcPr>
          <w:p w14:paraId="78E771D9">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小型密炼机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3701511B">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一、用途</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其主要的功能在于使产品能符合客户所要求的质量及颜色，为了达到客</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户的要求，再将实验的结果及其比率用于生产线，而本机也就是将试验用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原料及配合剂以混合均匀之设备。</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二、特点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1、密炼室容积：5L，是根据材料的密度有关系的密度越大重量越大。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2、主电机：采用交流电机，功率 7.5KW 千瓦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3、减速机：底座和框架采用低碳钢焊接结构，含有强制润滑循环系统；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4、转子 ：二棱、同步转子结构（亦可按用户提供的转子结构图设计制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造）,前后转子速比为 1：1.20 或 ST 同步转子，铸钢调质硬化处理，表面</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镀硬铬；轴承为球轴辊子承；轴承润滑油浴；转子最高转速：1.0L：36 转/</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分钟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5、面壁：钢结构，钻孔加熱，内表面硬化镀硬铬处理；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6、支架：钢结构，内表面硬化镀硬铬处理；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7、上顶栓：气缸驱动，表面镀硬铬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8、端面密封：密封环材质高耐磨材料，自润滑轴承，铰链弹簧压顶式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密封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9、加料斗：手动操作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10、控制方式：操作分手动、半自动、和自动；密炼机最高温度：常温</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到 200℃（可定制 RT-320℃）。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三、主要参数：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1、混炼室容量 5L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2、温度范围 RT-200℃（可定制 RT-320℃）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3、加热方式 电热管</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4、加热功率 4KW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5、控 制 器PLC 可编程式彩色触摸屏，人机操作界面，可设定所</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有的工艺参数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6、倒料方式 电机翻转倒料</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7、冷却方式 自来水冷却（客户自备水源接驳口）</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8、翻转角度 110°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9、转子速比 1:1.27</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10、转子转速 15-50 rpm 变频器调速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11、加料方式 手动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12、转子材质 SKD 铬钼合金</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13、转子硬度 HRC60 表面硬铬</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14、混 炼 室 SKD 铬钼合金材质，内腔表面硬度 HRC60 镜面硬铬</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上 压 砣</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15、全压力气动，气源压力 0.5～0.8Mpa（客户自备气源</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接驳口）</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16、主 电 机 7.5KW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17、翻转电机 750W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18、电 源 3∮ 、AC380V 、22A 三相五线（客户自备电源接驳口）</w:t>
            </w:r>
          </w:p>
        </w:tc>
        <w:tc>
          <w:tcPr>
            <w:tcW w:w="934" w:type="dxa"/>
            <w:tcBorders>
              <w:top w:val="single" w:color="000000" w:sz="4" w:space="0"/>
              <w:left w:val="single" w:color="000000" w:sz="4" w:space="0"/>
              <w:bottom w:val="single" w:color="000000" w:sz="4" w:space="0"/>
              <w:right w:val="single" w:color="000000" w:sz="4" w:space="0"/>
            </w:tcBorders>
            <w:vAlign w:val="center"/>
          </w:tcPr>
          <w:p w14:paraId="60B934C4">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套</w:t>
            </w:r>
          </w:p>
        </w:tc>
        <w:tc>
          <w:tcPr>
            <w:tcW w:w="757" w:type="dxa"/>
            <w:tcBorders>
              <w:top w:val="single" w:color="000000" w:sz="4" w:space="0"/>
              <w:left w:val="single" w:color="000000" w:sz="4" w:space="0"/>
              <w:bottom w:val="single" w:color="000000" w:sz="4" w:space="0"/>
              <w:right w:val="single" w:color="000000" w:sz="4" w:space="0"/>
            </w:tcBorders>
            <w:vAlign w:val="center"/>
          </w:tcPr>
          <w:p w14:paraId="22AB0CCC">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69198F1B">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76940405">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27</w:t>
            </w:r>
          </w:p>
        </w:tc>
        <w:tc>
          <w:tcPr>
            <w:tcW w:w="1314" w:type="dxa"/>
            <w:tcBorders>
              <w:top w:val="single" w:color="000000" w:sz="4" w:space="0"/>
              <w:left w:val="single" w:color="000000" w:sz="4" w:space="0"/>
              <w:bottom w:val="single" w:color="000000" w:sz="4" w:space="0"/>
              <w:right w:val="single" w:color="000000" w:sz="4" w:space="0"/>
            </w:tcBorders>
            <w:vAlign w:val="center"/>
          </w:tcPr>
          <w:p w14:paraId="54B9E9C2">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双螺杆挤出机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7F0CEB13">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 xml:space="preserve"> 挤出机部分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 螺杆直径：双锥形螺杆结构16*2 根</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设计产量 0.1-3KG/h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挤出中心高 300mm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挤出方向 右→向左出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LD 16:1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加热温度 常温-350℃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螺杆机筒材质 38Crmola,氮化处理 Nitrided</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温区 3 个</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设备具有降温功能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 电机功率 650w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电压 220V 50HZ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14、循环冷却装置部分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15、材质 304 不锈钢+铝合金</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16、长度 300mm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17、流量 60L/H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18、水泵 15W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19、水管材质 塑料</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20、牵引切粒机部分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21、切粒速度 0.1-3kg/h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22、电机功率 750W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23、刀轮材质 合金钢刀刃</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24、控制方式 按键控制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25、牵引轮 1 套</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26、电源 220V 50HZ</w:t>
            </w:r>
          </w:p>
        </w:tc>
        <w:tc>
          <w:tcPr>
            <w:tcW w:w="934" w:type="dxa"/>
            <w:tcBorders>
              <w:top w:val="single" w:color="000000" w:sz="4" w:space="0"/>
              <w:left w:val="single" w:color="000000" w:sz="4" w:space="0"/>
              <w:bottom w:val="single" w:color="000000" w:sz="4" w:space="0"/>
              <w:right w:val="single" w:color="000000" w:sz="4" w:space="0"/>
            </w:tcBorders>
            <w:vAlign w:val="center"/>
          </w:tcPr>
          <w:p w14:paraId="2769EF91">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32642EE1">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1CA0A18">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17A14798">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28</w:t>
            </w:r>
          </w:p>
        </w:tc>
        <w:tc>
          <w:tcPr>
            <w:tcW w:w="1314" w:type="dxa"/>
            <w:tcBorders>
              <w:top w:val="single" w:color="000000" w:sz="4" w:space="0"/>
              <w:left w:val="single" w:color="000000" w:sz="4" w:space="0"/>
              <w:bottom w:val="single" w:color="000000" w:sz="4" w:space="0"/>
              <w:right w:val="single" w:color="000000" w:sz="4" w:space="0"/>
            </w:tcBorders>
            <w:vAlign w:val="center"/>
          </w:tcPr>
          <w:p w14:paraId="09B00DD8">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实验室吹膜机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3D45C202">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 挤出主机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螺杆直径锥形 16*2 根</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设计产量 0.1-3KG/h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挤出中心高 300mm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挤出方向 右→向左出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螺杆分散区 3 段</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LD 16:1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加热温度 常温-350℃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升温时间 常温-350 度/30min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 控温精度 ±1℃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温度波动 ±2.5℃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喂料口冷却 水冷</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 冷却方式 三区独立风冷程序自动降温</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 适用原料 热塑性材料</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 喂料区 带静音冷却装置【风冷或者水冷科选配报价为准】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 安全防护 电线高温防护套管，接头牌号端子接头，超高温自动保护，电机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17. 高温自动保护，电机过载保护，挤出螺杆防护罩保护防烫伤</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18. 螺杆机简材质 38Crmola,氮化处理 Nitrided</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19. 电压 220V 50HZ【三插插头]</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20. 电机功率 550w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 吹膜塔</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22. 模口直径 ∅ 50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23. 吹胀气体 压缩空气 0~6bar 可调</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24. 冷却气体 鼓风流量 30L/min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25. 收 卷辊 ∅ 50XL300mm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26. 牵引收卷速度 0.5~5m/min 可调</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27. 吹膜最大宽度 150mm，大小厚薄通过气压与牵拉速度来调节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28. 收卷电机 120W</w:t>
            </w:r>
          </w:p>
        </w:tc>
        <w:tc>
          <w:tcPr>
            <w:tcW w:w="934" w:type="dxa"/>
            <w:tcBorders>
              <w:top w:val="single" w:color="000000" w:sz="4" w:space="0"/>
              <w:left w:val="single" w:color="000000" w:sz="4" w:space="0"/>
              <w:bottom w:val="single" w:color="000000" w:sz="4" w:space="0"/>
              <w:right w:val="single" w:color="000000" w:sz="4" w:space="0"/>
            </w:tcBorders>
            <w:vAlign w:val="center"/>
          </w:tcPr>
          <w:p w14:paraId="5C461D74">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46721312">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268D8951">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76B27371">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29</w:t>
            </w:r>
          </w:p>
        </w:tc>
        <w:tc>
          <w:tcPr>
            <w:tcW w:w="1314" w:type="dxa"/>
            <w:tcBorders>
              <w:top w:val="single" w:color="000000" w:sz="4" w:space="0"/>
              <w:left w:val="single" w:color="000000" w:sz="4" w:space="0"/>
              <w:bottom w:val="single" w:color="000000" w:sz="4" w:space="0"/>
              <w:right w:val="single" w:color="000000" w:sz="4" w:space="0"/>
            </w:tcBorders>
            <w:vAlign w:val="center"/>
          </w:tcPr>
          <w:p w14:paraId="21DAE5F3">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流延膜试验机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7D1AA8D7">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 xml:space="preserve">一、设备概述：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实验室小型单螺杆挤出机的产品性能: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专业制造的螺杆与料筒，加工精度高，品质保证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品牌电机驱动，螺杆转速控制稳定可靠</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颗粒大小粗细可调物料在螺杆中充分得到塑化与混炼。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*实验室小型单螺杆挤出机的应用范围:</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物料的熔融、塑化挤出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挤出成型工艺参数优化</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组建薄膜、线材、片材、管材、造粒等小型实验线</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二、 技术参数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1、螺杆直径：16mm*2</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2、长径比：21:1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3、螺杆机筒材质 38Crmola,氮化处理 Nitrided</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4、设计产量：0.1-3KG/h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5、加热温度：常温-350度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6、温控区：3个</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7、喂料区：带静音冷却装置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8、挤出中心高： 300mm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9、挤出方向：右向左出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10、牵引速度：根据挤出主机配置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11、牵引轮：橡胶轮+塑料轮构成</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12、控制方式：无极调速，自动张紧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13、冷却装置：双辊水循环冷却</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14、水流量：60L/H</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15、水泵：15W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16、电机功率：250w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17、机器尺寸：长650mm*宽300mm*高500mm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18、电源：220V 50HZ</w:t>
            </w:r>
          </w:p>
        </w:tc>
        <w:tc>
          <w:tcPr>
            <w:tcW w:w="934" w:type="dxa"/>
            <w:tcBorders>
              <w:top w:val="single" w:color="000000" w:sz="4" w:space="0"/>
              <w:left w:val="single" w:color="000000" w:sz="4" w:space="0"/>
              <w:bottom w:val="single" w:color="000000" w:sz="4" w:space="0"/>
              <w:right w:val="single" w:color="000000" w:sz="4" w:space="0"/>
            </w:tcBorders>
            <w:vAlign w:val="center"/>
          </w:tcPr>
          <w:p w14:paraId="6CAE4BC4">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2FEC1E13">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576EDAC3">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0B97E554">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30</w:t>
            </w:r>
          </w:p>
        </w:tc>
        <w:tc>
          <w:tcPr>
            <w:tcW w:w="1314" w:type="dxa"/>
            <w:tcBorders>
              <w:top w:val="single" w:color="000000" w:sz="4" w:space="0"/>
              <w:left w:val="single" w:color="000000" w:sz="4" w:space="0"/>
              <w:bottom w:val="single" w:color="000000" w:sz="4" w:space="0"/>
              <w:right w:val="single" w:color="000000" w:sz="4" w:space="0"/>
            </w:tcBorders>
            <w:vAlign w:val="center"/>
          </w:tcPr>
          <w:p w14:paraId="1B850EC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鼓式搅拌机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080C162F">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1.容量：30L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2.尺寸：≥102*70*110cm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3.桶内尺寸：41*55cm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4.重量：95kg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5.转速：13-14</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6.功率：2.2kw</w:t>
            </w:r>
          </w:p>
        </w:tc>
        <w:tc>
          <w:tcPr>
            <w:tcW w:w="934" w:type="dxa"/>
            <w:tcBorders>
              <w:top w:val="single" w:color="000000" w:sz="4" w:space="0"/>
              <w:left w:val="single" w:color="000000" w:sz="4" w:space="0"/>
              <w:bottom w:val="single" w:color="000000" w:sz="4" w:space="0"/>
              <w:right w:val="single" w:color="000000" w:sz="4" w:space="0"/>
            </w:tcBorders>
            <w:vAlign w:val="center"/>
          </w:tcPr>
          <w:p w14:paraId="0180C487">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只</w:t>
            </w:r>
          </w:p>
        </w:tc>
        <w:tc>
          <w:tcPr>
            <w:tcW w:w="757" w:type="dxa"/>
            <w:tcBorders>
              <w:top w:val="single" w:color="000000" w:sz="4" w:space="0"/>
              <w:left w:val="single" w:color="000000" w:sz="4" w:space="0"/>
              <w:bottom w:val="single" w:color="000000" w:sz="4" w:space="0"/>
              <w:right w:val="single" w:color="000000" w:sz="4" w:space="0"/>
            </w:tcBorders>
            <w:vAlign w:val="center"/>
          </w:tcPr>
          <w:p w14:paraId="1AE6610C">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448399CF">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638775F7">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31</w:t>
            </w:r>
          </w:p>
        </w:tc>
        <w:tc>
          <w:tcPr>
            <w:tcW w:w="1314" w:type="dxa"/>
            <w:tcBorders>
              <w:top w:val="single" w:color="000000" w:sz="4" w:space="0"/>
              <w:left w:val="single" w:color="000000" w:sz="4" w:space="0"/>
              <w:bottom w:val="single" w:color="000000" w:sz="4" w:space="0"/>
              <w:right w:val="single" w:color="000000" w:sz="4" w:space="0"/>
            </w:tcBorders>
            <w:vAlign w:val="center"/>
          </w:tcPr>
          <w:p w14:paraId="325AA4B6">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万能拉伸检测仪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7070F1B7">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测量参数：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 最大试验力:20KN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试验力测量范围: 0.4%--100%FS。</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试验力示值精度:优于示值±1%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试验力分辨力:1/300000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横梁位移测量精度:分辨率高于 0.0025mm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变形测量精度: ±1%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试验速度范围:0.01500mm/min,无级调速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速度控制精度:±0.5%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恒力、恒变形、恒位移控制范围: 0.2%-100%FS</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10．恒力、恒变形、恒位移控制精度: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设定值&lt;10%FS 时,设定值的±1.0%以内</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设定值≥10%FS 时,设定值的±0.1%以内</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变形速率控制精度: 速率&lt;0.05%FS 时为±2.0%设定值内</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速率≥0.05%FS 时为±0.5%设定值内</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有效试验空间: A.拉伸空间:600mm B.压缩空间:700mm C.宽度:400mm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13．夹具形式:楔形夹具体</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平钳口 06mm, 圆钳口Ø410mm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 压盘尺寸：φ98 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 整机电源:单相,220V±10%,50Hz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 工作环境:室温—35℃,相对湿度不超过 80%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三、产品配置：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1、主机（落地式结构）</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2、全数字伺服电机及伺服驱动器（台湾东元）；</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3、高精度负荷传感器；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4、精密滚珠丝杠；</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5、手控盒；</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6、夹具：标准配置拉伸、压缩夹具各一套；加配弯曲夹具</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7、AD/800 三闭环测量系统一套，采用力，位移，应变等多种控制方式，试验过程中可实时显示力 位移，力-时间，应力-应变等多种试验曲线，并可自动得出最大负荷，拉伸强度，断裂伸长率等多种结果参数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8、惠普品牌计算机；选配</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9、打印机：HPA4 彩色喷墨打印机；选配</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10、专用试验软件 Maxtest：可执行 GB，ISO，JIS、DIN，ASTM 等多种试验标准，全开放式，功能强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大，方便操作，免费提供升级软件，并可根据用户需求自行编辑试验软件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全数字交流伺服电机和伺服驱动器，调速比可达 1：100000；该系统控制精度高、稳定性好，运</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行平稳可靠、响应快、噪音低，并具有过载、过流、过压、欠压、过热、 异常停止、故障报警等齐全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的保护功能，并可根据不同的机型和试验类型调整参数，使伺服系统运行在最佳状态，使用了伺服系统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的位置控制方式，接口单元实现了数字化，克服了速度环带来的零漂移和低速不稳定。</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采用精密丝杠和精密减速机构传动，传动平稳、噪音低，无间隙。</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2、测控系统、操作软件及数据处理系统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高精度数据采集板（24位A/D数据采集）可实现全数字化调整、高精度放大及精确控制（内置于计</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算机内），先进的芯片集成技术，高精度±300000码采集卡,使传感器的测量精度发挥到极致。具有集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成度高、稳定可靠、使用方便等优点。控制软件能实现自动求取弹性模量、屈服强度、抗拉强度、断裂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强度等常规数据，能自动计算试验过程中任一指定点的力、应力、位移、变形等数据结果。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 自动清零：试验开始后，测量系统自动调零；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2.2 自动停机：试样断裂后，移动横梁自动停止；</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2.3 自动标定：系统可自动实现示值准确度的标定；</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2.4 自动存盘：试验数据和试验条件自动存盘，杜绝因忘记存盘而引起的数据丢失；</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2.5 自动变速：试验过程中横梁移动速度可按预先设定的程序自动变化，也可手动变化；</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2.6 自动控制：根据试验要求可选择试验速度、位移、应变等闭环控制方式；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2.7 程序控制:用户可根据需要,依据一定的编程规范,定制多步的控制程序.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2.8 自动保存：试验结束，试验数据和曲线自动保存；</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2.9 批量试验：对相同参数的试样，一次设定后可顺次完成一批试验；</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2.10 自动分析:根据相关标准要求,自动分析试验数据.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2.11 曲线遍历：试验完成后，可对曲线进行分析，用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鼠标找出试验曲线上各点对应的数据；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2.12 曲线选择：可根据需要选择应力应变、力位移、力时间、位移时间等曲线进行显示和打印；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并能一目了然的反映出试样在拉力作用下的破坏过程及试样每一点的数据分析。</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2.13 自动分析：试验曲线上的任意段可进行局部放大分析。</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2.14 批量处理:将多个试验数据和曲线汇总比较并显示打印.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2.15 试验报告:多种报告编辑方法(Exsel\World\高级自定义),用户可根据需要自行编辑报告格式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2.16 限位保护：具有程控和机械两种限位保护；</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2.17 过载保护：当负荷超过额定值 2%～10%时，自动停机；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2.18 局域网连接:保留数据接口,可直接连接试验室的综合信息管理网络</w:t>
            </w:r>
          </w:p>
        </w:tc>
        <w:tc>
          <w:tcPr>
            <w:tcW w:w="934" w:type="dxa"/>
            <w:tcBorders>
              <w:top w:val="single" w:color="000000" w:sz="4" w:space="0"/>
              <w:left w:val="single" w:color="000000" w:sz="4" w:space="0"/>
              <w:bottom w:val="single" w:color="000000" w:sz="4" w:space="0"/>
              <w:right w:val="single" w:color="000000" w:sz="4" w:space="0"/>
            </w:tcBorders>
            <w:vAlign w:val="center"/>
          </w:tcPr>
          <w:p w14:paraId="62A8E652">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31CE6676">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0D082F7">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73ED2BC2">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32</w:t>
            </w:r>
          </w:p>
        </w:tc>
        <w:tc>
          <w:tcPr>
            <w:tcW w:w="1314" w:type="dxa"/>
            <w:tcBorders>
              <w:top w:val="single" w:color="000000" w:sz="4" w:space="0"/>
              <w:left w:val="single" w:color="000000" w:sz="4" w:space="0"/>
              <w:bottom w:val="single" w:color="000000" w:sz="4" w:space="0"/>
              <w:right w:val="single" w:color="000000" w:sz="4" w:space="0"/>
            </w:tcBorders>
            <w:vAlign w:val="center"/>
          </w:tcPr>
          <w:p w14:paraId="6BCA107F">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密度仪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16BADAAC">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 最大秤重：300g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秤重精度：0.005g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密度精度：0.001 g/cm3</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密度范围：＞1，＜1 皆可测试</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显示值：比重</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温度、溶液补偿设定：可自由设定</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联机接口：RS232</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 机台附件：比重测试台、温度计、夹子、砝码、变压器、说明书</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·只需两步直接读取样品的视密度值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本产品可以快速检测出产品密度仪 进口最先进的密度测试仪</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FK-300DT 功能特点及装置：</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·镀金陶瓷电容传感器；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·电子天平配合密度的测试装置，可实现液体、固体的密度测试；</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·密度直读，减取烦琐的计算；</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·标准重锤体积标定，可测试任意密度的液体；</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·称重、密度测量精度皆是千分之五；</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 ·标准的 RS232 数据输出功能，可轻易的连接 PC 和打印机。；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·被测物空气中质量：≥0.25g；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·被测物空气中受到的浮力：＜0.125；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 ·蓝色背光液晶显示；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 ·全不锈钢密度支架</w:t>
            </w:r>
          </w:p>
        </w:tc>
        <w:tc>
          <w:tcPr>
            <w:tcW w:w="934" w:type="dxa"/>
            <w:tcBorders>
              <w:top w:val="single" w:color="000000" w:sz="4" w:space="0"/>
              <w:left w:val="single" w:color="000000" w:sz="4" w:space="0"/>
              <w:bottom w:val="single" w:color="000000" w:sz="4" w:space="0"/>
              <w:right w:val="single" w:color="000000" w:sz="4" w:space="0"/>
            </w:tcBorders>
            <w:vAlign w:val="center"/>
          </w:tcPr>
          <w:p w14:paraId="0CECBA25">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279FB1D1">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37815590">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4FEBFD2E">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33</w:t>
            </w:r>
          </w:p>
        </w:tc>
        <w:tc>
          <w:tcPr>
            <w:tcW w:w="1314" w:type="dxa"/>
            <w:tcBorders>
              <w:top w:val="single" w:color="000000" w:sz="4" w:space="0"/>
              <w:left w:val="single" w:color="000000" w:sz="4" w:space="0"/>
              <w:bottom w:val="single" w:color="000000" w:sz="4" w:space="0"/>
              <w:right w:val="single" w:color="000000" w:sz="4" w:space="0"/>
            </w:tcBorders>
            <w:vAlign w:val="center"/>
          </w:tcPr>
          <w:p w14:paraId="3DFD48C2">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熔融指数仪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5C372451">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 中英文才彩色液晶显示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手自动切料一体</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双温控系统，温度控制精度更精准，升温效率更高</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双进口传感器，上下温度梯度更精确，可独立使用，提高使用寿命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料筒为进口哈氏合金渗氮处理，口模为碳钨钢材质，用料实在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保温桶为全 sus304 不锈钢材质，长期高温不生锈</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自动计算结果，并打印输出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温度范围：0℃450℃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温度波动度：±0.2℃</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 温度均匀度：±1℃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温度显示分辨率：0.1℃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时间显示分辨率：0.1S</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 料筒直径：Φ2.095±0.005mm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 出料口长度：8.000±0.025mm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 装料筒直径：Φ9.550±0.025mm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 砝码精度：±0.5%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17. 输出：内置热敏打印机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18. 切料方式：手自动切料一体</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19. 试验负荷：共 8 级，8 套砝码</w:t>
            </w:r>
          </w:p>
        </w:tc>
        <w:tc>
          <w:tcPr>
            <w:tcW w:w="934" w:type="dxa"/>
            <w:tcBorders>
              <w:top w:val="single" w:color="000000" w:sz="4" w:space="0"/>
              <w:left w:val="single" w:color="000000" w:sz="4" w:space="0"/>
              <w:bottom w:val="single" w:color="000000" w:sz="4" w:space="0"/>
              <w:right w:val="single" w:color="000000" w:sz="4" w:space="0"/>
            </w:tcBorders>
            <w:vAlign w:val="center"/>
          </w:tcPr>
          <w:p w14:paraId="4D7C5BA2">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5D4AC886">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52209807">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0F0BE392">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34</w:t>
            </w:r>
          </w:p>
        </w:tc>
        <w:tc>
          <w:tcPr>
            <w:tcW w:w="1314" w:type="dxa"/>
            <w:tcBorders>
              <w:top w:val="single" w:color="000000" w:sz="4" w:space="0"/>
              <w:left w:val="single" w:color="000000" w:sz="4" w:space="0"/>
              <w:bottom w:val="single" w:color="000000" w:sz="4" w:space="0"/>
              <w:right w:val="single" w:color="000000" w:sz="4" w:space="0"/>
            </w:tcBorders>
            <w:vAlign w:val="center"/>
          </w:tcPr>
          <w:p w14:paraId="26EA134A">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空压机（带干燥机）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659D120D">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1.功率：YJ40-1500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2.电压：220V</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3.容积：40L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4.排气量：260L/min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5.工作分贝：52dB</w:t>
            </w:r>
          </w:p>
        </w:tc>
        <w:tc>
          <w:tcPr>
            <w:tcW w:w="934" w:type="dxa"/>
            <w:tcBorders>
              <w:top w:val="single" w:color="000000" w:sz="4" w:space="0"/>
              <w:left w:val="single" w:color="000000" w:sz="4" w:space="0"/>
              <w:bottom w:val="single" w:color="000000" w:sz="4" w:space="0"/>
              <w:right w:val="single" w:color="000000" w:sz="4" w:space="0"/>
            </w:tcBorders>
            <w:vAlign w:val="center"/>
          </w:tcPr>
          <w:p w14:paraId="298BABE9">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0854192B">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036B20ED">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14DED14D">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35</w:t>
            </w:r>
          </w:p>
        </w:tc>
        <w:tc>
          <w:tcPr>
            <w:tcW w:w="1314" w:type="dxa"/>
            <w:tcBorders>
              <w:top w:val="single" w:color="000000" w:sz="4" w:space="0"/>
              <w:left w:val="single" w:color="000000" w:sz="4" w:space="0"/>
              <w:bottom w:val="single" w:color="000000" w:sz="4" w:space="0"/>
              <w:right w:val="single" w:color="000000" w:sz="4" w:space="0"/>
            </w:tcBorders>
            <w:vAlign w:val="center"/>
          </w:tcPr>
          <w:p w14:paraId="29C73681">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三辊碾磨试验机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3A46CC87">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1.研磨细度：3-18um/3次</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2.产量kg:5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3.使用电源：220V</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4.电机功率：0.75kw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5.轴筒直径：65mm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6.工作长度：125mm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7.慢轴转速：32r/min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8.中轴转速：89r/min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9.快轴转速：250r/min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10.装运重量：60kg</w:t>
            </w:r>
          </w:p>
        </w:tc>
        <w:tc>
          <w:tcPr>
            <w:tcW w:w="934" w:type="dxa"/>
            <w:tcBorders>
              <w:top w:val="single" w:color="000000" w:sz="4" w:space="0"/>
              <w:left w:val="single" w:color="000000" w:sz="4" w:space="0"/>
              <w:bottom w:val="single" w:color="000000" w:sz="4" w:space="0"/>
              <w:right w:val="single" w:color="000000" w:sz="4" w:space="0"/>
            </w:tcBorders>
            <w:vAlign w:val="center"/>
          </w:tcPr>
          <w:p w14:paraId="79699ED6">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0A26491E">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6A52C43A">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72364888">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36</w:t>
            </w:r>
          </w:p>
        </w:tc>
        <w:tc>
          <w:tcPr>
            <w:tcW w:w="1314" w:type="dxa"/>
            <w:tcBorders>
              <w:top w:val="single" w:color="000000" w:sz="4" w:space="0"/>
              <w:left w:val="single" w:color="000000" w:sz="4" w:space="0"/>
              <w:bottom w:val="single" w:color="000000" w:sz="4" w:space="0"/>
              <w:right w:val="single" w:color="000000" w:sz="4" w:space="0"/>
            </w:tcBorders>
            <w:vAlign w:val="center"/>
          </w:tcPr>
          <w:p w14:paraId="191104E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冷水机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0DC1E3C2">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1.制冷量：39.6KW/HR</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2.总功率：11.34可恶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3.水箱容量：200L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4.温控范围：5-35℃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5.泵浦流量：340（L/min）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6.泵浦扬程：19M</w:t>
            </w:r>
          </w:p>
        </w:tc>
        <w:tc>
          <w:tcPr>
            <w:tcW w:w="934" w:type="dxa"/>
            <w:tcBorders>
              <w:top w:val="single" w:color="000000" w:sz="4" w:space="0"/>
              <w:left w:val="single" w:color="000000" w:sz="4" w:space="0"/>
              <w:bottom w:val="single" w:color="000000" w:sz="4" w:space="0"/>
              <w:right w:val="single" w:color="000000" w:sz="4" w:space="0"/>
            </w:tcBorders>
            <w:vAlign w:val="center"/>
          </w:tcPr>
          <w:p w14:paraId="05AADE21">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627F995A">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69858F58">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57663376">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37</w:t>
            </w:r>
          </w:p>
        </w:tc>
        <w:tc>
          <w:tcPr>
            <w:tcW w:w="1314" w:type="dxa"/>
            <w:tcBorders>
              <w:top w:val="single" w:color="000000" w:sz="4" w:space="0"/>
              <w:left w:val="single" w:color="000000" w:sz="4" w:space="0"/>
              <w:bottom w:val="single" w:color="000000" w:sz="4" w:space="0"/>
              <w:right w:val="single" w:color="000000" w:sz="4" w:space="0"/>
            </w:tcBorders>
            <w:vAlign w:val="center"/>
          </w:tcPr>
          <w:p w14:paraId="0C26FF3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红外测温枪</w:t>
            </w:r>
          </w:p>
        </w:tc>
        <w:tc>
          <w:tcPr>
            <w:tcW w:w="6008" w:type="dxa"/>
            <w:tcBorders>
              <w:top w:val="single" w:color="000000" w:sz="4" w:space="0"/>
              <w:left w:val="single" w:color="000000" w:sz="4" w:space="0"/>
              <w:bottom w:val="single" w:color="000000" w:sz="4" w:space="0"/>
              <w:right w:val="single" w:color="000000" w:sz="4" w:space="0"/>
            </w:tcBorders>
            <w:vAlign w:val="center"/>
          </w:tcPr>
          <w:p w14:paraId="330D1080">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1.温度测量范围：-50~600℃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2.测量时间：0.5秒</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3.物距比：12:1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4.发射率：0.95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5.背点激光</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6.LCD背光</w:t>
            </w:r>
          </w:p>
        </w:tc>
        <w:tc>
          <w:tcPr>
            <w:tcW w:w="934" w:type="dxa"/>
            <w:tcBorders>
              <w:top w:val="single" w:color="000000" w:sz="4" w:space="0"/>
              <w:left w:val="single" w:color="000000" w:sz="4" w:space="0"/>
              <w:bottom w:val="single" w:color="000000" w:sz="4" w:space="0"/>
              <w:right w:val="single" w:color="000000" w:sz="4" w:space="0"/>
            </w:tcBorders>
            <w:vAlign w:val="center"/>
          </w:tcPr>
          <w:p w14:paraId="2B32CF05">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只</w:t>
            </w:r>
          </w:p>
        </w:tc>
        <w:tc>
          <w:tcPr>
            <w:tcW w:w="757" w:type="dxa"/>
            <w:tcBorders>
              <w:top w:val="single" w:color="000000" w:sz="4" w:space="0"/>
              <w:left w:val="single" w:color="000000" w:sz="4" w:space="0"/>
              <w:bottom w:val="single" w:color="000000" w:sz="4" w:space="0"/>
              <w:right w:val="single" w:color="000000" w:sz="4" w:space="0"/>
            </w:tcBorders>
            <w:vAlign w:val="center"/>
          </w:tcPr>
          <w:p w14:paraId="7F42BDDD">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6A7749C7">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6003467F">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38</w:t>
            </w:r>
          </w:p>
        </w:tc>
        <w:tc>
          <w:tcPr>
            <w:tcW w:w="1314" w:type="dxa"/>
            <w:tcBorders>
              <w:top w:val="single" w:color="000000" w:sz="4" w:space="0"/>
              <w:left w:val="single" w:color="000000" w:sz="4" w:space="0"/>
              <w:bottom w:val="single" w:color="000000" w:sz="4" w:space="0"/>
              <w:right w:val="single" w:color="000000" w:sz="4" w:space="0"/>
            </w:tcBorders>
            <w:vAlign w:val="center"/>
          </w:tcPr>
          <w:p w14:paraId="0712167A">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旋转蒸发仪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51077D2A">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 输入电源：AC 220V/50HZ（可定制AC 110V/60HZ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电机功率：40W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加热功率：2KW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显示方式：LED数码管</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真空度：0.098MPa</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旋转瓶容积：3000ml φ195mm/φ50mm法兰口</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收集瓶容积：2000ml φ166mm/35#球磨口</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旋转速度：0~120rpm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控温范围：室温~180℃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 控温精度：±1℃</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玻璃温度范围：-80~250℃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浴锅升降行程：0~150mm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 冷凝器尺寸：Φ100*530mm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 加料阀：19#标口</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 浴锅尺寸容量：Φ265×160H(mm) 约8.8L</w:t>
            </w:r>
          </w:p>
        </w:tc>
        <w:tc>
          <w:tcPr>
            <w:tcW w:w="934" w:type="dxa"/>
            <w:tcBorders>
              <w:top w:val="single" w:color="000000" w:sz="4" w:space="0"/>
              <w:left w:val="single" w:color="000000" w:sz="4" w:space="0"/>
              <w:bottom w:val="single" w:color="000000" w:sz="4" w:space="0"/>
              <w:right w:val="single" w:color="000000" w:sz="4" w:space="0"/>
            </w:tcBorders>
            <w:vAlign w:val="center"/>
          </w:tcPr>
          <w:p w14:paraId="6343BA0F">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只</w:t>
            </w:r>
          </w:p>
        </w:tc>
        <w:tc>
          <w:tcPr>
            <w:tcW w:w="757" w:type="dxa"/>
            <w:tcBorders>
              <w:top w:val="single" w:color="000000" w:sz="4" w:space="0"/>
              <w:left w:val="single" w:color="000000" w:sz="4" w:space="0"/>
              <w:bottom w:val="single" w:color="000000" w:sz="4" w:space="0"/>
              <w:right w:val="single" w:color="000000" w:sz="4" w:space="0"/>
            </w:tcBorders>
            <w:vAlign w:val="center"/>
          </w:tcPr>
          <w:p w14:paraId="5C4B5CBA">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64B4ED7A">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517D87EB">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39</w:t>
            </w:r>
          </w:p>
        </w:tc>
        <w:tc>
          <w:tcPr>
            <w:tcW w:w="1314" w:type="dxa"/>
            <w:tcBorders>
              <w:top w:val="single" w:color="000000" w:sz="4" w:space="0"/>
              <w:left w:val="single" w:color="000000" w:sz="4" w:space="0"/>
              <w:bottom w:val="single" w:color="000000" w:sz="4" w:space="0"/>
              <w:right w:val="single" w:color="000000" w:sz="4" w:space="0"/>
            </w:tcBorders>
            <w:vAlign w:val="center"/>
          </w:tcPr>
          <w:p w14:paraId="2617B07F">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耐磨测试仪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78513B27">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 速度:1-60次/分可调(往返一次为磨擦计数一次)</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运动方式:平台往复式来回运动(手臂杆子静态)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磨擦锤:橡皮、酒精、铅笔，另随机配有砝码(组合2KG)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计数器:最大可计数9999X100次</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总功率:15W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电源:AC220V 50Hz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夹具尺寸:宽8.2CM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测试杆可上下高低调整需要的距离被测材料建议厚度:12CM以内</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工位:2</w:t>
            </w:r>
          </w:p>
        </w:tc>
        <w:tc>
          <w:tcPr>
            <w:tcW w:w="934" w:type="dxa"/>
            <w:tcBorders>
              <w:top w:val="single" w:color="000000" w:sz="4" w:space="0"/>
              <w:left w:val="single" w:color="000000" w:sz="4" w:space="0"/>
              <w:bottom w:val="single" w:color="000000" w:sz="4" w:space="0"/>
              <w:right w:val="single" w:color="000000" w:sz="4" w:space="0"/>
            </w:tcBorders>
            <w:vAlign w:val="center"/>
          </w:tcPr>
          <w:p w14:paraId="76577865">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只</w:t>
            </w:r>
          </w:p>
        </w:tc>
        <w:tc>
          <w:tcPr>
            <w:tcW w:w="757" w:type="dxa"/>
            <w:tcBorders>
              <w:top w:val="single" w:color="000000" w:sz="4" w:space="0"/>
              <w:left w:val="single" w:color="000000" w:sz="4" w:space="0"/>
              <w:bottom w:val="single" w:color="000000" w:sz="4" w:space="0"/>
              <w:right w:val="single" w:color="000000" w:sz="4" w:space="0"/>
            </w:tcBorders>
            <w:vAlign w:val="center"/>
          </w:tcPr>
          <w:p w14:paraId="4BFD6CDF">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B7FFEA6">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3034F863">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40</w:t>
            </w:r>
          </w:p>
        </w:tc>
        <w:tc>
          <w:tcPr>
            <w:tcW w:w="1314" w:type="dxa"/>
            <w:tcBorders>
              <w:top w:val="single" w:color="000000" w:sz="4" w:space="0"/>
              <w:left w:val="single" w:color="000000" w:sz="4" w:space="0"/>
              <w:bottom w:val="single" w:color="000000" w:sz="4" w:space="0"/>
              <w:right w:val="single" w:color="000000" w:sz="4" w:space="0"/>
            </w:tcBorders>
            <w:vAlign w:val="center"/>
          </w:tcPr>
          <w:p w14:paraId="62D2CC17">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测厚仪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7CED1F00">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1.量程：0-25.4mm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2.分辨率：0.01mm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3.精度：±0.02mm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4.大理石底座：≥200*150mm</w:t>
            </w:r>
          </w:p>
        </w:tc>
        <w:tc>
          <w:tcPr>
            <w:tcW w:w="934" w:type="dxa"/>
            <w:tcBorders>
              <w:top w:val="single" w:color="000000" w:sz="4" w:space="0"/>
              <w:left w:val="single" w:color="000000" w:sz="4" w:space="0"/>
              <w:bottom w:val="single" w:color="000000" w:sz="4" w:space="0"/>
              <w:right w:val="single" w:color="000000" w:sz="4" w:space="0"/>
            </w:tcBorders>
            <w:vAlign w:val="center"/>
          </w:tcPr>
          <w:p w14:paraId="65111923">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只</w:t>
            </w:r>
          </w:p>
        </w:tc>
        <w:tc>
          <w:tcPr>
            <w:tcW w:w="757" w:type="dxa"/>
            <w:tcBorders>
              <w:top w:val="single" w:color="000000" w:sz="4" w:space="0"/>
              <w:left w:val="single" w:color="000000" w:sz="4" w:space="0"/>
              <w:bottom w:val="single" w:color="000000" w:sz="4" w:space="0"/>
              <w:right w:val="single" w:color="000000" w:sz="4" w:space="0"/>
            </w:tcBorders>
            <w:vAlign w:val="center"/>
          </w:tcPr>
          <w:p w14:paraId="201019F8">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52E655CB">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69EFBC6E">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41</w:t>
            </w:r>
          </w:p>
        </w:tc>
        <w:tc>
          <w:tcPr>
            <w:tcW w:w="1314" w:type="dxa"/>
            <w:tcBorders>
              <w:top w:val="single" w:color="000000" w:sz="4" w:space="0"/>
              <w:left w:val="single" w:color="000000" w:sz="4" w:space="0"/>
              <w:bottom w:val="single" w:color="000000" w:sz="4" w:space="0"/>
              <w:right w:val="single" w:color="000000" w:sz="4" w:space="0"/>
            </w:tcBorders>
            <w:vAlign w:val="center"/>
          </w:tcPr>
          <w:p w14:paraId="534C26A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实验室吸塑机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3DFDA653">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一、核心参数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 ·成型面积:300x300mm(可做250x250mm样品)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·成型深度:120-150mm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·适用片材:0.1-3mm (PVC、PET、PS、PP、ABS、亚克力)</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·加热功率:2.8kW，220V/50Hz(实验室单相电)</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·真空系统:内置真空泵，-0.09MPa稳定负压</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·控制方式:数显温控(室温-300°C)、手动升降平台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·尺寸/重量:约≥980x550x460mm/80kg(桌面级)用途:高校教学、科研打样、小批量试制、模型制作</w:t>
            </w:r>
          </w:p>
        </w:tc>
        <w:tc>
          <w:tcPr>
            <w:tcW w:w="934" w:type="dxa"/>
            <w:tcBorders>
              <w:top w:val="single" w:color="000000" w:sz="4" w:space="0"/>
              <w:left w:val="single" w:color="000000" w:sz="4" w:space="0"/>
              <w:bottom w:val="single" w:color="000000" w:sz="4" w:space="0"/>
              <w:right w:val="single" w:color="000000" w:sz="4" w:space="0"/>
            </w:tcBorders>
            <w:vAlign w:val="center"/>
          </w:tcPr>
          <w:p w14:paraId="62E46AAA">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4583CBD6">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7333BB4E">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13958912">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42</w:t>
            </w:r>
          </w:p>
        </w:tc>
        <w:tc>
          <w:tcPr>
            <w:tcW w:w="1314" w:type="dxa"/>
            <w:tcBorders>
              <w:top w:val="single" w:color="000000" w:sz="4" w:space="0"/>
              <w:left w:val="single" w:color="000000" w:sz="4" w:space="0"/>
              <w:bottom w:val="single" w:color="000000" w:sz="4" w:space="0"/>
              <w:right w:val="single" w:color="000000" w:sz="4" w:space="0"/>
            </w:tcBorders>
            <w:vAlign w:val="center"/>
          </w:tcPr>
          <w:p w14:paraId="217D53A9">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高速混合机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1DB91AE6">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 总容积:10L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有效容积：6L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搅拌浆:使物料一方面沿锅壁运动，又同时上下循环翻动;桶内壁中上部设有导流板，用于加强混合效果，它的导流角度可使物料在桶内翻滚，桨叶通过动静平衡测试</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材料：锅盖、三通均为不锈钢;外层材料Q235，内胆、桨叶为304不锈钢制作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内桶身:内桶身304不锈钢材质，桶身壁厚4mm，精磨抛光处理</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搅拌浆转速:0-1500rpm变速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工作方式:自摩擦/电加热 25-180°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混合时间：8-10分/锅</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电机:3kw电机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 锅盖开启:气缸顶升后，手动旋转，水平方向推行</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排料三通：安装气缸卸料</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皮带轮:车加工后，作动平衡处理，表面防锈处理</w:t>
            </w:r>
          </w:p>
        </w:tc>
        <w:tc>
          <w:tcPr>
            <w:tcW w:w="934" w:type="dxa"/>
            <w:tcBorders>
              <w:top w:val="single" w:color="000000" w:sz="4" w:space="0"/>
              <w:left w:val="single" w:color="000000" w:sz="4" w:space="0"/>
              <w:bottom w:val="single" w:color="000000" w:sz="4" w:space="0"/>
              <w:right w:val="single" w:color="000000" w:sz="4" w:space="0"/>
            </w:tcBorders>
            <w:vAlign w:val="center"/>
          </w:tcPr>
          <w:p w14:paraId="6EBC65C7">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69ED9CBD">
            <w:pPr>
              <w:widowControl/>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02865E53">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0F269659">
            <w:pP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43</w:t>
            </w:r>
          </w:p>
        </w:tc>
        <w:tc>
          <w:tcPr>
            <w:tcW w:w="1314" w:type="dxa"/>
            <w:tcBorders>
              <w:top w:val="single" w:color="000000" w:sz="4" w:space="0"/>
              <w:left w:val="single" w:color="000000" w:sz="4" w:space="0"/>
              <w:bottom w:val="single" w:color="000000" w:sz="4" w:space="0"/>
              <w:right w:val="single" w:color="000000" w:sz="4" w:space="0"/>
            </w:tcBorders>
            <w:vAlign w:val="center"/>
          </w:tcPr>
          <w:p w14:paraId="35762A19">
            <w:pPr>
              <w:widowControl/>
              <w:jc w:val="center"/>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高速锤式旋风磨</w:t>
            </w:r>
          </w:p>
        </w:tc>
        <w:tc>
          <w:tcPr>
            <w:tcW w:w="6008" w:type="dxa"/>
            <w:tcBorders>
              <w:top w:val="single" w:color="000000" w:sz="4" w:space="0"/>
              <w:left w:val="single" w:color="000000" w:sz="4" w:space="0"/>
              <w:bottom w:val="single" w:color="000000" w:sz="4" w:space="0"/>
              <w:right w:val="single" w:color="000000" w:sz="4" w:space="0"/>
            </w:tcBorders>
            <w:vAlign w:val="center"/>
          </w:tcPr>
          <w:p w14:paraId="4D706A6E">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1.用途：用于颗粒、竹叶等样品的粉碎，粉碎细度40-100目。适用于凯氏定氮、索氏抽提、纤维检测等实验样品制备。</w:t>
            </w:r>
          </w:p>
          <w:p w14:paraId="6956ED15">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2.通用参数：</w:t>
            </w:r>
          </w:p>
          <w:p w14:paraId="78B53434">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2.1处理量：5-1000克。</w:t>
            </w:r>
          </w:p>
          <w:p w14:paraId="7C8DD8F9">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2.2筛板孔径：0.8mm（标配）。</w:t>
            </w:r>
          </w:p>
          <w:p w14:paraId="453CBC19">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2.3主轴电机功率：1.5kw。</w:t>
            </w:r>
          </w:p>
          <w:p w14:paraId="6CD9B6F2">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2.4最高转速：≥23000转/分。</w:t>
            </w:r>
          </w:p>
          <w:p w14:paraId="0509E347">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2.5仪器最大输入功率：1600W</w:t>
            </w:r>
          </w:p>
          <w:p w14:paraId="3A13745A">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4.技术指标：</w:t>
            </w:r>
          </w:p>
          <w:p w14:paraId="221B84C5">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4.1磨膛内残留量：粉碎10g样品，回收样品重量大于9.8g；高度光滑的旋流器使细小均匀的样品与空气分离，只需敲击旋流器即可清理干净样品，粉碎不同样品不用清理磨膛。</w:t>
            </w:r>
          </w:p>
          <w:p w14:paraId="61AF326B">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4.2粉碎细度可调：无需更换筛网，即可实现40-100目的不同粉碎粒度要求；最细粉碎效果优于95%通过100目筛。根据转速推荐表选择相应的转速和下料速度，可以直接得到不用过筛且满足实验要求细度的样品。</w:t>
            </w:r>
          </w:p>
          <w:p w14:paraId="3A074B16">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4.3锥形旋风分离器与样品杯接口对接。</w:t>
            </w:r>
          </w:p>
          <w:p w14:paraId="667443C5">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4.5自动喂料器：适用于不同大小的谷物颗粒，且不积料，进样速度可通过触屏调整。</w:t>
            </w:r>
          </w:p>
          <w:p w14:paraId="73EB2428">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4.6智能显示屏：可设置摆锤转速。</w:t>
            </w:r>
          </w:p>
          <w:p w14:paraId="73B75913">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4.7安全门设计：机身有安全门锁定功能，门未关好，不能开机，防止人员受伤。</w:t>
            </w:r>
          </w:p>
          <w:p w14:paraId="1EE6A07C">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5.配置要求：主机、旋风分离器、样品杯＊20、自动喂料器、清洁毛刷*2、工具包套装。</w:t>
            </w:r>
          </w:p>
        </w:tc>
        <w:tc>
          <w:tcPr>
            <w:tcW w:w="934" w:type="dxa"/>
            <w:tcBorders>
              <w:top w:val="single" w:color="000000" w:sz="4" w:space="0"/>
              <w:left w:val="single" w:color="000000" w:sz="4" w:space="0"/>
              <w:bottom w:val="single" w:color="000000" w:sz="4" w:space="0"/>
              <w:right w:val="single" w:color="000000" w:sz="4" w:space="0"/>
            </w:tcBorders>
            <w:vAlign w:val="center"/>
          </w:tcPr>
          <w:p w14:paraId="303C7A6C">
            <w:pPr>
              <w:widowControl/>
              <w:textAlignment w:val="center"/>
              <w:rPr>
                <w:rFonts w:hint="eastAsia" w:ascii="华文仿宋" w:hAnsi="华文仿宋" w:eastAsia="华文仿宋" w:cs="华文仿宋"/>
                <w:color w:val="auto"/>
                <w:kern w:val="0"/>
                <w:sz w:val="24"/>
                <w:szCs w:val="24"/>
                <w:highlight w:val="none"/>
                <w:lang w:val="en-US" w:eastAsia="zh-CN" w:bidi="ar"/>
              </w:rPr>
            </w:pPr>
            <w:r>
              <w:rPr>
                <w:rFonts w:hint="eastAsia" w:ascii="华文仿宋" w:hAnsi="华文仿宋" w:eastAsia="华文仿宋" w:cs="华文仿宋"/>
                <w:color w:val="auto"/>
                <w:kern w:val="0"/>
                <w:sz w:val="24"/>
                <w:szCs w:val="24"/>
                <w:highlight w:val="none"/>
                <w:lang w:val="en-US" w:eastAsia="zh-CN" w:bidi="ar"/>
              </w:rPr>
              <w:t>个</w:t>
            </w:r>
          </w:p>
        </w:tc>
        <w:tc>
          <w:tcPr>
            <w:tcW w:w="757" w:type="dxa"/>
            <w:tcBorders>
              <w:top w:val="single" w:color="000000" w:sz="4" w:space="0"/>
              <w:left w:val="single" w:color="000000" w:sz="4" w:space="0"/>
              <w:bottom w:val="single" w:color="000000" w:sz="4" w:space="0"/>
              <w:right w:val="single" w:color="000000" w:sz="4" w:space="0"/>
            </w:tcBorders>
            <w:vAlign w:val="center"/>
          </w:tcPr>
          <w:p w14:paraId="1FA45F1E">
            <w:pPr>
              <w:widowControl/>
              <w:textAlignment w:val="center"/>
              <w:rPr>
                <w:rFonts w:hint="eastAsia" w:ascii="华文仿宋" w:hAnsi="华文仿宋" w:eastAsia="华文仿宋" w:cs="华文仿宋"/>
                <w:color w:val="auto"/>
                <w:kern w:val="0"/>
                <w:sz w:val="24"/>
                <w:szCs w:val="24"/>
                <w:highlight w:val="none"/>
                <w:lang w:val="en-US" w:eastAsia="zh-CN" w:bidi="ar"/>
              </w:rPr>
            </w:pPr>
            <w:r>
              <w:rPr>
                <w:rFonts w:hint="eastAsia" w:ascii="华文仿宋" w:hAnsi="华文仿宋" w:eastAsia="华文仿宋" w:cs="华文仿宋"/>
                <w:color w:val="auto"/>
                <w:kern w:val="0"/>
                <w:sz w:val="24"/>
                <w:szCs w:val="24"/>
                <w:highlight w:val="none"/>
                <w:lang w:val="en-US" w:eastAsia="zh-CN" w:bidi="ar"/>
              </w:rPr>
              <w:t>1</w:t>
            </w:r>
          </w:p>
        </w:tc>
      </w:tr>
      <w:tr w14:paraId="35F8F1BC">
        <w:tblPrEx>
          <w:tblCellMar>
            <w:top w:w="0" w:type="dxa"/>
            <w:left w:w="108" w:type="dxa"/>
            <w:bottom w:w="0" w:type="dxa"/>
            <w:right w:w="108" w:type="dxa"/>
          </w:tblCellMar>
        </w:tblPrEx>
        <w:trPr>
          <w:trHeight w:val="485" w:hRule="atLeast"/>
        </w:trPr>
        <w:tc>
          <w:tcPr>
            <w:tcW w:w="9863" w:type="dxa"/>
            <w:gridSpan w:val="5"/>
            <w:tcBorders>
              <w:top w:val="single" w:color="000000" w:sz="4" w:space="0"/>
              <w:left w:val="single" w:color="000000" w:sz="4" w:space="0"/>
              <w:bottom w:val="single" w:color="000000" w:sz="4" w:space="0"/>
              <w:right w:val="single" w:color="000000" w:sz="4" w:space="0"/>
            </w:tcBorders>
            <w:vAlign w:val="center"/>
          </w:tcPr>
          <w:p w14:paraId="622757D6">
            <w:pPr>
              <w:widowControl/>
              <w:jc w:val="center"/>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b/>
                <w:bCs/>
                <w:color w:val="auto"/>
                <w:kern w:val="0"/>
                <w:sz w:val="24"/>
                <w:szCs w:val="24"/>
                <w:highlight w:val="none"/>
                <w:lang w:bidi="ar"/>
              </w:rPr>
              <w:t>三、竹食品设备清单</w:t>
            </w:r>
          </w:p>
        </w:tc>
      </w:tr>
      <w:tr w14:paraId="30AFD6D6">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41DA6A14">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kern w:val="0"/>
                <w:sz w:val="24"/>
                <w:szCs w:val="24"/>
                <w:highlight w:val="none"/>
                <w:lang w:val="en-US" w:eastAsia="zh-CN" w:bidi="ar"/>
              </w:rPr>
              <w:t>44</w:t>
            </w:r>
          </w:p>
        </w:tc>
        <w:tc>
          <w:tcPr>
            <w:tcW w:w="1314" w:type="dxa"/>
            <w:tcBorders>
              <w:top w:val="single" w:color="000000" w:sz="4" w:space="0"/>
              <w:left w:val="single" w:color="000000" w:sz="4" w:space="0"/>
              <w:bottom w:val="single" w:color="000000" w:sz="4" w:space="0"/>
              <w:right w:val="single" w:color="000000" w:sz="4" w:space="0"/>
            </w:tcBorders>
            <w:vAlign w:val="center"/>
          </w:tcPr>
          <w:p w14:paraId="107FADD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小型竹笋切分机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5183CC3A">
            <w:pPr>
              <w:widowControl/>
              <w:jc w:val="left"/>
              <w:textAlignment w:val="center"/>
              <w:rPr>
                <w:rFonts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1、 产品功率：1500W/220V</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处理量:200kg/h以上</w:t>
            </w:r>
          </w:p>
          <w:p w14:paraId="1AB54482">
            <w:pPr>
              <w:widowControl/>
              <w:jc w:val="left"/>
              <w:textAlignment w:val="center"/>
              <w:rPr>
                <w:rFonts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3、国标铜芯电机</w:t>
            </w:r>
          </w:p>
          <w:p w14:paraId="7A192593">
            <w:pPr>
              <w:widowControl/>
              <w:jc w:val="left"/>
              <w:textAlignment w:val="center"/>
              <w:rPr>
                <w:rFonts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5、切菜规格：切片/切丝/切丁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6、刀具规格：3mm标配</w:t>
            </w:r>
          </w:p>
          <w:p w14:paraId="48D99D71">
            <w:pPr>
              <w:widowControl/>
              <w:jc w:val="left"/>
              <w:textAlignment w:val="center"/>
              <w:rPr>
                <w:rFonts w:ascii="华文仿宋" w:hAnsi="华文仿宋" w:eastAsia="华文仿宋" w:cs="华文仿宋"/>
                <w:color w:val="auto"/>
                <w:kern w:val="0"/>
                <w:sz w:val="24"/>
                <w:szCs w:val="24"/>
                <w:highlight w:val="none"/>
                <w:lang w:bidi="ar"/>
              </w:rPr>
            </w:pPr>
            <w:r>
              <w:rPr>
                <w:rFonts w:ascii="华文仿宋" w:hAnsi="华文仿宋" w:eastAsia="华文仿宋" w:cs="华文仿宋"/>
                <w:color w:val="auto"/>
                <w:kern w:val="0"/>
                <w:sz w:val="24"/>
                <w:szCs w:val="24"/>
                <w:highlight w:val="none"/>
                <w:lang w:bidi="ar"/>
              </w:rPr>
              <w:t>7、整机304 不锈钢，符合食品卫生</w:t>
            </w:r>
          </w:p>
          <w:p w14:paraId="4BAA9562">
            <w:pPr>
              <w:widowControl/>
              <w:jc w:val="left"/>
              <w:textAlignment w:val="center"/>
              <w:rPr>
                <w:rFonts w:ascii="华文仿宋" w:hAnsi="华文仿宋" w:eastAsia="华文仿宋" w:cs="华文仿宋"/>
                <w:color w:val="auto"/>
                <w:kern w:val="0"/>
                <w:sz w:val="24"/>
                <w:szCs w:val="24"/>
                <w:highlight w:val="none"/>
                <w:lang w:bidi="ar"/>
              </w:rPr>
            </w:pPr>
            <w:r>
              <w:rPr>
                <w:rFonts w:ascii="华文仿宋" w:hAnsi="华文仿宋" w:eastAsia="华文仿宋" w:cs="华文仿宋"/>
                <w:color w:val="auto"/>
                <w:kern w:val="0"/>
                <w:sz w:val="24"/>
                <w:szCs w:val="24"/>
                <w:highlight w:val="none"/>
                <w:lang w:bidi="ar"/>
              </w:rPr>
              <w:t>8</w:t>
            </w:r>
            <w:r>
              <w:rPr>
                <w:rFonts w:hint="eastAsia" w:ascii="华文仿宋" w:hAnsi="华文仿宋" w:eastAsia="华文仿宋" w:cs="华文仿宋"/>
                <w:color w:val="auto"/>
                <w:kern w:val="0"/>
                <w:sz w:val="24"/>
                <w:szCs w:val="24"/>
                <w:highlight w:val="none"/>
                <w:lang w:bidi="ar"/>
              </w:rPr>
              <w:t>、</w:t>
            </w:r>
            <w:r>
              <w:rPr>
                <w:rFonts w:ascii="华文仿宋" w:hAnsi="华文仿宋" w:eastAsia="华文仿宋" w:cs="华文仿宋"/>
                <w:color w:val="auto"/>
                <w:kern w:val="0"/>
                <w:sz w:val="24"/>
                <w:szCs w:val="24"/>
                <w:highlight w:val="none"/>
                <w:lang w:bidi="ar"/>
              </w:rPr>
              <w:t>可拆卸刀盘与料斗，水洗方便</w:t>
            </w:r>
          </w:p>
          <w:p w14:paraId="54FC3021">
            <w:pPr>
              <w:widowControl/>
              <w:jc w:val="left"/>
              <w:textAlignment w:val="center"/>
              <w:rPr>
                <w:rFonts w:hint="eastAsia" w:ascii="华文仿宋" w:hAnsi="华文仿宋" w:eastAsia="华文仿宋" w:cs="华文仿宋"/>
                <w:color w:val="auto"/>
                <w:kern w:val="0"/>
                <w:sz w:val="24"/>
                <w:szCs w:val="24"/>
                <w:highlight w:val="none"/>
                <w:lang w:bidi="ar"/>
              </w:rPr>
            </w:pPr>
            <w:r>
              <w:rPr>
                <w:rFonts w:ascii="华文仿宋" w:hAnsi="华文仿宋" w:eastAsia="华文仿宋" w:cs="华文仿宋"/>
                <w:color w:val="auto"/>
                <w:kern w:val="0"/>
                <w:sz w:val="24"/>
                <w:szCs w:val="24"/>
                <w:highlight w:val="none"/>
                <w:lang w:bidi="ar"/>
              </w:rPr>
              <w:t>9</w:t>
            </w:r>
            <w:r>
              <w:rPr>
                <w:rFonts w:hint="eastAsia" w:ascii="华文仿宋" w:hAnsi="华文仿宋" w:eastAsia="华文仿宋" w:cs="华文仿宋"/>
                <w:color w:val="auto"/>
                <w:kern w:val="0"/>
                <w:sz w:val="24"/>
                <w:szCs w:val="24"/>
                <w:highlight w:val="none"/>
                <w:lang w:bidi="ar"/>
              </w:rPr>
              <w:t>、</w:t>
            </w:r>
            <w:r>
              <w:rPr>
                <w:rFonts w:ascii="华文仿宋" w:hAnsi="华文仿宋" w:eastAsia="华文仿宋" w:cs="华文仿宋"/>
                <w:color w:val="auto"/>
                <w:kern w:val="0"/>
                <w:sz w:val="24"/>
                <w:szCs w:val="24"/>
                <w:highlight w:val="none"/>
                <w:lang w:bidi="ar"/>
              </w:rPr>
              <w:t>全封闭护罩、防误触开关</w:t>
            </w:r>
          </w:p>
        </w:tc>
        <w:tc>
          <w:tcPr>
            <w:tcW w:w="934" w:type="dxa"/>
            <w:tcBorders>
              <w:top w:val="single" w:color="000000" w:sz="4" w:space="0"/>
              <w:left w:val="single" w:color="000000" w:sz="4" w:space="0"/>
              <w:bottom w:val="single" w:color="000000" w:sz="4" w:space="0"/>
              <w:right w:val="single" w:color="000000" w:sz="4" w:space="0"/>
            </w:tcBorders>
            <w:vAlign w:val="center"/>
          </w:tcPr>
          <w:p w14:paraId="43A0F2C4">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016AE07F">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152E0B02">
        <w:tc>
          <w:tcPr>
            <w:tcW w:w="850" w:type="dxa"/>
            <w:tcBorders>
              <w:top w:val="single" w:color="000000" w:sz="4" w:space="0"/>
              <w:left w:val="single" w:color="000000" w:sz="4" w:space="0"/>
              <w:bottom w:val="single" w:color="000000" w:sz="4" w:space="0"/>
              <w:right w:val="single" w:color="000000" w:sz="4" w:space="0"/>
            </w:tcBorders>
            <w:vAlign w:val="center"/>
          </w:tcPr>
          <w:p w14:paraId="15CBD4F0">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kern w:val="0"/>
                <w:sz w:val="24"/>
                <w:szCs w:val="24"/>
                <w:highlight w:val="none"/>
                <w:lang w:val="en-US" w:eastAsia="zh-CN" w:bidi="ar"/>
              </w:rPr>
              <w:t>45</w:t>
            </w:r>
          </w:p>
        </w:tc>
        <w:tc>
          <w:tcPr>
            <w:tcW w:w="1314" w:type="dxa"/>
            <w:tcBorders>
              <w:top w:val="single" w:color="000000" w:sz="4" w:space="0"/>
              <w:left w:val="single" w:color="000000" w:sz="4" w:space="0"/>
              <w:bottom w:val="single" w:color="000000" w:sz="4" w:space="0"/>
              <w:right w:val="single" w:color="000000" w:sz="4" w:space="0"/>
            </w:tcBorders>
            <w:vAlign w:val="center"/>
          </w:tcPr>
          <w:p w14:paraId="5CCE3A6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压榨机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572B3B1A">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 xml:space="preserve">1. </w:t>
            </w:r>
            <w:r>
              <w:rPr>
                <w:rFonts w:ascii="华文仿宋" w:hAnsi="华文仿宋" w:eastAsia="华文仿宋" w:cs="华文仿宋"/>
                <w:color w:val="auto"/>
                <w:kern w:val="0"/>
                <w:sz w:val="24"/>
                <w:szCs w:val="24"/>
                <w:highlight w:val="none"/>
                <w:lang w:bidi="ar"/>
              </w:rPr>
              <w:t>额定电压：220V/50Hz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2. </w:t>
            </w:r>
            <w:r>
              <w:rPr>
                <w:rFonts w:ascii="华文仿宋" w:hAnsi="华文仿宋" w:eastAsia="华文仿宋" w:cs="华文仿宋"/>
                <w:color w:val="auto"/>
                <w:kern w:val="0"/>
                <w:sz w:val="24"/>
                <w:szCs w:val="24"/>
                <w:highlight w:val="none"/>
                <w:lang w:bidi="ar"/>
              </w:rPr>
              <w:t>额定功率：500W（纯铜交流电机）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3. </w:t>
            </w:r>
            <w:r>
              <w:rPr>
                <w:rFonts w:ascii="华文仿宋" w:hAnsi="华文仿宋" w:eastAsia="华文仿宋" w:cs="华文仿宋"/>
                <w:color w:val="auto"/>
                <w:kern w:val="0"/>
                <w:sz w:val="24"/>
                <w:szCs w:val="24"/>
                <w:highlight w:val="none"/>
                <w:lang w:bidi="ar"/>
              </w:rPr>
              <w:t>电机类型：商用级纯铜电机，可连续工作</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4. </w:t>
            </w:r>
            <w:r>
              <w:rPr>
                <w:rFonts w:ascii="华文仿宋" w:hAnsi="华文仿宋" w:eastAsia="华文仿宋" w:cs="华文仿宋"/>
                <w:color w:val="auto"/>
                <w:kern w:val="0"/>
                <w:sz w:val="24"/>
                <w:szCs w:val="24"/>
                <w:highlight w:val="none"/>
                <w:lang w:bidi="ar"/>
              </w:rPr>
              <w:t>转速：≤60 rpm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5. </w:t>
            </w:r>
            <w:r>
              <w:rPr>
                <w:rFonts w:ascii="华文仿宋" w:hAnsi="华文仿宋" w:eastAsia="华文仿宋" w:cs="华文仿宋"/>
                <w:color w:val="auto"/>
                <w:kern w:val="0"/>
                <w:sz w:val="24"/>
                <w:szCs w:val="24"/>
                <w:highlight w:val="none"/>
                <w:lang w:bidi="ar"/>
              </w:rPr>
              <w:t>出汁率：≥75%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6. </w:t>
            </w:r>
            <w:r>
              <w:rPr>
                <w:rFonts w:ascii="华文仿宋" w:hAnsi="华文仿宋" w:eastAsia="华文仿宋" w:cs="华文仿宋"/>
                <w:color w:val="auto"/>
                <w:kern w:val="0"/>
                <w:sz w:val="24"/>
                <w:szCs w:val="24"/>
                <w:highlight w:val="none"/>
                <w:lang w:bidi="ar"/>
              </w:rPr>
              <w:t>处理能力：≥</w:t>
            </w:r>
            <w:r>
              <w:rPr>
                <w:rFonts w:hint="eastAsia" w:ascii="华文仿宋" w:hAnsi="华文仿宋" w:eastAsia="华文仿宋" w:cs="华文仿宋"/>
                <w:color w:val="auto"/>
                <w:kern w:val="0"/>
                <w:sz w:val="24"/>
                <w:szCs w:val="24"/>
                <w:highlight w:val="none"/>
                <w:lang w:bidi="ar"/>
              </w:rPr>
              <w:t xml:space="preserve">2 </w:t>
            </w:r>
            <w:r>
              <w:rPr>
                <w:rFonts w:ascii="华文仿宋" w:hAnsi="华文仿宋" w:eastAsia="华文仿宋" w:cs="华文仿宋"/>
                <w:color w:val="auto"/>
                <w:kern w:val="0"/>
                <w:sz w:val="24"/>
                <w:szCs w:val="24"/>
                <w:highlight w:val="none"/>
                <w:lang w:bidi="ar"/>
              </w:rPr>
              <w:t>kg/min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7. </w:t>
            </w:r>
            <w:r>
              <w:rPr>
                <w:rFonts w:ascii="华文仿宋" w:hAnsi="华文仿宋" w:eastAsia="华文仿宋" w:cs="华文仿宋"/>
                <w:color w:val="auto"/>
                <w:kern w:val="0"/>
                <w:sz w:val="24"/>
                <w:szCs w:val="24"/>
                <w:highlight w:val="none"/>
                <w:lang w:bidi="ar"/>
              </w:rPr>
              <w:t>食品级 304 不锈钢</w:t>
            </w:r>
            <w:r>
              <w:rPr>
                <w:rFonts w:hint="eastAsia" w:ascii="华文仿宋" w:hAnsi="华文仿宋" w:eastAsia="华文仿宋" w:cs="华文仿宋"/>
                <w:color w:val="auto"/>
                <w:kern w:val="0"/>
                <w:sz w:val="24"/>
                <w:szCs w:val="24"/>
                <w:highlight w:val="none"/>
                <w:lang w:bidi="ar"/>
              </w:rPr>
              <w:t>，</w:t>
            </w:r>
            <w:r>
              <w:rPr>
                <w:rFonts w:ascii="华文仿宋" w:hAnsi="华文仿宋" w:eastAsia="华文仿宋" w:cs="华文仿宋"/>
                <w:color w:val="auto"/>
                <w:kern w:val="0"/>
                <w:sz w:val="24"/>
                <w:szCs w:val="24"/>
                <w:highlight w:val="none"/>
                <w:lang w:bidi="ar"/>
              </w:rPr>
              <w:t>可拆卸、易清洗</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具备3C认证</w:t>
            </w:r>
          </w:p>
        </w:tc>
        <w:tc>
          <w:tcPr>
            <w:tcW w:w="934" w:type="dxa"/>
            <w:tcBorders>
              <w:top w:val="single" w:color="000000" w:sz="4" w:space="0"/>
              <w:left w:val="single" w:color="000000" w:sz="4" w:space="0"/>
              <w:bottom w:val="single" w:color="000000" w:sz="4" w:space="0"/>
              <w:right w:val="single" w:color="000000" w:sz="4" w:space="0"/>
            </w:tcBorders>
            <w:vAlign w:val="center"/>
          </w:tcPr>
          <w:p w14:paraId="67BD05BA">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2A579D1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3A53FB57">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5DB1C81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val="en-US" w:eastAsia="zh-CN" w:bidi="ar"/>
              </w:rPr>
              <w:t>46</w:t>
            </w:r>
          </w:p>
        </w:tc>
        <w:tc>
          <w:tcPr>
            <w:tcW w:w="1314" w:type="dxa"/>
            <w:tcBorders>
              <w:top w:val="single" w:color="000000" w:sz="4" w:space="0"/>
              <w:left w:val="single" w:color="000000" w:sz="4" w:space="0"/>
              <w:bottom w:val="single" w:color="000000" w:sz="4" w:space="0"/>
              <w:right w:val="single" w:color="000000" w:sz="4" w:space="0"/>
            </w:tcBorders>
            <w:vAlign w:val="center"/>
          </w:tcPr>
          <w:p w14:paraId="401472B7">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实验室小型超滤膜浓缩设备</w:t>
            </w:r>
          </w:p>
        </w:tc>
        <w:tc>
          <w:tcPr>
            <w:tcW w:w="6008" w:type="dxa"/>
            <w:tcBorders>
              <w:top w:val="single" w:color="000000" w:sz="4" w:space="0"/>
              <w:left w:val="single" w:color="000000" w:sz="4" w:space="0"/>
              <w:bottom w:val="single" w:color="000000" w:sz="4" w:space="0"/>
              <w:right w:val="single" w:color="000000" w:sz="4" w:space="0"/>
            </w:tcBorders>
            <w:vAlign w:val="center"/>
          </w:tcPr>
          <w:p w14:paraId="744494E9">
            <w:pPr>
              <w:widowControl/>
              <w:jc w:val="left"/>
              <w:textAlignment w:val="center"/>
              <w:rPr>
                <w:rFonts w:hint="default" w:ascii="Times New Roman" w:hAnsi="Times New Roman" w:eastAsia="华文仿宋" w:cs="Times New Roman"/>
                <w:color w:val="auto"/>
                <w:kern w:val="0"/>
                <w:sz w:val="24"/>
                <w:szCs w:val="24"/>
                <w:highlight w:val="none"/>
                <w:lang w:val="en-US" w:eastAsia="zh-CN" w:bidi="ar"/>
              </w:rPr>
            </w:pPr>
            <w:r>
              <w:rPr>
                <w:rFonts w:hint="default" w:ascii="Times New Roman" w:hAnsi="Times New Roman" w:eastAsia="华文仿宋" w:cs="Times New Roman"/>
                <w:color w:val="auto"/>
                <w:kern w:val="0"/>
                <w:sz w:val="24"/>
                <w:szCs w:val="24"/>
                <w:highlight w:val="none"/>
                <w:lang w:bidi="ar"/>
              </w:rPr>
              <w:t xml:space="preserve">1. </w:t>
            </w:r>
            <w:r>
              <w:rPr>
                <w:rFonts w:hint="default" w:ascii="Times New Roman" w:hAnsi="Times New Roman" w:eastAsia="华文仿宋" w:cs="Times New Roman"/>
                <w:color w:val="auto"/>
                <w:kern w:val="0"/>
                <w:sz w:val="24"/>
                <w:szCs w:val="24"/>
                <w:highlight w:val="none"/>
                <w:lang w:val="en-US" w:eastAsia="zh-CN" w:bidi="ar"/>
              </w:rPr>
              <w:t>配置：陶瓷膜、有机超滤膜</w:t>
            </w:r>
          </w:p>
          <w:p w14:paraId="15966A3D">
            <w:pPr>
              <w:widowControl/>
              <w:jc w:val="left"/>
              <w:textAlignment w:val="center"/>
              <w:rPr>
                <w:rFonts w:hint="eastAsia" w:ascii="Times New Roman" w:hAnsi="Times New Roman" w:eastAsia="华文仿宋" w:cs="Times New Roman"/>
                <w:color w:val="auto"/>
                <w:kern w:val="0"/>
                <w:sz w:val="24"/>
                <w:szCs w:val="24"/>
                <w:highlight w:val="none"/>
                <w:lang w:val="en-US" w:eastAsia="zh-CN" w:bidi="ar"/>
              </w:rPr>
            </w:pPr>
            <w:r>
              <w:rPr>
                <w:rFonts w:hint="default" w:ascii="Times New Roman" w:hAnsi="Times New Roman" w:eastAsia="华文仿宋" w:cs="Times New Roman"/>
                <w:color w:val="auto"/>
                <w:kern w:val="0"/>
                <w:sz w:val="24"/>
                <w:szCs w:val="24"/>
                <w:highlight w:val="none"/>
                <w:lang w:val="en-US" w:eastAsia="zh-CN" w:bidi="ar"/>
              </w:rPr>
              <w:t xml:space="preserve">2. </w:t>
            </w:r>
            <w:r>
              <w:rPr>
                <w:rFonts w:hint="eastAsia" w:ascii="Times New Roman" w:hAnsi="Times New Roman" w:eastAsia="华文仿宋" w:cs="Times New Roman"/>
                <w:color w:val="auto"/>
                <w:kern w:val="0"/>
                <w:sz w:val="24"/>
                <w:szCs w:val="24"/>
                <w:highlight w:val="none"/>
                <w:lang w:val="en-US" w:eastAsia="zh-CN" w:bidi="ar"/>
              </w:rPr>
              <w:t>工作压力：0.1~5 MPa；</w:t>
            </w:r>
          </w:p>
          <w:p w14:paraId="79B4F883">
            <w:pPr>
              <w:widowControl/>
              <w:jc w:val="left"/>
              <w:textAlignment w:val="center"/>
              <w:rPr>
                <w:rFonts w:hint="eastAsia" w:ascii="Times New Roman" w:hAnsi="Times New Roman" w:eastAsia="华文仿宋" w:cs="Times New Roman"/>
                <w:color w:val="auto"/>
                <w:kern w:val="0"/>
                <w:sz w:val="24"/>
                <w:szCs w:val="24"/>
                <w:highlight w:val="none"/>
                <w:lang w:val="en-US" w:eastAsia="zh-CN" w:bidi="ar"/>
              </w:rPr>
            </w:pPr>
            <w:r>
              <w:rPr>
                <w:rFonts w:hint="eastAsia" w:ascii="Times New Roman" w:hAnsi="Times New Roman" w:eastAsia="华文仿宋" w:cs="Times New Roman"/>
                <w:color w:val="auto"/>
                <w:kern w:val="0"/>
                <w:sz w:val="24"/>
                <w:szCs w:val="24"/>
                <w:highlight w:val="none"/>
                <w:lang w:val="en-US" w:eastAsia="zh-CN" w:bidi="ar"/>
              </w:rPr>
              <w:t>3</w:t>
            </w:r>
            <w:r>
              <w:rPr>
                <w:rFonts w:hint="default" w:ascii="Times New Roman" w:hAnsi="Times New Roman" w:eastAsia="华文仿宋" w:cs="Times New Roman"/>
                <w:color w:val="auto"/>
                <w:kern w:val="0"/>
                <w:sz w:val="24"/>
                <w:szCs w:val="24"/>
                <w:highlight w:val="none"/>
                <w:lang w:val="en-US" w:eastAsia="zh-CN" w:bidi="ar"/>
              </w:rPr>
              <w:t xml:space="preserve">. </w:t>
            </w:r>
            <w:r>
              <w:rPr>
                <w:rFonts w:hint="eastAsia" w:ascii="Times New Roman" w:hAnsi="Times New Roman" w:eastAsia="华文仿宋" w:cs="Times New Roman"/>
                <w:color w:val="auto"/>
                <w:kern w:val="0"/>
                <w:sz w:val="24"/>
                <w:szCs w:val="24"/>
                <w:highlight w:val="none"/>
                <w:lang w:val="en-US" w:eastAsia="zh-CN" w:bidi="ar"/>
              </w:rPr>
              <w:t>系统耐有机溶剂</w:t>
            </w:r>
          </w:p>
          <w:p w14:paraId="09D28A48">
            <w:pPr>
              <w:widowControl/>
              <w:jc w:val="left"/>
              <w:textAlignment w:val="center"/>
              <w:rPr>
                <w:rFonts w:hint="eastAsia" w:ascii="Times New Roman" w:hAnsi="Times New Roman" w:eastAsia="华文仿宋" w:cs="Times New Roman"/>
                <w:color w:val="auto"/>
                <w:kern w:val="0"/>
                <w:sz w:val="24"/>
                <w:szCs w:val="24"/>
                <w:highlight w:val="none"/>
                <w:lang w:val="en-US" w:eastAsia="zh-CN" w:bidi="ar"/>
              </w:rPr>
            </w:pPr>
            <w:r>
              <w:rPr>
                <w:rFonts w:hint="eastAsia" w:ascii="Times New Roman" w:hAnsi="Times New Roman" w:eastAsia="华文仿宋" w:cs="Times New Roman"/>
                <w:color w:val="auto"/>
                <w:kern w:val="0"/>
                <w:sz w:val="24"/>
                <w:szCs w:val="24"/>
                <w:highlight w:val="none"/>
                <w:lang w:val="en-US" w:eastAsia="zh-CN" w:bidi="ar"/>
              </w:rPr>
              <w:t>4. pH 适用范围：1~14（取决于膜芯）；</w:t>
            </w:r>
            <w:r>
              <w:rPr>
                <w:rFonts w:hint="eastAsia" w:ascii="Times New Roman" w:hAnsi="Times New Roman" w:eastAsia="华文仿宋" w:cs="Times New Roman"/>
                <w:color w:val="auto"/>
                <w:kern w:val="0"/>
                <w:sz w:val="24"/>
                <w:szCs w:val="24"/>
                <w:highlight w:val="none"/>
                <w:lang w:val="en-US" w:eastAsia="zh-CN" w:bidi="ar"/>
              </w:rPr>
              <w:br w:type="textWrapping"/>
            </w:r>
            <w:r>
              <w:rPr>
                <w:rFonts w:hint="eastAsia" w:ascii="Times New Roman" w:hAnsi="Times New Roman" w:eastAsia="华文仿宋" w:cs="Times New Roman"/>
                <w:color w:val="auto"/>
                <w:kern w:val="0"/>
                <w:sz w:val="24"/>
                <w:szCs w:val="24"/>
                <w:highlight w:val="none"/>
                <w:lang w:val="en-US" w:eastAsia="zh-CN" w:bidi="ar"/>
              </w:rPr>
              <w:t>5. 过滤速率：0.5~10L/h(取决于物料和膜芯)；</w:t>
            </w:r>
          </w:p>
          <w:p w14:paraId="55829024">
            <w:pPr>
              <w:widowControl/>
              <w:jc w:val="left"/>
              <w:textAlignment w:val="center"/>
              <w:rPr>
                <w:rFonts w:hint="eastAsia" w:ascii="Times New Roman" w:hAnsi="Times New Roman" w:eastAsia="华文仿宋" w:cs="Times New Roman"/>
                <w:color w:val="auto"/>
                <w:kern w:val="0"/>
                <w:sz w:val="24"/>
                <w:szCs w:val="24"/>
                <w:highlight w:val="none"/>
                <w:lang w:val="en-US" w:eastAsia="zh-CN" w:bidi="ar"/>
              </w:rPr>
            </w:pPr>
            <w:r>
              <w:rPr>
                <w:rFonts w:hint="eastAsia" w:ascii="Times New Roman" w:hAnsi="Times New Roman" w:eastAsia="华文仿宋" w:cs="Times New Roman"/>
                <w:color w:val="auto"/>
                <w:kern w:val="0"/>
                <w:sz w:val="24"/>
                <w:szCs w:val="24"/>
                <w:highlight w:val="none"/>
                <w:lang w:val="en-US" w:eastAsia="zh-CN" w:bidi="ar"/>
              </w:rPr>
              <w:t>6、最小运行体积：200mL；</w:t>
            </w:r>
          </w:p>
          <w:p w14:paraId="76549151">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val="en-US" w:eastAsia="zh-CN" w:bidi="ar"/>
              </w:rPr>
              <w:t>1、</w:t>
            </w:r>
            <w:r>
              <w:rPr>
                <w:rFonts w:hint="eastAsia" w:ascii="华文仿宋" w:hAnsi="华文仿宋" w:eastAsia="华文仿宋" w:cs="华文仿宋"/>
                <w:color w:val="auto"/>
                <w:kern w:val="0"/>
                <w:sz w:val="24"/>
                <w:szCs w:val="24"/>
                <w:highlight w:val="none"/>
                <w:lang w:bidi="ar"/>
              </w:rPr>
              <w:t>最小运行体积：200mL；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2、 过滤面积：0.4m² </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夹套物料罐：1.1L（可通冷媒水/热水进行控温）；</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工作压力：0.1~0.8MPa；</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工作温度：5~55℃；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泵机功率：130W；</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pH 适用范围：1~14（取决于膜芯）；</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过滤速率：0.5~10L/H(取决于物料和膜芯)；</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膜元件采用进口膜片，符合美国 FDA 、USDA、3-A 卫生级标准，广泛应用、符合国标。</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 于医药、食品、保健品、生物制品、血液制品、化妆品、合成生物学、纳米</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材料、新能源、新材料等行业；</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 膜壳根据流体动力学设计，严格按照生产级膜面流速选用泵的流量范围，保</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障实验数据的稳定性和可靠性，确保所选工艺参数能够直接应用于工业生产；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设备电源采用双开关控制，低压电源工作，能充分保证设备和人员的安全；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自动超压保护功能，设定压力保护参数，监测系统运行压力超过设定保护值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 带有物料切换阀门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 有自动超温保护功能设定温度保护参数，监测系统运行温度超过设定保护值</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 设备管道的内外表面品质卓越，所有不锈钢焊接均采用自动充氩保护，单面</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焊接，双面成型。所有管道均采用卡套、卡盘连接方式，确保了设备的耐压</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5性、耐腐蚀性，并满足了卫生级标准的性能要求；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16、 机箱与支架的焊接部位经过精细打磨，确保平整无瑕，维护了清洁卫生的标</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准，设备操作简便且安全可靠；</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可以换装微滤、超滤、纳滤膜元件；</w:t>
            </w:r>
          </w:p>
        </w:tc>
        <w:tc>
          <w:tcPr>
            <w:tcW w:w="934" w:type="dxa"/>
            <w:tcBorders>
              <w:top w:val="single" w:color="000000" w:sz="4" w:space="0"/>
              <w:left w:val="single" w:color="000000" w:sz="4" w:space="0"/>
              <w:bottom w:val="single" w:color="000000" w:sz="4" w:space="0"/>
              <w:right w:val="single" w:color="000000" w:sz="4" w:space="0"/>
            </w:tcBorders>
            <w:vAlign w:val="center"/>
          </w:tcPr>
          <w:p w14:paraId="6F6F25DC">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581FD2A6">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1BE4EEF7">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42000EB9">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kern w:val="0"/>
                <w:sz w:val="24"/>
                <w:szCs w:val="24"/>
                <w:highlight w:val="none"/>
                <w:lang w:val="en-US" w:eastAsia="zh-CN" w:bidi="ar"/>
              </w:rPr>
              <w:t>47</w:t>
            </w:r>
          </w:p>
        </w:tc>
        <w:tc>
          <w:tcPr>
            <w:tcW w:w="1314" w:type="dxa"/>
            <w:tcBorders>
              <w:top w:val="single" w:color="000000" w:sz="4" w:space="0"/>
              <w:left w:val="single" w:color="000000" w:sz="4" w:space="0"/>
              <w:bottom w:val="single" w:color="000000" w:sz="4" w:space="0"/>
              <w:right w:val="single" w:color="000000" w:sz="4" w:space="0"/>
            </w:tcBorders>
            <w:vAlign w:val="center"/>
          </w:tcPr>
          <w:p w14:paraId="00BDBA4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食品级小型搅拌混合机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7B6F6153">
            <w:pPr>
              <w:widowControl/>
              <w:jc w:val="left"/>
              <w:textAlignment w:val="center"/>
              <w:rPr>
                <w:rFonts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1.</w:t>
            </w:r>
            <w:r>
              <w:rPr>
                <w:rFonts w:ascii="Arial" w:hAnsi="Arial" w:cs="Arial"/>
                <w:color w:val="auto"/>
                <w:highlight w:val="none"/>
              </w:rPr>
              <w:t xml:space="preserve"> </w:t>
            </w:r>
            <w:r>
              <w:rPr>
                <w:rFonts w:ascii="华文仿宋" w:hAnsi="华文仿宋" w:eastAsia="华文仿宋" w:cs="华文仿宋"/>
                <w:color w:val="auto"/>
                <w:kern w:val="0"/>
                <w:sz w:val="24"/>
                <w:szCs w:val="24"/>
                <w:highlight w:val="none"/>
                <w:lang w:bidi="ar"/>
              </w:rPr>
              <w:t>额定电压：220V/50Hz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w:t>
            </w:r>
            <w:r>
              <w:rPr>
                <w:color w:val="auto"/>
                <w:highlight w:val="none"/>
              </w:rPr>
              <w:t xml:space="preserve"> </w:t>
            </w:r>
            <w:r>
              <w:rPr>
                <w:rFonts w:ascii="华文仿宋" w:hAnsi="华文仿宋" w:eastAsia="华文仿宋" w:cs="华文仿宋"/>
                <w:color w:val="auto"/>
                <w:kern w:val="0"/>
                <w:sz w:val="24"/>
                <w:szCs w:val="24"/>
                <w:highlight w:val="none"/>
                <w:lang w:bidi="ar"/>
              </w:rPr>
              <w:t>纯铜电机，可连续工作</w:t>
            </w:r>
          </w:p>
          <w:p w14:paraId="0D667828">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 xml:space="preserve">3. </w:t>
            </w:r>
            <w:r>
              <w:rPr>
                <w:rFonts w:ascii="华文仿宋" w:hAnsi="华文仿宋" w:eastAsia="华文仿宋" w:cs="华文仿宋"/>
                <w:color w:val="auto"/>
                <w:kern w:val="0"/>
                <w:sz w:val="24"/>
                <w:szCs w:val="24"/>
                <w:highlight w:val="none"/>
                <w:lang w:bidi="ar"/>
              </w:rPr>
              <w:t>最大工作容量：3kg / 批（干料 / 湿料通用）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4. </w:t>
            </w:r>
            <w:r>
              <w:rPr>
                <w:rFonts w:ascii="华文仿宋" w:hAnsi="华文仿宋" w:eastAsia="华文仿宋" w:cs="华文仿宋"/>
                <w:color w:val="auto"/>
                <w:kern w:val="0"/>
                <w:sz w:val="24"/>
                <w:szCs w:val="24"/>
                <w:highlight w:val="none"/>
                <w:lang w:bidi="ar"/>
              </w:rPr>
              <w:t>混合均匀度：≥95%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5. </w:t>
            </w:r>
            <w:r>
              <w:rPr>
                <w:rFonts w:ascii="华文仿宋" w:hAnsi="华文仿宋" w:eastAsia="华文仿宋" w:cs="华文仿宋"/>
                <w:color w:val="auto"/>
                <w:kern w:val="0"/>
                <w:sz w:val="24"/>
                <w:szCs w:val="24"/>
                <w:highlight w:val="none"/>
                <w:lang w:bidi="ar"/>
              </w:rPr>
              <w:t>全封闭护罩、防误触开关、过载保护</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6. </w:t>
            </w:r>
            <w:r>
              <w:rPr>
                <w:rFonts w:ascii="华文仿宋" w:hAnsi="华文仿宋" w:eastAsia="华文仿宋" w:cs="华文仿宋"/>
                <w:color w:val="auto"/>
                <w:kern w:val="0"/>
                <w:sz w:val="24"/>
                <w:szCs w:val="24"/>
                <w:highlight w:val="none"/>
                <w:lang w:bidi="ar"/>
              </w:rPr>
              <w:t>可拆卸料桶与搅拌桨，水洗便捷</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w:t>
            </w:r>
            <w:r>
              <w:rPr>
                <w:rFonts w:ascii="华文仿宋" w:hAnsi="华文仿宋" w:eastAsia="华文仿宋" w:cs="华文仿宋"/>
                <w:color w:val="auto"/>
                <w:kern w:val="0"/>
                <w:sz w:val="24"/>
                <w:szCs w:val="24"/>
                <w:highlight w:val="none"/>
                <w:lang w:bidi="ar"/>
              </w:rPr>
              <w:t xml:space="preserve"> </w:t>
            </w:r>
            <w:r>
              <w:rPr>
                <w:rFonts w:hint="eastAsia" w:ascii="华文仿宋" w:hAnsi="华文仿宋" w:eastAsia="华文仿宋" w:cs="华文仿宋"/>
                <w:color w:val="auto"/>
                <w:kern w:val="0"/>
                <w:sz w:val="24"/>
                <w:szCs w:val="24"/>
                <w:highlight w:val="none"/>
                <w:lang w:bidi="ar"/>
              </w:rPr>
              <w:t>适合</w:t>
            </w:r>
            <w:r>
              <w:rPr>
                <w:rFonts w:ascii="华文仿宋" w:hAnsi="华文仿宋" w:eastAsia="华文仿宋" w:cs="华文仿宋"/>
                <w:color w:val="auto"/>
                <w:kern w:val="0"/>
                <w:sz w:val="24"/>
                <w:szCs w:val="24"/>
                <w:highlight w:val="none"/>
                <w:lang w:bidi="ar"/>
              </w:rPr>
              <w:t>粉体、颗粒、酱料、馅料等食品原料</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8. </w:t>
            </w:r>
            <w:r>
              <w:rPr>
                <w:rFonts w:ascii="华文仿宋" w:hAnsi="华文仿宋" w:eastAsia="华文仿宋" w:cs="华文仿宋"/>
                <w:color w:val="auto"/>
                <w:kern w:val="0"/>
                <w:sz w:val="24"/>
                <w:szCs w:val="24"/>
                <w:highlight w:val="none"/>
                <w:lang w:bidi="ar"/>
              </w:rPr>
              <w:t xml:space="preserve"> 304 不锈钢</w:t>
            </w:r>
          </w:p>
        </w:tc>
        <w:tc>
          <w:tcPr>
            <w:tcW w:w="934" w:type="dxa"/>
            <w:tcBorders>
              <w:top w:val="single" w:color="000000" w:sz="4" w:space="0"/>
              <w:left w:val="single" w:color="000000" w:sz="4" w:space="0"/>
              <w:bottom w:val="single" w:color="000000" w:sz="4" w:space="0"/>
              <w:right w:val="single" w:color="000000" w:sz="4" w:space="0"/>
            </w:tcBorders>
            <w:vAlign w:val="center"/>
          </w:tcPr>
          <w:p w14:paraId="742FB081">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6C4394E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108573EC">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4423C56D">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kern w:val="0"/>
                <w:sz w:val="24"/>
                <w:szCs w:val="24"/>
                <w:highlight w:val="none"/>
                <w:lang w:val="en-US" w:eastAsia="zh-CN" w:bidi="ar"/>
              </w:rPr>
              <w:t>48</w:t>
            </w:r>
          </w:p>
        </w:tc>
        <w:tc>
          <w:tcPr>
            <w:tcW w:w="1314" w:type="dxa"/>
            <w:tcBorders>
              <w:top w:val="single" w:color="000000" w:sz="4" w:space="0"/>
              <w:left w:val="single" w:color="000000" w:sz="4" w:space="0"/>
              <w:bottom w:val="single" w:color="000000" w:sz="4" w:space="0"/>
              <w:right w:val="single" w:color="000000" w:sz="4" w:space="0"/>
            </w:tcBorders>
            <w:vAlign w:val="center"/>
          </w:tcPr>
          <w:p w14:paraId="42BF3203">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半自动电磁感应封口机</w:t>
            </w:r>
          </w:p>
        </w:tc>
        <w:tc>
          <w:tcPr>
            <w:tcW w:w="6008" w:type="dxa"/>
            <w:tcBorders>
              <w:top w:val="single" w:color="000000" w:sz="4" w:space="0"/>
              <w:left w:val="single" w:color="000000" w:sz="4" w:space="0"/>
              <w:bottom w:val="nil"/>
              <w:right w:val="single" w:color="000000" w:sz="4" w:space="0"/>
            </w:tcBorders>
            <w:vAlign w:val="center"/>
          </w:tcPr>
          <w:p w14:paraId="2886AEF5">
            <w:pPr>
              <w:widowControl/>
              <w:jc w:val="left"/>
              <w:textAlignment w:val="center"/>
              <w:rPr>
                <w:rFonts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1. 额定电压：220V/50HZ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w:t>
            </w:r>
            <w:r>
              <w:rPr>
                <w:rFonts w:ascii="Arial" w:hAnsi="Arial" w:cs="Arial"/>
                <w:color w:val="auto"/>
                <w:highlight w:val="none"/>
              </w:rPr>
              <w:t xml:space="preserve"> </w:t>
            </w:r>
            <w:r>
              <w:rPr>
                <w:rFonts w:ascii="华文仿宋" w:hAnsi="华文仿宋" w:eastAsia="华文仿宋" w:cs="华文仿宋"/>
                <w:color w:val="auto"/>
                <w:kern w:val="0"/>
                <w:sz w:val="24"/>
                <w:szCs w:val="24"/>
                <w:highlight w:val="none"/>
                <w:lang w:bidi="ar"/>
              </w:rPr>
              <w:t>空载电流：≤0.1A；工作电流：＜8A</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3. </w:t>
            </w:r>
            <w:r>
              <w:rPr>
                <w:rFonts w:ascii="华文仿宋" w:hAnsi="华文仿宋" w:eastAsia="华文仿宋" w:cs="华文仿宋"/>
                <w:color w:val="auto"/>
                <w:kern w:val="0"/>
                <w:sz w:val="24"/>
                <w:szCs w:val="24"/>
                <w:highlight w:val="none"/>
                <w:lang w:bidi="ar"/>
              </w:rPr>
              <w:t>封口直径：φ20–100mm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4. </w:t>
            </w:r>
            <w:r>
              <w:rPr>
                <w:rFonts w:ascii="华文仿宋" w:hAnsi="华文仿宋" w:eastAsia="华文仿宋" w:cs="华文仿宋"/>
                <w:color w:val="auto"/>
                <w:kern w:val="0"/>
                <w:sz w:val="24"/>
                <w:szCs w:val="24"/>
                <w:highlight w:val="none"/>
                <w:lang w:bidi="ar"/>
              </w:rPr>
              <w:t>封口速度：10–30 瓶 / 分钟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5. </w:t>
            </w:r>
            <w:r>
              <w:rPr>
                <w:rFonts w:ascii="华文仿宋" w:hAnsi="华文仿宋" w:eastAsia="华文仿宋" w:cs="华文仿宋"/>
                <w:color w:val="auto"/>
                <w:kern w:val="0"/>
                <w:sz w:val="24"/>
                <w:szCs w:val="24"/>
                <w:highlight w:val="none"/>
                <w:lang w:bidi="ar"/>
              </w:rPr>
              <w:t>封口时间调节：LED 数码显示，0.1–3.9s可调</w:t>
            </w:r>
          </w:p>
          <w:p w14:paraId="6094C099">
            <w:pPr>
              <w:widowControl/>
              <w:jc w:val="left"/>
              <w:textAlignment w:val="center"/>
              <w:rPr>
                <w:rFonts w:ascii="华文仿宋" w:hAnsi="华文仿宋" w:eastAsia="华文仿宋" w:cs="华文仿宋"/>
                <w:color w:val="auto"/>
                <w:kern w:val="0"/>
                <w:sz w:val="24"/>
                <w:szCs w:val="24"/>
                <w:highlight w:val="none"/>
                <w:lang w:bidi="ar"/>
              </w:rPr>
            </w:pPr>
            <w:r>
              <w:rPr>
                <w:rFonts w:ascii="华文仿宋" w:hAnsi="华文仿宋" w:eastAsia="华文仿宋" w:cs="华文仿宋"/>
                <w:color w:val="auto"/>
                <w:kern w:val="0"/>
                <w:sz w:val="24"/>
                <w:szCs w:val="24"/>
                <w:highlight w:val="none"/>
                <w:lang w:bidi="ar"/>
              </w:rPr>
              <w:t>6. 适用容器：PE/PP/PET/PS/ABS、玻璃、陶瓷等非金属瓶口</w:t>
            </w:r>
          </w:p>
          <w:p w14:paraId="4871D28E">
            <w:pPr>
              <w:widowControl/>
              <w:jc w:val="left"/>
              <w:textAlignment w:val="center"/>
              <w:rPr>
                <w:rFonts w:ascii="华文仿宋" w:hAnsi="华文仿宋" w:eastAsia="华文仿宋" w:cs="华文仿宋"/>
                <w:color w:val="auto"/>
                <w:kern w:val="0"/>
                <w:sz w:val="24"/>
                <w:szCs w:val="24"/>
                <w:highlight w:val="none"/>
                <w:lang w:bidi="ar"/>
              </w:rPr>
            </w:pPr>
            <w:r>
              <w:rPr>
                <w:rFonts w:ascii="华文仿宋" w:hAnsi="华文仿宋" w:eastAsia="华文仿宋" w:cs="华文仿宋"/>
                <w:color w:val="auto"/>
                <w:kern w:val="0"/>
                <w:sz w:val="24"/>
                <w:szCs w:val="24"/>
                <w:highlight w:val="none"/>
                <w:lang w:bidi="ar"/>
              </w:rPr>
              <w:t>7. 操作方式：手持式 / 半自动</w:t>
            </w:r>
          </w:p>
          <w:p w14:paraId="3DED1940">
            <w:pPr>
              <w:widowControl/>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 xml:space="preserve">8. </w:t>
            </w:r>
            <w:r>
              <w:rPr>
                <w:rFonts w:ascii="华文仿宋" w:hAnsi="华文仿宋" w:eastAsia="华文仿宋" w:cs="华文仿宋"/>
                <w:color w:val="auto"/>
                <w:kern w:val="0"/>
                <w:sz w:val="24"/>
                <w:szCs w:val="24"/>
                <w:highlight w:val="none"/>
                <w:lang w:bidi="ar"/>
              </w:rPr>
              <w:t>散热与保护：过热保护、自动间歇控制</w:t>
            </w:r>
          </w:p>
          <w:p w14:paraId="7DED152D">
            <w:pPr>
              <w:widowControl/>
              <w:jc w:val="left"/>
              <w:textAlignment w:val="center"/>
              <w:rPr>
                <w:rFonts w:hint="eastAsia"/>
                <w:color w:val="auto"/>
                <w:highlight w:val="none"/>
                <w:lang w:bidi="ar"/>
              </w:rPr>
            </w:pPr>
            <w:r>
              <w:rPr>
                <w:rFonts w:hint="eastAsia" w:ascii="华文仿宋" w:hAnsi="华文仿宋" w:eastAsia="华文仿宋" w:cs="华文仿宋"/>
                <w:color w:val="auto"/>
                <w:kern w:val="0"/>
                <w:sz w:val="24"/>
                <w:szCs w:val="24"/>
                <w:highlight w:val="none"/>
                <w:lang w:bidi="ar"/>
              </w:rPr>
              <w:t>9.  3C认证</w:t>
            </w:r>
          </w:p>
        </w:tc>
        <w:tc>
          <w:tcPr>
            <w:tcW w:w="934" w:type="dxa"/>
            <w:tcBorders>
              <w:top w:val="single" w:color="000000" w:sz="4" w:space="0"/>
              <w:left w:val="single" w:color="000000" w:sz="4" w:space="0"/>
              <w:bottom w:val="single" w:color="000000" w:sz="4" w:space="0"/>
              <w:right w:val="single" w:color="000000" w:sz="4" w:space="0"/>
            </w:tcBorders>
            <w:vAlign w:val="center"/>
          </w:tcPr>
          <w:p w14:paraId="274D5D87">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638FC7BF">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23CC2439">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5AAD368F">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kern w:val="0"/>
                <w:sz w:val="24"/>
                <w:szCs w:val="24"/>
                <w:highlight w:val="none"/>
                <w:lang w:val="en-US" w:eastAsia="zh-CN" w:bidi="ar"/>
              </w:rPr>
              <w:t>49</w:t>
            </w:r>
          </w:p>
        </w:tc>
        <w:tc>
          <w:tcPr>
            <w:tcW w:w="1314" w:type="dxa"/>
            <w:tcBorders>
              <w:top w:val="single" w:color="000000" w:sz="4" w:space="0"/>
              <w:left w:val="single" w:color="000000" w:sz="4" w:space="0"/>
              <w:bottom w:val="single" w:color="000000" w:sz="4" w:space="0"/>
              <w:right w:val="single" w:color="000000" w:sz="4" w:space="0"/>
            </w:tcBorders>
            <w:vAlign w:val="center"/>
          </w:tcPr>
          <w:p w14:paraId="0AC24BE0">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全自动凯氏定氮仪</w:t>
            </w:r>
          </w:p>
        </w:tc>
        <w:tc>
          <w:tcPr>
            <w:tcW w:w="6008" w:type="dxa"/>
            <w:tcBorders>
              <w:top w:val="single" w:color="000000" w:sz="4" w:space="0"/>
              <w:left w:val="single" w:color="000000" w:sz="4" w:space="0"/>
              <w:bottom w:val="single" w:color="000000" w:sz="4" w:space="0"/>
              <w:right w:val="single" w:color="000000" w:sz="4" w:space="0"/>
            </w:tcBorders>
            <w:vAlign w:val="center"/>
          </w:tcPr>
          <w:p w14:paraId="56D69C8B">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一、设备用途：</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用于检测食品、药品、谷物、农业、水产品、乳制品、化工、土壤、植物、肥料、动物饲料、烟草、环境监测等样品中全氮和蛋白质含量的分析以及其它挥发性组分的分析。</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二、工作条件：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 电源：220 VAC ±10%  50Hz；</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温度：操作环境10-35℃；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冷凝水压：0.02MPa-1MPa；</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冷凝水温度：≤20℃；</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三、功能参数：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 仪器配置：自动凯氏定氮仪，含蒸馏系统、软件系统；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采用国家标准的凯氏定氮方法：浓硫酸环境消解样品、碱性环境蒸汽蒸馏、硼酸吸收法；</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 检测范围：0.1-240mgN；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回收率≥99.5%（1-240mgN）；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重复性误差：RSD≤0.5%（1-240mgN）；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测定样品重量：固体≤6g  液体≤16ml；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操作系统：内置4.3寸高分标率彩页液晶显示屏，中文操作界面，可实时监测和显示实验过程；</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 全自动加碱加酸加稀释剂、全自动蒸馏、全自动故障检测；</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9 采用自动淋洗控制系统，实现智能化出液管路淋洗，保证样品的高回收率和结果的准确性；</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10 蒸馏时间：0—60min 连续可调；</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11 具备冷凝水流量检测功能，冷凝充分，保证回收率；</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12 防溅瓶采用耐碱液腐蚀的高分子材质；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13 具备安全门自动监测及消化管在位检测功能；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14 具有紧急停止操作功能，保证实验安全。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15 具有故障自动检测及声光报警系统智能化设计；</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配置：定氮仪主机一台、10支300ml消化管以及其他配件</w:t>
            </w:r>
          </w:p>
        </w:tc>
        <w:tc>
          <w:tcPr>
            <w:tcW w:w="934" w:type="dxa"/>
            <w:tcBorders>
              <w:top w:val="single" w:color="000000" w:sz="4" w:space="0"/>
              <w:left w:val="single" w:color="000000" w:sz="4" w:space="0"/>
              <w:bottom w:val="single" w:color="000000" w:sz="4" w:space="0"/>
              <w:right w:val="single" w:color="000000" w:sz="4" w:space="0"/>
            </w:tcBorders>
            <w:vAlign w:val="center"/>
          </w:tcPr>
          <w:p w14:paraId="74D36954">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7558CC96">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1635D259">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36D144D6">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kern w:val="0"/>
                <w:sz w:val="24"/>
                <w:szCs w:val="24"/>
                <w:highlight w:val="none"/>
                <w:lang w:val="en-US" w:eastAsia="zh-CN" w:bidi="ar"/>
              </w:rPr>
              <w:t>50</w:t>
            </w:r>
          </w:p>
        </w:tc>
        <w:tc>
          <w:tcPr>
            <w:tcW w:w="1314" w:type="dxa"/>
            <w:tcBorders>
              <w:top w:val="single" w:color="000000" w:sz="4" w:space="0"/>
              <w:left w:val="single" w:color="000000" w:sz="4" w:space="0"/>
              <w:bottom w:val="single" w:color="000000" w:sz="4" w:space="0"/>
              <w:right w:val="single" w:color="000000" w:sz="4" w:space="0"/>
            </w:tcBorders>
            <w:vAlign w:val="center"/>
          </w:tcPr>
          <w:p w14:paraId="402654B6">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超纯水机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4A1CC6E5">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1、以城市自来水为水源，采用全自动控制系统及LCD显示屏，集成稳定可靠的一级RO系统和大容量的DI离子交换纯化单元，内置式1.8升压力纯水桶。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2、可同时生产UP超纯水和一级RO纯水，纯水质量完全达到或超过ASTM D1193-06、GB/T 11446.1-2013、GB/T 33087-2016、GB/T 6682-2008、CP、EP、USP、JP、CAP、CLSI等规定的水质标准要求。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3、产水量：20升/小时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4、出水口（正面）：2个：RO反渗透水，UP超纯水</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5、出水水质参数：</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5.1UP超纯水水质：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5.2电阻率(25℃)：18.2 MΩ.cm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5.3电导率(25℃)：0.055 μs/cm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5.4TOC：5 ppb</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5.5微粒&lt;1 /ml (&gt;0.2μm)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5.6细菌&lt;0.01 CFU/ml</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5.7RO反渗透水水质：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5.8无机离子截留率：98-99%（使用新RO膜时）</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5.9可溶性有机物截留率&gt;95%（MW&gt;300 Dalton）</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5.10微粒及细菌去除率&gt;95%</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6、操作系统：</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6.1白色LCD显示屏，尺寸达68*87mm，运行状态直观易读</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6.2实时显示冲洗、制水、水满、缺水和检修的系统工作状态</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6.3 2路(RO反渗透水、UP超纯水)水质水温实时监测及水质超标报警功能</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6.4 4级(PP/PC/RO/DI)耗材寿命管理功能，实时显示耗材剩余寿命，到期更换自动提醒，避免水质下降</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6.5亚克力触控面板，3 键式布局，实现快速的系统设置、RO 强制冲洗及灵便的2 路取水功能，带来高效便捷的客户体验。</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7、纯化柱结构要求：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7.1 12英寸预处理柱，精度5μm的高性能活性炭纤维复合纯化柱，高效过滤水中颗粒物，吸附有机物及余氯，有效避免炭粉析出。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7.2进口杜邦DuPont RO膜片，全自动RO膜自动冲洗功能，有效防止水垢，整体封装的抛弃式RO膜组件，安装维保更加方便。</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7.3纯化柱为关键性耗材，需采用大容量结构设计，单根树脂填量达1.36L/根，总量达2.72升，确保高品质出水、减少TOC析出，降低使用成本。</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7.4耗材具有长串序列号验证码，可识别耗材真伪，记录耗材的使用和更换，保证系统安全。</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8、功能特点：</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8.1机箱采用高阶的全注塑成型壳体，外观精美小巧，坚固耐腐蚀。</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8.2系统自带漏报报警保护功能，实时监测漏水的发生，及时阻断风险。</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8.3系统具有不合格RO水自动排放功能，确保RO出水品质及进入后端纯化组件的纯水质量。</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8.4内置1.8升压力桶，具备储水及增压的双重功能，通过CE认证，全封闭的结构有效隔绝空气。</w:t>
            </w:r>
          </w:p>
        </w:tc>
        <w:tc>
          <w:tcPr>
            <w:tcW w:w="934" w:type="dxa"/>
            <w:tcBorders>
              <w:top w:val="single" w:color="000000" w:sz="4" w:space="0"/>
              <w:left w:val="single" w:color="000000" w:sz="4" w:space="0"/>
              <w:bottom w:val="single" w:color="000000" w:sz="4" w:space="0"/>
              <w:right w:val="single" w:color="000000" w:sz="4" w:space="0"/>
            </w:tcBorders>
            <w:vAlign w:val="center"/>
          </w:tcPr>
          <w:p w14:paraId="532478C9">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0819B58A">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0B46B4B1">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5AB2A9AE">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kern w:val="0"/>
                <w:sz w:val="24"/>
                <w:szCs w:val="24"/>
                <w:highlight w:val="none"/>
                <w:lang w:val="en-US" w:eastAsia="zh-CN" w:bidi="ar"/>
              </w:rPr>
              <w:t>51</w:t>
            </w:r>
          </w:p>
        </w:tc>
        <w:tc>
          <w:tcPr>
            <w:tcW w:w="1314" w:type="dxa"/>
            <w:tcBorders>
              <w:top w:val="single" w:color="000000" w:sz="4" w:space="0"/>
              <w:left w:val="single" w:color="000000" w:sz="4" w:space="0"/>
              <w:bottom w:val="single" w:color="000000" w:sz="4" w:space="0"/>
              <w:right w:val="single" w:color="000000" w:sz="4" w:space="0"/>
            </w:tcBorders>
            <w:vAlign w:val="center"/>
          </w:tcPr>
          <w:p w14:paraId="3CABD7FE">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冷冻库</w:t>
            </w:r>
          </w:p>
        </w:tc>
        <w:tc>
          <w:tcPr>
            <w:tcW w:w="6008" w:type="dxa"/>
            <w:tcBorders>
              <w:top w:val="single" w:color="000000" w:sz="4" w:space="0"/>
              <w:left w:val="single" w:color="000000" w:sz="4" w:space="0"/>
              <w:bottom w:val="single" w:color="000000" w:sz="4" w:space="0"/>
              <w:right w:val="single" w:color="000000" w:sz="4" w:space="0"/>
            </w:tcBorders>
            <w:vAlign w:val="center"/>
          </w:tcPr>
          <w:p w14:paraId="0A32472F">
            <w:pPr>
              <w:pStyle w:val="5"/>
              <w:widowControl/>
              <w:numPr>
                <w:ilvl w:val="0"/>
                <w:numId w:val="1"/>
              </w:numPr>
              <w:ind w:firstLineChars="0"/>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外形尺寸：长2500mm×宽2500mm×高2200mm。</w:t>
            </w:r>
          </w:p>
          <w:p w14:paraId="45E184AE">
            <w:pPr>
              <w:pStyle w:val="5"/>
              <w:widowControl/>
              <w:numPr>
                <w:ilvl w:val="0"/>
                <w:numId w:val="1"/>
              </w:numPr>
              <w:ind w:firstLineChars="0"/>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温控指标：可调温度区间+15℃~-20℃，温度波动≤±1℃，具备手动/自动双模式控温、超温声光报警、断电记忆功能。</w:t>
            </w:r>
          </w:p>
          <w:p w14:paraId="77ABE04C">
            <w:pPr>
              <w:pStyle w:val="5"/>
              <w:widowControl/>
              <w:numPr>
                <w:ilvl w:val="0"/>
                <w:numId w:val="1"/>
              </w:numPr>
              <w:ind w:firstLineChars="0"/>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库体部分：100mm厚双面彩钢偏心挂钩式硬质聚氨酯夹芯板，板材燃烧性能符合GB8624-2017 B2级，配套带防冻电热丝、内部逃生把手的低温专用库门及地面防潮保温垫层，整体可拆装迁移。</w:t>
            </w:r>
          </w:p>
          <w:p w14:paraId="17C8C2B1">
            <w:pPr>
              <w:pStyle w:val="5"/>
              <w:widowControl/>
              <w:numPr>
                <w:ilvl w:val="0"/>
                <w:numId w:val="1"/>
              </w:numPr>
              <w:ind w:firstLineChars="0"/>
              <w:jc w:val="left"/>
              <w:textAlignment w:val="center"/>
              <w:rPr>
                <w:rFonts w:hint="eastAsia"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制冷部分：2匹松下低温涡旋风冷冷凝机组，全新原厂整机，配置高低压、过载过热全套保护及消音、自动化霜联锁装置；室内配套DD-15吊顶式低温冷风机，库顶嵌入式安装，自带电热全自动融霜及防结冰排水弯管。</w:t>
            </w:r>
          </w:p>
          <w:p w14:paraId="2DB32644">
            <w:pPr>
              <w:pStyle w:val="5"/>
              <w:widowControl/>
              <w:numPr>
                <w:ilvl w:val="0"/>
                <w:numId w:val="1"/>
              </w:numPr>
              <w:ind w:firstLineChars="0"/>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电器控制系统、照明系统及铜管等配套辅材。</w:t>
            </w:r>
          </w:p>
        </w:tc>
        <w:tc>
          <w:tcPr>
            <w:tcW w:w="934" w:type="dxa"/>
            <w:tcBorders>
              <w:top w:val="single" w:color="000000" w:sz="4" w:space="0"/>
              <w:left w:val="single" w:color="000000" w:sz="4" w:space="0"/>
              <w:bottom w:val="single" w:color="000000" w:sz="4" w:space="0"/>
              <w:right w:val="single" w:color="000000" w:sz="4" w:space="0"/>
            </w:tcBorders>
            <w:vAlign w:val="center"/>
          </w:tcPr>
          <w:p w14:paraId="38D44B2B">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套</w:t>
            </w:r>
          </w:p>
        </w:tc>
        <w:tc>
          <w:tcPr>
            <w:tcW w:w="757" w:type="dxa"/>
            <w:tcBorders>
              <w:top w:val="single" w:color="000000" w:sz="4" w:space="0"/>
              <w:left w:val="single" w:color="000000" w:sz="4" w:space="0"/>
              <w:bottom w:val="single" w:color="000000" w:sz="4" w:space="0"/>
              <w:right w:val="single" w:color="000000" w:sz="4" w:space="0"/>
            </w:tcBorders>
            <w:vAlign w:val="center"/>
          </w:tcPr>
          <w:p w14:paraId="35705148">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r w14:paraId="23004359">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2958F99D">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kern w:val="0"/>
                <w:sz w:val="24"/>
                <w:szCs w:val="24"/>
                <w:highlight w:val="none"/>
                <w:lang w:val="en-US" w:eastAsia="zh-CN" w:bidi="ar"/>
              </w:rPr>
              <w:t>52</w:t>
            </w:r>
          </w:p>
        </w:tc>
        <w:tc>
          <w:tcPr>
            <w:tcW w:w="1314" w:type="dxa"/>
            <w:tcBorders>
              <w:top w:val="single" w:color="000000" w:sz="4" w:space="0"/>
              <w:left w:val="single" w:color="000000" w:sz="4" w:space="0"/>
              <w:bottom w:val="single" w:color="000000" w:sz="4" w:space="0"/>
              <w:right w:val="single" w:color="000000" w:sz="4" w:space="0"/>
            </w:tcBorders>
            <w:vAlign w:val="center"/>
          </w:tcPr>
          <w:p w14:paraId="1D7498DF">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万向抽气罩</w:t>
            </w:r>
          </w:p>
        </w:tc>
        <w:tc>
          <w:tcPr>
            <w:tcW w:w="6008" w:type="dxa"/>
            <w:tcBorders>
              <w:top w:val="single" w:color="000000" w:sz="4" w:space="0"/>
              <w:left w:val="single" w:color="000000" w:sz="4" w:space="0"/>
              <w:bottom w:val="single" w:color="000000" w:sz="4" w:space="0"/>
              <w:right w:val="single" w:color="000000" w:sz="4" w:space="0"/>
            </w:tcBorders>
            <w:vAlign w:val="center"/>
          </w:tcPr>
          <w:p w14:paraId="3822B735">
            <w:pPr>
              <w:widowControl/>
              <w:jc w:val="left"/>
              <w:textAlignment w:val="center"/>
              <w:rPr>
                <w:rFonts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1. 结构形式：三节式万向可悬停结构，任意角度定位、无回弹</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2. 管径：Φ75mm-Φ100mm</w:t>
            </w:r>
          </w:p>
          <w:p w14:paraId="275937DD">
            <w:pPr>
              <w:widowControl/>
              <w:jc w:val="left"/>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3. 罩口规格：球形集气罩，标准直径Φ380mm（通用款），可选Φ350mm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4. 活动半径：标准1240mm，加长款最大可达1600mm/2040mm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5. 伸缩行程：720mm，可自由升降调节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6. 安装高度：固定座距台面可调范围990mm–1450mm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7. 旋转角度：整机360°水平旋转，关节多角度俯仰调节，全方位无死角吸气</w:t>
            </w:r>
          </w:p>
        </w:tc>
        <w:tc>
          <w:tcPr>
            <w:tcW w:w="934" w:type="dxa"/>
            <w:tcBorders>
              <w:top w:val="single" w:color="000000" w:sz="4" w:space="0"/>
              <w:left w:val="single" w:color="000000" w:sz="4" w:space="0"/>
              <w:bottom w:val="single" w:color="000000" w:sz="4" w:space="0"/>
              <w:right w:val="single" w:color="000000" w:sz="4" w:space="0"/>
            </w:tcBorders>
            <w:vAlign w:val="center"/>
          </w:tcPr>
          <w:p w14:paraId="6319D586">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按需购买</w:t>
            </w:r>
          </w:p>
        </w:tc>
        <w:tc>
          <w:tcPr>
            <w:tcW w:w="757" w:type="dxa"/>
            <w:tcBorders>
              <w:top w:val="single" w:color="000000" w:sz="4" w:space="0"/>
              <w:left w:val="single" w:color="000000" w:sz="4" w:space="0"/>
              <w:bottom w:val="single" w:color="000000" w:sz="4" w:space="0"/>
              <w:right w:val="single" w:color="000000" w:sz="4" w:space="0"/>
            </w:tcBorders>
            <w:vAlign w:val="center"/>
          </w:tcPr>
          <w:p w14:paraId="6711F19D">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按需购买</w:t>
            </w:r>
          </w:p>
        </w:tc>
      </w:tr>
      <w:tr w14:paraId="48626DF3">
        <w:tblPrEx>
          <w:tblCellMar>
            <w:top w:w="0" w:type="dxa"/>
            <w:left w:w="108" w:type="dxa"/>
            <w:bottom w:w="0" w:type="dxa"/>
            <w:right w:w="108" w:type="dxa"/>
          </w:tblCellMar>
        </w:tblPrEx>
        <w:tc>
          <w:tcPr>
            <w:tcW w:w="850" w:type="dxa"/>
            <w:tcBorders>
              <w:top w:val="single" w:color="000000" w:sz="4" w:space="0"/>
              <w:left w:val="single" w:color="000000" w:sz="4" w:space="0"/>
              <w:bottom w:val="single" w:color="000000" w:sz="4" w:space="0"/>
              <w:right w:val="single" w:color="000000" w:sz="4" w:space="0"/>
            </w:tcBorders>
            <w:vAlign w:val="center"/>
          </w:tcPr>
          <w:p w14:paraId="1425AA25">
            <w:pPr>
              <w:widowControl/>
              <w:jc w:val="center"/>
              <w:textAlignment w:val="center"/>
              <w:rPr>
                <w:rFonts w:hint="default" w:ascii="华文仿宋" w:hAnsi="华文仿宋" w:eastAsia="华文仿宋" w:cs="华文仿宋"/>
                <w:color w:val="auto"/>
                <w:sz w:val="24"/>
                <w:szCs w:val="24"/>
                <w:highlight w:val="none"/>
                <w:lang w:val="en-US" w:eastAsia="zh-CN"/>
              </w:rPr>
            </w:pPr>
            <w:r>
              <w:rPr>
                <w:rFonts w:hint="eastAsia" w:ascii="华文仿宋" w:hAnsi="华文仿宋" w:eastAsia="华文仿宋" w:cs="华文仿宋"/>
                <w:color w:val="auto"/>
                <w:sz w:val="24"/>
                <w:szCs w:val="24"/>
                <w:highlight w:val="none"/>
                <w:lang w:val="en-US" w:eastAsia="zh-CN"/>
              </w:rPr>
              <w:t>53</w:t>
            </w:r>
          </w:p>
          <w:p w14:paraId="181189E1">
            <w:pPr>
              <w:widowControl/>
              <w:jc w:val="center"/>
              <w:textAlignment w:val="center"/>
              <w:rPr>
                <w:rFonts w:hint="default" w:ascii="华文仿宋" w:hAnsi="华文仿宋" w:eastAsia="华文仿宋" w:cs="华文仿宋"/>
                <w:color w:val="auto"/>
                <w:sz w:val="24"/>
                <w:szCs w:val="24"/>
                <w:highlight w:val="none"/>
                <w:lang w:val="en-US" w:eastAsia="zh-CN"/>
              </w:rPr>
            </w:pPr>
          </w:p>
        </w:tc>
        <w:tc>
          <w:tcPr>
            <w:tcW w:w="1314" w:type="dxa"/>
            <w:tcBorders>
              <w:top w:val="single" w:color="000000" w:sz="4" w:space="0"/>
              <w:left w:val="single" w:color="000000" w:sz="4" w:space="0"/>
              <w:bottom w:val="single" w:color="000000" w:sz="4" w:space="0"/>
              <w:right w:val="single" w:color="000000" w:sz="4" w:space="0"/>
            </w:tcBorders>
            <w:vAlign w:val="center"/>
          </w:tcPr>
          <w:p w14:paraId="41E268E7">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振筛机</w:t>
            </w:r>
          </w:p>
        </w:tc>
        <w:tc>
          <w:tcPr>
            <w:tcW w:w="6008" w:type="dxa"/>
            <w:tcBorders>
              <w:top w:val="single" w:color="000000" w:sz="4" w:space="0"/>
              <w:left w:val="single" w:color="000000" w:sz="4" w:space="0"/>
              <w:bottom w:val="single" w:color="000000" w:sz="4" w:space="0"/>
              <w:right w:val="single" w:color="000000" w:sz="4" w:space="0"/>
            </w:tcBorders>
            <w:vAlign w:val="center"/>
          </w:tcPr>
          <w:p w14:paraId="31604E09">
            <w:pPr>
              <w:widowControl/>
              <w:jc w:val="left"/>
              <w:textAlignment w:val="center"/>
              <w:rPr>
                <w:rFonts w:ascii="华文仿宋" w:hAnsi="华文仿宋" w:eastAsia="华文仿宋" w:cs="华文仿宋"/>
                <w:color w:val="auto"/>
                <w:kern w:val="0"/>
                <w:sz w:val="24"/>
                <w:szCs w:val="24"/>
                <w:highlight w:val="none"/>
                <w:lang w:bidi="ar"/>
              </w:rPr>
            </w:pPr>
            <w:r>
              <w:rPr>
                <w:rFonts w:hint="eastAsia" w:ascii="华文仿宋" w:hAnsi="华文仿宋" w:eastAsia="华文仿宋" w:cs="华文仿宋"/>
                <w:color w:val="auto"/>
                <w:kern w:val="0"/>
                <w:sz w:val="24"/>
                <w:szCs w:val="24"/>
                <w:highlight w:val="none"/>
                <w:lang w:bidi="ar"/>
              </w:rPr>
              <w:t>1. 工作电压：AC220V</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2. </w:t>
            </w:r>
            <w:r>
              <w:rPr>
                <w:rFonts w:ascii="华文仿宋" w:hAnsi="华文仿宋" w:eastAsia="华文仿宋" w:cs="华文仿宋"/>
                <w:color w:val="auto"/>
                <w:kern w:val="0"/>
                <w:sz w:val="24"/>
                <w:szCs w:val="24"/>
                <w:highlight w:val="none"/>
                <w:lang w:bidi="ar"/>
              </w:rPr>
              <w:t>筛框层数：1–7 层</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3. </w:t>
            </w:r>
            <w:r>
              <w:rPr>
                <w:rFonts w:ascii="华文仿宋" w:hAnsi="华文仿宋" w:eastAsia="华文仿宋" w:cs="华文仿宋"/>
                <w:color w:val="auto"/>
                <w:kern w:val="0"/>
                <w:sz w:val="24"/>
                <w:szCs w:val="24"/>
                <w:highlight w:val="none"/>
                <w:lang w:bidi="ar"/>
              </w:rPr>
              <w:t>筛分粒度：0.025–3mm</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4. </w:t>
            </w:r>
            <w:r>
              <w:rPr>
                <w:rFonts w:ascii="华文仿宋" w:hAnsi="华文仿宋" w:eastAsia="华文仿宋" w:cs="华文仿宋"/>
                <w:color w:val="auto"/>
                <w:kern w:val="0"/>
                <w:sz w:val="24"/>
                <w:szCs w:val="24"/>
                <w:highlight w:val="none"/>
                <w:lang w:bidi="ar"/>
              </w:rPr>
              <w:t>单次投料量：≤200g</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5. </w:t>
            </w:r>
            <w:r>
              <w:rPr>
                <w:rFonts w:ascii="华文仿宋" w:hAnsi="华文仿宋" w:eastAsia="华文仿宋" w:cs="华文仿宋"/>
                <w:color w:val="auto"/>
                <w:kern w:val="0"/>
                <w:sz w:val="24"/>
                <w:szCs w:val="24"/>
                <w:highlight w:val="none"/>
                <w:lang w:bidi="ar"/>
              </w:rPr>
              <w:t>定时范围：1s–99h（数显定时，自动停机）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6. </w:t>
            </w:r>
            <w:r>
              <w:rPr>
                <w:rFonts w:ascii="华文仿宋" w:hAnsi="华文仿宋" w:eastAsia="华文仿宋" w:cs="华文仿宋"/>
                <w:color w:val="auto"/>
                <w:kern w:val="0"/>
                <w:sz w:val="24"/>
                <w:szCs w:val="24"/>
                <w:highlight w:val="none"/>
                <w:lang w:bidi="ar"/>
              </w:rPr>
              <w:t>纯铜电机</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 xml:space="preserve">7. </w:t>
            </w:r>
            <w:r>
              <w:rPr>
                <w:rFonts w:ascii="华文仿宋" w:hAnsi="华文仿宋" w:eastAsia="华文仿宋" w:cs="华文仿宋"/>
                <w:color w:val="auto"/>
                <w:kern w:val="0"/>
                <w:sz w:val="24"/>
                <w:szCs w:val="24"/>
                <w:highlight w:val="none"/>
                <w:lang w:bidi="ar"/>
              </w:rPr>
              <w:t>304 不锈钢（筛框 / 托盘）</w:t>
            </w:r>
            <w:r>
              <w:rPr>
                <w:rFonts w:hint="eastAsia" w:ascii="华文仿宋" w:hAnsi="华文仿宋" w:eastAsia="华文仿宋" w:cs="华文仿宋"/>
                <w:color w:val="auto"/>
                <w:kern w:val="0"/>
                <w:sz w:val="24"/>
                <w:szCs w:val="24"/>
                <w:highlight w:val="none"/>
                <w:lang w:bidi="ar"/>
              </w:rPr>
              <w:br w:type="textWrapping"/>
            </w:r>
            <w:r>
              <w:rPr>
                <w:rFonts w:hint="eastAsia" w:ascii="华文仿宋" w:hAnsi="华文仿宋" w:eastAsia="华文仿宋" w:cs="华文仿宋"/>
                <w:color w:val="auto"/>
                <w:kern w:val="0"/>
                <w:sz w:val="24"/>
                <w:szCs w:val="24"/>
                <w:highlight w:val="none"/>
                <w:lang w:bidi="ar"/>
              </w:rPr>
              <w:t>8.</w:t>
            </w:r>
            <w:r>
              <w:rPr>
                <w:rFonts w:ascii="华文仿宋" w:hAnsi="华文仿宋" w:eastAsia="华文仿宋" w:cs="华文仿宋"/>
                <w:color w:val="auto"/>
                <w:kern w:val="0"/>
                <w:sz w:val="24"/>
                <w:szCs w:val="24"/>
                <w:highlight w:val="none"/>
                <w:lang w:bidi="ar"/>
              </w:rPr>
              <w:t xml:space="preserve"> 适用物料：粉末、颗粒、浆液</w:t>
            </w:r>
          </w:p>
          <w:p w14:paraId="28C9F396">
            <w:pPr>
              <w:widowControl/>
              <w:jc w:val="left"/>
              <w:textAlignment w:val="center"/>
              <w:rPr>
                <w:rFonts w:hint="eastAsia"/>
                <w:color w:val="auto"/>
                <w:highlight w:val="none"/>
                <w:lang w:bidi="ar"/>
              </w:rPr>
            </w:pPr>
            <w:r>
              <w:rPr>
                <w:rFonts w:ascii="华文仿宋" w:hAnsi="华文仿宋" w:eastAsia="华文仿宋" w:cs="华文仿宋"/>
                <w:color w:val="auto"/>
                <w:kern w:val="0"/>
                <w:sz w:val="24"/>
                <w:szCs w:val="24"/>
                <w:highlight w:val="none"/>
                <w:lang w:bidi="ar"/>
              </w:rPr>
              <w:t>9. 过载保护，ISO9001认证</w:t>
            </w:r>
          </w:p>
        </w:tc>
        <w:tc>
          <w:tcPr>
            <w:tcW w:w="934" w:type="dxa"/>
            <w:tcBorders>
              <w:top w:val="single" w:color="000000" w:sz="4" w:space="0"/>
              <w:left w:val="single" w:color="000000" w:sz="4" w:space="0"/>
              <w:bottom w:val="single" w:color="000000" w:sz="4" w:space="0"/>
              <w:right w:val="single" w:color="000000" w:sz="4" w:space="0"/>
            </w:tcBorders>
            <w:vAlign w:val="center"/>
          </w:tcPr>
          <w:p w14:paraId="7313AE68">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台</w:t>
            </w:r>
          </w:p>
        </w:tc>
        <w:tc>
          <w:tcPr>
            <w:tcW w:w="757" w:type="dxa"/>
            <w:tcBorders>
              <w:top w:val="single" w:color="000000" w:sz="4" w:space="0"/>
              <w:left w:val="single" w:color="000000" w:sz="4" w:space="0"/>
              <w:bottom w:val="single" w:color="000000" w:sz="4" w:space="0"/>
              <w:right w:val="single" w:color="000000" w:sz="4" w:space="0"/>
            </w:tcBorders>
            <w:vAlign w:val="center"/>
          </w:tcPr>
          <w:p w14:paraId="16A36CE7">
            <w:pPr>
              <w:widowControl/>
              <w:jc w:val="center"/>
              <w:textAlignment w:val="center"/>
              <w:rPr>
                <w:rFonts w:hint="eastAsia" w:ascii="华文仿宋" w:hAnsi="华文仿宋" w:eastAsia="华文仿宋" w:cs="华文仿宋"/>
                <w:color w:val="auto"/>
                <w:sz w:val="24"/>
                <w:szCs w:val="24"/>
                <w:highlight w:val="none"/>
              </w:rPr>
            </w:pPr>
            <w:r>
              <w:rPr>
                <w:rFonts w:hint="eastAsia" w:ascii="华文仿宋" w:hAnsi="华文仿宋" w:eastAsia="华文仿宋" w:cs="华文仿宋"/>
                <w:color w:val="auto"/>
                <w:kern w:val="0"/>
                <w:sz w:val="24"/>
                <w:szCs w:val="24"/>
                <w:highlight w:val="none"/>
                <w:lang w:bidi="ar"/>
              </w:rPr>
              <w:t>1</w:t>
            </w:r>
          </w:p>
        </w:tc>
      </w:tr>
    </w:tbl>
    <w:p w14:paraId="76547149">
      <w:pPr>
        <w:pageBreakBefore w:val="0"/>
        <w:widowControl w:val="0"/>
        <w:kinsoku/>
        <w:wordWrap/>
        <w:overflowPunct/>
        <w:topLinePunct w:val="0"/>
        <w:bidi w:val="0"/>
        <w:spacing w:line="242" w:lineRule="auto"/>
        <w:rPr>
          <w:color w:val="auto"/>
          <w:highlight w:val="none"/>
        </w:rPr>
      </w:pPr>
    </w:p>
    <w:p w14:paraId="5570F587">
      <w:pPr>
        <w:pageBreakBefore w:val="0"/>
        <w:widowControl w:val="0"/>
        <w:kinsoku/>
        <w:wordWrap/>
        <w:overflowPunct/>
        <w:topLinePunct w:val="0"/>
        <w:bidi w:val="0"/>
        <w:spacing w:line="242" w:lineRule="auto"/>
        <w:rPr>
          <w:b/>
          <w:bCs/>
          <w:color w:val="auto"/>
          <w:highlight w:val="none"/>
        </w:rPr>
      </w:pPr>
      <w:r>
        <w:rPr>
          <w:rFonts w:hint="eastAsia" w:ascii="华文仿宋" w:hAnsi="华文仿宋" w:eastAsia="华文仿宋" w:cs="华文仿宋"/>
          <w:b/>
          <w:bCs/>
          <w:kern w:val="0"/>
          <w:sz w:val="24"/>
          <w:szCs w:val="24"/>
          <w:lang w:bidi="ar"/>
        </w:rPr>
        <w:t>备注：按采购需求“实物工程量”明细报价；万向抽气罩为单台报价。</w:t>
      </w:r>
    </w:p>
    <w:p w14:paraId="3DD463B4">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6F44468"/>
    <w:multiLevelType w:val="multilevel"/>
    <w:tmpl w:val="46F44468"/>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42810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5">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2026-06-26T13:52:22Z</dcterms:created>
  <dc:creator>tangwei</dc:creator>
  <cp:lastModifiedBy>tangwei</cp:lastModifiedBy>
  <dcterms:modified xsi:type="dcterms:W3CDTF">2026-06-26T13:52:27Z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eyJoZGlkIjoiOTgwMmZkNzYwZTQ3NmEwMGFmODhmMTRhMmU5ZjAxMmIiLCJ1c2VySWQiOiI1NjY1Njg5NTAifQ==</vt:lpwstr>
  </property>
  <property fmtid="{D5CDD505-2E9C-101B-9397-08002B2CF9AE}" pid="4" name="ICV">
    <vt:lpwstr>306629EE5CA34257A00B952A7261AAB0_12</vt:lpwstr>
  </property>
</Properties>
</file>