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796093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9B5904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0" w:name="_GoBack"/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251D5A4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outlineLvl w:val="9"/>
              <w:rPr>
                <w:color w:val="auto"/>
                <w:highlight w:val="none"/>
              </w:rPr>
            </w:pPr>
          </w:p>
          <w:p w14:paraId="230752E6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outlineLvl w:val="9"/>
              <w:rPr>
                <w:color w:val="auto"/>
                <w:highlight w:val="none"/>
              </w:rPr>
            </w:pPr>
          </w:p>
          <w:p w14:paraId="4DA0374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55AC25E1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outlineLvl w:val="9"/>
              <w:rPr>
                <w:color w:val="auto"/>
                <w:highlight w:val="none"/>
              </w:rPr>
            </w:pPr>
          </w:p>
          <w:p w14:paraId="14D2A81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246A0034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outlineLvl w:val="9"/>
              <w:rPr>
                <w:color w:val="auto"/>
                <w:highlight w:val="none"/>
              </w:rPr>
            </w:pPr>
          </w:p>
          <w:p w14:paraId="2C381759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outlineLvl w:val="9"/>
              <w:rPr>
                <w:color w:val="auto"/>
                <w:highlight w:val="none"/>
              </w:rPr>
            </w:pPr>
          </w:p>
          <w:p w14:paraId="2F579861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outlineLvl w:val="9"/>
              <w:rPr>
                <w:color w:val="auto"/>
                <w:highlight w:val="none"/>
              </w:rPr>
            </w:pPr>
          </w:p>
          <w:p w14:paraId="6178FD1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0BD8B4F0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  <w:t>峡江县2026年受污染耕地安全利用项目</w:t>
            </w:r>
          </w:p>
        </w:tc>
      </w:tr>
      <w:tr w14:paraId="7F90FC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19FE3A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70D9EBD0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default" w:eastAsia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38A376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5FA6F34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4F169247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合同签订之日到</w:t>
            </w:r>
            <w:r>
              <w:rPr>
                <w:rFonts w:hint="eastAsia"/>
                <w:color w:val="auto"/>
                <w:sz w:val="24"/>
                <w:szCs w:val="24"/>
                <w:highlight w:val="none"/>
              </w:rPr>
              <w:t>202</w:t>
            </w: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/>
                <w:color w:val="auto"/>
                <w:sz w:val="24"/>
                <w:szCs w:val="24"/>
                <w:highlight w:val="none"/>
              </w:rPr>
              <w:t>年12月31日前完成</w:t>
            </w:r>
          </w:p>
        </w:tc>
      </w:tr>
      <w:tr w14:paraId="2A6645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846058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55BB3B48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采购人指定地点</w:t>
            </w:r>
          </w:p>
        </w:tc>
      </w:tr>
      <w:tr w14:paraId="0F47F6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4C1B09E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outlineLvl w:val="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4EECD6F8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outlineLvl w:val="9"/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68E3082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1D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ind w:firstLine="420" w:firstLineChars="100"/>
    </w:pPr>
  </w:style>
  <w:style w:type="paragraph" w:styleId="3">
    <w:name w:val="Body Text"/>
    <w:basedOn w:val="1"/>
    <w:next w:val="2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First Indent 2"/>
    <w:basedOn w:val="5"/>
    <w:qFormat/>
    <w:uiPriority w:val="0"/>
    <w:pPr>
      <w:ind w:firstLine="420"/>
    </w:pPr>
  </w:style>
  <w:style w:type="paragraph" w:styleId="5">
    <w:name w:val="Body Text Indent"/>
    <w:basedOn w:val="1"/>
    <w:next w:val="4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2026-06-18T09:58:33Z</dcterms:created>
  <dc:creator>taihua</dc:creator>
  <cp:lastModifiedBy>taihua</cp:lastModifiedBy>
  <dcterms:modified xsi:type="dcterms:W3CDTF">2026-06-18T09:58:50Z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EBB08C0908C8458AA972CA9B7F14E2A4_12</vt:lpwstr>
  </property>
</Properties>
</file>