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1364F">
      <w:pPr>
        <w:pageBreakBefore w:val="0"/>
        <w:widowControl w:val="0"/>
        <w:wordWrap/>
        <w:overflowPunct/>
        <w:topLinePunct w:val="0"/>
        <w:bidi w:val="0"/>
        <w:spacing w:before="63" w:line="224" w:lineRule="auto"/>
        <w:jc w:val="center"/>
        <w:rPr>
          <w:rFonts w:hint="eastAsia" w:ascii="黑体" w:hAnsi="黑体" w:eastAsia="黑体" w:cs="黑体"/>
          <w:color w:val="auto"/>
          <w:spacing w:val="0"/>
          <w:w w:val="100"/>
          <w:position w:val="0"/>
          <w:lang w:eastAsia="zh-CN"/>
        </w:rPr>
      </w:pPr>
      <w:r>
        <w:rPr>
          <w:rFonts w:hint="eastAsia" w:ascii="黑体" w:hAnsi="黑体" w:eastAsia="黑体" w:cs="黑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hint="eastAsia" w:ascii="黑体" w:hAnsi="黑体" w:eastAsia="黑体" w:cs="黑体"/>
          <w:color w:val="auto"/>
          <w:spacing w:val="0"/>
          <w:w w:val="100"/>
          <w:position w:val="0"/>
          <w:sz w:val="31"/>
          <w:szCs w:val="31"/>
          <w:lang w:eastAsia="zh-CN"/>
        </w:rPr>
        <w:t xml:space="preserve">  </w:t>
      </w:r>
      <w:r>
        <w:rPr>
          <w:rFonts w:hint="eastAsia" w:ascii="黑体" w:hAnsi="黑体" w:eastAsia="黑体" w:cs="黑体"/>
          <w:color w:val="auto"/>
          <w:spacing w:val="0"/>
          <w:w w:val="100"/>
          <w:position w:val="0"/>
          <w:sz w:val="31"/>
          <w:szCs w:val="31"/>
          <w:lang w:eastAsia="zh-CN"/>
          <w14:textOutline w14:w="5791" w14:cap="sq" w14:cmpd="sng" w14:algn="ctr">
            <w14:solidFill>
              <w14:srgbClr w14:val="000000"/>
            </w14:solidFill>
            <w14:prstDash w14:val="solid"/>
            <w14:bevel/>
          </w14:textOutline>
        </w:rPr>
        <w:t>采购需求</w:t>
      </w:r>
    </w:p>
    <w:p w14:paraId="55EE8BFF">
      <w:pPr>
        <w:pageBreakBefore w:val="0"/>
        <w:widowControl w:val="0"/>
        <w:wordWrap/>
        <w:overflowPunct/>
        <w:topLinePunct w:val="0"/>
        <w:bidi w:val="0"/>
        <w:spacing w:before="78" w:line="220" w:lineRule="auto"/>
        <w:outlineLvl w:val="1"/>
        <w:rPr>
          <w:rFonts w:hint="eastAsia" w:ascii="黑体" w:hAnsi="黑体" w:eastAsia="黑体" w:cs="黑体"/>
          <w:color w:val="auto"/>
          <w:spacing w:val="0"/>
          <w:w w:val="100"/>
          <w:position w:val="0"/>
          <w:sz w:val="24"/>
          <w:szCs w:val="24"/>
          <w14:textOutline w14:w="4356" w14:cap="sq" w14:cmpd="sng" w14:algn="ctr">
            <w14:solidFill>
              <w14:srgbClr w14:val="000000"/>
            </w14:solidFill>
            <w14:prstDash w14:val="solid"/>
            <w14:bevel/>
          </w14:textOutline>
        </w:rPr>
      </w:pPr>
    </w:p>
    <w:p w14:paraId="002AEA8C">
      <w:pPr>
        <w:pStyle w:val="3"/>
        <w:keepNext w:val="0"/>
        <w:keepLines w:val="0"/>
        <w:widowControl/>
        <w:suppressLineNumbers w:val="0"/>
        <w:spacing w:line="240" w:lineRule="auto"/>
        <w:ind w:left="0" w:firstLine="560"/>
        <w:jc w:val="left"/>
        <w:textAlignment w:val="center"/>
        <w:rPr>
          <w:rFonts w:hint="eastAsia" w:ascii="黑体" w:hAnsi="黑体" w:eastAsia="黑体" w:cs="黑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黑体" w:hAnsi="黑体" w:eastAsia="黑体" w:cs="黑体"/>
          <w:color w:val="auto"/>
          <w:spacing w:val="0"/>
          <w:w w:val="100"/>
          <w:position w:val="0"/>
          <w:sz w:val="24"/>
          <w:szCs w:val="24"/>
          <w:lang w:val="en-US" w:eastAsia="zh-CN"/>
          <w14:textOutline w14:w="4356" w14:cap="sq" w14:cmpd="sng" w14:algn="ctr">
            <w14:solidFill>
              <w14:srgbClr w14:val="000000"/>
            </w14:solidFill>
            <w14:prstDash w14:val="solid"/>
            <w14:bevel/>
          </w14:textOutline>
        </w:rPr>
        <w:t>一、技术要求</w:t>
      </w:r>
    </w:p>
    <w:p w14:paraId="56997172">
      <w:pPr>
        <w:pStyle w:val="3"/>
        <w:keepNext w:val="0"/>
        <w:keepLines w:val="0"/>
        <w:widowControl/>
        <w:suppressLineNumbers w:val="0"/>
        <w:spacing w:line="360" w:lineRule="auto"/>
        <w:ind w:left="0" w:firstLine="560"/>
        <w:jc w:val="left"/>
        <w:textAlignment w:val="center"/>
        <w:rPr>
          <w:rFonts w:hint="eastAsia" w:ascii="黑体" w:hAnsi="黑体" w:eastAsia="黑体" w:cs="黑体"/>
          <w:b/>
          <w:bCs/>
          <w:color w:val="000000"/>
          <w:spacing w:val="0"/>
          <w:position w:val="0"/>
          <w:sz w:val="24"/>
          <w:szCs w:val="24"/>
        </w:rPr>
      </w:pPr>
      <w:r>
        <w:rPr>
          <w:rFonts w:hint="eastAsia" w:ascii="黑体" w:hAnsi="黑体" w:eastAsia="黑体" w:cs="黑体"/>
          <w:b/>
          <w:bCs/>
          <w:color w:val="000000"/>
          <w:spacing w:val="0"/>
          <w:position w:val="0"/>
          <w:sz w:val="24"/>
          <w:szCs w:val="24"/>
        </w:rPr>
        <w:t>本项目预算金额：</w:t>
      </w:r>
      <w:r>
        <w:rPr>
          <w:rFonts w:hint="eastAsia" w:ascii="黑体" w:hAnsi="黑体" w:eastAsia="黑体" w:cs="黑体"/>
          <w:b/>
          <w:bCs/>
          <w:color w:val="000000"/>
          <w:spacing w:val="0"/>
          <w:position w:val="0"/>
          <w:sz w:val="24"/>
          <w:szCs w:val="24"/>
          <w:lang w:val="en-US" w:eastAsia="zh-CN"/>
        </w:rPr>
        <w:t>7458978.00</w:t>
      </w:r>
      <w:r>
        <w:rPr>
          <w:rFonts w:hint="eastAsia" w:ascii="黑体" w:hAnsi="黑体" w:eastAsia="黑体" w:cs="黑体"/>
          <w:b/>
          <w:bCs/>
          <w:color w:val="000000"/>
          <w:spacing w:val="0"/>
          <w:position w:val="0"/>
          <w:sz w:val="24"/>
          <w:szCs w:val="24"/>
        </w:rPr>
        <w:t>元、最高限价：</w:t>
      </w:r>
      <w:r>
        <w:rPr>
          <w:rFonts w:hint="eastAsia" w:ascii="黑体" w:hAnsi="黑体" w:eastAsia="黑体" w:cs="黑体"/>
          <w:b/>
          <w:bCs/>
          <w:color w:val="000000"/>
          <w:spacing w:val="0"/>
          <w:position w:val="0"/>
          <w:sz w:val="24"/>
          <w:szCs w:val="24"/>
          <w:lang w:val="en-US" w:eastAsia="zh-CN"/>
        </w:rPr>
        <w:t xml:space="preserve"> 6431890.20 </w:t>
      </w:r>
      <w:r>
        <w:rPr>
          <w:rFonts w:hint="eastAsia" w:ascii="黑体" w:hAnsi="黑体" w:eastAsia="黑体" w:cs="黑体"/>
          <w:b/>
          <w:bCs/>
          <w:color w:val="000000"/>
          <w:spacing w:val="0"/>
          <w:position w:val="0"/>
          <w:sz w:val="24"/>
          <w:szCs w:val="24"/>
        </w:rPr>
        <w:t>元，各投标人报价不得超过最高限价否则废标。</w:t>
      </w:r>
    </w:p>
    <w:p w14:paraId="2C49CF2A">
      <w:pPr>
        <w:pStyle w:val="3"/>
        <w:keepNext w:val="0"/>
        <w:keepLines w:val="0"/>
        <w:widowControl/>
        <w:suppressLineNumbers w:val="0"/>
        <w:spacing w:line="240" w:lineRule="auto"/>
        <w:ind w:left="0" w:firstLine="560"/>
        <w:jc w:val="left"/>
        <w:textAlignment w:val="center"/>
        <w:rPr>
          <w:rFonts w:hint="eastAsia" w:ascii="黑体" w:hAnsi="黑体" w:eastAsia="黑体" w:cs="黑体"/>
          <w:b/>
          <w:bCs/>
          <w:color w:val="000000"/>
          <w:spacing w:val="0"/>
          <w:position w:val="0"/>
          <w:sz w:val="28"/>
          <w:szCs w:val="28"/>
          <w:lang w:val="en-US" w:eastAsia="zh-CN"/>
        </w:rPr>
      </w:pPr>
      <w:r>
        <w:rPr>
          <w:rFonts w:hint="eastAsia" w:ascii="黑体" w:hAnsi="黑体" w:eastAsia="黑体" w:cs="黑体"/>
          <w:b/>
          <w:bCs/>
          <w:color w:val="000000"/>
          <w:spacing w:val="0"/>
          <w:position w:val="0"/>
          <w:sz w:val="28"/>
          <w:szCs w:val="28"/>
          <w:lang w:val="en-US" w:eastAsia="zh-CN"/>
        </w:rPr>
        <w:t>一）.清单</w:t>
      </w:r>
    </w:p>
    <w:tbl>
      <w:tblPr>
        <w:tblStyle w:val="7"/>
        <w:tblW w:w="70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79"/>
        <w:gridCol w:w="2267"/>
        <w:gridCol w:w="1068"/>
        <w:gridCol w:w="899"/>
        <w:gridCol w:w="844"/>
        <w:gridCol w:w="1180"/>
      </w:tblGrid>
      <w:tr w14:paraId="1038A0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779" w:type="dxa"/>
            <w:vAlign w:val="top"/>
          </w:tcPr>
          <w:p w14:paraId="57D0E67C">
            <w:pPr>
              <w:pStyle w:val="6"/>
              <w:spacing w:before="84" w:line="222" w:lineRule="auto"/>
              <w:ind w:left="155"/>
              <w:rPr>
                <w:rFonts w:hint="eastAsia" w:ascii="黑体" w:hAnsi="黑体" w:eastAsia="黑体" w:cs="黑体"/>
              </w:rPr>
            </w:pPr>
            <w:r>
              <w:rPr>
                <w:rFonts w:hint="eastAsia" w:ascii="黑体" w:hAnsi="黑体" w:eastAsia="黑体" w:cs="黑体"/>
                <w:b/>
                <w:bCs/>
                <w:spacing w:val="-7"/>
              </w:rPr>
              <w:t>序号</w:t>
            </w:r>
          </w:p>
        </w:tc>
        <w:tc>
          <w:tcPr>
            <w:tcW w:w="2267" w:type="dxa"/>
            <w:vAlign w:val="top"/>
          </w:tcPr>
          <w:p w14:paraId="37F3C2D8">
            <w:pPr>
              <w:pStyle w:val="6"/>
              <w:spacing w:before="85" w:line="222" w:lineRule="auto"/>
              <w:ind w:left="901"/>
              <w:rPr>
                <w:rFonts w:hint="eastAsia" w:ascii="黑体" w:hAnsi="黑体" w:eastAsia="黑体" w:cs="黑体"/>
              </w:rPr>
            </w:pPr>
            <w:r>
              <w:rPr>
                <w:rFonts w:hint="eastAsia" w:ascii="黑体" w:hAnsi="黑体" w:eastAsia="黑体" w:cs="黑体"/>
                <w:b/>
                <w:bCs/>
                <w:spacing w:val="-9"/>
              </w:rPr>
              <w:t>名称</w:t>
            </w:r>
          </w:p>
        </w:tc>
        <w:tc>
          <w:tcPr>
            <w:tcW w:w="1068" w:type="dxa"/>
            <w:vAlign w:val="top"/>
          </w:tcPr>
          <w:p w14:paraId="6875CC90">
            <w:pPr>
              <w:pStyle w:val="6"/>
              <w:spacing w:before="84" w:line="220" w:lineRule="auto"/>
              <w:ind w:left="181"/>
              <w:rPr>
                <w:rFonts w:hint="eastAsia" w:ascii="黑体" w:hAnsi="黑体" w:eastAsia="黑体" w:cs="黑体"/>
              </w:rPr>
            </w:pPr>
            <w:r>
              <w:rPr>
                <w:rFonts w:hint="eastAsia" w:ascii="黑体" w:hAnsi="黑体" w:eastAsia="黑体" w:cs="黑体"/>
                <w:b/>
                <w:bCs/>
                <w:spacing w:val="-6"/>
              </w:rPr>
              <w:t>座位数</w:t>
            </w:r>
          </w:p>
        </w:tc>
        <w:tc>
          <w:tcPr>
            <w:tcW w:w="899" w:type="dxa"/>
            <w:vAlign w:val="top"/>
          </w:tcPr>
          <w:p w14:paraId="1AF04C70">
            <w:pPr>
              <w:pStyle w:val="6"/>
              <w:spacing w:before="84" w:line="220" w:lineRule="auto"/>
              <w:ind w:left="217"/>
              <w:rPr>
                <w:rFonts w:hint="eastAsia" w:ascii="黑体" w:hAnsi="黑体" w:eastAsia="黑体" w:cs="黑体"/>
              </w:rPr>
            </w:pPr>
            <w:r>
              <w:rPr>
                <w:rFonts w:hint="eastAsia" w:ascii="黑体" w:hAnsi="黑体" w:eastAsia="黑体" w:cs="黑体"/>
                <w:b/>
                <w:bCs/>
                <w:spacing w:val="-9"/>
              </w:rPr>
              <w:t>数量</w:t>
            </w:r>
          </w:p>
        </w:tc>
        <w:tc>
          <w:tcPr>
            <w:tcW w:w="844" w:type="dxa"/>
            <w:vAlign w:val="top"/>
          </w:tcPr>
          <w:p w14:paraId="2052B6E4">
            <w:pPr>
              <w:pStyle w:val="6"/>
              <w:spacing w:before="84" w:line="221" w:lineRule="auto"/>
              <w:ind w:left="189"/>
              <w:rPr>
                <w:rFonts w:hint="eastAsia" w:ascii="黑体" w:hAnsi="黑体" w:eastAsia="黑体" w:cs="黑体"/>
              </w:rPr>
            </w:pPr>
            <w:r>
              <w:rPr>
                <w:rFonts w:hint="eastAsia" w:ascii="黑体" w:hAnsi="黑体" w:eastAsia="黑体" w:cs="黑体"/>
                <w:b/>
                <w:bCs/>
                <w:spacing w:val="-9"/>
              </w:rPr>
              <w:t>单位</w:t>
            </w:r>
          </w:p>
        </w:tc>
        <w:tc>
          <w:tcPr>
            <w:tcW w:w="1180" w:type="dxa"/>
            <w:vAlign w:val="top"/>
          </w:tcPr>
          <w:p w14:paraId="191768E0">
            <w:pPr>
              <w:pStyle w:val="6"/>
              <w:spacing w:before="84" w:line="219" w:lineRule="auto"/>
              <w:ind w:left="358"/>
              <w:rPr>
                <w:rFonts w:hint="eastAsia" w:ascii="黑体" w:hAnsi="黑体" w:eastAsia="黑体" w:cs="黑体"/>
                <w:lang w:val="en-US" w:eastAsia="zh-CN"/>
              </w:rPr>
            </w:pPr>
            <w:r>
              <w:rPr>
                <w:rFonts w:hint="eastAsia" w:ascii="黑体" w:hAnsi="黑体" w:eastAsia="黑体" w:cs="黑体"/>
                <w:lang w:val="en-US" w:eastAsia="zh-CN"/>
              </w:rPr>
              <w:t>备注</w:t>
            </w:r>
          </w:p>
        </w:tc>
      </w:tr>
      <w:tr w14:paraId="500F42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79" w:type="dxa"/>
            <w:vAlign w:val="top"/>
          </w:tcPr>
          <w:p w14:paraId="4434F1BB">
            <w:pPr>
              <w:pStyle w:val="6"/>
              <w:spacing w:before="80" w:line="241" w:lineRule="auto"/>
              <w:ind w:left="353"/>
              <w:rPr>
                <w:rFonts w:hint="eastAsia" w:ascii="黑体" w:hAnsi="黑体" w:eastAsia="黑体" w:cs="黑体"/>
              </w:rPr>
            </w:pPr>
            <w:r>
              <w:rPr>
                <w:rFonts w:hint="eastAsia" w:ascii="黑体" w:hAnsi="黑体" w:eastAsia="黑体" w:cs="黑体"/>
              </w:rPr>
              <w:t>1</w:t>
            </w:r>
          </w:p>
        </w:tc>
        <w:tc>
          <w:tcPr>
            <w:tcW w:w="2267" w:type="dxa"/>
            <w:vAlign w:val="top"/>
          </w:tcPr>
          <w:p w14:paraId="3E7AF3D6">
            <w:pPr>
              <w:pStyle w:val="6"/>
              <w:spacing w:before="81" w:line="220" w:lineRule="auto"/>
              <w:ind w:left="657"/>
              <w:rPr>
                <w:rFonts w:hint="eastAsia" w:ascii="黑体" w:hAnsi="黑体" w:eastAsia="黑体" w:cs="黑体"/>
                <w:highlight w:val="none"/>
              </w:rPr>
            </w:pPr>
            <w:r>
              <w:rPr>
                <w:rFonts w:hint="eastAsia" w:ascii="黑体" w:hAnsi="黑体" w:eastAsia="黑体" w:cs="黑体"/>
                <w:spacing w:val="-3"/>
                <w:highlight w:val="none"/>
              </w:rPr>
              <w:t>普通教室</w:t>
            </w:r>
          </w:p>
        </w:tc>
        <w:tc>
          <w:tcPr>
            <w:tcW w:w="1068" w:type="dxa"/>
            <w:vAlign w:val="top"/>
          </w:tcPr>
          <w:p w14:paraId="1EF94B51">
            <w:pPr>
              <w:pStyle w:val="6"/>
              <w:spacing w:before="81"/>
              <w:ind w:left="424"/>
              <w:rPr>
                <w:rFonts w:hint="eastAsia" w:ascii="黑体" w:hAnsi="黑体" w:eastAsia="黑体" w:cs="黑体"/>
                <w:highlight w:val="none"/>
              </w:rPr>
            </w:pPr>
            <w:r>
              <w:rPr>
                <w:rFonts w:hint="eastAsia" w:ascii="黑体" w:hAnsi="黑体" w:eastAsia="黑体" w:cs="黑体"/>
                <w:spacing w:val="-8"/>
                <w:highlight w:val="none"/>
              </w:rPr>
              <w:t>52</w:t>
            </w:r>
          </w:p>
        </w:tc>
        <w:tc>
          <w:tcPr>
            <w:tcW w:w="899" w:type="dxa"/>
            <w:vAlign w:val="top"/>
          </w:tcPr>
          <w:p w14:paraId="56309AED">
            <w:pPr>
              <w:pStyle w:val="6"/>
              <w:spacing w:before="80" w:line="241" w:lineRule="auto"/>
              <w:ind w:left="415"/>
              <w:rPr>
                <w:rFonts w:hint="eastAsia" w:ascii="黑体" w:hAnsi="黑体" w:eastAsia="黑体" w:cs="黑体"/>
                <w:highlight w:val="none"/>
              </w:rPr>
            </w:pPr>
            <w:r>
              <w:rPr>
                <w:rFonts w:hint="eastAsia" w:ascii="黑体" w:hAnsi="黑体" w:eastAsia="黑体" w:cs="黑体"/>
                <w:highlight w:val="none"/>
              </w:rPr>
              <w:t>1</w:t>
            </w:r>
          </w:p>
        </w:tc>
        <w:tc>
          <w:tcPr>
            <w:tcW w:w="844" w:type="dxa"/>
            <w:vAlign w:val="top"/>
          </w:tcPr>
          <w:p w14:paraId="722986FC">
            <w:pPr>
              <w:pStyle w:val="6"/>
              <w:spacing w:before="80" w:line="221" w:lineRule="auto"/>
              <w:ind w:left="314"/>
              <w:rPr>
                <w:rFonts w:hint="eastAsia" w:ascii="黑体" w:hAnsi="黑体" w:eastAsia="黑体" w:cs="黑体"/>
                <w:highlight w:val="none"/>
              </w:rPr>
            </w:pPr>
            <w:r>
              <w:rPr>
                <w:rFonts w:hint="eastAsia" w:ascii="黑体" w:hAnsi="黑体" w:eastAsia="黑体" w:cs="黑体"/>
                <w:highlight w:val="none"/>
              </w:rPr>
              <w:t>项</w:t>
            </w:r>
          </w:p>
        </w:tc>
        <w:tc>
          <w:tcPr>
            <w:tcW w:w="1180" w:type="dxa"/>
            <w:vAlign w:val="top"/>
          </w:tcPr>
          <w:p w14:paraId="0B3D465E">
            <w:pPr>
              <w:pStyle w:val="6"/>
              <w:spacing w:before="81"/>
              <w:ind w:left="241"/>
              <w:rPr>
                <w:rFonts w:hint="eastAsia" w:ascii="黑体" w:hAnsi="黑体" w:eastAsia="黑体" w:cs="黑体"/>
              </w:rPr>
            </w:pPr>
          </w:p>
        </w:tc>
      </w:tr>
      <w:tr w14:paraId="4A84A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79" w:type="dxa"/>
            <w:vAlign w:val="top"/>
          </w:tcPr>
          <w:p w14:paraId="6523C89C">
            <w:pPr>
              <w:pStyle w:val="6"/>
              <w:spacing w:before="82"/>
              <w:ind w:left="339"/>
              <w:rPr>
                <w:rFonts w:hint="eastAsia" w:ascii="黑体" w:hAnsi="黑体" w:eastAsia="黑体" w:cs="黑体"/>
              </w:rPr>
            </w:pPr>
            <w:r>
              <w:rPr>
                <w:rFonts w:hint="eastAsia" w:ascii="黑体" w:hAnsi="黑体" w:eastAsia="黑体" w:cs="黑体"/>
              </w:rPr>
              <w:t>2</w:t>
            </w:r>
          </w:p>
        </w:tc>
        <w:tc>
          <w:tcPr>
            <w:tcW w:w="2267" w:type="dxa"/>
            <w:vAlign w:val="top"/>
          </w:tcPr>
          <w:p w14:paraId="2F6F3DF0">
            <w:pPr>
              <w:pStyle w:val="6"/>
              <w:spacing w:before="82" w:line="220" w:lineRule="auto"/>
              <w:ind w:left="114"/>
              <w:rPr>
                <w:rFonts w:hint="default" w:ascii="黑体" w:hAnsi="黑体" w:eastAsia="黑体" w:cs="黑体"/>
                <w:highlight w:val="none"/>
                <w:lang w:val="en-US" w:eastAsia="zh-CN"/>
              </w:rPr>
            </w:pPr>
            <w:r>
              <w:rPr>
                <w:rFonts w:hint="eastAsia" w:ascii="黑体" w:hAnsi="黑体" w:eastAsia="黑体" w:cs="黑体"/>
                <w:spacing w:val="-14"/>
                <w:highlight w:val="none"/>
              </w:rPr>
              <w:t>制冷设备</w:t>
            </w:r>
            <w:r>
              <w:rPr>
                <w:rFonts w:hint="eastAsia" w:ascii="黑体" w:hAnsi="黑体" w:eastAsia="黑体" w:cs="黑体"/>
                <w:color w:val="auto"/>
                <w:spacing w:val="-14"/>
                <w:highlight w:val="none"/>
              </w:rPr>
              <w:t>、</w:t>
            </w:r>
            <w:r>
              <w:rPr>
                <w:rFonts w:hint="eastAsia" w:ascii="黑体" w:hAnsi="黑体" w:eastAsia="黑体" w:cs="黑体"/>
                <w:color w:val="auto"/>
                <w:spacing w:val="-14"/>
                <w:highlight w:val="none"/>
                <w:lang w:val="en-US" w:eastAsia="zh-CN"/>
              </w:rPr>
              <w:t>教学终端</w:t>
            </w:r>
          </w:p>
        </w:tc>
        <w:tc>
          <w:tcPr>
            <w:tcW w:w="1068" w:type="dxa"/>
            <w:vAlign w:val="top"/>
          </w:tcPr>
          <w:p w14:paraId="5076DAB5">
            <w:pPr>
              <w:pStyle w:val="6"/>
              <w:spacing w:before="82" w:line="225" w:lineRule="auto"/>
              <w:ind w:left="478"/>
              <w:rPr>
                <w:rFonts w:hint="eastAsia" w:ascii="黑体" w:hAnsi="黑体" w:eastAsia="黑体" w:cs="黑体"/>
                <w:highlight w:val="none"/>
              </w:rPr>
            </w:pPr>
            <w:r>
              <w:rPr>
                <w:rFonts w:hint="eastAsia" w:ascii="黑体" w:hAnsi="黑体" w:eastAsia="黑体" w:cs="黑体"/>
                <w:highlight w:val="none"/>
              </w:rPr>
              <w:t>/</w:t>
            </w:r>
          </w:p>
        </w:tc>
        <w:tc>
          <w:tcPr>
            <w:tcW w:w="899" w:type="dxa"/>
            <w:vAlign w:val="top"/>
          </w:tcPr>
          <w:p w14:paraId="75848742">
            <w:pPr>
              <w:pStyle w:val="6"/>
              <w:spacing w:before="82"/>
              <w:ind w:left="415"/>
              <w:rPr>
                <w:rFonts w:hint="eastAsia" w:ascii="黑体" w:hAnsi="黑体" w:eastAsia="黑体" w:cs="黑体"/>
                <w:highlight w:val="none"/>
                <w:lang w:val="en-US" w:eastAsia="zh-CN"/>
              </w:rPr>
            </w:pPr>
            <w:r>
              <w:rPr>
                <w:rFonts w:hint="eastAsia" w:ascii="黑体" w:hAnsi="黑体" w:eastAsia="黑体" w:cs="黑体"/>
                <w:highlight w:val="none"/>
                <w:lang w:val="en-US" w:eastAsia="zh-CN"/>
              </w:rPr>
              <w:t>60</w:t>
            </w:r>
          </w:p>
        </w:tc>
        <w:tc>
          <w:tcPr>
            <w:tcW w:w="844" w:type="dxa"/>
            <w:vAlign w:val="top"/>
          </w:tcPr>
          <w:p w14:paraId="391830C0">
            <w:pPr>
              <w:pStyle w:val="6"/>
              <w:spacing w:before="82" w:line="221" w:lineRule="auto"/>
              <w:ind w:left="311"/>
              <w:rPr>
                <w:rFonts w:hint="eastAsia" w:ascii="黑体" w:hAnsi="黑体" w:eastAsia="黑体" w:cs="黑体"/>
                <w:highlight w:val="none"/>
              </w:rPr>
            </w:pPr>
            <w:r>
              <w:rPr>
                <w:rFonts w:hint="eastAsia" w:ascii="黑体" w:hAnsi="黑体" w:eastAsia="黑体" w:cs="黑体"/>
                <w:highlight w:val="none"/>
              </w:rPr>
              <w:t>套</w:t>
            </w:r>
          </w:p>
        </w:tc>
        <w:tc>
          <w:tcPr>
            <w:tcW w:w="1180" w:type="dxa"/>
            <w:vAlign w:val="top"/>
          </w:tcPr>
          <w:p w14:paraId="7376E940">
            <w:pPr>
              <w:pStyle w:val="6"/>
              <w:spacing w:before="82"/>
              <w:ind w:left="196"/>
              <w:rPr>
                <w:rFonts w:hint="eastAsia" w:ascii="黑体" w:hAnsi="黑体" w:eastAsia="黑体" w:cs="黑体"/>
              </w:rPr>
            </w:pPr>
          </w:p>
        </w:tc>
      </w:tr>
      <w:tr w14:paraId="0CA6D8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79" w:type="dxa"/>
            <w:vAlign w:val="top"/>
          </w:tcPr>
          <w:p w14:paraId="3C4F5258">
            <w:pPr>
              <w:pStyle w:val="6"/>
              <w:spacing w:before="81"/>
              <w:ind w:left="340"/>
              <w:rPr>
                <w:rFonts w:hint="eastAsia" w:ascii="黑体" w:hAnsi="黑体" w:eastAsia="黑体" w:cs="黑体"/>
              </w:rPr>
            </w:pPr>
            <w:r>
              <w:rPr>
                <w:rFonts w:hint="eastAsia" w:ascii="黑体" w:hAnsi="黑体" w:eastAsia="黑体" w:cs="黑体"/>
              </w:rPr>
              <w:t>3</w:t>
            </w:r>
          </w:p>
        </w:tc>
        <w:tc>
          <w:tcPr>
            <w:tcW w:w="2267" w:type="dxa"/>
            <w:vAlign w:val="top"/>
          </w:tcPr>
          <w:p w14:paraId="5FF690CD">
            <w:pPr>
              <w:pStyle w:val="6"/>
              <w:spacing w:before="82" w:line="219" w:lineRule="auto"/>
              <w:ind w:left="538"/>
              <w:rPr>
                <w:rFonts w:hint="eastAsia" w:ascii="黑体" w:hAnsi="黑体" w:eastAsia="黑体" w:cs="黑体"/>
                <w:highlight w:val="none"/>
              </w:rPr>
            </w:pPr>
            <w:r>
              <w:rPr>
                <w:rFonts w:hint="eastAsia" w:ascii="黑体" w:hAnsi="黑体" w:eastAsia="黑体" w:cs="黑体"/>
                <w:spacing w:val="-2"/>
                <w:highlight w:val="none"/>
              </w:rPr>
              <w:t>计算机教室</w:t>
            </w:r>
          </w:p>
        </w:tc>
        <w:tc>
          <w:tcPr>
            <w:tcW w:w="1068" w:type="dxa"/>
            <w:vAlign w:val="top"/>
          </w:tcPr>
          <w:p w14:paraId="7B1095AD">
            <w:pPr>
              <w:pStyle w:val="6"/>
              <w:spacing w:before="81"/>
              <w:ind w:left="424"/>
              <w:rPr>
                <w:rFonts w:hint="eastAsia" w:ascii="黑体" w:hAnsi="黑体" w:eastAsia="黑体" w:cs="黑体"/>
                <w:highlight w:val="none"/>
              </w:rPr>
            </w:pPr>
            <w:r>
              <w:rPr>
                <w:rFonts w:hint="eastAsia" w:ascii="黑体" w:hAnsi="黑体" w:eastAsia="黑体" w:cs="黑体"/>
                <w:spacing w:val="-8"/>
                <w:highlight w:val="none"/>
              </w:rPr>
              <w:t>52</w:t>
            </w:r>
          </w:p>
        </w:tc>
        <w:tc>
          <w:tcPr>
            <w:tcW w:w="899" w:type="dxa"/>
            <w:vAlign w:val="top"/>
          </w:tcPr>
          <w:p w14:paraId="2B836765">
            <w:pPr>
              <w:pStyle w:val="6"/>
              <w:spacing w:before="82"/>
              <w:ind w:left="415"/>
              <w:rPr>
                <w:rFonts w:hint="eastAsia" w:ascii="黑体" w:hAnsi="黑体" w:eastAsia="黑体" w:cs="黑体"/>
                <w:highlight w:val="none"/>
              </w:rPr>
            </w:pPr>
            <w:r>
              <w:rPr>
                <w:rFonts w:hint="eastAsia" w:ascii="黑体" w:hAnsi="黑体" w:eastAsia="黑体" w:cs="黑体"/>
                <w:highlight w:val="none"/>
              </w:rPr>
              <w:t>1</w:t>
            </w:r>
          </w:p>
        </w:tc>
        <w:tc>
          <w:tcPr>
            <w:tcW w:w="844" w:type="dxa"/>
            <w:vAlign w:val="top"/>
          </w:tcPr>
          <w:p w14:paraId="125AF567">
            <w:pPr>
              <w:pStyle w:val="6"/>
              <w:spacing w:before="81" w:line="221" w:lineRule="auto"/>
              <w:ind w:left="314"/>
              <w:rPr>
                <w:rFonts w:hint="eastAsia" w:ascii="黑体" w:hAnsi="黑体" w:eastAsia="黑体" w:cs="黑体"/>
                <w:highlight w:val="none"/>
              </w:rPr>
            </w:pPr>
            <w:r>
              <w:rPr>
                <w:rFonts w:hint="eastAsia" w:ascii="黑体" w:hAnsi="黑体" w:eastAsia="黑体" w:cs="黑体"/>
                <w:highlight w:val="none"/>
              </w:rPr>
              <w:t>项</w:t>
            </w:r>
          </w:p>
        </w:tc>
        <w:tc>
          <w:tcPr>
            <w:tcW w:w="1180" w:type="dxa"/>
            <w:vAlign w:val="top"/>
          </w:tcPr>
          <w:p w14:paraId="7836CB1B">
            <w:pPr>
              <w:pStyle w:val="6"/>
              <w:spacing w:before="81"/>
              <w:ind w:left="243"/>
              <w:rPr>
                <w:rFonts w:hint="eastAsia" w:ascii="黑体" w:hAnsi="黑体" w:eastAsia="黑体" w:cs="黑体"/>
              </w:rPr>
            </w:pPr>
          </w:p>
        </w:tc>
      </w:tr>
      <w:tr w14:paraId="2B887E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79" w:type="dxa"/>
            <w:vAlign w:val="top"/>
          </w:tcPr>
          <w:p w14:paraId="57AF73CC">
            <w:pPr>
              <w:pStyle w:val="6"/>
              <w:spacing w:before="83" w:line="239" w:lineRule="auto"/>
              <w:ind w:left="335"/>
              <w:rPr>
                <w:rFonts w:hint="eastAsia" w:ascii="黑体" w:hAnsi="黑体" w:eastAsia="黑体" w:cs="黑体"/>
              </w:rPr>
            </w:pPr>
            <w:r>
              <w:rPr>
                <w:rFonts w:hint="eastAsia" w:ascii="黑体" w:hAnsi="黑体" w:eastAsia="黑体" w:cs="黑体"/>
              </w:rPr>
              <w:t>4</w:t>
            </w:r>
          </w:p>
        </w:tc>
        <w:tc>
          <w:tcPr>
            <w:tcW w:w="2267" w:type="dxa"/>
            <w:vAlign w:val="top"/>
          </w:tcPr>
          <w:p w14:paraId="1D07CFFA">
            <w:pPr>
              <w:pStyle w:val="6"/>
              <w:spacing w:before="82" w:line="224" w:lineRule="auto"/>
              <w:ind w:left="805"/>
              <w:rPr>
                <w:rFonts w:hint="eastAsia" w:ascii="黑体" w:hAnsi="黑体" w:eastAsia="黑体" w:cs="黑体"/>
              </w:rPr>
            </w:pPr>
            <w:r>
              <w:rPr>
                <w:rFonts w:hint="eastAsia" w:ascii="黑体" w:hAnsi="黑体" w:eastAsia="黑体" w:cs="黑体"/>
                <w:spacing w:val="-13"/>
              </w:rPr>
              <w:t>门卫室</w:t>
            </w:r>
          </w:p>
        </w:tc>
        <w:tc>
          <w:tcPr>
            <w:tcW w:w="1068" w:type="dxa"/>
            <w:vAlign w:val="top"/>
          </w:tcPr>
          <w:p w14:paraId="6EAAABB2">
            <w:pPr>
              <w:pStyle w:val="6"/>
              <w:spacing w:before="83"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337170EB">
            <w:pPr>
              <w:pStyle w:val="6"/>
              <w:spacing w:before="83"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44011DFE">
            <w:pPr>
              <w:pStyle w:val="6"/>
              <w:spacing w:before="82" w:line="221" w:lineRule="auto"/>
              <w:ind w:left="311"/>
              <w:rPr>
                <w:rFonts w:hint="eastAsia" w:ascii="黑体" w:hAnsi="黑体" w:eastAsia="黑体" w:cs="黑体"/>
              </w:rPr>
            </w:pPr>
            <w:r>
              <w:rPr>
                <w:rFonts w:hint="eastAsia" w:ascii="黑体" w:hAnsi="黑体" w:eastAsia="黑体" w:cs="黑体"/>
              </w:rPr>
              <w:t>套</w:t>
            </w:r>
          </w:p>
        </w:tc>
        <w:tc>
          <w:tcPr>
            <w:tcW w:w="1180" w:type="dxa"/>
            <w:vAlign w:val="top"/>
          </w:tcPr>
          <w:p w14:paraId="05F80C03">
            <w:pPr>
              <w:pStyle w:val="6"/>
              <w:spacing w:before="83" w:line="239" w:lineRule="auto"/>
              <w:ind w:left="256"/>
              <w:rPr>
                <w:rFonts w:hint="eastAsia" w:ascii="黑体" w:hAnsi="黑体" w:eastAsia="黑体" w:cs="黑体"/>
              </w:rPr>
            </w:pPr>
          </w:p>
        </w:tc>
      </w:tr>
      <w:tr w14:paraId="030870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697EAF5D">
            <w:pPr>
              <w:pStyle w:val="6"/>
              <w:spacing w:before="84" w:line="239" w:lineRule="auto"/>
              <w:ind w:left="340"/>
              <w:rPr>
                <w:rFonts w:hint="eastAsia" w:ascii="黑体" w:hAnsi="黑体" w:eastAsia="黑体" w:cs="黑体"/>
              </w:rPr>
            </w:pPr>
            <w:r>
              <w:rPr>
                <w:rFonts w:hint="eastAsia" w:ascii="黑体" w:hAnsi="黑体" w:eastAsia="黑体" w:cs="黑体"/>
              </w:rPr>
              <w:t>5</w:t>
            </w:r>
          </w:p>
        </w:tc>
        <w:tc>
          <w:tcPr>
            <w:tcW w:w="2267" w:type="dxa"/>
            <w:vAlign w:val="top"/>
          </w:tcPr>
          <w:p w14:paraId="039A7F79">
            <w:pPr>
              <w:pStyle w:val="6"/>
              <w:spacing w:before="84" w:line="221" w:lineRule="auto"/>
              <w:ind w:left="779"/>
              <w:rPr>
                <w:rFonts w:hint="eastAsia" w:ascii="黑体" w:hAnsi="黑体" w:eastAsia="黑体" w:cs="黑体"/>
              </w:rPr>
            </w:pPr>
            <w:r>
              <w:rPr>
                <w:rFonts w:hint="eastAsia" w:ascii="黑体" w:hAnsi="黑体" w:eastAsia="黑体" w:cs="黑体"/>
                <w:spacing w:val="-4"/>
              </w:rPr>
              <w:t>校医室</w:t>
            </w:r>
          </w:p>
        </w:tc>
        <w:tc>
          <w:tcPr>
            <w:tcW w:w="1068" w:type="dxa"/>
            <w:vAlign w:val="top"/>
          </w:tcPr>
          <w:p w14:paraId="3642D00A">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0623EC76">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2A834823">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390860E1">
            <w:pPr>
              <w:pStyle w:val="6"/>
              <w:spacing w:before="84" w:line="239" w:lineRule="auto"/>
              <w:ind w:left="302"/>
              <w:rPr>
                <w:rFonts w:hint="eastAsia" w:ascii="黑体" w:hAnsi="黑体" w:eastAsia="黑体" w:cs="黑体"/>
              </w:rPr>
            </w:pPr>
          </w:p>
        </w:tc>
      </w:tr>
      <w:tr w14:paraId="0F2D26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502A08CC">
            <w:pPr>
              <w:pStyle w:val="6"/>
              <w:spacing w:before="84" w:line="239" w:lineRule="auto"/>
              <w:ind w:left="338"/>
              <w:rPr>
                <w:rFonts w:hint="eastAsia" w:ascii="黑体" w:hAnsi="黑体" w:eastAsia="黑体" w:cs="黑体"/>
              </w:rPr>
            </w:pPr>
            <w:r>
              <w:rPr>
                <w:rFonts w:hint="eastAsia" w:ascii="黑体" w:hAnsi="黑体" w:eastAsia="黑体" w:cs="黑体"/>
              </w:rPr>
              <w:t>6</w:t>
            </w:r>
          </w:p>
        </w:tc>
        <w:tc>
          <w:tcPr>
            <w:tcW w:w="2267" w:type="dxa"/>
            <w:vAlign w:val="top"/>
          </w:tcPr>
          <w:p w14:paraId="2D5747DB">
            <w:pPr>
              <w:pStyle w:val="6"/>
              <w:spacing w:before="84" w:line="220" w:lineRule="auto"/>
              <w:ind w:left="423"/>
              <w:rPr>
                <w:rFonts w:hint="eastAsia" w:ascii="黑体" w:hAnsi="黑体" w:eastAsia="黑体" w:cs="黑体"/>
              </w:rPr>
            </w:pPr>
            <w:r>
              <w:rPr>
                <w:rFonts w:hint="eastAsia" w:ascii="黑体" w:hAnsi="黑体" w:eastAsia="黑体" w:cs="黑体"/>
                <w:spacing w:val="-3"/>
              </w:rPr>
              <w:t>办公家具设备</w:t>
            </w:r>
          </w:p>
        </w:tc>
        <w:tc>
          <w:tcPr>
            <w:tcW w:w="1068" w:type="dxa"/>
            <w:vAlign w:val="top"/>
          </w:tcPr>
          <w:p w14:paraId="171C3FF0">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77975BDE">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07FBE63C">
            <w:pPr>
              <w:pStyle w:val="6"/>
              <w:spacing w:before="84" w:line="221" w:lineRule="auto"/>
              <w:ind w:left="311"/>
              <w:rPr>
                <w:rFonts w:hint="eastAsia" w:ascii="黑体" w:hAnsi="黑体" w:eastAsia="黑体" w:cs="黑体"/>
              </w:rPr>
            </w:pPr>
            <w:r>
              <w:rPr>
                <w:rFonts w:hint="eastAsia" w:ascii="黑体" w:hAnsi="黑体" w:eastAsia="黑体" w:cs="黑体"/>
              </w:rPr>
              <w:t>套</w:t>
            </w:r>
          </w:p>
        </w:tc>
        <w:tc>
          <w:tcPr>
            <w:tcW w:w="1180" w:type="dxa"/>
            <w:vAlign w:val="top"/>
          </w:tcPr>
          <w:p w14:paraId="500F8D06">
            <w:pPr>
              <w:pStyle w:val="6"/>
              <w:spacing w:before="84" w:line="239" w:lineRule="auto"/>
              <w:ind w:left="196"/>
              <w:rPr>
                <w:rFonts w:hint="eastAsia" w:ascii="黑体" w:hAnsi="黑体" w:eastAsia="黑体" w:cs="黑体"/>
              </w:rPr>
            </w:pPr>
          </w:p>
        </w:tc>
      </w:tr>
      <w:tr w14:paraId="77C6A8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68622854">
            <w:pPr>
              <w:pStyle w:val="6"/>
              <w:spacing w:before="85" w:line="238" w:lineRule="auto"/>
              <w:ind w:left="341"/>
              <w:rPr>
                <w:rFonts w:hint="eastAsia" w:ascii="黑体" w:hAnsi="黑体" w:eastAsia="黑体" w:cs="黑体"/>
              </w:rPr>
            </w:pPr>
            <w:r>
              <w:rPr>
                <w:rFonts w:hint="eastAsia" w:ascii="黑体" w:hAnsi="黑体" w:eastAsia="黑体" w:cs="黑体"/>
              </w:rPr>
              <w:t>7</w:t>
            </w:r>
          </w:p>
        </w:tc>
        <w:tc>
          <w:tcPr>
            <w:tcW w:w="2267" w:type="dxa"/>
            <w:vAlign w:val="top"/>
          </w:tcPr>
          <w:p w14:paraId="5C04F6F7">
            <w:pPr>
              <w:pStyle w:val="6"/>
              <w:spacing w:before="85" w:line="220" w:lineRule="auto"/>
              <w:ind w:left="658"/>
              <w:rPr>
                <w:rFonts w:hint="eastAsia" w:ascii="黑体" w:hAnsi="黑体" w:eastAsia="黑体" w:cs="黑体"/>
              </w:rPr>
            </w:pPr>
            <w:r>
              <w:rPr>
                <w:rFonts w:hint="eastAsia" w:ascii="黑体" w:hAnsi="黑体" w:eastAsia="黑体" w:cs="黑体"/>
                <w:spacing w:val="-3"/>
              </w:rPr>
              <w:t>食堂餐具</w:t>
            </w:r>
          </w:p>
        </w:tc>
        <w:tc>
          <w:tcPr>
            <w:tcW w:w="1068" w:type="dxa"/>
            <w:vAlign w:val="top"/>
          </w:tcPr>
          <w:p w14:paraId="2CEF524E">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5D7A0CBA">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2A247906">
            <w:pPr>
              <w:pStyle w:val="6"/>
              <w:spacing w:before="84" w:line="221" w:lineRule="auto"/>
              <w:ind w:left="311"/>
              <w:rPr>
                <w:rFonts w:hint="eastAsia" w:ascii="黑体" w:hAnsi="黑体" w:eastAsia="黑体" w:cs="黑体"/>
              </w:rPr>
            </w:pPr>
            <w:r>
              <w:rPr>
                <w:rFonts w:hint="eastAsia" w:ascii="黑体" w:hAnsi="黑体" w:eastAsia="黑体" w:cs="黑体"/>
              </w:rPr>
              <w:t>套</w:t>
            </w:r>
          </w:p>
        </w:tc>
        <w:tc>
          <w:tcPr>
            <w:tcW w:w="1180" w:type="dxa"/>
            <w:vAlign w:val="top"/>
          </w:tcPr>
          <w:p w14:paraId="50A87460">
            <w:pPr>
              <w:pStyle w:val="6"/>
              <w:spacing w:before="85" w:line="238" w:lineRule="auto"/>
              <w:ind w:left="303"/>
              <w:rPr>
                <w:rFonts w:hint="eastAsia" w:ascii="黑体" w:hAnsi="黑体" w:eastAsia="黑体" w:cs="黑体"/>
              </w:rPr>
            </w:pPr>
          </w:p>
        </w:tc>
      </w:tr>
      <w:tr w14:paraId="5EB271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52DC09EA">
            <w:pPr>
              <w:pStyle w:val="6"/>
              <w:spacing w:before="85" w:line="238" w:lineRule="auto"/>
              <w:ind w:left="337"/>
              <w:rPr>
                <w:rFonts w:hint="eastAsia" w:ascii="黑体" w:hAnsi="黑体" w:eastAsia="黑体" w:cs="黑体"/>
              </w:rPr>
            </w:pPr>
            <w:r>
              <w:rPr>
                <w:rFonts w:hint="eastAsia" w:ascii="黑体" w:hAnsi="黑体" w:eastAsia="黑体" w:cs="黑体"/>
              </w:rPr>
              <w:t>8</w:t>
            </w:r>
          </w:p>
        </w:tc>
        <w:tc>
          <w:tcPr>
            <w:tcW w:w="2267" w:type="dxa"/>
            <w:vAlign w:val="top"/>
          </w:tcPr>
          <w:p w14:paraId="1882BF77">
            <w:pPr>
              <w:pStyle w:val="6"/>
              <w:spacing w:before="86" w:line="219" w:lineRule="auto"/>
              <w:ind w:left="658"/>
              <w:rPr>
                <w:rFonts w:hint="eastAsia" w:ascii="黑体" w:hAnsi="黑体" w:eastAsia="黑体" w:cs="黑体"/>
              </w:rPr>
            </w:pPr>
            <w:r>
              <w:rPr>
                <w:rFonts w:hint="eastAsia" w:ascii="黑体" w:hAnsi="黑体" w:eastAsia="黑体" w:cs="黑体"/>
                <w:spacing w:val="-3"/>
              </w:rPr>
              <w:t>体育器材</w:t>
            </w:r>
          </w:p>
        </w:tc>
        <w:tc>
          <w:tcPr>
            <w:tcW w:w="1068" w:type="dxa"/>
            <w:vAlign w:val="top"/>
          </w:tcPr>
          <w:p w14:paraId="06E06295">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4D82DC08">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79AEF06A">
            <w:pPr>
              <w:pStyle w:val="6"/>
              <w:spacing w:before="85" w:line="221" w:lineRule="auto"/>
              <w:ind w:left="311"/>
              <w:rPr>
                <w:rFonts w:hint="eastAsia" w:ascii="黑体" w:hAnsi="黑体" w:eastAsia="黑体" w:cs="黑体"/>
              </w:rPr>
            </w:pPr>
            <w:r>
              <w:rPr>
                <w:rFonts w:hint="eastAsia" w:ascii="黑体" w:hAnsi="黑体" w:eastAsia="黑体" w:cs="黑体"/>
              </w:rPr>
              <w:t>套</w:t>
            </w:r>
          </w:p>
        </w:tc>
        <w:tc>
          <w:tcPr>
            <w:tcW w:w="1180" w:type="dxa"/>
            <w:vAlign w:val="top"/>
          </w:tcPr>
          <w:p w14:paraId="5807827F">
            <w:pPr>
              <w:pStyle w:val="6"/>
              <w:spacing w:before="85" w:line="238" w:lineRule="auto"/>
              <w:ind w:left="256"/>
              <w:rPr>
                <w:rFonts w:hint="eastAsia" w:ascii="黑体" w:hAnsi="黑体" w:eastAsia="黑体" w:cs="黑体"/>
              </w:rPr>
            </w:pPr>
          </w:p>
        </w:tc>
      </w:tr>
      <w:tr w14:paraId="5DF8D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5234AAB2">
            <w:pPr>
              <w:pStyle w:val="6"/>
              <w:spacing w:before="83"/>
              <w:ind w:left="337"/>
              <w:rPr>
                <w:rFonts w:hint="eastAsia" w:ascii="黑体" w:hAnsi="黑体" w:eastAsia="黑体" w:cs="黑体"/>
              </w:rPr>
            </w:pPr>
            <w:r>
              <w:rPr>
                <w:rFonts w:hint="eastAsia" w:ascii="黑体" w:hAnsi="黑体" w:eastAsia="黑体" w:cs="黑体"/>
              </w:rPr>
              <w:t>9</w:t>
            </w:r>
          </w:p>
        </w:tc>
        <w:tc>
          <w:tcPr>
            <w:tcW w:w="2267" w:type="dxa"/>
            <w:vAlign w:val="top"/>
          </w:tcPr>
          <w:p w14:paraId="712733E8">
            <w:pPr>
              <w:pStyle w:val="6"/>
              <w:spacing w:before="84" w:line="219" w:lineRule="auto"/>
              <w:ind w:left="442"/>
              <w:rPr>
                <w:rFonts w:hint="eastAsia" w:ascii="黑体" w:hAnsi="黑体" w:eastAsia="黑体" w:cs="黑体"/>
              </w:rPr>
            </w:pPr>
            <w:r>
              <w:rPr>
                <w:rFonts w:hint="eastAsia" w:ascii="黑体" w:hAnsi="黑体" w:eastAsia="黑体" w:cs="黑体"/>
                <w:spacing w:val="-6"/>
              </w:rPr>
              <w:t>图书馆阅览室</w:t>
            </w:r>
          </w:p>
        </w:tc>
        <w:tc>
          <w:tcPr>
            <w:tcW w:w="1068" w:type="dxa"/>
            <w:vAlign w:val="top"/>
          </w:tcPr>
          <w:p w14:paraId="1842C40B">
            <w:pPr>
              <w:pStyle w:val="6"/>
              <w:spacing w:before="83"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52117751">
            <w:pPr>
              <w:pStyle w:val="6"/>
              <w:spacing w:before="83"/>
              <w:ind w:left="415"/>
              <w:rPr>
                <w:rFonts w:hint="eastAsia" w:ascii="黑体" w:hAnsi="黑体" w:eastAsia="黑体" w:cs="黑体"/>
              </w:rPr>
            </w:pPr>
            <w:r>
              <w:rPr>
                <w:rFonts w:hint="eastAsia" w:ascii="黑体" w:hAnsi="黑体" w:eastAsia="黑体" w:cs="黑体"/>
              </w:rPr>
              <w:t>1</w:t>
            </w:r>
          </w:p>
        </w:tc>
        <w:tc>
          <w:tcPr>
            <w:tcW w:w="844" w:type="dxa"/>
            <w:vAlign w:val="top"/>
          </w:tcPr>
          <w:p w14:paraId="353AE052">
            <w:pPr>
              <w:pStyle w:val="6"/>
              <w:spacing w:before="83"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6D4592BD">
            <w:pPr>
              <w:pStyle w:val="6"/>
              <w:spacing w:before="83"/>
              <w:ind w:left="196"/>
              <w:rPr>
                <w:rFonts w:hint="eastAsia" w:ascii="黑体" w:hAnsi="黑体" w:eastAsia="黑体" w:cs="黑体"/>
              </w:rPr>
            </w:pPr>
          </w:p>
        </w:tc>
      </w:tr>
      <w:tr w14:paraId="12476D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6C1C88D1">
            <w:pPr>
              <w:pStyle w:val="6"/>
              <w:spacing w:before="84" w:line="239" w:lineRule="auto"/>
              <w:ind w:left="293"/>
              <w:rPr>
                <w:rFonts w:hint="eastAsia" w:ascii="黑体" w:hAnsi="黑体" w:eastAsia="黑体" w:cs="黑体"/>
              </w:rPr>
            </w:pPr>
            <w:r>
              <w:rPr>
                <w:rFonts w:hint="eastAsia" w:ascii="黑体" w:hAnsi="黑体" w:eastAsia="黑体" w:cs="黑体"/>
                <w:spacing w:val="-14"/>
              </w:rPr>
              <w:t>10</w:t>
            </w:r>
          </w:p>
        </w:tc>
        <w:tc>
          <w:tcPr>
            <w:tcW w:w="2267" w:type="dxa"/>
            <w:vAlign w:val="top"/>
          </w:tcPr>
          <w:p w14:paraId="240EF112">
            <w:pPr>
              <w:pStyle w:val="6"/>
              <w:spacing w:before="83" w:line="222" w:lineRule="auto"/>
              <w:ind w:left="542"/>
              <w:rPr>
                <w:rFonts w:hint="eastAsia" w:ascii="黑体" w:hAnsi="黑体" w:eastAsia="黑体" w:cs="黑体"/>
              </w:rPr>
            </w:pPr>
            <w:r>
              <w:rPr>
                <w:rFonts w:hint="eastAsia" w:ascii="黑体" w:hAnsi="黑体" w:eastAsia="黑体" w:cs="黑体"/>
                <w:spacing w:val="-3"/>
              </w:rPr>
              <w:t>心理咨询室</w:t>
            </w:r>
          </w:p>
        </w:tc>
        <w:tc>
          <w:tcPr>
            <w:tcW w:w="1068" w:type="dxa"/>
            <w:vAlign w:val="top"/>
          </w:tcPr>
          <w:p w14:paraId="40FC569A">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46287495">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080D6274">
            <w:pPr>
              <w:pStyle w:val="6"/>
              <w:spacing w:before="83"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7BF1FEE4">
            <w:pPr>
              <w:pStyle w:val="6"/>
              <w:spacing w:before="84" w:line="239" w:lineRule="auto"/>
              <w:ind w:left="256"/>
              <w:rPr>
                <w:rFonts w:hint="eastAsia" w:ascii="黑体" w:hAnsi="黑体" w:eastAsia="黑体" w:cs="黑体"/>
              </w:rPr>
            </w:pPr>
          </w:p>
        </w:tc>
      </w:tr>
      <w:tr w14:paraId="5D634F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0D53C880">
            <w:pPr>
              <w:pStyle w:val="6"/>
              <w:spacing w:before="84" w:line="239" w:lineRule="auto"/>
              <w:ind w:left="293"/>
              <w:rPr>
                <w:rFonts w:hint="eastAsia" w:ascii="黑体" w:hAnsi="黑体" w:eastAsia="黑体" w:cs="黑体"/>
              </w:rPr>
            </w:pPr>
            <w:r>
              <w:rPr>
                <w:rFonts w:hint="eastAsia" w:ascii="黑体" w:hAnsi="黑体" w:eastAsia="黑体" w:cs="黑体"/>
                <w:spacing w:val="-14"/>
              </w:rPr>
              <w:t>11</w:t>
            </w:r>
          </w:p>
        </w:tc>
        <w:tc>
          <w:tcPr>
            <w:tcW w:w="2267" w:type="dxa"/>
            <w:vAlign w:val="top"/>
          </w:tcPr>
          <w:p w14:paraId="1AA417AE">
            <w:pPr>
              <w:pStyle w:val="6"/>
              <w:spacing w:before="83" w:line="219" w:lineRule="auto"/>
              <w:ind w:left="430"/>
              <w:rPr>
                <w:rFonts w:hint="eastAsia" w:ascii="黑体" w:hAnsi="黑体" w:eastAsia="黑体" w:cs="黑体"/>
              </w:rPr>
            </w:pPr>
            <w:r>
              <w:rPr>
                <w:rFonts w:hint="eastAsia" w:ascii="黑体" w:hAnsi="黑体" w:eastAsia="黑体" w:cs="黑体"/>
                <w:spacing w:val="-4"/>
              </w:rPr>
              <w:t>多功能报告厅</w:t>
            </w:r>
          </w:p>
        </w:tc>
        <w:tc>
          <w:tcPr>
            <w:tcW w:w="1068" w:type="dxa"/>
            <w:vAlign w:val="top"/>
          </w:tcPr>
          <w:p w14:paraId="37B5DF60">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6D5D3812">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60C44CCB">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78B6E3D4">
            <w:pPr>
              <w:pStyle w:val="6"/>
              <w:spacing w:before="84" w:line="239" w:lineRule="auto"/>
              <w:ind w:left="238"/>
              <w:rPr>
                <w:rFonts w:hint="eastAsia" w:ascii="黑体" w:hAnsi="黑体" w:eastAsia="黑体" w:cs="黑体"/>
              </w:rPr>
            </w:pPr>
          </w:p>
        </w:tc>
      </w:tr>
      <w:tr w14:paraId="78E5C8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3B027FC4">
            <w:pPr>
              <w:pStyle w:val="6"/>
              <w:spacing w:before="84" w:line="239" w:lineRule="auto"/>
              <w:ind w:left="293"/>
              <w:rPr>
                <w:rFonts w:hint="eastAsia" w:ascii="黑体" w:hAnsi="黑体" w:eastAsia="黑体" w:cs="黑体"/>
              </w:rPr>
            </w:pPr>
            <w:r>
              <w:rPr>
                <w:rFonts w:hint="eastAsia" w:ascii="黑体" w:hAnsi="黑体" w:eastAsia="黑体" w:cs="黑体"/>
                <w:spacing w:val="-14"/>
              </w:rPr>
              <w:t>12</w:t>
            </w:r>
          </w:p>
        </w:tc>
        <w:tc>
          <w:tcPr>
            <w:tcW w:w="2267" w:type="dxa"/>
            <w:vAlign w:val="top"/>
          </w:tcPr>
          <w:p w14:paraId="282A505D">
            <w:pPr>
              <w:pStyle w:val="6"/>
              <w:spacing w:before="84" w:line="220" w:lineRule="auto"/>
              <w:ind w:left="660"/>
              <w:rPr>
                <w:rFonts w:hint="eastAsia" w:ascii="黑体" w:hAnsi="黑体" w:eastAsia="黑体" w:cs="黑体"/>
              </w:rPr>
            </w:pPr>
            <w:r>
              <w:rPr>
                <w:rFonts w:hint="eastAsia" w:ascii="黑体" w:hAnsi="黑体" w:eastAsia="黑体" w:cs="黑体"/>
                <w:spacing w:val="-3"/>
              </w:rPr>
              <w:t>音乐教室</w:t>
            </w:r>
          </w:p>
        </w:tc>
        <w:tc>
          <w:tcPr>
            <w:tcW w:w="1068" w:type="dxa"/>
            <w:vAlign w:val="top"/>
          </w:tcPr>
          <w:p w14:paraId="4ADB99A7">
            <w:pPr>
              <w:pStyle w:val="6"/>
              <w:spacing w:before="84" w:line="239" w:lineRule="auto"/>
              <w:ind w:left="424"/>
              <w:rPr>
                <w:rFonts w:hint="eastAsia" w:ascii="黑体" w:hAnsi="黑体" w:eastAsia="黑体" w:cs="黑体"/>
              </w:rPr>
            </w:pPr>
            <w:r>
              <w:rPr>
                <w:rFonts w:hint="eastAsia" w:ascii="黑体" w:hAnsi="黑体" w:eastAsia="黑体" w:cs="黑体"/>
                <w:spacing w:val="-8"/>
              </w:rPr>
              <w:t>52</w:t>
            </w:r>
          </w:p>
        </w:tc>
        <w:tc>
          <w:tcPr>
            <w:tcW w:w="899" w:type="dxa"/>
            <w:vAlign w:val="top"/>
          </w:tcPr>
          <w:p w14:paraId="3BFC5896">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16E1C8AD">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3028CEB7">
            <w:pPr>
              <w:pStyle w:val="6"/>
              <w:spacing w:before="84" w:line="239" w:lineRule="auto"/>
              <w:ind w:left="256"/>
              <w:rPr>
                <w:rFonts w:hint="eastAsia" w:ascii="黑体" w:hAnsi="黑体" w:eastAsia="黑体" w:cs="黑体"/>
              </w:rPr>
            </w:pPr>
          </w:p>
        </w:tc>
      </w:tr>
      <w:tr w14:paraId="2E0C86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14B46C07">
            <w:pPr>
              <w:pStyle w:val="6"/>
              <w:spacing w:before="85" w:line="238" w:lineRule="auto"/>
              <w:ind w:left="293"/>
              <w:rPr>
                <w:rFonts w:hint="eastAsia" w:ascii="黑体" w:hAnsi="黑体" w:eastAsia="黑体" w:cs="黑体"/>
              </w:rPr>
            </w:pPr>
            <w:r>
              <w:rPr>
                <w:rFonts w:hint="eastAsia" w:ascii="黑体" w:hAnsi="黑体" w:eastAsia="黑体" w:cs="黑体"/>
                <w:spacing w:val="-14"/>
              </w:rPr>
              <w:t>13</w:t>
            </w:r>
          </w:p>
        </w:tc>
        <w:tc>
          <w:tcPr>
            <w:tcW w:w="2267" w:type="dxa"/>
            <w:vAlign w:val="top"/>
          </w:tcPr>
          <w:p w14:paraId="33A2DB0C">
            <w:pPr>
              <w:pStyle w:val="6"/>
              <w:spacing w:before="85" w:line="220" w:lineRule="auto"/>
              <w:ind w:left="665"/>
              <w:rPr>
                <w:rFonts w:hint="eastAsia" w:ascii="黑体" w:hAnsi="黑体" w:eastAsia="黑体" w:cs="黑体"/>
              </w:rPr>
            </w:pPr>
            <w:r>
              <w:rPr>
                <w:rFonts w:hint="eastAsia" w:ascii="黑体" w:hAnsi="黑体" w:eastAsia="黑体" w:cs="黑体"/>
                <w:spacing w:val="-4"/>
              </w:rPr>
              <w:t>舞蹈教室</w:t>
            </w:r>
          </w:p>
        </w:tc>
        <w:tc>
          <w:tcPr>
            <w:tcW w:w="1068" w:type="dxa"/>
            <w:vAlign w:val="top"/>
          </w:tcPr>
          <w:p w14:paraId="12BA9AB3">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313A5615">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0022F3AE">
            <w:pPr>
              <w:pStyle w:val="6"/>
              <w:spacing w:before="85"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3375C0BF">
            <w:pPr>
              <w:pStyle w:val="6"/>
              <w:spacing w:before="85" w:line="238" w:lineRule="auto"/>
              <w:ind w:left="301"/>
              <w:rPr>
                <w:rFonts w:hint="eastAsia" w:ascii="黑体" w:hAnsi="黑体" w:eastAsia="黑体" w:cs="黑体"/>
              </w:rPr>
            </w:pPr>
          </w:p>
        </w:tc>
      </w:tr>
      <w:tr w14:paraId="2DD619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1155B76E">
            <w:pPr>
              <w:pStyle w:val="6"/>
              <w:spacing w:before="85" w:line="238" w:lineRule="auto"/>
              <w:ind w:left="293"/>
              <w:rPr>
                <w:rFonts w:hint="eastAsia" w:ascii="黑体" w:hAnsi="黑体" w:eastAsia="黑体" w:cs="黑体"/>
              </w:rPr>
            </w:pPr>
            <w:r>
              <w:rPr>
                <w:rFonts w:hint="eastAsia" w:ascii="黑体" w:hAnsi="黑体" w:eastAsia="黑体" w:cs="黑体"/>
                <w:spacing w:val="-14"/>
              </w:rPr>
              <w:t>14</w:t>
            </w:r>
          </w:p>
        </w:tc>
        <w:tc>
          <w:tcPr>
            <w:tcW w:w="2267" w:type="dxa"/>
            <w:vAlign w:val="top"/>
          </w:tcPr>
          <w:p w14:paraId="18860AFF">
            <w:pPr>
              <w:pStyle w:val="6"/>
              <w:spacing w:before="85" w:line="220" w:lineRule="auto"/>
              <w:ind w:left="659"/>
              <w:rPr>
                <w:rFonts w:hint="eastAsia" w:ascii="黑体" w:hAnsi="黑体" w:eastAsia="黑体" w:cs="黑体"/>
              </w:rPr>
            </w:pPr>
            <w:r>
              <w:rPr>
                <w:rFonts w:hint="eastAsia" w:ascii="黑体" w:hAnsi="黑体" w:eastAsia="黑体" w:cs="黑体"/>
                <w:spacing w:val="-3"/>
              </w:rPr>
              <w:t>录播教室</w:t>
            </w:r>
          </w:p>
        </w:tc>
        <w:tc>
          <w:tcPr>
            <w:tcW w:w="1068" w:type="dxa"/>
            <w:vAlign w:val="top"/>
          </w:tcPr>
          <w:p w14:paraId="345E6328">
            <w:pPr>
              <w:pStyle w:val="6"/>
              <w:spacing w:before="85" w:line="238" w:lineRule="auto"/>
              <w:ind w:left="424"/>
              <w:rPr>
                <w:rFonts w:hint="eastAsia" w:ascii="黑体" w:hAnsi="黑体" w:eastAsia="黑体" w:cs="黑体"/>
              </w:rPr>
            </w:pPr>
            <w:r>
              <w:rPr>
                <w:rFonts w:hint="eastAsia" w:ascii="黑体" w:hAnsi="黑体" w:eastAsia="黑体" w:cs="黑体"/>
                <w:spacing w:val="-8"/>
              </w:rPr>
              <w:t>52</w:t>
            </w:r>
          </w:p>
        </w:tc>
        <w:tc>
          <w:tcPr>
            <w:tcW w:w="899" w:type="dxa"/>
            <w:vAlign w:val="top"/>
          </w:tcPr>
          <w:p w14:paraId="0B7066CB">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1728A37E">
            <w:pPr>
              <w:pStyle w:val="6"/>
              <w:spacing w:before="85"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5E427D2E">
            <w:pPr>
              <w:pStyle w:val="6"/>
              <w:spacing w:before="85" w:line="238" w:lineRule="auto"/>
              <w:ind w:left="242"/>
              <w:rPr>
                <w:rFonts w:hint="eastAsia" w:ascii="黑体" w:hAnsi="黑体" w:eastAsia="黑体" w:cs="黑体"/>
              </w:rPr>
            </w:pPr>
          </w:p>
        </w:tc>
      </w:tr>
      <w:tr w14:paraId="2387E9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560774A7">
            <w:pPr>
              <w:pStyle w:val="6"/>
              <w:spacing w:before="83"/>
              <w:ind w:left="293"/>
              <w:rPr>
                <w:rFonts w:hint="eastAsia" w:ascii="黑体" w:hAnsi="黑体" w:eastAsia="黑体" w:cs="黑体"/>
              </w:rPr>
            </w:pPr>
            <w:r>
              <w:rPr>
                <w:rFonts w:hint="eastAsia" w:ascii="黑体" w:hAnsi="黑体" w:eastAsia="黑体" w:cs="黑体"/>
                <w:spacing w:val="-14"/>
              </w:rPr>
              <w:t>15</w:t>
            </w:r>
          </w:p>
        </w:tc>
        <w:tc>
          <w:tcPr>
            <w:tcW w:w="2267" w:type="dxa"/>
            <w:vAlign w:val="top"/>
          </w:tcPr>
          <w:p w14:paraId="502DD7F2">
            <w:pPr>
              <w:pStyle w:val="6"/>
              <w:spacing w:before="83" w:line="220" w:lineRule="auto"/>
              <w:ind w:left="660"/>
              <w:rPr>
                <w:rFonts w:hint="eastAsia" w:ascii="黑体" w:hAnsi="黑体" w:eastAsia="黑体" w:cs="黑体"/>
              </w:rPr>
            </w:pPr>
            <w:r>
              <w:rPr>
                <w:rFonts w:hint="eastAsia" w:ascii="黑体" w:hAnsi="黑体" w:eastAsia="黑体" w:cs="黑体"/>
                <w:spacing w:val="-3"/>
              </w:rPr>
              <w:t>美术教室</w:t>
            </w:r>
          </w:p>
        </w:tc>
        <w:tc>
          <w:tcPr>
            <w:tcW w:w="1068" w:type="dxa"/>
            <w:vAlign w:val="top"/>
          </w:tcPr>
          <w:p w14:paraId="49056045">
            <w:pPr>
              <w:pStyle w:val="6"/>
              <w:spacing w:before="83"/>
              <w:ind w:left="424"/>
              <w:rPr>
                <w:rFonts w:hint="eastAsia" w:ascii="黑体" w:hAnsi="黑体" w:eastAsia="黑体" w:cs="黑体"/>
              </w:rPr>
            </w:pPr>
            <w:r>
              <w:rPr>
                <w:rFonts w:hint="eastAsia" w:ascii="黑体" w:hAnsi="黑体" w:eastAsia="黑体" w:cs="黑体"/>
                <w:spacing w:val="-8"/>
              </w:rPr>
              <w:t>52</w:t>
            </w:r>
          </w:p>
        </w:tc>
        <w:tc>
          <w:tcPr>
            <w:tcW w:w="899" w:type="dxa"/>
            <w:vAlign w:val="top"/>
          </w:tcPr>
          <w:p w14:paraId="714DB719">
            <w:pPr>
              <w:pStyle w:val="6"/>
              <w:spacing w:before="83"/>
              <w:ind w:left="415"/>
              <w:rPr>
                <w:rFonts w:hint="eastAsia" w:ascii="黑体" w:hAnsi="黑体" w:eastAsia="黑体" w:cs="黑体"/>
              </w:rPr>
            </w:pPr>
            <w:r>
              <w:rPr>
                <w:rFonts w:hint="eastAsia" w:ascii="黑体" w:hAnsi="黑体" w:eastAsia="黑体" w:cs="黑体"/>
              </w:rPr>
              <w:t>1</w:t>
            </w:r>
          </w:p>
        </w:tc>
        <w:tc>
          <w:tcPr>
            <w:tcW w:w="844" w:type="dxa"/>
            <w:vAlign w:val="top"/>
          </w:tcPr>
          <w:p w14:paraId="2F9FD969">
            <w:pPr>
              <w:pStyle w:val="6"/>
              <w:spacing w:before="83"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74A4AD5F">
            <w:pPr>
              <w:pStyle w:val="6"/>
              <w:spacing w:before="83"/>
              <w:ind w:left="256"/>
              <w:rPr>
                <w:rFonts w:hint="eastAsia" w:ascii="黑体" w:hAnsi="黑体" w:eastAsia="黑体" w:cs="黑体"/>
              </w:rPr>
            </w:pPr>
          </w:p>
        </w:tc>
      </w:tr>
      <w:tr w14:paraId="639FAA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718B7BDD">
            <w:pPr>
              <w:pStyle w:val="6"/>
              <w:spacing w:before="84" w:line="239" w:lineRule="auto"/>
              <w:ind w:left="293"/>
              <w:rPr>
                <w:rFonts w:hint="eastAsia" w:ascii="黑体" w:hAnsi="黑体" w:eastAsia="黑体" w:cs="黑体"/>
              </w:rPr>
            </w:pPr>
            <w:r>
              <w:rPr>
                <w:rFonts w:hint="eastAsia" w:ascii="黑体" w:hAnsi="黑体" w:eastAsia="黑体" w:cs="黑体"/>
                <w:spacing w:val="-14"/>
              </w:rPr>
              <w:t>16</w:t>
            </w:r>
          </w:p>
        </w:tc>
        <w:tc>
          <w:tcPr>
            <w:tcW w:w="2267" w:type="dxa"/>
            <w:vAlign w:val="top"/>
          </w:tcPr>
          <w:p w14:paraId="0A247992">
            <w:pPr>
              <w:pStyle w:val="6"/>
              <w:spacing w:before="83" w:line="221" w:lineRule="auto"/>
              <w:ind w:left="298"/>
              <w:rPr>
                <w:rFonts w:hint="eastAsia" w:ascii="黑体" w:hAnsi="黑体" w:eastAsia="黑体" w:cs="黑体"/>
              </w:rPr>
            </w:pPr>
            <w:r>
              <w:rPr>
                <w:rFonts w:hint="eastAsia" w:ascii="黑体" w:hAnsi="黑体" w:eastAsia="黑体" w:cs="黑体"/>
                <w:spacing w:val="-2"/>
              </w:rPr>
              <w:t>物理电学实验室</w:t>
            </w:r>
          </w:p>
        </w:tc>
        <w:tc>
          <w:tcPr>
            <w:tcW w:w="1068" w:type="dxa"/>
            <w:vAlign w:val="top"/>
          </w:tcPr>
          <w:p w14:paraId="40309E9E">
            <w:pPr>
              <w:pStyle w:val="6"/>
              <w:spacing w:before="84" w:line="239" w:lineRule="auto"/>
              <w:ind w:left="424"/>
              <w:rPr>
                <w:rFonts w:hint="eastAsia" w:ascii="黑体" w:hAnsi="黑体" w:eastAsia="黑体" w:cs="黑体"/>
              </w:rPr>
            </w:pPr>
            <w:r>
              <w:rPr>
                <w:rFonts w:hint="eastAsia" w:ascii="黑体" w:hAnsi="黑体" w:eastAsia="黑体" w:cs="黑体"/>
                <w:spacing w:val="-8"/>
              </w:rPr>
              <w:t>52</w:t>
            </w:r>
          </w:p>
        </w:tc>
        <w:tc>
          <w:tcPr>
            <w:tcW w:w="899" w:type="dxa"/>
            <w:vAlign w:val="top"/>
          </w:tcPr>
          <w:p w14:paraId="407A429A">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4D72A4F2">
            <w:pPr>
              <w:pStyle w:val="6"/>
              <w:spacing w:before="83"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1E6A46C3">
            <w:pPr>
              <w:pStyle w:val="6"/>
              <w:spacing w:before="84" w:line="239" w:lineRule="auto"/>
              <w:ind w:left="304"/>
              <w:rPr>
                <w:rFonts w:hint="eastAsia" w:ascii="黑体" w:hAnsi="黑体" w:eastAsia="黑体" w:cs="黑体"/>
              </w:rPr>
            </w:pPr>
          </w:p>
        </w:tc>
      </w:tr>
      <w:tr w14:paraId="3144AB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2E80BAE7">
            <w:pPr>
              <w:pStyle w:val="6"/>
              <w:spacing w:before="84" w:line="239" w:lineRule="auto"/>
              <w:ind w:left="293"/>
              <w:rPr>
                <w:rFonts w:hint="eastAsia" w:ascii="黑体" w:hAnsi="黑体" w:eastAsia="黑体" w:cs="黑体"/>
              </w:rPr>
            </w:pPr>
            <w:r>
              <w:rPr>
                <w:rFonts w:hint="eastAsia" w:ascii="黑体" w:hAnsi="黑体" w:eastAsia="黑体" w:cs="黑体"/>
                <w:spacing w:val="-14"/>
              </w:rPr>
              <w:t>17</w:t>
            </w:r>
          </w:p>
        </w:tc>
        <w:tc>
          <w:tcPr>
            <w:tcW w:w="2267" w:type="dxa"/>
            <w:vAlign w:val="top"/>
          </w:tcPr>
          <w:p w14:paraId="6BA08B70">
            <w:pPr>
              <w:pStyle w:val="6"/>
              <w:spacing w:before="84" w:line="221" w:lineRule="auto"/>
              <w:ind w:left="539"/>
              <w:rPr>
                <w:rFonts w:hint="eastAsia" w:ascii="黑体" w:hAnsi="黑体" w:eastAsia="黑体" w:cs="黑体"/>
              </w:rPr>
            </w:pPr>
            <w:r>
              <w:rPr>
                <w:rFonts w:hint="eastAsia" w:ascii="黑体" w:hAnsi="黑体" w:eastAsia="黑体" w:cs="黑体"/>
                <w:spacing w:val="-3"/>
              </w:rPr>
              <w:t>化学实验室</w:t>
            </w:r>
          </w:p>
        </w:tc>
        <w:tc>
          <w:tcPr>
            <w:tcW w:w="1068" w:type="dxa"/>
            <w:vAlign w:val="top"/>
          </w:tcPr>
          <w:p w14:paraId="1C214E34">
            <w:pPr>
              <w:pStyle w:val="6"/>
              <w:spacing w:before="84" w:line="239" w:lineRule="auto"/>
              <w:ind w:left="424"/>
              <w:rPr>
                <w:rFonts w:hint="eastAsia" w:ascii="黑体" w:hAnsi="黑体" w:eastAsia="黑体" w:cs="黑体"/>
              </w:rPr>
            </w:pPr>
            <w:r>
              <w:rPr>
                <w:rFonts w:hint="eastAsia" w:ascii="黑体" w:hAnsi="黑体" w:eastAsia="黑体" w:cs="黑体"/>
                <w:spacing w:val="-8"/>
              </w:rPr>
              <w:t>52</w:t>
            </w:r>
          </w:p>
        </w:tc>
        <w:tc>
          <w:tcPr>
            <w:tcW w:w="899" w:type="dxa"/>
            <w:vAlign w:val="top"/>
          </w:tcPr>
          <w:p w14:paraId="60192DCE">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3012D032">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203CE1B6">
            <w:pPr>
              <w:pStyle w:val="6"/>
              <w:spacing w:before="84" w:line="239" w:lineRule="auto"/>
              <w:ind w:left="256"/>
              <w:rPr>
                <w:rFonts w:hint="eastAsia" w:ascii="黑体" w:hAnsi="黑体" w:eastAsia="黑体" w:cs="黑体"/>
              </w:rPr>
            </w:pPr>
          </w:p>
        </w:tc>
      </w:tr>
      <w:tr w14:paraId="2D7E5D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0B26EA49">
            <w:pPr>
              <w:pStyle w:val="6"/>
              <w:spacing w:before="84" w:line="239" w:lineRule="auto"/>
              <w:ind w:left="293"/>
              <w:rPr>
                <w:rFonts w:hint="eastAsia" w:ascii="黑体" w:hAnsi="黑体" w:eastAsia="黑体" w:cs="黑体"/>
              </w:rPr>
            </w:pPr>
            <w:r>
              <w:rPr>
                <w:rFonts w:hint="eastAsia" w:ascii="黑体" w:hAnsi="黑体" w:eastAsia="黑体" w:cs="黑体"/>
                <w:spacing w:val="-14"/>
              </w:rPr>
              <w:t>18</w:t>
            </w:r>
          </w:p>
        </w:tc>
        <w:tc>
          <w:tcPr>
            <w:tcW w:w="2267" w:type="dxa"/>
            <w:vAlign w:val="top"/>
          </w:tcPr>
          <w:p w14:paraId="5907DC30">
            <w:pPr>
              <w:pStyle w:val="6"/>
              <w:spacing w:before="84" w:line="221" w:lineRule="auto"/>
              <w:ind w:left="540"/>
              <w:rPr>
                <w:rFonts w:hint="eastAsia" w:ascii="黑体" w:hAnsi="黑体" w:eastAsia="黑体" w:cs="黑体"/>
              </w:rPr>
            </w:pPr>
            <w:r>
              <w:rPr>
                <w:rFonts w:hint="eastAsia" w:ascii="黑体" w:hAnsi="黑体" w:eastAsia="黑体" w:cs="黑体"/>
                <w:spacing w:val="-3"/>
              </w:rPr>
              <w:t>生物实验室</w:t>
            </w:r>
          </w:p>
        </w:tc>
        <w:tc>
          <w:tcPr>
            <w:tcW w:w="1068" w:type="dxa"/>
            <w:vAlign w:val="top"/>
          </w:tcPr>
          <w:p w14:paraId="2B930434">
            <w:pPr>
              <w:pStyle w:val="6"/>
              <w:spacing w:before="84" w:line="239" w:lineRule="auto"/>
              <w:ind w:left="424"/>
              <w:rPr>
                <w:rFonts w:hint="eastAsia" w:ascii="黑体" w:hAnsi="黑体" w:eastAsia="黑体" w:cs="黑体"/>
              </w:rPr>
            </w:pPr>
            <w:r>
              <w:rPr>
                <w:rFonts w:hint="eastAsia" w:ascii="黑体" w:hAnsi="黑体" w:eastAsia="黑体" w:cs="黑体"/>
                <w:spacing w:val="-8"/>
              </w:rPr>
              <w:t>52</w:t>
            </w:r>
          </w:p>
        </w:tc>
        <w:tc>
          <w:tcPr>
            <w:tcW w:w="899" w:type="dxa"/>
            <w:vAlign w:val="top"/>
          </w:tcPr>
          <w:p w14:paraId="3FA31810">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73B46B2F">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72A1C512">
            <w:pPr>
              <w:pStyle w:val="6"/>
              <w:spacing w:before="84" w:line="239" w:lineRule="auto"/>
              <w:ind w:left="300"/>
              <w:rPr>
                <w:rFonts w:hint="eastAsia" w:ascii="黑体" w:hAnsi="黑体" w:eastAsia="黑体" w:cs="黑体"/>
              </w:rPr>
            </w:pPr>
          </w:p>
        </w:tc>
      </w:tr>
      <w:tr w14:paraId="4742E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71A8DE03">
            <w:pPr>
              <w:pStyle w:val="6"/>
              <w:spacing w:before="85" w:line="238" w:lineRule="auto"/>
              <w:ind w:left="293"/>
              <w:rPr>
                <w:rFonts w:hint="eastAsia" w:ascii="黑体" w:hAnsi="黑体" w:eastAsia="黑体" w:cs="黑体"/>
              </w:rPr>
            </w:pPr>
            <w:r>
              <w:rPr>
                <w:rFonts w:hint="eastAsia" w:ascii="黑体" w:hAnsi="黑体" w:eastAsia="黑体" w:cs="黑体"/>
                <w:spacing w:val="-14"/>
              </w:rPr>
              <w:t>19</w:t>
            </w:r>
          </w:p>
        </w:tc>
        <w:tc>
          <w:tcPr>
            <w:tcW w:w="2267" w:type="dxa"/>
            <w:vAlign w:val="top"/>
          </w:tcPr>
          <w:p w14:paraId="1B208E4F">
            <w:pPr>
              <w:pStyle w:val="6"/>
              <w:spacing w:before="84" w:line="222" w:lineRule="auto"/>
              <w:ind w:left="538"/>
              <w:rPr>
                <w:rFonts w:hint="eastAsia" w:ascii="黑体" w:hAnsi="黑体" w:eastAsia="黑体" w:cs="黑体"/>
              </w:rPr>
            </w:pPr>
            <w:r>
              <w:rPr>
                <w:rFonts w:hint="eastAsia" w:ascii="黑体" w:hAnsi="黑体" w:eastAsia="黑体" w:cs="黑体"/>
                <w:spacing w:val="-2"/>
              </w:rPr>
              <w:t>物理准备室</w:t>
            </w:r>
          </w:p>
        </w:tc>
        <w:tc>
          <w:tcPr>
            <w:tcW w:w="1068" w:type="dxa"/>
            <w:vAlign w:val="top"/>
          </w:tcPr>
          <w:p w14:paraId="65CB5379">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47E55178">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784546A8">
            <w:pPr>
              <w:pStyle w:val="6"/>
              <w:spacing w:before="85"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7869EF6E">
            <w:pPr>
              <w:pStyle w:val="6"/>
              <w:spacing w:before="85" w:line="238" w:lineRule="auto"/>
              <w:ind w:left="316"/>
              <w:rPr>
                <w:rFonts w:hint="eastAsia" w:ascii="黑体" w:hAnsi="黑体" w:eastAsia="黑体" w:cs="黑体"/>
              </w:rPr>
            </w:pPr>
          </w:p>
        </w:tc>
      </w:tr>
      <w:tr w14:paraId="536D6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2A39A31D">
            <w:pPr>
              <w:pStyle w:val="6"/>
              <w:spacing w:before="85" w:line="238" w:lineRule="auto"/>
              <w:ind w:left="279"/>
              <w:rPr>
                <w:rFonts w:hint="eastAsia" w:ascii="黑体" w:hAnsi="黑体" w:eastAsia="黑体" w:cs="黑体"/>
              </w:rPr>
            </w:pPr>
            <w:r>
              <w:rPr>
                <w:rFonts w:hint="eastAsia" w:ascii="黑体" w:hAnsi="黑体" w:eastAsia="黑体" w:cs="黑体"/>
                <w:spacing w:val="-7"/>
              </w:rPr>
              <w:t>20</w:t>
            </w:r>
          </w:p>
        </w:tc>
        <w:tc>
          <w:tcPr>
            <w:tcW w:w="2267" w:type="dxa"/>
            <w:vAlign w:val="top"/>
          </w:tcPr>
          <w:p w14:paraId="4615A786">
            <w:pPr>
              <w:pStyle w:val="6"/>
              <w:spacing w:before="85" w:line="222" w:lineRule="auto"/>
              <w:ind w:left="539"/>
              <w:rPr>
                <w:rFonts w:hint="eastAsia" w:ascii="黑体" w:hAnsi="黑体" w:eastAsia="黑体" w:cs="黑体"/>
              </w:rPr>
            </w:pPr>
            <w:r>
              <w:rPr>
                <w:rFonts w:hint="eastAsia" w:ascii="黑体" w:hAnsi="黑体" w:eastAsia="黑体" w:cs="黑体"/>
                <w:spacing w:val="-3"/>
              </w:rPr>
              <w:t>化学准备室</w:t>
            </w:r>
          </w:p>
        </w:tc>
        <w:tc>
          <w:tcPr>
            <w:tcW w:w="1068" w:type="dxa"/>
            <w:vAlign w:val="top"/>
          </w:tcPr>
          <w:p w14:paraId="1044CA98">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156A8E0D">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6FF561A9">
            <w:pPr>
              <w:pStyle w:val="6"/>
              <w:spacing w:before="85"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4A1AF39D">
            <w:pPr>
              <w:pStyle w:val="6"/>
              <w:spacing w:before="85" w:line="238" w:lineRule="auto"/>
              <w:ind w:left="316"/>
              <w:rPr>
                <w:rFonts w:hint="eastAsia" w:ascii="黑体" w:hAnsi="黑体" w:eastAsia="黑体" w:cs="黑体"/>
              </w:rPr>
            </w:pPr>
          </w:p>
        </w:tc>
      </w:tr>
      <w:tr w14:paraId="6E458C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025748AF">
            <w:pPr>
              <w:pStyle w:val="6"/>
              <w:spacing w:before="83"/>
              <w:ind w:left="279"/>
              <w:rPr>
                <w:rFonts w:hint="eastAsia" w:ascii="黑体" w:hAnsi="黑体" w:eastAsia="黑体" w:cs="黑体"/>
              </w:rPr>
            </w:pPr>
            <w:r>
              <w:rPr>
                <w:rFonts w:hint="eastAsia" w:ascii="黑体" w:hAnsi="黑体" w:eastAsia="黑体" w:cs="黑体"/>
                <w:spacing w:val="-7"/>
              </w:rPr>
              <w:t>21</w:t>
            </w:r>
          </w:p>
        </w:tc>
        <w:tc>
          <w:tcPr>
            <w:tcW w:w="2267" w:type="dxa"/>
            <w:vAlign w:val="top"/>
          </w:tcPr>
          <w:p w14:paraId="1372837E">
            <w:pPr>
              <w:pStyle w:val="6"/>
              <w:spacing w:before="83" w:line="222" w:lineRule="auto"/>
              <w:ind w:left="540"/>
              <w:rPr>
                <w:rFonts w:hint="eastAsia" w:ascii="黑体" w:hAnsi="黑体" w:eastAsia="黑体" w:cs="黑体"/>
              </w:rPr>
            </w:pPr>
            <w:r>
              <w:rPr>
                <w:rFonts w:hint="eastAsia" w:ascii="黑体" w:hAnsi="黑体" w:eastAsia="黑体" w:cs="黑体"/>
                <w:spacing w:val="-3"/>
              </w:rPr>
              <w:t>生物准备室</w:t>
            </w:r>
          </w:p>
        </w:tc>
        <w:tc>
          <w:tcPr>
            <w:tcW w:w="1068" w:type="dxa"/>
            <w:vAlign w:val="top"/>
          </w:tcPr>
          <w:p w14:paraId="0B71544C">
            <w:pPr>
              <w:pStyle w:val="6"/>
              <w:spacing w:before="83"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138CB25F">
            <w:pPr>
              <w:pStyle w:val="6"/>
              <w:spacing w:before="83"/>
              <w:ind w:left="415"/>
              <w:rPr>
                <w:rFonts w:hint="eastAsia" w:ascii="黑体" w:hAnsi="黑体" w:eastAsia="黑体" w:cs="黑体"/>
              </w:rPr>
            </w:pPr>
            <w:r>
              <w:rPr>
                <w:rFonts w:hint="eastAsia" w:ascii="黑体" w:hAnsi="黑体" w:eastAsia="黑体" w:cs="黑体"/>
              </w:rPr>
              <w:t>1</w:t>
            </w:r>
          </w:p>
        </w:tc>
        <w:tc>
          <w:tcPr>
            <w:tcW w:w="844" w:type="dxa"/>
            <w:vAlign w:val="top"/>
          </w:tcPr>
          <w:p w14:paraId="62C458F9">
            <w:pPr>
              <w:pStyle w:val="6"/>
              <w:spacing w:before="83"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1BEBC84B">
            <w:pPr>
              <w:pStyle w:val="6"/>
              <w:spacing w:before="83"/>
              <w:ind w:left="302"/>
              <w:rPr>
                <w:rFonts w:hint="eastAsia" w:ascii="黑体" w:hAnsi="黑体" w:eastAsia="黑体" w:cs="黑体"/>
              </w:rPr>
            </w:pPr>
          </w:p>
        </w:tc>
      </w:tr>
      <w:tr w14:paraId="770C5D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315C6736">
            <w:pPr>
              <w:pStyle w:val="6"/>
              <w:spacing w:before="84" w:line="239" w:lineRule="auto"/>
              <w:ind w:left="279"/>
              <w:rPr>
                <w:rFonts w:hint="eastAsia" w:ascii="黑体" w:hAnsi="黑体" w:eastAsia="黑体" w:cs="黑体"/>
              </w:rPr>
            </w:pPr>
            <w:r>
              <w:rPr>
                <w:rFonts w:hint="eastAsia" w:ascii="黑体" w:hAnsi="黑体" w:eastAsia="黑体" w:cs="黑体"/>
                <w:spacing w:val="-7"/>
              </w:rPr>
              <w:t>22</w:t>
            </w:r>
          </w:p>
        </w:tc>
        <w:tc>
          <w:tcPr>
            <w:tcW w:w="2267" w:type="dxa"/>
            <w:vAlign w:val="top"/>
          </w:tcPr>
          <w:p w14:paraId="26169AF4">
            <w:pPr>
              <w:pStyle w:val="6"/>
              <w:spacing w:before="84" w:line="220" w:lineRule="auto"/>
              <w:ind w:left="779"/>
              <w:rPr>
                <w:rFonts w:hint="eastAsia" w:ascii="黑体" w:hAnsi="黑体" w:eastAsia="黑体" w:cs="黑体"/>
              </w:rPr>
            </w:pPr>
            <w:r>
              <w:rPr>
                <w:rFonts w:hint="eastAsia" w:ascii="黑体" w:hAnsi="黑体" w:eastAsia="黑体" w:cs="黑体"/>
                <w:spacing w:val="-4"/>
              </w:rPr>
              <w:t>仪器室</w:t>
            </w:r>
          </w:p>
        </w:tc>
        <w:tc>
          <w:tcPr>
            <w:tcW w:w="1068" w:type="dxa"/>
            <w:vAlign w:val="top"/>
          </w:tcPr>
          <w:p w14:paraId="6461A2A9">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7F0E0F22">
            <w:pPr>
              <w:pStyle w:val="6"/>
              <w:spacing w:before="84" w:line="239" w:lineRule="auto"/>
              <w:ind w:left="402"/>
              <w:rPr>
                <w:rFonts w:hint="eastAsia" w:ascii="黑体" w:hAnsi="黑体" w:eastAsia="黑体" w:cs="黑体"/>
              </w:rPr>
            </w:pPr>
            <w:r>
              <w:rPr>
                <w:rFonts w:hint="eastAsia" w:ascii="黑体" w:hAnsi="黑体" w:eastAsia="黑体" w:cs="黑体"/>
              </w:rPr>
              <w:t>3</w:t>
            </w:r>
          </w:p>
        </w:tc>
        <w:tc>
          <w:tcPr>
            <w:tcW w:w="844" w:type="dxa"/>
            <w:vAlign w:val="top"/>
          </w:tcPr>
          <w:p w14:paraId="66B8AF6D">
            <w:pPr>
              <w:pStyle w:val="6"/>
              <w:spacing w:before="83"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59B181DC">
            <w:pPr>
              <w:pStyle w:val="6"/>
              <w:spacing w:before="84" w:line="239" w:lineRule="auto"/>
              <w:ind w:left="316"/>
              <w:rPr>
                <w:rFonts w:hint="eastAsia" w:ascii="黑体" w:hAnsi="黑体" w:eastAsia="黑体" w:cs="黑体"/>
              </w:rPr>
            </w:pPr>
          </w:p>
        </w:tc>
      </w:tr>
      <w:tr w14:paraId="394597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439817C8">
            <w:pPr>
              <w:pStyle w:val="6"/>
              <w:spacing w:before="84" w:line="239" w:lineRule="auto"/>
              <w:ind w:left="279"/>
              <w:rPr>
                <w:rFonts w:hint="eastAsia" w:ascii="黑体" w:hAnsi="黑体" w:eastAsia="黑体" w:cs="黑体"/>
              </w:rPr>
            </w:pPr>
            <w:r>
              <w:rPr>
                <w:rFonts w:hint="eastAsia" w:ascii="黑体" w:hAnsi="黑体" w:eastAsia="黑体" w:cs="黑体"/>
                <w:spacing w:val="-7"/>
              </w:rPr>
              <w:t>23</w:t>
            </w:r>
          </w:p>
        </w:tc>
        <w:tc>
          <w:tcPr>
            <w:tcW w:w="2267" w:type="dxa"/>
            <w:vAlign w:val="top"/>
          </w:tcPr>
          <w:p w14:paraId="40DF9097">
            <w:pPr>
              <w:pStyle w:val="6"/>
              <w:spacing w:before="84" w:line="221" w:lineRule="auto"/>
              <w:ind w:left="781"/>
              <w:rPr>
                <w:rFonts w:hint="eastAsia" w:ascii="黑体" w:hAnsi="黑体" w:eastAsia="黑体" w:cs="黑体"/>
              </w:rPr>
            </w:pPr>
            <w:r>
              <w:rPr>
                <w:rFonts w:hint="eastAsia" w:ascii="黑体" w:hAnsi="黑体" w:eastAsia="黑体" w:cs="黑体"/>
                <w:spacing w:val="-5"/>
              </w:rPr>
              <w:t>药品室</w:t>
            </w:r>
          </w:p>
        </w:tc>
        <w:tc>
          <w:tcPr>
            <w:tcW w:w="1068" w:type="dxa"/>
            <w:vAlign w:val="top"/>
          </w:tcPr>
          <w:p w14:paraId="50D4270B">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456716C2">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0ADD2171">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27EE7A18">
            <w:pPr>
              <w:pStyle w:val="6"/>
              <w:spacing w:before="84" w:line="239" w:lineRule="auto"/>
              <w:ind w:left="316"/>
              <w:rPr>
                <w:rFonts w:hint="eastAsia" w:ascii="黑体" w:hAnsi="黑体" w:eastAsia="黑体" w:cs="黑体"/>
              </w:rPr>
            </w:pPr>
          </w:p>
        </w:tc>
      </w:tr>
      <w:tr w14:paraId="0B0B6E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1DD9EAF8">
            <w:pPr>
              <w:pStyle w:val="6"/>
              <w:spacing w:before="84" w:line="239" w:lineRule="auto"/>
              <w:ind w:left="279"/>
              <w:rPr>
                <w:rFonts w:hint="eastAsia" w:ascii="黑体" w:hAnsi="黑体" w:eastAsia="黑体" w:cs="黑体"/>
              </w:rPr>
            </w:pPr>
            <w:r>
              <w:rPr>
                <w:rFonts w:hint="eastAsia" w:ascii="黑体" w:hAnsi="黑体" w:eastAsia="黑体" w:cs="黑体"/>
                <w:spacing w:val="-7"/>
              </w:rPr>
              <w:t>24</w:t>
            </w:r>
          </w:p>
        </w:tc>
        <w:tc>
          <w:tcPr>
            <w:tcW w:w="2267" w:type="dxa"/>
            <w:vAlign w:val="top"/>
          </w:tcPr>
          <w:p w14:paraId="14BAEFA0">
            <w:pPr>
              <w:pStyle w:val="6"/>
              <w:spacing w:before="84" w:line="221" w:lineRule="auto"/>
              <w:ind w:left="661"/>
              <w:rPr>
                <w:rFonts w:hint="eastAsia" w:ascii="黑体" w:hAnsi="黑体" w:eastAsia="黑体" w:cs="黑体"/>
              </w:rPr>
            </w:pPr>
            <w:r>
              <w:rPr>
                <w:rFonts w:hint="eastAsia" w:ascii="黑体" w:hAnsi="黑体" w:eastAsia="黑体" w:cs="黑体"/>
                <w:spacing w:val="-4"/>
              </w:rPr>
              <w:t>危害品室</w:t>
            </w:r>
          </w:p>
        </w:tc>
        <w:tc>
          <w:tcPr>
            <w:tcW w:w="1068" w:type="dxa"/>
            <w:vAlign w:val="top"/>
          </w:tcPr>
          <w:p w14:paraId="253D4DA4">
            <w:pPr>
              <w:pStyle w:val="6"/>
              <w:spacing w:before="84"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262EDF09">
            <w:pPr>
              <w:pStyle w:val="6"/>
              <w:spacing w:before="84" w:line="239"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60128E38">
            <w:pPr>
              <w:pStyle w:val="6"/>
              <w:spacing w:before="84" w:line="223" w:lineRule="auto"/>
              <w:ind w:left="329"/>
              <w:rPr>
                <w:rFonts w:hint="eastAsia" w:ascii="黑体" w:hAnsi="黑体" w:eastAsia="黑体" w:cs="黑体"/>
              </w:rPr>
            </w:pPr>
            <w:r>
              <w:rPr>
                <w:rFonts w:hint="eastAsia" w:ascii="黑体" w:hAnsi="黑体" w:eastAsia="黑体" w:cs="黑体"/>
              </w:rPr>
              <w:t>间</w:t>
            </w:r>
          </w:p>
        </w:tc>
        <w:tc>
          <w:tcPr>
            <w:tcW w:w="1180" w:type="dxa"/>
            <w:vAlign w:val="top"/>
          </w:tcPr>
          <w:p w14:paraId="77C3AFB5">
            <w:pPr>
              <w:pStyle w:val="6"/>
              <w:spacing w:before="84" w:line="239" w:lineRule="auto"/>
              <w:ind w:left="302"/>
              <w:rPr>
                <w:rFonts w:hint="eastAsia" w:ascii="黑体" w:hAnsi="黑体" w:eastAsia="黑体" w:cs="黑体"/>
              </w:rPr>
            </w:pPr>
          </w:p>
        </w:tc>
      </w:tr>
      <w:tr w14:paraId="743E6C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1E258C1B">
            <w:pPr>
              <w:pStyle w:val="6"/>
              <w:spacing w:before="85" w:line="238" w:lineRule="auto"/>
              <w:ind w:left="279"/>
              <w:rPr>
                <w:rFonts w:hint="eastAsia" w:ascii="黑体" w:hAnsi="黑体" w:eastAsia="黑体" w:cs="黑体"/>
              </w:rPr>
            </w:pPr>
            <w:r>
              <w:rPr>
                <w:rFonts w:hint="eastAsia" w:ascii="黑体" w:hAnsi="黑体" w:eastAsia="黑体" w:cs="黑体"/>
                <w:spacing w:val="-7"/>
              </w:rPr>
              <w:t>25</w:t>
            </w:r>
          </w:p>
        </w:tc>
        <w:tc>
          <w:tcPr>
            <w:tcW w:w="2267" w:type="dxa"/>
            <w:vAlign w:val="top"/>
          </w:tcPr>
          <w:p w14:paraId="0AF691E6">
            <w:pPr>
              <w:pStyle w:val="6"/>
              <w:spacing w:before="85" w:line="220" w:lineRule="auto"/>
              <w:ind w:left="425"/>
              <w:rPr>
                <w:rFonts w:hint="eastAsia" w:ascii="黑体" w:hAnsi="黑体" w:eastAsia="黑体" w:cs="黑体"/>
              </w:rPr>
            </w:pPr>
            <w:r>
              <w:rPr>
                <w:rFonts w:hint="eastAsia" w:ascii="黑体" w:hAnsi="黑体" w:eastAsia="黑体" w:cs="黑体"/>
                <w:spacing w:val="-3"/>
              </w:rPr>
              <w:t>高中物理仪器</w:t>
            </w:r>
          </w:p>
        </w:tc>
        <w:tc>
          <w:tcPr>
            <w:tcW w:w="1068" w:type="dxa"/>
            <w:vAlign w:val="top"/>
          </w:tcPr>
          <w:p w14:paraId="63FBDC44">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31E60576">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17CA2AF6">
            <w:pPr>
              <w:pStyle w:val="6"/>
              <w:spacing w:before="84" w:line="221" w:lineRule="auto"/>
              <w:ind w:left="314"/>
              <w:rPr>
                <w:rFonts w:hint="eastAsia" w:ascii="黑体" w:hAnsi="黑体" w:eastAsia="黑体" w:cs="黑体"/>
              </w:rPr>
            </w:pPr>
            <w:r>
              <w:rPr>
                <w:rFonts w:hint="eastAsia" w:ascii="黑体" w:hAnsi="黑体" w:eastAsia="黑体" w:cs="黑体"/>
              </w:rPr>
              <w:t>项</w:t>
            </w:r>
          </w:p>
        </w:tc>
        <w:tc>
          <w:tcPr>
            <w:tcW w:w="1180" w:type="dxa"/>
            <w:vAlign w:val="top"/>
          </w:tcPr>
          <w:p w14:paraId="117CD297">
            <w:pPr>
              <w:pStyle w:val="6"/>
              <w:spacing w:before="85" w:line="238" w:lineRule="auto"/>
              <w:ind w:left="242"/>
              <w:rPr>
                <w:rFonts w:hint="eastAsia" w:ascii="黑体" w:hAnsi="黑体" w:eastAsia="黑体" w:cs="黑体"/>
              </w:rPr>
            </w:pPr>
          </w:p>
        </w:tc>
      </w:tr>
      <w:tr w14:paraId="01E732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29AF16B9">
            <w:pPr>
              <w:pStyle w:val="6"/>
              <w:spacing w:before="85" w:line="238" w:lineRule="auto"/>
              <w:ind w:left="279"/>
              <w:rPr>
                <w:rFonts w:hint="eastAsia" w:ascii="黑体" w:hAnsi="黑体" w:eastAsia="黑体" w:cs="黑体"/>
              </w:rPr>
            </w:pPr>
            <w:r>
              <w:rPr>
                <w:rFonts w:hint="eastAsia" w:ascii="黑体" w:hAnsi="黑体" w:eastAsia="黑体" w:cs="黑体"/>
                <w:spacing w:val="-7"/>
              </w:rPr>
              <w:t>26</w:t>
            </w:r>
          </w:p>
        </w:tc>
        <w:tc>
          <w:tcPr>
            <w:tcW w:w="2267" w:type="dxa"/>
            <w:vAlign w:val="top"/>
          </w:tcPr>
          <w:p w14:paraId="06FA94C6">
            <w:pPr>
              <w:pStyle w:val="6"/>
              <w:spacing w:before="85" w:line="220" w:lineRule="auto"/>
              <w:ind w:left="425"/>
              <w:rPr>
                <w:rFonts w:hint="eastAsia" w:ascii="黑体" w:hAnsi="黑体" w:eastAsia="黑体" w:cs="黑体"/>
              </w:rPr>
            </w:pPr>
            <w:r>
              <w:rPr>
                <w:rFonts w:hint="eastAsia" w:ascii="黑体" w:hAnsi="黑体" w:eastAsia="黑体" w:cs="黑体"/>
                <w:spacing w:val="-3"/>
              </w:rPr>
              <w:t>高中化学仪器</w:t>
            </w:r>
          </w:p>
        </w:tc>
        <w:tc>
          <w:tcPr>
            <w:tcW w:w="1068" w:type="dxa"/>
            <w:vAlign w:val="top"/>
          </w:tcPr>
          <w:p w14:paraId="15C46BDB">
            <w:pPr>
              <w:pStyle w:val="6"/>
              <w:spacing w:before="85"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2570BD2E">
            <w:pPr>
              <w:pStyle w:val="6"/>
              <w:spacing w:before="85" w:line="238" w:lineRule="auto"/>
              <w:ind w:left="415"/>
              <w:rPr>
                <w:rFonts w:hint="eastAsia" w:ascii="黑体" w:hAnsi="黑体" w:eastAsia="黑体" w:cs="黑体"/>
              </w:rPr>
            </w:pPr>
            <w:r>
              <w:rPr>
                <w:rFonts w:hint="eastAsia" w:ascii="黑体" w:hAnsi="黑体" w:eastAsia="黑体" w:cs="黑体"/>
              </w:rPr>
              <w:t>1</w:t>
            </w:r>
          </w:p>
        </w:tc>
        <w:tc>
          <w:tcPr>
            <w:tcW w:w="844" w:type="dxa"/>
            <w:vAlign w:val="top"/>
          </w:tcPr>
          <w:p w14:paraId="25CFC31D">
            <w:pPr>
              <w:pStyle w:val="6"/>
              <w:spacing w:before="85" w:line="221" w:lineRule="auto"/>
              <w:ind w:left="314"/>
              <w:rPr>
                <w:rFonts w:hint="eastAsia" w:ascii="黑体" w:hAnsi="黑体" w:eastAsia="黑体" w:cs="黑体"/>
              </w:rPr>
            </w:pPr>
            <w:r>
              <w:rPr>
                <w:rFonts w:hint="eastAsia" w:ascii="黑体" w:hAnsi="黑体" w:eastAsia="黑体" w:cs="黑体"/>
              </w:rPr>
              <w:t>项</w:t>
            </w:r>
          </w:p>
        </w:tc>
        <w:tc>
          <w:tcPr>
            <w:tcW w:w="1180" w:type="dxa"/>
            <w:vAlign w:val="top"/>
          </w:tcPr>
          <w:p w14:paraId="516FEFB6">
            <w:pPr>
              <w:pStyle w:val="6"/>
              <w:spacing w:before="85" w:line="238" w:lineRule="auto"/>
              <w:ind w:left="304"/>
              <w:rPr>
                <w:rFonts w:hint="eastAsia" w:ascii="黑体" w:hAnsi="黑体" w:eastAsia="黑体" w:cs="黑体"/>
              </w:rPr>
            </w:pPr>
          </w:p>
        </w:tc>
      </w:tr>
      <w:tr w14:paraId="54C252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79" w:type="dxa"/>
            <w:vAlign w:val="top"/>
          </w:tcPr>
          <w:p w14:paraId="29B1B49E">
            <w:pPr>
              <w:pStyle w:val="6"/>
              <w:spacing w:before="83"/>
              <w:ind w:left="279"/>
              <w:rPr>
                <w:rFonts w:hint="eastAsia" w:ascii="黑体" w:hAnsi="黑体" w:eastAsia="黑体" w:cs="黑体"/>
              </w:rPr>
            </w:pPr>
            <w:r>
              <w:rPr>
                <w:rFonts w:hint="eastAsia" w:ascii="黑体" w:hAnsi="黑体" w:eastAsia="黑体" w:cs="黑体"/>
                <w:spacing w:val="-7"/>
              </w:rPr>
              <w:t>27</w:t>
            </w:r>
          </w:p>
        </w:tc>
        <w:tc>
          <w:tcPr>
            <w:tcW w:w="2267" w:type="dxa"/>
            <w:vAlign w:val="top"/>
          </w:tcPr>
          <w:p w14:paraId="5C3180F3">
            <w:pPr>
              <w:pStyle w:val="6"/>
              <w:spacing w:before="83" w:line="220" w:lineRule="auto"/>
              <w:ind w:left="425"/>
              <w:rPr>
                <w:rFonts w:hint="eastAsia" w:ascii="黑体" w:hAnsi="黑体" w:eastAsia="黑体" w:cs="黑体"/>
              </w:rPr>
            </w:pPr>
            <w:r>
              <w:rPr>
                <w:rFonts w:hint="eastAsia" w:ascii="黑体" w:hAnsi="黑体" w:eastAsia="黑体" w:cs="黑体"/>
                <w:spacing w:val="-3"/>
              </w:rPr>
              <w:t>高中生物仪器</w:t>
            </w:r>
          </w:p>
        </w:tc>
        <w:tc>
          <w:tcPr>
            <w:tcW w:w="1068" w:type="dxa"/>
            <w:vAlign w:val="top"/>
          </w:tcPr>
          <w:p w14:paraId="7DB9EA66">
            <w:pPr>
              <w:pStyle w:val="6"/>
              <w:spacing w:before="83" w:line="225" w:lineRule="auto"/>
              <w:ind w:left="478"/>
              <w:rPr>
                <w:rFonts w:hint="eastAsia" w:ascii="黑体" w:hAnsi="黑体" w:eastAsia="黑体" w:cs="黑体"/>
              </w:rPr>
            </w:pPr>
            <w:r>
              <w:rPr>
                <w:rFonts w:hint="eastAsia" w:ascii="黑体" w:hAnsi="黑体" w:eastAsia="黑体" w:cs="黑体"/>
              </w:rPr>
              <w:t>/</w:t>
            </w:r>
          </w:p>
        </w:tc>
        <w:tc>
          <w:tcPr>
            <w:tcW w:w="899" w:type="dxa"/>
            <w:vAlign w:val="top"/>
          </w:tcPr>
          <w:p w14:paraId="78216828">
            <w:pPr>
              <w:pStyle w:val="6"/>
              <w:spacing w:before="83"/>
              <w:ind w:left="415"/>
              <w:rPr>
                <w:rFonts w:hint="eastAsia" w:ascii="黑体" w:hAnsi="黑体" w:eastAsia="黑体" w:cs="黑体"/>
              </w:rPr>
            </w:pPr>
            <w:r>
              <w:rPr>
                <w:rFonts w:hint="eastAsia" w:ascii="黑体" w:hAnsi="黑体" w:eastAsia="黑体" w:cs="黑体"/>
              </w:rPr>
              <w:t>1</w:t>
            </w:r>
          </w:p>
        </w:tc>
        <w:tc>
          <w:tcPr>
            <w:tcW w:w="844" w:type="dxa"/>
            <w:vAlign w:val="top"/>
          </w:tcPr>
          <w:p w14:paraId="01B6EA53">
            <w:pPr>
              <w:pStyle w:val="6"/>
              <w:spacing w:before="83" w:line="221" w:lineRule="auto"/>
              <w:ind w:left="314"/>
              <w:rPr>
                <w:rFonts w:hint="eastAsia" w:ascii="黑体" w:hAnsi="黑体" w:eastAsia="黑体" w:cs="黑体"/>
              </w:rPr>
            </w:pPr>
            <w:r>
              <w:rPr>
                <w:rFonts w:hint="eastAsia" w:ascii="黑体" w:hAnsi="黑体" w:eastAsia="黑体" w:cs="黑体"/>
              </w:rPr>
              <w:t>项</w:t>
            </w:r>
          </w:p>
        </w:tc>
        <w:tc>
          <w:tcPr>
            <w:tcW w:w="1180" w:type="dxa"/>
            <w:vAlign w:val="top"/>
          </w:tcPr>
          <w:p w14:paraId="77E7C2C2">
            <w:pPr>
              <w:pStyle w:val="6"/>
              <w:spacing w:before="83"/>
              <w:ind w:left="300"/>
              <w:rPr>
                <w:rFonts w:hint="eastAsia" w:ascii="黑体" w:hAnsi="黑体" w:eastAsia="黑体" w:cs="黑体"/>
              </w:rPr>
            </w:pPr>
          </w:p>
        </w:tc>
      </w:tr>
      <w:tr w14:paraId="6B258D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5857" w:type="dxa"/>
            <w:gridSpan w:val="5"/>
            <w:vAlign w:val="top"/>
          </w:tcPr>
          <w:p w14:paraId="49067490">
            <w:pPr>
              <w:pStyle w:val="6"/>
              <w:spacing w:before="83" w:line="222" w:lineRule="auto"/>
              <w:ind w:left="2698"/>
              <w:rPr>
                <w:rFonts w:hint="eastAsia" w:ascii="黑体" w:hAnsi="黑体" w:eastAsia="黑体" w:cs="黑体"/>
              </w:rPr>
            </w:pPr>
            <w:r>
              <w:rPr>
                <w:rFonts w:hint="eastAsia" w:ascii="黑体" w:hAnsi="黑体" w:eastAsia="黑体" w:cs="黑体"/>
                <w:b/>
                <w:bCs/>
                <w:spacing w:val="-9"/>
              </w:rPr>
              <w:t>总计</w:t>
            </w:r>
          </w:p>
        </w:tc>
        <w:tc>
          <w:tcPr>
            <w:tcW w:w="1180" w:type="dxa"/>
            <w:vAlign w:val="top"/>
          </w:tcPr>
          <w:p w14:paraId="6C0155B2">
            <w:pPr>
              <w:rPr>
                <w:rFonts w:hint="eastAsia" w:ascii="黑体" w:hAnsi="黑体" w:eastAsia="黑体" w:cs="黑体"/>
                <w:sz w:val="21"/>
              </w:rPr>
            </w:pPr>
          </w:p>
        </w:tc>
      </w:tr>
    </w:tbl>
    <w:p w14:paraId="3E508E8A">
      <w:pPr>
        <w:pStyle w:val="3"/>
        <w:keepNext w:val="0"/>
        <w:keepLines w:val="0"/>
        <w:widowControl/>
        <w:suppressLineNumbers w:val="0"/>
        <w:spacing w:line="240" w:lineRule="auto"/>
        <w:jc w:val="left"/>
        <w:textAlignment w:val="center"/>
        <w:rPr>
          <w:rFonts w:hint="eastAsia" w:ascii="黑体" w:hAnsi="黑体" w:eastAsia="黑体" w:cs="黑体"/>
          <w:b/>
          <w:bCs/>
          <w:color w:val="000000"/>
          <w:spacing w:val="0"/>
          <w:position w:val="0"/>
          <w:sz w:val="28"/>
          <w:szCs w:val="28"/>
        </w:rPr>
      </w:pPr>
    </w:p>
    <w:p w14:paraId="533C3830">
      <w:pPr>
        <w:pageBreakBefore w:val="0"/>
        <w:widowControl w:val="0"/>
        <w:numPr>
          <w:ilvl w:val="0"/>
          <w:numId w:val="0"/>
        </w:numPr>
        <w:wordWrap/>
        <w:overflowPunct/>
        <w:topLinePunct w:val="0"/>
        <w:bidi w:val="0"/>
        <w:spacing w:line="257" w:lineRule="auto"/>
        <w:rPr>
          <w:rFonts w:hint="eastAsia" w:ascii="黑体" w:hAnsi="黑体" w:eastAsia="黑体" w:cs="黑体"/>
          <w:sz w:val="21"/>
        </w:rPr>
      </w:pPr>
      <w:r>
        <w:rPr>
          <w:rFonts w:hint="eastAsia" w:ascii="黑体" w:hAnsi="黑体" w:eastAsia="黑体" w:cs="黑体"/>
          <w:color w:val="auto"/>
          <w:spacing w:val="0"/>
          <w:w w:val="100"/>
          <w:position w:val="0"/>
          <w:sz w:val="24"/>
          <w:szCs w:val="24"/>
          <w:lang w:val="en-US" w:eastAsia="zh-CN"/>
          <w14:textOutline w14:w="4356" w14:cap="sq" w14:cmpd="sng" w14:algn="ctr">
            <w14:solidFill>
              <w14:srgbClr w14:val="000000"/>
            </w14:solidFill>
            <w14:prstDash w14:val="solid"/>
            <w14:bevel/>
          </w14:textOutline>
        </w:rPr>
        <w:t>二）技术参数</w:t>
      </w:r>
    </w:p>
    <w:p w14:paraId="6CE76E01">
      <w:pPr>
        <w:spacing w:line="227" w:lineRule="exact"/>
        <w:rPr>
          <w:rFonts w:hint="eastAsia" w:ascii="黑体" w:hAnsi="黑体" w:eastAsia="黑体" w:cs="黑体"/>
          <w:sz w:val="19"/>
          <w:szCs w:val="19"/>
        </w:rPr>
      </w:pPr>
    </w:p>
    <w:p w14:paraId="1CC76495">
      <w:pPr>
        <w:spacing w:line="227" w:lineRule="exact"/>
        <w:rPr>
          <w:rFonts w:hint="eastAsia" w:ascii="黑体" w:hAnsi="黑体" w:eastAsia="黑体" w:cs="黑体"/>
          <w:sz w:val="19"/>
          <w:szCs w:val="19"/>
        </w:rPr>
      </w:pPr>
    </w:p>
    <w:tbl>
      <w:tblPr>
        <w:tblStyle w:val="4"/>
        <w:tblW w:w="94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4"/>
        <w:gridCol w:w="30"/>
        <w:gridCol w:w="9"/>
        <w:gridCol w:w="1041"/>
        <w:gridCol w:w="4993"/>
        <w:gridCol w:w="855"/>
        <w:gridCol w:w="492"/>
        <w:gridCol w:w="237"/>
        <w:gridCol w:w="1019"/>
      </w:tblGrid>
      <w:tr w14:paraId="53E36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C6D9F1"/>
            <w:vAlign w:val="center"/>
          </w:tcPr>
          <w:p w14:paraId="2F79D904">
            <w:pPr>
              <w:keepNext w:val="0"/>
              <w:keepLines w:val="0"/>
              <w:widowControl/>
              <w:suppressLineNumbers w:val="0"/>
              <w:jc w:val="center"/>
              <w:textAlignment w:val="center"/>
              <w:rPr>
                <w:rFonts w:hint="eastAsia" w:ascii="黑体" w:hAnsi="黑体" w:eastAsia="黑体" w:cs="黑体"/>
                <w:i w:val="0"/>
                <w:iCs w:val="0"/>
                <w:snapToGrid w:val="0"/>
                <w:color w:val="000000"/>
                <w:kern w:val="0"/>
                <w:sz w:val="20"/>
                <w:szCs w:val="20"/>
                <w:u w:val="none"/>
                <w:lang w:val="en-US" w:eastAsia="zh-CN" w:bidi="ar"/>
              </w:rPr>
            </w:pPr>
            <w:r>
              <w:rPr>
                <w:rFonts w:hint="eastAsia" w:ascii="黑体" w:hAnsi="黑体" w:eastAsia="黑体" w:cs="黑体"/>
                <w:i w:val="0"/>
                <w:iCs w:val="0"/>
                <w:snapToGrid w:val="0"/>
                <w:color w:val="000000"/>
                <w:kern w:val="0"/>
                <w:sz w:val="20"/>
                <w:szCs w:val="20"/>
                <w:u w:val="none"/>
                <w:lang w:val="en-US" w:eastAsia="zh-CN" w:bidi="ar"/>
              </w:rPr>
              <w:t>1、普通教室</w:t>
            </w:r>
          </w:p>
        </w:tc>
      </w:tr>
      <w:tr w14:paraId="411C8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C44624F">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3CD1ED0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3D27D50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6F060C2F">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C6D9F1"/>
            <w:vAlign w:val="center"/>
          </w:tcPr>
          <w:p w14:paraId="6CF85A6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C8AC9">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备注</w:t>
            </w:r>
          </w:p>
        </w:tc>
      </w:tr>
      <w:tr w14:paraId="3E6F8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77"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738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7E1C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智慧黑板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BA26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一、整机要求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1.整机采用超高清LED液晶显示屏，显示比例16:9，分辨率≥3840×2160</w:t>
            </w:r>
            <w:r>
              <w:rPr>
                <w:rFonts w:hint="eastAsia" w:ascii="黑体" w:hAnsi="黑体" w:eastAsia="黑体" w:cs="黑体"/>
                <w:i w:val="0"/>
                <w:iCs w:val="0"/>
                <w:snapToGrid w:val="0"/>
                <w:color w:val="auto"/>
                <w:kern w:val="0"/>
                <w:sz w:val="18"/>
                <w:szCs w:val="18"/>
                <w:u w:val="none"/>
                <w:lang w:val="en-US" w:eastAsia="zh-CN" w:bidi="ar"/>
              </w:rPr>
              <w:t>，屏幕采用</w:t>
            </w:r>
            <w:r>
              <w:rPr>
                <w:rFonts w:hint="eastAsia" w:ascii="黑体" w:hAnsi="黑体" w:eastAsia="黑体" w:cs="黑体"/>
                <w:i w:val="0"/>
                <w:iCs w:val="0"/>
                <w:snapToGrid w:val="0"/>
                <w:color w:val="000000"/>
                <w:kern w:val="0"/>
                <w:sz w:val="18"/>
                <w:szCs w:val="18"/>
                <w:u w:val="none"/>
                <w:lang w:val="en-US" w:eastAsia="zh-CN" w:bidi="ar"/>
              </w:rPr>
              <w:t>≥86英寸液晶显示器。整体外观尺寸：宽≥4200mm，高≥1100mm，厚≤100mm。整机采用全金属外壳，三拼接平面一体化设计，中间区域屏幕（外屏）采用钢化玻璃，硬度≥莫氏 7 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2.屏幕（触控显示屏）亮度：≥300cd/㎡</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3.整机前面包含中间区域及两侧区域均可满足白板笔、无尘粉笔与普通粉笔的正常书写功能，书写不打滑。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4.侧置输入接口具备≥1路HDMI、≥1路RS232、≥1路USB接口。侧置输出接口具备≥1路音频输出、≥1路触控USB输出。前置输入接口具备≥3路USB接口（包含≥1路Type-C、≥2路USB 3.0）；前置 USB 接口全部支持 Windows 及 Android 双系统读取，将 U 盘插入任意前置USB 接口，均能被 Windows 及 Android 系统识别。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5.整机嵌入式系统版本≥Android 13，内存≥4GB，存储空间≥32GB。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6.整机可实现 Windows 及 Android 系统同时联网。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7.采用触控技术，支持在 Windows 中进行至少 40 点触控，并支持至少 20 点触控书写，安卓系统中进行至少 20 点触控；触摸有效识别≤5mm；为保证触摸书写流畅度，书写延迟时间需控制在 90ms 以内。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8.内置扬声器≥2 个，总功率≥60W。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9.整机内置麦克风，可用于对教室环境音频进行采集，麦克风拾音距离≥9米。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10.整机内置非独立摄像头，采用一体化集成设计，≥1300万像素</w:t>
            </w:r>
            <w:r>
              <w:rPr>
                <w:rFonts w:hint="eastAsia" w:ascii="黑体" w:hAnsi="黑体" w:eastAsia="黑体" w:cs="黑体"/>
                <w:i w:val="0"/>
                <w:iCs w:val="0"/>
                <w:snapToGrid w:val="0"/>
                <w:color w:val="auto"/>
                <w:kern w:val="0"/>
                <w:sz w:val="18"/>
                <w:szCs w:val="18"/>
                <w:u w:val="none"/>
                <w:lang w:val="en-US" w:eastAsia="zh-CN" w:bidi="ar"/>
              </w:rPr>
              <w:t>。</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11.整机具备前置按键。可实现开关机、音量+/-等操作。</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12.PC 状态下，嵌入式安卓操作系统可实现 windows 系统中常用的教学应用功能，如白板书写、PPT 等 Office 软件使用、网页浏览等；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13.内含WiFi热点，整机支持Wi-Fi5或更高版本，Wi-Fi制式支 持802.11 a/b/g/n/ac,支持2.4G/5G网络接入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二、模块</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1.采用抽拉内置式模块化，可实现无单独接线的插拔；</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2.处理器：≥10</w:t>
            </w:r>
            <w:r>
              <w:rPr>
                <w:rFonts w:hint="eastAsia" w:ascii="黑体" w:hAnsi="黑体" w:eastAsia="黑体" w:cs="黑体"/>
                <w:i w:val="0"/>
                <w:iCs w:val="0"/>
                <w:snapToGrid w:val="0"/>
                <w:color w:val="auto"/>
                <w:kern w:val="0"/>
                <w:sz w:val="18"/>
                <w:szCs w:val="18"/>
                <w:highlight w:val="none"/>
                <w:u w:val="none"/>
                <w:lang w:val="en-US" w:eastAsia="zh-CN" w:bidi="ar"/>
              </w:rPr>
              <w:t>核，≥16线程，最大睿频≥4.7GHz，三级缓存≥24MB；</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3.内存：≥16G DDR4。</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4.硬盘：≥512G</w:t>
            </w:r>
            <w:r>
              <w:rPr>
                <w:rFonts w:hint="eastAsia" w:ascii="黑体" w:hAnsi="黑体" w:eastAsia="黑体" w:cs="黑体"/>
                <w:i w:val="0"/>
                <w:iCs w:val="0"/>
                <w:snapToGrid w:val="0"/>
                <w:color w:val="auto"/>
                <w:kern w:val="0"/>
                <w:sz w:val="18"/>
                <w:szCs w:val="18"/>
                <w:u w:val="none"/>
                <w:lang w:val="en-US" w:eastAsia="zh-CN" w:bidi="ar"/>
              </w:rPr>
              <w:t>固态硬盘。</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5.内置 WiFi：IEEE 802.11n标准。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6.内置网卡：10M/100M/1000M或以上配置。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7.预装正版Windows10或以上版本操作系统。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三、教学软件要求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1.满足课堂教学的基本使用，具有白板软件、图形工具、投屏等应用；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2.提供配套教学资源，资源形态应包含课件资源，并涵盖初中、高中阶段；</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3.软件提供无限制期限的免费升级</w:t>
            </w:r>
            <w:r>
              <w:rPr>
                <w:rFonts w:hint="eastAsia" w:ascii="黑体" w:hAnsi="黑体" w:eastAsia="黑体" w:cs="黑体"/>
                <w:i w:val="0"/>
                <w:iCs w:val="0"/>
                <w:snapToGrid w:val="0"/>
                <w:color w:val="000000"/>
                <w:kern w:val="0"/>
                <w:sz w:val="18"/>
                <w:szCs w:val="18"/>
                <w:u w:val="none"/>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四、集中控制系统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1.集控系统应支持多类型设备接入，与交互智能教学设备、投影白板一体机等教学设备对接。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2.基础管理：并行管理≥100台终端，可实时展示≥10台设备的使用状态以及设备运行画面。远程监测设备的开关机状态等设备数据。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3.具有远程控制功能：屏幕锁定、消息通知、文件传输、远程控制桌面等。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0CC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9E7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3B70A">
            <w:pPr>
              <w:keepNext w:val="0"/>
              <w:keepLines w:val="0"/>
              <w:widowControl/>
              <w:suppressLineNumbers w:val="0"/>
              <w:spacing w:line="360" w:lineRule="auto"/>
              <w:jc w:val="left"/>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含27间教室+7间功能室</w:t>
            </w:r>
          </w:p>
        </w:tc>
      </w:tr>
      <w:tr w14:paraId="3079C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0DD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A190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智能交互平板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CAC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一、整机要求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1.整机采用超高清LED液晶显示屏，显示比例16:9，分辨率≥3840×2160，整机屏幕采用≥86英寸液晶显示器。屏幕采用钢化玻璃，硬度≥莫氏 7 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2.侧置输入接口具备≥1路HDMI、≥1路RS232、≥1路USB接口。侧置输出接口具备≥1路音频输出、≥1路触控USB输出。前置输入接口具备≥3路USB接口（包含≥1路Type-C、≥2路USB 3.0）；前置 USB 接口全部支持 Windows 及 Android 双系统读取，将 U 盘插入任意前置USB 接口，均能被 Windows 及 Android 系统识别。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3.整机嵌入式系统版本≥Android 13，内存≥4GB，存储空间≥32GB。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4.整机可实现 Windows 及 Android 系统同时联网。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5.采用红外触控技术，支持在 Windows 中进行至少 40 点触控，并支持至少 20 点触控书写，安卓系统中进行至少 20 点触控；触摸有效识别≤5mm；为保证触摸书写流畅度，书写延迟时间需控制在 90ms 以内。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7.内置扬声器≥2 个，总功率≥60W。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8.整机内置麦克风，可用于对教室环境音频进行采集，麦克风拾音距离≥9米。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9.整机内置非</w:t>
            </w:r>
            <w:r>
              <w:rPr>
                <w:rFonts w:hint="eastAsia" w:ascii="黑体" w:hAnsi="黑体" w:eastAsia="黑体" w:cs="黑体"/>
                <w:i w:val="0"/>
                <w:iCs w:val="0"/>
                <w:snapToGrid w:val="0"/>
                <w:color w:val="auto"/>
                <w:kern w:val="0"/>
                <w:sz w:val="18"/>
                <w:szCs w:val="18"/>
                <w:u w:val="none"/>
                <w:lang w:val="en-US" w:eastAsia="zh-CN" w:bidi="ar"/>
              </w:rPr>
              <w:t>独立摄像头，采用一体化集成设计，≥1300万像素。</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10.整机具备前置按键。可实现开关机、音量+/-等操作。</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11.PC 状态下，嵌入</w:t>
            </w:r>
            <w:r>
              <w:rPr>
                <w:rFonts w:hint="eastAsia" w:ascii="黑体" w:hAnsi="黑体" w:eastAsia="黑体" w:cs="黑体"/>
                <w:i w:val="0"/>
                <w:iCs w:val="0"/>
                <w:snapToGrid w:val="0"/>
                <w:color w:val="000000"/>
                <w:kern w:val="0"/>
                <w:sz w:val="18"/>
                <w:szCs w:val="18"/>
                <w:u w:val="none"/>
                <w:lang w:val="en-US" w:eastAsia="zh-CN" w:bidi="ar"/>
              </w:rPr>
              <w:t>式安卓操作系统可实现 windows 系统中常用的教学应用功能，如白板书写、PPT 等 Office 软件使用、网页浏览等；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12.内含WiFi热点，整机支持Wi-Fi5或更高版本，Wi-Fi制式支 持802.11 a/b/g/n/ac,支持2.4G/5G网络接入。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二、模块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1.采用抽拉内置式模块化，可实现无单独接线的插拔；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2.处理器：≥10核，≥16线程，最大睿频≥4.7GHz，三级缓存≥24MB；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3.内存：</w:t>
            </w:r>
            <w:r>
              <w:rPr>
                <w:rFonts w:hint="eastAsia" w:ascii="黑体" w:hAnsi="黑体" w:eastAsia="黑体" w:cs="黑体"/>
                <w:i w:val="0"/>
                <w:iCs w:val="0"/>
                <w:snapToGrid w:val="0"/>
                <w:color w:val="000000"/>
                <w:kern w:val="0"/>
                <w:sz w:val="18"/>
                <w:szCs w:val="18"/>
                <w:highlight w:val="none"/>
                <w:u w:val="none"/>
                <w:lang w:val="en-US" w:eastAsia="zh-CN" w:bidi="ar"/>
              </w:rPr>
              <w:t>≥16G DDR4。</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4.硬盘：≥5</w:t>
            </w:r>
            <w:r>
              <w:rPr>
                <w:rFonts w:hint="eastAsia" w:ascii="黑体" w:hAnsi="黑体" w:eastAsia="黑体" w:cs="黑体"/>
                <w:i w:val="0"/>
                <w:iCs w:val="0"/>
                <w:snapToGrid w:val="0"/>
                <w:color w:val="000000"/>
                <w:kern w:val="0"/>
                <w:sz w:val="18"/>
                <w:szCs w:val="18"/>
                <w:u w:val="none"/>
                <w:lang w:val="en-US" w:eastAsia="zh-CN" w:bidi="ar"/>
              </w:rPr>
              <w:t>12G固态硬盘。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5.内置 WiFi：IEEE 802.11n标准。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6.内置网卡：10M/100M/1000M或以上配置。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7.预装正版Windows操作系统。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三、教学软件要求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1.满足课堂教学的基本使用，具有白板软件、图形工具、投屏等应用；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2.提供配套教学资源，资源形态应包含课件资源，并涵盖初中、高中阶段；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3.软件提供无限制期限的免费升级；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四、集中控制</w:t>
            </w:r>
            <w:r>
              <w:rPr>
                <w:rFonts w:hint="eastAsia" w:ascii="黑体" w:hAnsi="黑体" w:eastAsia="黑体" w:cs="黑体"/>
                <w:i w:val="0"/>
                <w:iCs w:val="0"/>
                <w:snapToGrid w:val="0"/>
                <w:color w:val="auto"/>
                <w:kern w:val="0"/>
                <w:sz w:val="18"/>
                <w:szCs w:val="18"/>
                <w:u w:val="none"/>
                <w:lang w:val="en-US" w:eastAsia="zh-CN" w:bidi="ar"/>
              </w:rPr>
              <w:t>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1.集控系统应支持多类型设备接入，与交互智能教学设备、投影白板一体机等教学设备对接。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2.基础管理：并行管理≥100台终端，可实时展示≥10台设备的使用状态以及设备运行画面。远程监测设备的开关机状态等设备数据。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3.具有远程控制功能：屏幕锁定、消息通知、文件传输、远程控制桌面等。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五、移动支架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1、移动支架通过防倾斜实验，正负15度倾斜角度下不能翻倒。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2、承挂≥100kg，壁挂高度可调，整体高度≥1600mm。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3、隔板承重≥30kg,模具成型 U 型置物槽，方便触摸笔、遥控器等物品放置。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4、支撑立杆采用壁厚≥2mm 方通冷轧钢材质，黑色。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5、提供上下双层搁板，均需采用厚度≥1.2mm 冷轧钢材质，承重≥30kg，表面酸洗工艺静电黑色喷涂，承重底板四角须采用圆滑处理，防止碰伤。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6、脚轮为万向轮，均带脚刹，直径≥∮75mm；轮横向间距≥1100mm，纵向间距≥600mm。</w:t>
            </w:r>
          </w:p>
        </w:tc>
        <w:tc>
          <w:tcPr>
            <w:tcW w:w="8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1F61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199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CF1AA">
            <w:pPr>
              <w:keepNext w:val="0"/>
              <w:keepLines w:val="0"/>
              <w:widowControl/>
              <w:suppressLineNumbers w:val="0"/>
              <w:spacing w:line="360" w:lineRule="auto"/>
              <w:jc w:val="left"/>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行政会议室、报告厅、图书馆</w:t>
            </w:r>
          </w:p>
        </w:tc>
      </w:tr>
      <w:tr w14:paraId="5F688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E1C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2F08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智能笔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96ED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Style w:val="8"/>
                <w:rFonts w:hint="eastAsia" w:ascii="黑体" w:hAnsi="黑体" w:eastAsia="黑体" w:cs="黑体"/>
                <w:snapToGrid w:val="0"/>
                <w:color w:val="auto"/>
                <w:sz w:val="18"/>
                <w:szCs w:val="18"/>
                <w:lang w:val="en-US" w:eastAsia="zh-CN" w:bidi="ar"/>
              </w:rPr>
              <w:t>1.采用蓝牙技术，无需接收器；采用锂电池供电、支持通用USB Type-C接口充电，带自动休眠节电设计，充满电后连续使用时间不低于100小时；</w:t>
            </w:r>
            <w:r>
              <w:rPr>
                <w:rStyle w:val="8"/>
                <w:rFonts w:hint="eastAsia" w:ascii="黑体" w:hAnsi="黑体" w:eastAsia="黑体" w:cs="黑体"/>
                <w:snapToGrid w:val="0"/>
                <w:color w:val="auto"/>
                <w:sz w:val="18"/>
                <w:szCs w:val="18"/>
                <w:lang w:val="en-US" w:eastAsia="zh-CN" w:bidi="ar"/>
              </w:rPr>
              <w:br w:type="textWrapping"/>
            </w:r>
            <w:r>
              <w:rPr>
                <w:rStyle w:val="8"/>
                <w:rFonts w:hint="eastAsia" w:ascii="黑体" w:hAnsi="黑体" w:eastAsia="黑体" w:cs="黑体"/>
                <w:snapToGrid w:val="0"/>
                <w:color w:val="auto"/>
                <w:sz w:val="18"/>
                <w:szCs w:val="18"/>
                <w:lang w:val="en-US" w:eastAsia="zh-CN" w:bidi="ar"/>
              </w:rPr>
              <w:t>2.笔尖设计采用</w:t>
            </w:r>
            <w:r>
              <w:rPr>
                <w:rFonts w:hint="eastAsia" w:ascii="黑体" w:hAnsi="黑体" w:eastAsia="黑体" w:cs="黑体"/>
                <w:i w:val="0"/>
                <w:iCs w:val="0"/>
                <w:snapToGrid w:val="0"/>
                <w:color w:val="auto"/>
                <w:kern w:val="0"/>
                <w:sz w:val="18"/>
                <w:szCs w:val="18"/>
                <w:highlight w:val="none"/>
                <w:u w:val="none"/>
                <w:lang w:val="en-US" w:eastAsia="zh-CN" w:bidi="ar"/>
              </w:rPr>
              <w:t>≥</w:t>
            </w:r>
            <w:r>
              <w:rPr>
                <w:rStyle w:val="8"/>
                <w:rFonts w:hint="eastAsia" w:ascii="黑体" w:hAnsi="黑体" w:eastAsia="黑体" w:cs="黑体"/>
                <w:snapToGrid w:val="0"/>
                <w:color w:val="auto"/>
                <w:sz w:val="18"/>
                <w:szCs w:val="18"/>
                <w:lang w:val="en-US" w:eastAsia="zh-CN" w:bidi="ar"/>
              </w:rPr>
              <w:t>2048级压力感应，可根据书写力度识别粗细笔迹；</w:t>
            </w:r>
            <w:r>
              <w:rPr>
                <w:rStyle w:val="8"/>
                <w:rFonts w:hint="eastAsia" w:ascii="黑体" w:hAnsi="黑体" w:eastAsia="黑体" w:cs="黑体"/>
                <w:snapToGrid w:val="0"/>
                <w:color w:val="auto"/>
                <w:sz w:val="18"/>
                <w:szCs w:val="18"/>
                <w:lang w:val="en-US" w:eastAsia="zh-CN" w:bidi="ar"/>
              </w:rPr>
              <w:br w:type="textWrapping"/>
            </w:r>
            <w:r>
              <w:rPr>
                <w:rStyle w:val="8"/>
                <w:rFonts w:hint="eastAsia" w:ascii="黑体" w:hAnsi="黑体" w:eastAsia="黑体" w:cs="黑体"/>
                <w:snapToGrid w:val="0"/>
                <w:color w:val="auto"/>
                <w:sz w:val="18"/>
                <w:szCs w:val="18"/>
                <w:lang w:val="en-US" w:eastAsia="zh-CN" w:bidi="ar"/>
              </w:rPr>
              <w:t>3.至少有一个按键可以自定义，自定义内容包括笔的截图、清页等；具有擦除按键，用户可通过长按钮实现擦除，支持白板软件中点擦除；</w:t>
            </w:r>
            <w:r>
              <w:rPr>
                <w:rStyle w:val="8"/>
                <w:rFonts w:hint="eastAsia" w:ascii="黑体" w:hAnsi="黑体" w:eastAsia="黑体" w:cs="黑体"/>
                <w:snapToGrid w:val="0"/>
                <w:color w:val="auto"/>
                <w:sz w:val="18"/>
                <w:szCs w:val="18"/>
                <w:lang w:val="en-US" w:eastAsia="zh-CN" w:bidi="ar"/>
              </w:rPr>
              <w:br w:type="textWrapping"/>
            </w:r>
            <w:r>
              <w:rPr>
                <w:rStyle w:val="8"/>
                <w:rFonts w:hint="eastAsia" w:ascii="黑体" w:hAnsi="黑体" w:eastAsia="黑体" w:cs="黑体"/>
                <w:snapToGrid w:val="0"/>
                <w:color w:val="auto"/>
                <w:sz w:val="18"/>
                <w:szCs w:val="18"/>
                <w:lang w:val="en-US" w:eastAsia="zh-CN" w:bidi="ar"/>
              </w:rPr>
              <w:t>4.支持按键实现ppt播放和结束播放，实现上下翻页；支持所有页面的包括office、网页、白板软件的翻页功能；</w:t>
            </w:r>
            <w:r>
              <w:rPr>
                <w:rStyle w:val="8"/>
                <w:rFonts w:hint="eastAsia" w:ascii="黑体" w:hAnsi="黑体" w:eastAsia="黑体" w:cs="黑体"/>
                <w:snapToGrid w:val="0"/>
                <w:color w:val="auto"/>
                <w:sz w:val="18"/>
                <w:szCs w:val="18"/>
                <w:lang w:val="en-US" w:eastAsia="zh-CN" w:bidi="ar"/>
              </w:rPr>
              <w:br w:type="textWrapping"/>
            </w:r>
            <w:r>
              <w:rPr>
                <w:rStyle w:val="8"/>
                <w:rFonts w:hint="eastAsia" w:ascii="黑体" w:hAnsi="黑体" w:eastAsia="黑体" w:cs="黑体"/>
                <w:snapToGrid w:val="0"/>
                <w:color w:val="auto"/>
                <w:sz w:val="18"/>
                <w:szCs w:val="18"/>
                <w:lang w:val="en-US" w:eastAsia="zh-CN" w:bidi="ar"/>
              </w:rPr>
              <w:t>5.具有远程指示光标，可远距离控制光标，实现激光笔演示效果功能；</w:t>
            </w:r>
            <w:r>
              <w:rPr>
                <w:rStyle w:val="8"/>
                <w:rFonts w:hint="eastAsia" w:ascii="黑体" w:hAnsi="黑体" w:eastAsia="黑体" w:cs="黑体"/>
                <w:snapToGrid w:val="0"/>
                <w:color w:val="auto"/>
                <w:sz w:val="18"/>
                <w:szCs w:val="18"/>
                <w:lang w:val="en-US" w:eastAsia="zh-CN" w:bidi="ar"/>
              </w:rPr>
              <w:br w:type="textWrapping"/>
            </w:r>
            <w:r>
              <w:rPr>
                <w:rStyle w:val="8"/>
                <w:rFonts w:hint="eastAsia" w:ascii="黑体" w:hAnsi="黑体" w:eastAsia="黑体" w:cs="黑体"/>
                <w:snapToGrid w:val="0"/>
                <w:color w:val="auto"/>
                <w:sz w:val="18"/>
                <w:szCs w:val="18"/>
                <w:lang w:val="en-US" w:eastAsia="zh-CN" w:bidi="ar"/>
              </w:rPr>
              <w:t>6.支持自动连接，可自动识别并连接，无需手动连接；</w:t>
            </w:r>
            <w:r>
              <w:rPr>
                <w:rStyle w:val="8"/>
                <w:rFonts w:hint="eastAsia" w:ascii="黑体" w:hAnsi="黑体" w:eastAsia="黑体" w:cs="黑体"/>
                <w:snapToGrid w:val="0"/>
                <w:color w:val="auto"/>
                <w:sz w:val="18"/>
                <w:szCs w:val="18"/>
                <w:lang w:val="en-US" w:eastAsia="zh-CN" w:bidi="ar"/>
              </w:rPr>
              <w:br w:type="textWrapping"/>
            </w:r>
            <w:r>
              <w:rPr>
                <w:rStyle w:val="8"/>
                <w:rFonts w:hint="eastAsia" w:ascii="黑体" w:hAnsi="黑体" w:eastAsia="黑体" w:cs="黑体"/>
                <w:snapToGrid w:val="0"/>
                <w:color w:val="auto"/>
                <w:sz w:val="18"/>
                <w:szCs w:val="18"/>
                <w:lang w:val="en-US" w:eastAsia="zh-CN" w:bidi="ar"/>
              </w:rPr>
              <w:t>7.具备身份识别功能，可识别使用者身份，方便设备管理及使用。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A2A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D43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71E99">
            <w:pPr>
              <w:spacing w:line="360" w:lineRule="auto"/>
              <w:rPr>
                <w:rFonts w:hint="eastAsia" w:ascii="黑体" w:hAnsi="黑体" w:eastAsia="黑体" w:cs="黑体"/>
                <w:i w:val="0"/>
                <w:iCs w:val="0"/>
                <w:color w:val="000000"/>
                <w:sz w:val="18"/>
                <w:szCs w:val="18"/>
                <w:u w:val="none"/>
              </w:rPr>
            </w:pPr>
          </w:p>
        </w:tc>
      </w:tr>
      <w:tr w14:paraId="101C7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FF9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EE22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视频展台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56F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1.摄像头像素≥1200万；采用 USB电源直接供电，箱内USB连线采用隐藏式设计，箱内无可见连线且USB口下出，有效防止积尘，且方便布线和返修；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2.A4大小拍摄幅面，1080P动态视频预览达到15帧/秒；托板及挂墙部分采用金属加强，托板可承重</w:t>
            </w:r>
            <w:r>
              <w:rPr>
                <w:rFonts w:hint="eastAsia" w:ascii="黑体" w:hAnsi="黑体" w:eastAsia="黑体" w:cs="黑体"/>
                <w:i w:val="0"/>
                <w:iCs w:val="0"/>
                <w:snapToGrid w:val="0"/>
                <w:color w:val="auto"/>
                <w:kern w:val="0"/>
                <w:sz w:val="18"/>
                <w:szCs w:val="18"/>
                <w:highlight w:val="none"/>
                <w:u w:val="none"/>
                <w:lang w:val="en-US" w:eastAsia="zh-CN" w:bidi="ar"/>
              </w:rPr>
              <w:t>≥3</w:t>
            </w:r>
            <w:r>
              <w:rPr>
                <w:rFonts w:hint="eastAsia" w:ascii="黑体" w:hAnsi="黑体" w:eastAsia="黑体" w:cs="黑体"/>
                <w:i w:val="0"/>
                <w:iCs w:val="0"/>
                <w:snapToGrid w:val="0"/>
                <w:color w:val="auto"/>
                <w:kern w:val="0"/>
                <w:sz w:val="18"/>
                <w:szCs w:val="18"/>
                <w:u w:val="none"/>
                <w:lang w:val="en-US" w:eastAsia="zh-CN" w:bidi="ar"/>
              </w:rPr>
              <w:t>kg；</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3.整机采用ABS加PC材质，圆弧式设计无锐角；展示托板正上方具备LED补光灯，自带LED补光灯，采用触摸调光设计；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4.软件支持适屏显示和1：1显示、动态视频批注、白板、图像旋转、缩放、同屏对比、框选拍照、OCR文字识别、录音录像等功能，常用功能为一级菜单，方便使用，不常用的设置等功能隐藏至二级菜单；</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5.动态视频和冻结画面批注，批注内容与视频画面保持同步跟随旋转和缩小、放大功能；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6.OCR文字识别，可对中、英文拍照图片快速精准识别，识别内容支持复制到word、ppt等应用。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7.自带二维码识别功能，扫描打开互联网课件链接或内容；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8.聚光灯拍照功能支持区域画框拍照，方便选取视频画面中主要内容并进行拍照；</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9.文件管理，一键打开所拍照存储的文件夹方便打开浏览与管理；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具有动态视频与多张静态图片任意同屏对比功能，支持2分屏上下或左右分屏对比和4分屏对比，每副图可单独设置放大缩小、自由画面角度调节、拖动显示区域、手写批注等功能。支持不限幅面分屏对比。再点击“同屏对比”功能，退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11.支持故障检测功能，可快速协助分析故障原因，可判断硬件连接、显卡驱动、摄像头占用、软件版本等功能；当设备使用途中被拔掉，再插上，软件自动检测重联出图；</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BC3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650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F5B72">
            <w:pPr>
              <w:spacing w:line="360" w:lineRule="auto"/>
              <w:rPr>
                <w:rFonts w:hint="eastAsia" w:ascii="黑体" w:hAnsi="黑体" w:eastAsia="黑体" w:cs="黑体"/>
                <w:i w:val="0"/>
                <w:iCs w:val="0"/>
                <w:color w:val="000000"/>
                <w:sz w:val="18"/>
                <w:szCs w:val="18"/>
                <w:u w:val="none"/>
              </w:rPr>
            </w:pPr>
          </w:p>
        </w:tc>
      </w:tr>
      <w:tr w14:paraId="416EE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E1C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68B5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BD89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设备安装、调试及安装需要的网线等辅材。</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3FC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712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4D2E9">
            <w:pPr>
              <w:spacing w:line="360" w:lineRule="auto"/>
              <w:rPr>
                <w:rFonts w:hint="eastAsia" w:ascii="黑体" w:hAnsi="黑体" w:eastAsia="黑体" w:cs="黑体"/>
                <w:i w:val="0"/>
                <w:iCs w:val="0"/>
                <w:color w:val="000000"/>
                <w:sz w:val="18"/>
                <w:szCs w:val="18"/>
                <w:u w:val="none"/>
              </w:rPr>
            </w:pPr>
          </w:p>
        </w:tc>
      </w:tr>
      <w:tr w14:paraId="33791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E1BEA">
            <w:pPr>
              <w:spacing w:line="360" w:lineRule="auto"/>
              <w:jc w:val="center"/>
              <w:rPr>
                <w:rFonts w:hint="eastAsia" w:ascii="黑体" w:hAnsi="黑体" w:eastAsia="黑体" w:cs="黑体"/>
                <w:i w:val="0"/>
                <w:iCs w:val="0"/>
                <w:color w:val="000000"/>
                <w:sz w:val="18"/>
                <w:szCs w:val="18"/>
                <w:highlight w:val="none"/>
                <w:u w:val="none"/>
                <w:lang w:val="en-US" w:eastAsia="zh-CN"/>
              </w:rPr>
            </w:pPr>
            <w:r>
              <w:rPr>
                <w:rFonts w:hint="eastAsia" w:ascii="黑体" w:hAnsi="黑体" w:eastAsia="黑体" w:cs="黑体"/>
                <w:i w:val="0"/>
                <w:iCs w:val="0"/>
                <w:color w:val="000000"/>
                <w:sz w:val="18"/>
                <w:szCs w:val="18"/>
                <w:highlight w:val="none"/>
                <w:u w:val="none"/>
                <w:lang w:val="en-US" w:eastAsia="zh-CN"/>
              </w:rPr>
              <w:t>2、</w:t>
            </w:r>
            <w:r>
              <w:rPr>
                <w:rFonts w:hint="eastAsia" w:ascii="黑体" w:hAnsi="黑体" w:eastAsia="黑体" w:cs="黑体"/>
                <w:i w:val="0"/>
                <w:iCs w:val="0"/>
                <w:color w:val="000000"/>
                <w:sz w:val="18"/>
                <w:szCs w:val="18"/>
                <w:highlight w:val="none"/>
                <w:u w:val="none"/>
              </w:rPr>
              <w:t>制冷设备、</w:t>
            </w:r>
            <w:r>
              <w:rPr>
                <w:rFonts w:hint="eastAsia" w:ascii="黑体" w:hAnsi="黑体" w:eastAsia="黑体" w:cs="黑体"/>
                <w:i w:val="0"/>
                <w:iCs w:val="0"/>
                <w:color w:val="000000"/>
                <w:sz w:val="18"/>
                <w:szCs w:val="18"/>
                <w:highlight w:val="none"/>
                <w:u w:val="none"/>
                <w:lang w:val="en-US" w:eastAsia="zh-CN"/>
              </w:rPr>
              <w:t>教学终端</w:t>
            </w:r>
          </w:p>
        </w:tc>
      </w:tr>
      <w:tr w14:paraId="4E8B5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7558255">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75FE6990">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6B853258">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5515B6AE">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C6D9F1"/>
            <w:vAlign w:val="center"/>
          </w:tcPr>
          <w:p w14:paraId="46C50AD0">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B4AC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704FF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ACE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4055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color w:val="000000"/>
                <w:sz w:val="18"/>
                <w:szCs w:val="18"/>
                <w:highlight w:val="none"/>
                <w:u w:val="none"/>
                <w:lang w:val="en-US" w:eastAsia="zh-CN"/>
              </w:rPr>
              <w:t>教学终端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602A8">
            <w:pPr>
              <w:keepNext w:val="0"/>
              <w:keepLines w:val="0"/>
              <w:widowControl/>
              <w:numPr>
                <w:ilvl w:val="0"/>
                <w:numId w:val="1"/>
              </w:numPr>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i w:val="0"/>
                <w:iCs w:val="0"/>
                <w:snapToGrid w:val="0"/>
                <w:color w:val="000000"/>
                <w:kern w:val="0"/>
                <w:sz w:val="18"/>
                <w:szCs w:val="18"/>
                <w:highlight w:val="none"/>
                <w:u w:val="none"/>
                <w:lang w:val="en-US" w:eastAsia="zh-CN" w:bidi="ar"/>
              </w:rPr>
              <w:t>CPU：≥8核处理器12线程，三级缓存≥12MB。</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2.内存：</w:t>
            </w:r>
            <w:r>
              <w:rPr>
                <w:rFonts w:hint="eastAsia" w:ascii="黑体" w:hAnsi="黑体" w:eastAsia="黑体" w:cs="黑体"/>
                <w:i w:val="0"/>
                <w:iCs w:val="0"/>
                <w:snapToGrid w:val="0"/>
                <w:color w:val="auto"/>
                <w:kern w:val="0"/>
                <w:sz w:val="18"/>
                <w:szCs w:val="18"/>
                <w:highlight w:val="none"/>
                <w:u w:val="none"/>
                <w:lang w:val="en-US" w:eastAsia="zh-CN" w:bidi="ar"/>
              </w:rPr>
              <w:t>≥</w:t>
            </w:r>
            <w:r>
              <w:rPr>
                <w:rFonts w:hint="eastAsia" w:ascii="黑体" w:hAnsi="黑体" w:eastAsia="黑体" w:cs="黑体"/>
                <w:i w:val="0"/>
                <w:iCs w:val="0"/>
                <w:snapToGrid w:val="0"/>
                <w:color w:val="000000"/>
                <w:kern w:val="0"/>
                <w:sz w:val="18"/>
                <w:szCs w:val="18"/>
                <w:highlight w:val="none"/>
                <w:u w:val="none"/>
                <w:lang w:val="en-US" w:eastAsia="zh-CN" w:bidi="ar"/>
              </w:rPr>
              <w:t>16GBDDR4 3200MT/s内存或以上。</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3.硬盘：≥1T SSD硬盘，支持机械硬盘拓展。</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4.支</w:t>
            </w:r>
            <w:r>
              <w:rPr>
                <w:rFonts w:hint="eastAsia" w:ascii="黑体" w:hAnsi="黑体" w:eastAsia="黑体" w:cs="黑体"/>
                <w:i w:val="0"/>
                <w:iCs w:val="0"/>
                <w:snapToGrid w:val="0"/>
                <w:color w:val="auto"/>
                <w:kern w:val="0"/>
                <w:sz w:val="18"/>
                <w:szCs w:val="18"/>
                <w:highlight w:val="none"/>
                <w:u w:val="none"/>
                <w:lang w:val="en-US" w:eastAsia="zh-CN" w:bidi="ar"/>
              </w:rPr>
              <w:t>持≥1000Mbps。</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5.集成标准声卡。</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6.前置面板：USB3.0≥2个（USB3.2Gen1）；USB2.0≥2个；音频输入输出≥1个。</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7.前置面板音频输出接口，兼容单耳机输出和耳机。</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8.后置面板：USB3.0≥2个（USB3.2Gen2）；USB2.0≥2个；HDMI输出≥1；音频输入≥1；音频输出≥1；RJ45≥1。</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9.内部插槽：PCIEX16≥1（支持拓展独立显卡）；PCIEX1≥1；M.2≥1；SATA≥2。</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10.电源功率：≥160W。</w:t>
            </w:r>
          </w:p>
          <w:p w14:paraId="183AA22D">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b/>
                <w:bCs/>
                <w:i w:val="0"/>
                <w:iCs w:val="0"/>
                <w:snapToGrid w:val="0"/>
                <w:color w:val="0000FF"/>
                <w:kern w:val="0"/>
                <w:sz w:val="18"/>
                <w:szCs w:val="18"/>
                <w:highlight w:val="none"/>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DB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60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2D2C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ABF06">
            <w:pPr>
              <w:spacing w:line="360" w:lineRule="auto"/>
              <w:jc w:val="center"/>
              <w:rPr>
                <w:rFonts w:hint="eastAsia" w:ascii="黑体" w:hAnsi="黑体" w:eastAsia="黑体" w:cs="黑体"/>
                <w:i w:val="0"/>
                <w:iCs w:val="0"/>
                <w:color w:val="FF0000"/>
                <w:sz w:val="18"/>
                <w:szCs w:val="18"/>
                <w:highlight w:val="none"/>
                <w:u w:val="none"/>
              </w:rPr>
            </w:pPr>
          </w:p>
        </w:tc>
      </w:tr>
      <w:tr w14:paraId="75772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D4F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9E7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键鼠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549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1、鼠标：按键数不小于2个，连接方式：有线；鼠标接口：USB；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2、键盘：按键数不少于104个，连接方式：有线；键盘接口：USB；</w:t>
            </w:r>
            <w:r>
              <w:rPr>
                <w:rFonts w:hint="eastAsia" w:ascii="黑体" w:hAnsi="黑体" w:eastAsia="黑体" w:cs="黑体"/>
                <w:i w:val="0"/>
                <w:iCs w:val="0"/>
                <w:snapToGrid w:val="0"/>
                <w:color w:val="auto"/>
                <w:kern w:val="0"/>
                <w:sz w:val="18"/>
                <w:szCs w:val="18"/>
                <w:u w:val="none"/>
                <w:lang w:val="en-US" w:eastAsia="zh-CN" w:bidi="ar"/>
              </w:rPr>
              <w:t>（与教学终端原厂配套）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E5C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14A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9E61C">
            <w:pPr>
              <w:spacing w:line="360" w:lineRule="auto"/>
              <w:jc w:val="center"/>
              <w:rPr>
                <w:rFonts w:hint="eastAsia" w:ascii="黑体" w:hAnsi="黑体" w:eastAsia="黑体" w:cs="黑体"/>
                <w:i w:val="0"/>
                <w:iCs w:val="0"/>
                <w:color w:val="FF0000"/>
                <w:sz w:val="18"/>
                <w:szCs w:val="18"/>
                <w:u w:val="none"/>
              </w:rPr>
            </w:pPr>
          </w:p>
        </w:tc>
      </w:tr>
      <w:tr w14:paraId="677C7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D9D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DF1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显示器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8642B">
            <w:pPr>
              <w:keepNext w:val="0"/>
              <w:keepLines w:val="0"/>
              <w:widowControl/>
              <w:numPr>
                <w:ilvl w:val="0"/>
                <w:numId w:val="2"/>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尺寸≥23.8显示屏幕，分辨率≥1920*1080，屏幕亮度≥250nit；</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2.支持VGA≥1，HDMI≥1；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3.显示屏幕sRGB色域覆盖率≥99%；</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4.对比度≥1000:1，屏幕刷新率≥100Hz，响应时间≤7ms；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5.可视角度≥178°；</w:t>
            </w:r>
          </w:p>
          <w:p w14:paraId="46802C2E">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0C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32F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E447C">
            <w:pPr>
              <w:spacing w:line="360" w:lineRule="auto"/>
              <w:jc w:val="center"/>
              <w:rPr>
                <w:rFonts w:hint="eastAsia" w:ascii="黑体" w:hAnsi="黑体" w:eastAsia="黑体" w:cs="黑体"/>
                <w:i w:val="0"/>
                <w:iCs w:val="0"/>
                <w:color w:val="FF0000"/>
                <w:sz w:val="18"/>
                <w:szCs w:val="18"/>
                <w:u w:val="none"/>
              </w:rPr>
            </w:pPr>
          </w:p>
        </w:tc>
      </w:tr>
      <w:tr w14:paraId="4FE14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8F5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17B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耳麦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0FB0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集成标准声卡，带拾音咪。</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D47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405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4ECFE">
            <w:pPr>
              <w:spacing w:line="360" w:lineRule="auto"/>
              <w:jc w:val="center"/>
              <w:rPr>
                <w:rFonts w:hint="eastAsia" w:ascii="黑体" w:hAnsi="黑体" w:eastAsia="黑体" w:cs="黑体"/>
                <w:i w:val="0"/>
                <w:iCs w:val="0"/>
                <w:color w:val="FF0000"/>
                <w:sz w:val="18"/>
                <w:szCs w:val="18"/>
                <w:u w:val="none"/>
              </w:rPr>
            </w:pPr>
          </w:p>
        </w:tc>
      </w:tr>
      <w:tr w14:paraId="3061A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D77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19E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电源排插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6EE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≥4个3插位，线长≥1.5米</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437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AEE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328F5">
            <w:pPr>
              <w:spacing w:line="360" w:lineRule="auto"/>
              <w:jc w:val="center"/>
              <w:rPr>
                <w:rFonts w:hint="eastAsia" w:ascii="黑体" w:hAnsi="黑体" w:eastAsia="黑体" w:cs="黑体"/>
                <w:i w:val="0"/>
                <w:iCs w:val="0"/>
                <w:color w:val="FF0000"/>
                <w:sz w:val="18"/>
                <w:szCs w:val="18"/>
                <w:u w:val="none"/>
              </w:rPr>
            </w:pPr>
          </w:p>
        </w:tc>
      </w:tr>
      <w:tr w14:paraId="1682F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A4E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0B6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A3打印机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770E8">
            <w:pPr>
              <w:keepNext w:val="0"/>
              <w:keepLines w:val="0"/>
              <w:widowControl/>
              <w:numPr>
                <w:ilvl w:val="0"/>
                <w:numId w:val="3"/>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功能：双面打印/双面复印/网络彩色扫描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 配备≥8.5寸可折叠彩色液晶屏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 速度：A4连续≥30页/每分钟（打印，复印），A3连续≥19页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 首页输出时间少于4.5秒，预热时间：≤14秒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 三出纸口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 扫描速度：黑白≥55张/分钟，彩色≥55张/分钟，分辨率：600*600dpi  400*400dpi   300*300dpi  200*200dpi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 打印功能：≥35页，分辨率1200*1200dpi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 内存容量：系统内存≥4GB,硬盘 ≥128G调整固态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 端口不少于：USB2.0，网络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 双面输稿器：标配，容量≥110张（最大尺寸A3，最小A5；介质：38-128g）；给纸速度：单面≥25ppm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 手送纸盘容量：≥100张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 输出介质：60g-256g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 纸盒：标配双纸盒(500*2)，最大进纸容量≥2100张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 连续复印页数：≥999张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 可建立账户实现账户管理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 使用EA碳粉、低熔点定影，减少臭氧排放，节能无异味，使用更健康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 身份证复印功能，电子分页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 智能节电功能（打印时扫描引擎不通电，扫描时打印引擎不通电）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19、可扫描格式：TIFF,JPG,PDF,JPEG,DocuWorks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20、环保静音：节能和待机≤16DB，运行时≤49DB</w:t>
            </w:r>
          </w:p>
          <w:p w14:paraId="56D2657B">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E2D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E66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58A63">
            <w:pPr>
              <w:spacing w:line="360" w:lineRule="auto"/>
              <w:jc w:val="center"/>
              <w:rPr>
                <w:rFonts w:hint="eastAsia" w:ascii="黑体" w:hAnsi="黑体" w:eastAsia="黑体" w:cs="黑体"/>
                <w:i w:val="0"/>
                <w:iCs w:val="0"/>
                <w:color w:val="FF0000"/>
                <w:sz w:val="18"/>
                <w:szCs w:val="18"/>
                <w:u w:val="none"/>
              </w:rPr>
            </w:pPr>
          </w:p>
        </w:tc>
      </w:tr>
      <w:tr w14:paraId="7F4CA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D55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66F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多功能一体打印机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ABFE0">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多功能一体机，支持打印</w:t>
            </w:r>
            <w:r>
              <w:rPr>
                <w:rFonts w:hint="eastAsia" w:ascii="黑体" w:hAnsi="黑体" w:eastAsia="黑体" w:cs="黑体"/>
                <w:i w:val="0"/>
                <w:iCs w:val="0"/>
                <w:snapToGrid w:val="0"/>
                <w:color w:val="000000"/>
                <w:kern w:val="0"/>
                <w:sz w:val="18"/>
                <w:szCs w:val="18"/>
                <w:highlight w:val="none"/>
                <w:u w:val="none"/>
                <w:lang w:val="en-US" w:eastAsia="zh-CN" w:bidi="ar"/>
              </w:rPr>
              <w:t>、复印、扫描。单面每分钟≥31页(A4)，自动双面打印每分钟≥16页（A4），支持A5横向高速打印，首页打印时间少于8.5秒，打印分辨率≥1200*1200dpi，扫描格式：JPG,PNG,BMP,GIF,PDF，内存≥128MB，月负荷10000页，进纸盒250页，出纸盒100页，随机耗材35</w:t>
            </w:r>
            <w:r>
              <w:rPr>
                <w:rFonts w:hint="eastAsia" w:ascii="黑体" w:hAnsi="黑体" w:eastAsia="黑体" w:cs="黑体"/>
                <w:i w:val="0"/>
                <w:iCs w:val="0"/>
                <w:snapToGrid w:val="0"/>
                <w:color w:val="000000"/>
                <w:kern w:val="0"/>
                <w:sz w:val="18"/>
                <w:szCs w:val="18"/>
                <w:u w:val="none"/>
                <w:lang w:val="en-US" w:eastAsia="zh-CN" w:bidi="ar"/>
              </w:rPr>
              <w:t>00页鼓粉一体，2行中文显示屏。支持高速USB2.0连接，以太网连接打印</w:t>
            </w:r>
          </w:p>
          <w:p w14:paraId="7134DC7A">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2DD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403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F933C">
            <w:pPr>
              <w:spacing w:line="360" w:lineRule="auto"/>
              <w:jc w:val="center"/>
              <w:rPr>
                <w:rFonts w:hint="eastAsia" w:ascii="黑体" w:hAnsi="黑体" w:eastAsia="黑体" w:cs="黑体"/>
                <w:i w:val="0"/>
                <w:iCs w:val="0"/>
                <w:color w:val="FF0000"/>
                <w:sz w:val="18"/>
                <w:szCs w:val="18"/>
                <w:u w:val="none"/>
              </w:rPr>
            </w:pPr>
          </w:p>
        </w:tc>
      </w:tr>
      <w:tr w14:paraId="19328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E2C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F0D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彩色激光打印机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99052">
            <w:pPr>
              <w:keepNext w:val="0"/>
              <w:keepLines w:val="0"/>
              <w:widowControl/>
              <w:numPr>
                <w:ilvl w:val="0"/>
                <w:numId w:val="4"/>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功能：网络打印、自动双面打印；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2.原稿最大尺寸：A4；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3.打印速度：≧26页每分钟（A4）；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4.处理器：≧800MHz；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5.标配内存：≧256MB；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6.首页打印时间：＜13.5秒；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7.标配供纸：自动纸盒：250页；纸张输出容量：100页；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8.手动进纸器：1页；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9.操作面板：≧2.7英寸彩色中文触摸屏；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10.纸张厚度：纸盒或手送60~163g/m²；双面60~105g/m²；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11.纸盒纸张尺寸适应：A4、Letter、B5 (JIS)、B5(ISO)、B6 (JIS)、A5、A5（长边）、A6、Executive、Legal、Folio、Mexico Legal、India Legal、16K（195x270 mm）、A4 短（270 mm纸）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12.接口：高速USB2.0、10Base-T/100Base-TX/1000Base-T；</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13.打印语言：PCL5e、PCL5c、PCL6（PCL XL Class3.0）, PDF Version 1.7, XPS Version 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14.打印分辨率：600dpi*600dpi；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15.适配软硬件平台：windows10/8/7；MacOS；银河麒麟V10、统信UOS20等；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16.耗材类型：鼓粉分离；随机硒鼓寿命≧20000页；随机粉盒≧1000页*4（5%覆盖率）；随机转印带寿命≧50000页；</w:t>
            </w:r>
          </w:p>
          <w:p w14:paraId="1B55DC74">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1D9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F8D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C13AE">
            <w:pPr>
              <w:spacing w:line="360" w:lineRule="auto"/>
              <w:jc w:val="center"/>
              <w:rPr>
                <w:rFonts w:hint="eastAsia" w:ascii="黑体" w:hAnsi="黑体" w:eastAsia="黑体" w:cs="黑体"/>
                <w:i w:val="0"/>
                <w:iCs w:val="0"/>
                <w:color w:val="FF0000"/>
                <w:sz w:val="18"/>
                <w:szCs w:val="18"/>
                <w:u w:val="none"/>
              </w:rPr>
            </w:pPr>
          </w:p>
        </w:tc>
      </w:tr>
      <w:tr w14:paraId="22F2C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2E8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2B6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恒温水壶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C1F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温度调节 自动断电 可视温度</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CF9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F53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93D5A">
            <w:pPr>
              <w:spacing w:line="360" w:lineRule="auto"/>
              <w:jc w:val="center"/>
              <w:rPr>
                <w:rFonts w:hint="eastAsia" w:ascii="黑体" w:hAnsi="黑体" w:eastAsia="黑体" w:cs="黑体"/>
                <w:i w:val="0"/>
                <w:iCs w:val="0"/>
                <w:color w:val="FF0000"/>
                <w:sz w:val="18"/>
                <w:szCs w:val="18"/>
                <w:u w:val="none"/>
              </w:rPr>
            </w:pPr>
          </w:p>
        </w:tc>
      </w:tr>
      <w:tr w14:paraId="5B56E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929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CC4B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3P制冷设备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38AC3">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二级能效及以上</w:t>
            </w:r>
            <w:r>
              <w:rPr>
                <w:rFonts w:hint="eastAsia" w:ascii="黑体" w:hAnsi="黑体" w:eastAsia="黑体" w:cs="黑体"/>
                <w:i w:val="0"/>
                <w:iCs w:val="0"/>
                <w:snapToGrid w:val="0"/>
                <w:color w:val="0000FF"/>
                <w:kern w:val="0"/>
                <w:sz w:val="18"/>
                <w:szCs w:val="18"/>
                <w:u w:val="none"/>
                <w:lang w:val="en-US" w:eastAsia="zh-CN" w:bidi="ar"/>
              </w:rPr>
              <w:t>（柜机）</w:t>
            </w:r>
            <w:r>
              <w:rPr>
                <w:rFonts w:hint="eastAsia" w:ascii="黑体" w:hAnsi="黑体" w:eastAsia="黑体" w:cs="黑体"/>
                <w:i w:val="0"/>
                <w:iCs w:val="0"/>
                <w:snapToGrid w:val="0"/>
                <w:color w:val="000000"/>
                <w:kern w:val="0"/>
                <w:sz w:val="18"/>
                <w:szCs w:val="18"/>
                <w:u w:val="none"/>
                <w:lang w:val="en-US" w:eastAsia="zh-CN" w:bidi="ar"/>
              </w:rPr>
              <w:t>。APF≥4.9，</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额定制冷量≥7400W,额定制冷功率≤1900W。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额定制热量≥10600,额定制热功率≤2700W。电加热功率≤2100W.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循环风量（m3/h）≥1700。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内机最低噪音(dB)≤22，外机机最低噪音(dB)≤45。</w:t>
            </w:r>
          </w:p>
          <w:p w14:paraId="20805F4B">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AF2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79</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504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18F6F">
            <w:pPr>
              <w:spacing w:line="360" w:lineRule="auto"/>
              <w:rPr>
                <w:rFonts w:hint="eastAsia" w:ascii="黑体" w:hAnsi="黑体" w:eastAsia="黑体" w:cs="黑体"/>
                <w:i w:val="0"/>
                <w:iCs w:val="0"/>
                <w:color w:val="000000"/>
                <w:sz w:val="18"/>
                <w:szCs w:val="18"/>
                <w:u w:val="none"/>
              </w:rPr>
            </w:pPr>
          </w:p>
        </w:tc>
      </w:tr>
      <w:tr w14:paraId="0AF7C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5B6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B32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5P制冷设备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5F296">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二级能效及以上</w:t>
            </w:r>
            <w:r>
              <w:rPr>
                <w:rFonts w:hint="eastAsia" w:ascii="黑体" w:hAnsi="黑体" w:eastAsia="黑体" w:cs="黑体"/>
                <w:i w:val="0"/>
                <w:iCs w:val="0"/>
                <w:snapToGrid w:val="0"/>
                <w:color w:val="0000FF"/>
                <w:kern w:val="0"/>
                <w:sz w:val="18"/>
                <w:szCs w:val="18"/>
                <w:u w:val="none"/>
                <w:lang w:val="en-US" w:eastAsia="zh-CN" w:bidi="ar"/>
              </w:rPr>
              <w:t>（柜机）</w:t>
            </w:r>
            <w:r>
              <w:rPr>
                <w:rFonts w:hint="eastAsia" w:ascii="黑体" w:hAnsi="黑体" w:eastAsia="黑体" w:cs="黑体"/>
                <w:i w:val="0"/>
                <w:iCs w:val="0"/>
                <w:snapToGrid w:val="0"/>
                <w:color w:val="000000"/>
                <w:kern w:val="0"/>
                <w:sz w:val="18"/>
                <w:szCs w:val="18"/>
                <w:u w:val="none"/>
                <w:lang w:val="en-US" w:eastAsia="zh-CN" w:bidi="ar"/>
              </w:rPr>
              <w:t>，APF≥4.7，</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额定制冷量≥12300W,额定制冷功率≤3500W。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额定制热量≥14400W,额定制热功率≤3500W。电加热功率≤2100W.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循环风量（m3/h）≥2200。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内机最低噪音(dB)≤33，外机机最低噪音(dB)≤58。</w:t>
            </w:r>
          </w:p>
          <w:p w14:paraId="4E820507">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12A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E4C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8617A">
            <w:pPr>
              <w:spacing w:line="360" w:lineRule="auto"/>
              <w:rPr>
                <w:rFonts w:hint="eastAsia" w:ascii="黑体" w:hAnsi="黑体" w:eastAsia="黑体" w:cs="黑体"/>
                <w:i w:val="0"/>
                <w:iCs w:val="0"/>
                <w:color w:val="000000"/>
                <w:sz w:val="18"/>
                <w:szCs w:val="18"/>
                <w:u w:val="none"/>
              </w:rPr>
            </w:pPr>
          </w:p>
        </w:tc>
      </w:tr>
      <w:tr w14:paraId="5E0B3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240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ED4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5P风管制冷设备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E584A">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二级能效及以上，APF≥4.1，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额定制冷量≥12200W,额定制冷功率≤4100W。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额定制热量≥14000W,额定制热功率≤4300W。电加热功率≤3000W.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循环风量（m3/h）≥2000。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内机最低噪音(dB)≤36，外机机最低噪音(dB)≤58。</w:t>
            </w:r>
          </w:p>
          <w:p w14:paraId="75E7A11A">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F05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319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EFAB6">
            <w:pPr>
              <w:spacing w:line="360" w:lineRule="auto"/>
              <w:rPr>
                <w:rFonts w:hint="eastAsia" w:ascii="黑体" w:hAnsi="黑体" w:eastAsia="黑体" w:cs="黑体"/>
                <w:i w:val="0"/>
                <w:iCs w:val="0"/>
                <w:color w:val="000000"/>
                <w:sz w:val="18"/>
                <w:szCs w:val="18"/>
                <w:u w:val="none"/>
              </w:rPr>
            </w:pPr>
          </w:p>
        </w:tc>
      </w:tr>
      <w:tr w14:paraId="5A4DD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7EA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52C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1.5P制冷设备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AFF60">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二级能效及以上。APF≥5.8，</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额定制冷量≥3560W,额定制冷功率≤750W。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额定制热量≥5300W,额定制热功率≤1150W。电加热功率≤1000W.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循环风量（m3/h）≥800。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内机最低噪音(dB)≤18，外机机最低噪音(dB)≤49。</w:t>
            </w:r>
          </w:p>
          <w:p w14:paraId="04E321A4">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10A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32F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851EC">
            <w:pPr>
              <w:spacing w:line="360" w:lineRule="auto"/>
              <w:rPr>
                <w:rFonts w:hint="eastAsia" w:ascii="黑体" w:hAnsi="黑体" w:eastAsia="黑体" w:cs="黑体"/>
                <w:i w:val="0"/>
                <w:iCs w:val="0"/>
                <w:color w:val="000000"/>
                <w:sz w:val="18"/>
                <w:szCs w:val="18"/>
                <w:u w:val="none"/>
              </w:rPr>
            </w:pPr>
          </w:p>
        </w:tc>
      </w:tr>
      <w:tr w14:paraId="203FB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480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98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柜挂机安装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61B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搬运、上楼、支架、空开、线缆、打洞</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E72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637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0FDF0">
            <w:pPr>
              <w:spacing w:line="360" w:lineRule="auto"/>
              <w:rPr>
                <w:rFonts w:hint="eastAsia" w:ascii="黑体" w:hAnsi="黑体" w:eastAsia="黑体" w:cs="黑体"/>
                <w:i w:val="0"/>
                <w:iCs w:val="0"/>
                <w:color w:val="000000"/>
                <w:sz w:val="18"/>
                <w:szCs w:val="18"/>
                <w:u w:val="none"/>
              </w:rPr>
            </w:pPr>
          </w:p>
        </w:tc>
      </w:tr>
      <w:tr w14:paraId="36BA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DB8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8657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空调安装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1CAB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搬运、上楼、支架、空开、线缆、打洞、14米铜管、控制器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EAF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4B1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C6B14">
            <w:pPr>
              <w:spacing w:line="360" w:lineRule="auto"/>
              <w:rPr>
                <w:rFonts w:hint="eastAsia" w:ascii="黑体" w:hAnsi="黑体" w:eastAsia="黑体" w:cs="黑体"/>
                <w:i w:val="0"/>
                <w:iCs w:val="0"/>
                <w:color w:val="000000"/>
                <w:sz w:val="18"/>
                <w:szCs w:val="18"/>
                <w:u w:val="none"/>
              </w:rPr>
            </w:pPr>
          </w:p>
        </w:tc>
      </w:tr>
      <w:tr w14:paraId="6AC9D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79E83">
            <w:pPr>
              <w:spacing w:line="360" w:lineRule="auto"/>
              <w:jc w:val="center"/>
              <w:rPr>
                <w:rFonts w:hint="eastAsia" w:ascii="黑体" w:hAnsi="黑体" w:eastAsia="黑体" w:cs="黑体"/>
                <w:i w:val="0"/>
                <w:iCs w:val="0"/>
                <w:color w:val="auto"/>
                <w:sz w:val="18"/>
                <w:szCs w:val="18"/>
                <w:u w:val="none"/>
                <w:lang w:val="en-US" w:eastAsia="zh-CN"/>
              </w:rPr>
            </w:pPr>
            <w:r>
              <w:rPr>
                <w:rFonts w:hint="eastAsia" w:ascii="黑体" w:hAnsi="黑体" w:eastAsia="黑体" w:cs="黑体"/>
                <w:i w:val="0"/>
                <w:iCs w:val="0"/>
                <w:color w:val="auto"/>
                <w:sz w:val="18"/>
                <w:szCs w:val="18"/>
                <w:u w:val="none"/>
                <w:lang w:val="en-US" w:eastAsia="zh-CN"/>
              </w:rPr>
              <w:t>3、计算机教室</w:t>
            </w:r>
          </w:p>
        </w:tc>
      </w:tr>
      <w:tr w14:paraId="7087A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612E524E">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75A91DFA">
            <w:pPr>
              <w:keepNext w:val="0"/>
              <w:keepLines w:val="0"/>
              <w:widowControl/>
              <w:suppressLineNumbers w:val="0"/>
              <w:spacing w:line="360" w:lineRule="auto"/>
              <w:jc w:val="center"/>
              <w:textAlignment w:val="center"/>
              <w:rPr>
                <w:rFonts w:hint="eastAsia" w:ascii="黑体" w:hAnsi="黑体" w:eastAsia="黑体" w:cs="黑体"/>
                <w:b/>
                <w:bCs/>
                <w:i w:val="0"/>
                <w:iCs w:val="0"/>
                <w:color w:val="auto"/>
                <w:sz w:val="18"/>
                <w:szCs w:val="18"/>
                <w:u w:val="none"/>
              </w:rPr>
            </w:pPr>
            <w:r>
              <w:rPr>
                <w:rFonts w:hint="eastAsia" w:ascii="黑体" w:hAnsi="黑体" w:eastAsia="黑体" w:cs="黑体"/>
                <w:b/>
                <w:bCs/>
                <w:i w:val="0"/>
                <w:iCs w:val="0"/>
                <w:snapToGrid w:val="0"/>
                <w:color w:val="auto"/>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0CDE2E9B">
            <w:pPr>
              <w:keepNext w:val="0"/>
              <w:keepLines w:val="0"/>
              <w:widowControl/>
              <w:suppressLineNumbers w:val="0"/>
              <w:spacing w:line="360" w:lineRule="auto"/>
              <w:jc w:val="center"/>
              <w:textAlignment w:val="center"/>
              <w:rPr>
                <w:rFonts w:hint="eastAsia" w:ascii="黑体" w:hAnsi="黑体" w:eastAsia="黑体" w:cs="黑体"/>
                <w:b/>
                <w:bCs/>
                <w:i w:val="0"/>
                <w:iCs w:val="0"/>
                <w:color w:val="auto"/>
                <w:sz w:val="18"/>
                <w:szCs w:val="18"/>
                <w:u w:val="none"/>
              </w:rPr>
            </w:pPr>
            <w:r>
              <w:rPr>
                <w:rFonts w:hint="eastAsia" w:ascii="黑体" w:hAnsi="黑体" w:eastAsia="黑体" w:cs="黑体"/>
                <w:b/>
                <w:bCs/>
                <w:i w:val="0"/>
                <w:iCs w:val="0"/>
                <w:snapToGrid w:val="0"/>
                <w:color w:val="auto"/>
                <w:kern w:val="0"/>
                <w:sz w:val="18"/>
                <w:szCs w:val="18"/>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7F49C71">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C6D9F1"/>
            <w:vAlign w:val="center"/>
          </w:tcPr>
          <w:p w14:paraId="62A95874">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07B03C">
            <w:pPr>
              <w:keepNext w:val="0"/>
              <w:keepLines w:val="0"/>
              <w:widowControl/>
              <w:suppressLineNumbers w:val="0"/>
              <w:spacing w:line="360" w:lineRule="auto"/>
              <w:jc w:val="left"/>
              <w:textAlignment w:val="bottom"/>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192DE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019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573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学生云终端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3E22">
            <w:pPr>
              <w:keepNext w:val="0"/>
              <w:keepLines w:val="0"/>
              <w:widowControl/>
              <w:numPr>
                <w:ilvl w:val="0"/>
                <w:numId w:val="5"/>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CPU：≥8核12线程，睿频≥4.6GHZ，缓存≥10MB。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w:t>
            </w:r>
            <w:r>
              <w:rPr>
                <w:rFonts w:hint="eastAsia" w:ascii="黑体" w:hAnsi="黑体" w:eastAsia="黑体" w:cs="黑体"/>
                <w:i w:val="0"/>
                <w:iCs w:val="0"/>
                <w:snapToGrid w:val="0"/>
                <w:color w:val="auto"/>
                <w:kern w:val="0"/>
                <w:sz w:val="18"/>
                <w:szCs w:val="18"/>
                <w:u w:val="none"/>
                <w:lang w:val="en-US" w:eastAsia="zh-CN" w:bidi="ar"/>
              </w:rPr>
              <w:t>.内存：≥8</w:t>
            </w:r>
            <w:r>
              <w:rPr>
                <w:rFonts w:hint="eastAsia" w:ascii="黑体" w:hAnsi="黑体" w:eastAsia="黑体" w:cs="黑体"/>
                <w:i w:val="0"/>
                <w:iCs w:val="0"/>
                <w:snapToGrid w:val="0"/>
                <w:color w:val="000000"/>
                <w:kern w:val="0"/>
                <w:sz w:val="18"/>
                <w:szCs w:val="18"/>
                <w:u w:val="none"/>
                <w:lang w:val="en-US" w:eastAsia="zh-CN" w:bidi="ar"/>
              </w:rPr>
              <w:t>GDDR42666内存，最大支持32G内存容量。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3.硬盘：≥256GM.2SSD硬盘，支持升级</w:t>
            </w:r>
            <w:r>
              <w:rPr>
                <w:rFonts w:hint="eastAsia" w:ascii="黑体" w:hAnsi="黑体" w:eastAsia="黑体" w:cs="黑体"/>
                <w:i w:val="0"/>
                <w:iCs w:val="0"/>
                <w:snapToGrid w:val="0"/>
                <w:color w:val="000000"/>
                <w:kern w:val="0"/>
                <w:sz w:val="18"/>
                <w:szCs w:val="18"/>
                <w:highlight w:val="none"/>
                <w:u w:val="none"/>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512GSSD；支持扩展机械硬盘。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4.网络通信：集成1000M以太网卡。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5.前置面板：USB≥2个；音频输入≥1个，音频输出≥1个。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6.后置面板：USB3.0≥2个；USB2.0≥2个；HDMI输出≥1；VGA输出≥1；音频输入≥1；音频输出≥1；RJ45≥1。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7.内部插槽：M.2≥2；SATA≥1。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8.机箱体积：≤8L。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9.电源：≤180W外置电源。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10.含云终端管理软件及永久授权。</w:t>
            </w:r>
          </w:p>
          <w:p w14:paraId="514279EA">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147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59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73F0F2">
            <w:pPr>
              <w:spacing w:line="360" w:lineRule="auto"/>
              <w:rPr>
                <w:rFonts w:hint="eastAsia" w:ascii="黑体" w:hAnsi="黑体" w:eastAsia="黑体" w:cs="黑体"/>
                <w:i w:val="0"/>
                <w:iCs w:val="0"/>
                <w:color w:val="FF0000"/>
                <w:sz w:val="18"/>
                <w:szCs w:val="18"/>
                <w:u w:val="none"/>
              </w:rPr>
            </w:pPr>
          </w:p>
        </w:tc>
      </w:tr>
      <w:tr w14:paraId="2E849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4FE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9C8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教师云终端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523E8">
            <w:pPr>
              <w:keepNext w:val="0"/>
              <w:keepLines w:val="0"/>
              <w:widowControl/>
              <w:numPr>
                <w:ilvl w:val="0"/>
                <w:numId w:val="6"/>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CPU：≥8核12线程，睿频≥4.6GHZ，缓存≥12MB。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w:t>
            </w:r>
            <w:r>
              <w:rPr>
                <w:rFonts w:hint="eastAsia" w:ascii="黑体" w:hAnsi="黑体" w:eastAsia="黑体" w:cs="黑体"/>
                <w:i w:val="0"/>
                <w:iCs w:val="0"/>
                <w:snapToGrid w:val="0"/>
                <w:color w:val="auto"/>
                <w:kern w:val="0"/>
                <w:sz w:val="18"/>
                <w:szCs w:val="18"/>
                <w:u w:val="none"/>
                <w:lang w:val="en-US" w:eastAsia="zh-CN" w:bidi="ar"/>
              </w:rPr>
              <w:t>内</w:t>
            </w:r>
            <w:r>
              <w:rPr>
                <w:rFonts w:hint="eastAsia" w:ascii="黑体" w:hAnsi="黑体" w:eastAsia="黑体" w:cs="黑体"/>
                <w:b/>
                <w:bCs/>
                <w:i w:val="0"/>
                <w:iCs w:val="0"/>
                <w:snapToGrid w:val="0"/>
                <w:color w:val="auto"/>
                <w:kern w:val="0"/>
                <w:sz w:val="18"/>
                <w:szCs w:val="18"/>
                <w:u w:val="none"/>
                <w:lang w:val="en-US" w:eastAsia="zh-CN" w:bidi="ar"/>
              </w:rPr>
              <w:t>存：≥</w:t>
            </w:r>
            <w:r>
              <w:rPr>
                <w:rFonts w:hint="eastAsia" w:ascii="黑体" w:hAnsi="黑体" w:eastAsia="黑体" w:cs="黑体"/>
                <w:i w:val="0"/>
                <w:iCs w:val="0"/>
                <w:snapToGrid w:val="0"/>
                <w:color w:val="auto"/>
                <w:kern w:val="0"/>
                <w:sz w:val="18"/>
                <w:szCs w:val="18"/>
                <w:u w:val="none"/>
                <w:lang w:val="en-US" w:eastAsia="zh-CN" w:bidi="ar"/>
              </w:rPr>
              <w:t>16GDDR4266</w:t>
            </w:r>
            <w:r>
              <w:rPr>
                <w:rFonts w:hint="eastAsia" w:ascii="黑体" w:hAnsi="黑体" w:eastAsia="黑体" w:cs="黑体"/>
                <w:i w:val="0"/>
                <w:iCs w:val="0"/>
                <w:snapToGrid w:val="0"/>
                <w:color w:val="000000"/>
                <w:kern w:val="0"/>
                <w:sz w:val="18"/>
                <w:szCs w:val="18"/>
                <w:u w:val="none"/>
                <w:lang w:val="en-US" w:eastAsia="zh-CN" w:bidi="ar"/>
              </w:rPr>
              <w:t>6内存，最大支持32G内存容量。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3.硬盘：≥512GM.2SSD硬盘；支持扩展机械硬盘。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4.网络通信：集成1000M以太网卡。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5.前置面板：USB≥2个；音频输入≥1个，音频输出≥1个。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6.后置面板：USB3.0≥2个；USB2.0≥2个；HDMI输出≥1；VGA输出≥1；音频输入≥1；音频输出≥1；RJ45≥1。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7.内部插槽：M.2≥2；SATA≥1。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8.机箱体积：≥8L。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9.电源：≥160W内置电源。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10.含云终端管理软件及永久授权。</w:t>
            </w:r>
          </w:p>
          <w:p w14:paraId="0EF29CA1">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3C3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A67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E5BAF6">
            <w:pPr>
              <w:spacing w:line="360" w:lineRule="auto"/>
              <w:rPr>
                <w:rFonts w:hint="eastAsia" w:ascii="黑体" w:hAnsi="黑体" w:eastAsia="黑体" w:cs="黑体"/>
                <w:i w:val="0"/>
                <w:iCs w:val="0"/>
                <w:color w:val="FF0000"/>
                <w:sz w:val="18"/>
                <w:szCs w:val="18"/>
                <w:u w:val="none"/>
              </w:rPr>
            </w:pPr>
          </w:p>
        </w:tc>
      </w:tr>
      <w:tr w14:paraId="353FD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147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004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学生显示器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BDFF6">
            <w:pPr>
              <w:keepNext w:val="0"/>
              <w:keepLines w:val="0"/>
              <w:widowControl/>
              <w:numPr>
                <w:ilvl w:val="0"/>
                <w:numId w:val="7"/>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屏幕尺寸：≥21.5英寸；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2.屏幕比例：16:9；</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3.视频接口：≥1*VGA，≥1*HDMI；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4.最佳分辨率：≥1920x1080；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5.显示亮度：≥200cd/㎡；</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6.刷新率：≥75Hz（HDMI）；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7.电源:≤12V/2.5ADC电源；</w:t>
            </w:r>
          </w:p>
          <w:p w14:paraId="1F9E6932">
            <w:pPr>
              <w:keepNext w:val="0"/>
              <w:keepLines w:val="0"/>
              <w:widowControl/>
              <w:numPr>
                <w:ilvl w:val="0"/>
                <w:numId w:val="0"/>
              </w:numPr>
              <w:suppressLineNumbers w:val="0"/>
              <w:spacing w:line="360" w:lineRule="auto"/>
              <w:jc w:val="left"/>
              <w:textAlignment w:val="center"/>
              <w:rPr>
                <w:rFonts w:hint="default"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8EC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095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E19B6E">
            <w:pPr>
              <w:spacing w:line="360" w:lineRule="auto"/>
              <w:rPr>
                <w:rFonts w:hint="eastAsia" w:ascii="黑体" w:hAnsi="黑体" w:eastAsia="黑体" w:cs="黑体"/>
                <w:i w:val="0"/>
                <w:iCs w:val="0"/>
                <w:color w:val="000000"/>
                <w:sz w:val="18"/>
                <w:szCs w:val="18"/>
                <w:u w:val="none"/>
              </w:rPr>
            </w:pPr>
          </w:p>
        </w:tc>
      </w:tr>
      <w:tr w14:paraId="707A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3D2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C0A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教师显示器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DC978">
            <w:pPr>
              <w:keepNext w:val="0"/>
              <w:keepLines w:val="0"/>
              <w:widowControl/>
              <w:numPr>
                <w:ilvl w:val="0"/>
                <w:numId w:val="8"/>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屏幕尺寸：≥23.8英寸；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2.屏幕比例：16:9；</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3.视频接口：≥1*VGA，≥1*HDMI；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4.最佳分辨率：≥1920x1080；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5.显示亮度：≥200cd/㎡；</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6.刷新率：≥75Hz（HDMI）；</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7.电源:≤12V/2.5ADC电源；</w:t>
            </w:r>
          </w:p>
          <w:p w14:paraId="76D05FFF">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B03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B24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833868">
            <w:pPr>
              <w:spacing w:line="360" w:lineRule="auto"/>
              <w:rPr>
                <w:rFonts w:hint="eastAsia" w:ascii="黑体" w:hAnsi="黑体" w:eastAsia="黑体" w:cs="黑体"/>
                <w:i w:val="0"/>
                <w:iCs w:val="0"/>
                <w:color w:val="000000"/>
                <w:sz w:val="18"/>
                <w:szCs w:val="18"/>
                <w:u w:val="none"/>
              </w:rPr>
            </w:pPr>
          </w:p>
        </w:tc>
      </w:tr>
      <w:tr w14:paraId="34477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035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386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键鼠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3674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1、鼠标：按键数不小于2个，连接方式：有线；鼠标接口：USB；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2、键盘：按键数不少于104个，连接方式：有线；键盘接口：USB；</w:t>
            </w:r>
            <w:r>
              <w:rPr>
                <w:rFonts w:hint="eastAsia" w:ascii="黑体" w:hAnsi="黑体" w:eastAsia="黑体" w:cs="黑体"/>
                <w:i w:val="0"/>
                <w:iCs w:val="0"/>
                <w:snapToGrid w:val="0"/>
                <w:color w:val="auto"/>
                <w:kern w:val="0"/>
                <w:sz w:val="18"/>
                <w:szCs w:val="18"/>
                <w:u w:val="none"/>
                <w:lang w:val="en-US" w:eastAsia="zh-CN" w:bidi="ar"/>
              </w:rPr>
              <w:t>（与学生云终端原厂配套）</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A35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98C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96EACC">
            <w:pPr>
              <w:spacing w:line="360" w:lineRule="auto"/>
              <w:rPr>
                <w:rFonts w:hint="eastAsia" w:ascii="黑体" w:hAnsi="黑体" w:eastAsia="黑体" w:cs="黑体"/>
                <w:i w:val="0"/>
                <w:iCs w:val="0"/>
                <w:color w:val="000000"/>
                <w:sz w:val="18"/>
                <w:szCs w:val="18"/>
                <w:u w:val="none"/>
              </w:rPr>
            </w:pPr>
          </w:p>
        </w:tc>
      </w:tr>
      <w:tr w14:paraId="73723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E22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9BA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教学管理软件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7502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1、登录方式多样性：支持账号/密码和手机微信扫码两种登录方式。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2、设备管理：可实现实时监控学生机画面、以及进行统一的教学管理，文件共享和回收。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3、人员管理：学校超级管理员可以添加教师和管理员的角色，添加之后管理员能够绑定设备和进行正常的授课工作，教师只能在终端应用软件进行授课操作。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4、教师广播：不需要借助任何外接设备，支持将教师机的画面以及声音广播给全班学生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5、教师广播批注：教师在屏幕广播状态下，提供授课小工具，包括提供可自由调整笔迹颜色及笔触粗细的画笔、黑板、橡皮擦、以及支持撤销和加页码，最多支持增加页数到10页。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6、手写智能识别：在批注状态下，支持将手写的字体自动识别成标准字体。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7、学生演示：支持老师将指定学生的屏幕画面广播给其他所有学生，同时老师也能看到该指定学生的屏幕图像。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8、支持下发课堂活动：在开启授课时支持教师发起不低于4种课堂活动，支持学生拖动答案进行作答，系统将自动判断是否正确。支持学生在完成教师下发的课堂活动时，查看自己的排名、耗时以及答题情况。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9、文件共享：支持教师把云空间的文件批量共享给指定的多个授课班级，资料被删除后文件仍可重新下载。支持教师把已共享的资料进行取消共享。</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DD8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989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点</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755B51">
            <w:pPr>
              <w:spacing w:line="360" w:lineRule="auto"/>
              <w:rPr>
                <w:rFonts w:hint="eastAsia" w:ascii="黑体" w:hAnsi="黑体" w:eastAsia="黑体" w:cs="黑体"/>
                <w:i w:val="0"/>
                <w:iCs w:val="0"/>
                <w:color w:val="000000"/>
                <w:sz w:val="18"/>
                <w:szCs w:val="18"/>
                <w:u w:val="none"/>
              </w:rPr>
            </w:pPr>
          </w:p>
        </w:tc>
      </w:tr>
      <w:tr w14:paraId="7CDB2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7E0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063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耳麦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EC6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集成标准声卡，带拾音咪，考试专用耳机。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C74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EBF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4CEF14">
            <w:pPr>
              <w:spacing w:line="360" w:lineRule="auto"/>
              <w:rPr>
                <w:rFonts w:hint="eastAsia" w:ascii="黑体" w:hAnsi="黑体" w:eastAsia="黑体" w:cs="黑体"/>
                <w:i w:val="0"/>
                <w:iCs w:val="0"/>
                <w:color w:val="000000"/>
                <w:sz w:val="18"/>
                <w:szCs w:val="18"/>
                <w:u w:val="none"/>
              </w:rPr>
            </w:pPr>
          </w:p>
        </w:tc>
      </w:tr>
      <w:tr w14:paraId="61040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36A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E7A9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交换机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2CD55C09">
            <w:pPr>
              <w:keepNext w:val="0"/>
              <w:keepLines w:val="0"/>
              <w:widowControl/>
              <w:suppressLineNumbers w:val="0"/>
              <w:spacing w:line="360" w:lineRule="auto"/>
              <w:jc w:val="left"/>
              <w:textAlignment w:val="top"/>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1、固化24个10/100/1000Mbps自适应电口，2个10/100/1000Mbps光口；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2、交换容量：52Gbps、包转发率：38.69Mpps、MAC地址：8K；</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441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6 </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76EF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C684FC">
            <w:pPr>
              <w:spacing w:line="360" w:lineRule="auto"/>
              <w:rPr>
                <w:rFonts w:hint="eastAsia" w:ascii="黑体" w:hAnsi="黑体" w:eastAsia="黑体" w:cs="黑体"/>
                <w:i w:val="0"/>
                <w:iCs w:val="0"/>
                <w:color w:val="000000"/>
                <w:sz w:val="18"/>
                <w:szCs w:val="18"/>
                <w:u w:val="none"/>
              </w:rPr>
            </w:pPr>
          </w:p>
        </w:tc>
      </w:tr>
      <w:tr w14:paraId="20CDD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3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F5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2749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路由器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CD8D3AF">
            <w:pPr>
              <w:keepNext w:val="0"/>
              <w:keepLines w:val="0"/>
              <w:widowControl/>
              <w:suppressLineNumbers w:val="0"/>
              <w:spacing w:line="360" w:lineRule="auto"/>
              <w:jc w:val="left"/>
              <w:textAlignment w:val="top"/>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1、路由类型：企业级路由器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2、产品内存：128MB，FLASH：16MB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3、传输速率：10/100/1000Mbps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4、端口结构：非模块化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5、广域网接口：1-2个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6、局域网接口：3-4个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7、网络安全：内置防火墙，支持ACL，IP-MAC绑定，MAC地址过滤，动态ARP，静态ARP绑定，NAT，NAPT，端口映射。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220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 </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922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129044">
            <w:pPr>
              <w:spacing w:line="360" w:lineRule="auto"/>
              <w:rPr>
                <w:rFonts w:hint="eastAsia" w:ascii="黑体" w:hAnsi="黑体" w:eastAsia="黑体" w:cs="黑体"/>
                <w:i w:val="0"/>
                <w:iCs w:val="0"/>
                <w:color w:val="000000"/>
                <w:sz w:val="18"/>
                <w:szCs w:val="18"/>
                <w:u w:val="none"/>
              </w:rPr>
            </w:pPr>
          </w:p>
        </w:tc>
      </w:tr>
      <w:tr w14:paraId="3FC03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E11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CB5D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学生桌椅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206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桌子长度140厘米，宽度60厘米，高度75厘米，挡板高度30厘米，厚度1.5厘米，直腿桌面2.5厘米（±0.1）三聚氰胺环保板，桌腿架子加厚4*4厘米方管，桌腿管壁厚度0.8毫米，侧面后面带有网片0.5毫米，设计有透气孔防止机箱过热，下身铁架表面是经过磷化除锈除油处理.桌脚为耐磨防滑尼龙脚垫。凳子长度34宽度24高度42厘米凳面2.5厚三聚氰胺板，方管2.5厘米，加厚管壁厚度0.8毫米（±0.02），四周加固管材，凳脚为耐磨防滑尼龙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4AF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52 </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60C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8F81E1">
            <w:pPr>
              <w:spacing w:line="360" w:lineRule="auto"/>
              <w:rPr>
                <w:rFonts w:hint="eastAsia" w:ascii="黑体" w:hAnsi="黑体" w:eastAsia="黑体" w:cs="黑体"/>
                <w:i w:val="0"/>
                <w:iCs w:val="0"/>
                <w:color w:val="000000"/>
                <w:sz w:val="18"/>
                <w:szCs w:val="18"/>
                <w:u w:val="none"/>
              </w:rPr>
            </w:pPr>
          </w:p>
        </w:tc>
      </w:tr>
      <w:tr w14:paraId="08344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B41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3916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教师桌椅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158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尺寸不小于1400*700*750mm；配套椅子1张。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D82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 </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B34A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AF39A0">
            <w:pPr>
              <w:spacing w:line="360" w:lineRule="auto"/>
              <w:rPr>
                <w:rFonts w:hint="eastAsia" w:ascii="黑体" w:hAnsi="黑体" w:eastAsia="黑体" w:cs="黑体"/>
                <w:i w:val="0"/>
                <w:iCs w:val="0"/>
                <w:color w:val="000000"/>
                <w:sz w:val="18"/>
                <w:szCs w:val="18"/>
                <w:u w:val="none"/>
              </w:rPr>
            </w:pPr>
          </w:p>
        </w:tc>
      </w:tr>
      <w:tr w14:paraId="76261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358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F7C9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D6D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≥20U网络机柜。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32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 </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043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B3026C8">
            <w:pPr>
              <w:spacing w:line="360" w:lineRule="auto"/>
              <w:rPr>
                <w:rFonts w:hint="eastAsia" w:ascii="黑体" w:hAnsi="黑体" w:eastAsia="黑体" w:cs="黑体"/>
                <w:i w:val="0"/>
                <w:iCs w:val="0"/>
                <w:color w:val="000000"/>
                <w:sz w:val="18"/>
                <w:szCs w:val="18"/>
                <w:u w:val="none"/>
              </w:rPr>
            </w:pPr>
          </w:p>
        </w:tc>
      </w:tr>
      <w:tr w14:paraId="65F47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A8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7763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04EB196C">
            <w:pPr>
              <w:keepNext w:val="0"/>
              <w:keepLines w:val="0"/>
              <w:widowControl/>
              <w:suppressLineNumbers w:val="0"/>
              <w:spacing w:line="360" w:lineRule="auto"/>
              <w:jc w:val="left"/>
              <w:textAlignment w:val="top"/>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1、强电线材：单根铜芯线（火、零、地线缆颜色分开），单根芯径不小于1.5平方毫米，达到国家标准；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2、六类四对非屏蔽室内双绞线电缆（全铜），铜丝线规：24AWG，铜芯线径标称直径为0.50mm,两头应用标签标注明。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3、水晶头：RJ45网络水晶头，达到国家标准；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4、缆线的布放平直、不得产生扭绞，打圈等现象，不受到外力的挤压和损伤；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5、槽内缆线顺直，禁止交叉、缆线不溢出线槽、在缆线进出线槽部位，转弯处绑扎固定；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6、走线如经过通道或露出地面部分，需采用≥1.2mm钢槽覆盖。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7、线缆、电源插座系统集成及安装必须参照国家相关标准进行；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36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104 </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1BC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点</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32385D">
            <w:pPr>
              <w:spacing w:line="360" w:lineRule="auto"/>
              <w:rPr>
                <w:rFonts w:hint="eastAsia" w:ascii="黑体" w:hAnsi="黑体" w:eastAsia="黑体" w:cs="黑体"/>
                <w:i w:val="0"/>
                <w:iCs w:val="0"/>
                <w:color w:val="FF0000"/>
                <w:sz w:val="18"/>
                <w:szCs w:val="18"/>
                <w:u w:val="none"/>
              </w:rPr>
            </w:pPr>
          </w:p>
        </w:tc>
      </w:tr>
      <w:tr w14:paraId="43C26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70F33">
            <w:pPr>
              <w:spacing w:line="360" w:lineRule="auto"/>
              <w:jc w:val="center"/>
              <w:rPr>
                <w:rFonts w:hint="eastAsia"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00"/>
                <w:sz w:val="18"/>
                <w:szCs w:val="18"/>
                <w:u w:val="none"/>
                <w:lang w:val="en-US" w:eastAsia="zh-CN"/>
              </w:rPr>
              <w:t>4、门卫室</w:t>
            </w:r>
          </w:p>
        </w:tc>
      </w:tr>
      <w:tr w14:paraId="33E12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61FEB1D9">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0FBFC381">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2B11EBAC">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09A99D13">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C6D9F1"/>
            <w:vAlign w:val="center"/>
          </w:tcPr>
          <w:p w14:paraId="1161E43C">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3898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6AC65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0DD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AE8D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橡胶防爆棍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26069">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3F1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4A5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969FE">
            <w:pPr>
              <w:spacing w:line="360" w:lineRule="auto"/>
              <w:rPr>
                <w:rFonts w:hint="eastAsia" w:ascii="黑体" w:hAnsi="黑体" w:eastAsia="黑体" w:cs="黑体"/>
                <w:i w:val="0"/>
                <w:iCs w:val="0"/>
                <w:color w:val="000000"/>
                <w:sz w:val="18"/>
                <w:szCs w:val="18"/>
                <w:u w:val="none"/>
              </w:rPr>
            </w:pPr>
          </w:p>
        </w:tc>
      </w:tr>
      <w:tr w14:paraId="0A8F8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407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2147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保安笛哨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2C0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7.9cm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14E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8406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0F687">
            <w:pPr>
              <w:spacing w:line="360" w:lineRule="auto"/>
              <w:rPr>
                <w:rFonts w:hint="eastAsia" w:ascii="黑体" w:hAnsi="黑体" w:eastAsia="黑体" w:cs="黑体"/>
                <w:i w:val="0"/>
                <w:iCs w:val="0"/>
                <w:color w:val="000000"/>
                <w:sz w:val="18"/>
                <w:szCs w:val="18"/>
                <w:u w:val="none"/>
              </w:rPr>
            </w:pPr>
          </w:p>
        </w:tc>
      </w:tr>
      <w:tr w14:paraId="7A452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3A3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98AB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强光手电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619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139*26.6（mm）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F73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59F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E1C5B">
            <w:pPr>
              <w:spacing w:line="360" w:lineRule="auto"/>
              <w:rPr>
                <w:rFonts w:hint="eastAsia" w:ascii="黑体" w:hAnsi="黑体" w:eastAsia="黑体" w:cs="黑体"/>
                <w:i w:val="0"/>
                <w:iCs w:val="0"/>
                <w:color w:val="000000"/>
                <w:sz w:val="18"/>
                <w:szCs w:val="18"/>
                <w:u w:val="none"/>
              </w:rPr>
            </w:pPr>
          </w:p>
        </w:tc>
      </w:tr>
      <w:tr w14:paraId="247F2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8F9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A605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防爆盾牌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697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900*500mm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511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323D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59003">
            <w:pPr>
              <w:spacing w:line="360" w:lineRule="auto"/>
              <w:rPr>
                <w:rFonts w:hint="eastAsia" w:ascii="黑体" w:hAnsi="黑体" w:eastAsia="黑体" w:cs="黑体"/>
                <w:i w:val="0"/>
                <w:iCs w:val="0"/>
                <w:color w:val="000000"/>
                <w:sz w:val="18"/>
                <w:szCs w:val="18"/>
                <w:u w:val="none"/>
              </w:rPr>
            </w:pPr>
          </w:p>
        </w:tc>
      </w:tr>
      <w:tr w14:paraId="39DB0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F3A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C2D3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警戒带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4C15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配套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DEC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2C2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E9A7D">
            <w:pPr>
              <w:spacing w:line="360" w:lineRule="auto"/>
              <w:rPr>
                <w:rFonts w:hint="eastAsia" w:ascii="黑体" w:hAnsi="黑体" w:eastAsia="黑体" w:cs="黑体"/>
                <w:i w:val="0"/>
                <w:iCs w:val="0"/>
                <w:color w:val="000000"/>
                <w:sz w:val="18"/>
                <w:szCs w:val="18"/>
                <w:u w:val="none"/>
              </w:rPr>
            </w:pPr>
          </w:p>
        </w:tc>
      </w:tr>
      <w:tr w14:paraId="2A057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5E3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12C4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3A29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C5C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D5F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A33B5">
            <w:pPr>
              <w:spacing w:line="360" w:lineRule="auto"/>
              <w:rPr>
                <w:rFonts w:hint="eastAsia" w:ascii="黑体" w:hAnsi="黑体" w:eastAsia="黑体" w:cs="黑体"/>
                <w:i w:val="0"/>
                <w:iCs w:val="0"/>
                <w:color w:val="000000"/>
                <w:sz w:val="18"/>
                <w:szCs w:val="18"/>
                <w:u w:val="none"/>
              </w:rPr>
            </w:pPr>
          </w:p>
        </w:tc>
      </w:tr>
      <w:tr w14:paraId="66F9B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11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4092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防刺服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7A85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830克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A69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00D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08085">
            <w:pPr>
              <w:spacing w:line="360" w:lineRule="auto"/>
              <w:rPr>
                <w:rFonts w:hint="eastAsia" w:ascii="黑体" w:hAnsi="黑体" w:eastAsia="黑体" w:cs="黑体"/>
                <w:i w:val="0"/>
                <w:iCs w:val="0"/>
                <w:color w:val="000000"/>
                <w:sz w:val="18"/>
                <w:szCs w:val="18"/>
                <w:u w:val="none"/>
              </w:rPr>
            </w:pPr>
          </w:p>
        </w:tc>
      </w:tr>
      <w:tr w14:paraId="618C4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4B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42E5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防割手套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488C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11.5cm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AC5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E081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BDE0F">
            <w:pPr>
              <w:spacing w:line="360" w:lineRule="auto"/>
              <w:rPr>
                <w:rFonts w:hint="eastAsia" w:ascii="黑体" w:hAnsi="黑体" w:eastAsia="黑体" w:cs="黑体"/>
                <w:i w:val="0"/>
                <w:iCs w:val="0"/>
                <w:color w:val="000000"/>
                <w:sz w:val="18"/>
                <w:szCs w:val="18"/>
                <w:u w:val="none"/>
              </w:rPr>
            </w:pPr>
          </w:p>
        </w:tc>
      </w:tr>
      <w:tr w14:paraId="69335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909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59D7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防爆头盔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C0F6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560克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358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06D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7F597">
            <w:pPr>
              <w:spacing w:line="360" w:lineRule="auto"/>
              <w:rPr>
                <w:rFonts w:hint="eastAsia" w:ascii="黑体" w:hAnsi="黑体" w:eastAsia="黑体" w:cs="黑体"/>
                <w:i w:val="0"/>
                <w:iCs w:val="0"/>
                <w:color w:val="000000"/>
                <w:sz w:val="18"/>
                <w:szCs w:val="18"/>
                <w:u w:val="none"/>
              </w:rPr>
            </w:pPr>
          </w:p>
        </w:tc>
      </w:tr>
      <w:tr w14:paraId="12667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572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D88F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救生衣</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A370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47*61cm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46E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2AA4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81CDC">
            <w:pPr>
              <w:spacing w:line="360" w:lineRule="auto"/>
              <w:rPr>
                <w:rFonts w:hint="eastAsia" w:ascii="黑体" w:hAnsi="黑体" w:eastAsia="黑体" w:cs="黑体"/>
                <w:i w:val="0"/>
                <w:iCs w:val="0"/>
                <w:color w:val="000000"/>
                <w:sz w:val="18"/>
                <w:szCs w:val="18"/>
                <w:u w:val="none"/>
              </w:rPr>
            </w:pPr>
          </w:p>
        </w:tc>
      </w:tr>
      <w:tr w14:paraId="44746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16E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C717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急救箱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3099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355*200*220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E86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5308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A079A">
            <w:pPr>
              <w:spacing w:line="360" w:lineRule="auto"/>
              <w:rPr>
                <w:rFonts w:hint="eastAsia" w:ascii="黑体" w:hAnsi="黑体" w:eastAsia="黑体" w:cs="黑体"/>
                <w:i w:val="0"/>
                <w:iCs w:val="0"/>
                <w:color w:val="000000"/>
                <w:sz w:val="18"/>
                <w:szCs w:val="18"/>
                <w:u w:val="none"/>
              </w:rPr>
            </w:pPr>
          </w:p>
        </w:tc>
      </w:tr>
      <w:tr w14:paraId="7D12F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77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E4DA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担架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5842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53*170cm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5C6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88C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BCEEE">
            <w:pPr>
              <w:spacing w:line="360" w:lineRule="auto"/>
              <w:rPr>
                <w:rFonts w:hint="eastAsia" w:ascii="黑体" w:hAnsi="黑体" w:eastAsia="黑体" w:cs="黑体"/>
                <w:i w:val="0"/>
                <w:iCs w:val="0"/>
                <w:color w:val="000000"/>
                <w:sz w:val="18"/>
                <w:szCs w:val="18"/>
                <w:u w:val="none"/>
              </w:rPr>
            </w:pPr>
          </w:p>
        </w:tc>
      </w:tr>
      <w:tr w14:paraId="3955D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B7D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E8D4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金属探测仪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D978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410*80*42mm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89E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9C49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DEF56">
            <w:pPr>
              <w:spacing w:line="360" w:lineRule="auto"/>
              <w:rPr>
                <w:rFonts w:hint="eastAsia" w:ascii="黑体" w:hAnsi="黑体" w:eastAsia="黑体" w:cs="黑体"/>
                <w:i w:val="0"/>
                <w:iCs w:val="0"/>
                <w:color w:val="000000"/>
                <w:sz w:val="18"/>
                <w:szCs w:val="18"/>
                <w:u w:val="none"/>
              </w:rPr>
            </w:pPr>
          </w:p>
        </w:tc>
      </w:tr>
      <w:tr w14:paraId="16A30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E34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29FC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安检门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ADF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auto"/>
                <w:kern w:val="0"/>
                <w:sz w:val="18"/>
                <w:szCs w:val="18"/>
                <w:u w:val="none"/>
                <w:lang w:val="en-US" w:eastAsia="zh-CN" w:bidi="ar"/>
              </w:rPr>
              <w:t>≥3.7寸液晶显示屏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功耗 ＜30W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工作温度 -25℃─+45℃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工作湿度 95%，无冷凝</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工作电压： AC110V/240V，50/60Hz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外形尺寸 (mm)2210(高)x840(宽)x500</w:t>
            </w:r>
            <w:r>
              <w:rPr>
                <w:rFonts w:hint="eastAsia" w:ascii="黑体" w:hAnsi="黑体" w:eastAsia="黑体" w:cs="黑体"/>
                <w:i w:val="0"/>
                <w:iCs w:val="0"/>
                <w:snapToGrid w:val="0"/>
                <w:color w:val="000000"/>
                <w:kern w:val="0"/>
                <w:sz w:val="18"/>
                <w:szCs w:val="18"/>
                <w:highlight w:val="none"/>
                <w:u w:val="none"/>
                <w:lang w:val="en-US" w:eastAsia="zh-CN" w:bidi="ar"/>
              </w:rPr>
              <w:t>(深)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超高检测灵敏度：一枚硬币置于中间可被检测，不会漏报和串报。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多区位报警功能：人体不同位置的多个金属通过安检门时同时报警，并可以指示多个金属的位置。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自适应诊断系统：当电源启动时自动诊断，不需要初始或定测期校准。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抗干扰性：12个工作频段可调，多台设备可以同时灯光报警。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安全性：对心脏起搏器佩戴者、孕妇、磁性介质等无害。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模块化组件设计：运输、维护方便快捷。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检测能力：1分钟具备大于60-150人的检测通过能力。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FE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B87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FB58F">
            <w:pPr>
              <w:spacing w:line="360" w:lineRule="auto"/>
              <w:rPr>
                <w:rFonts w:hint="eastAsia" w:ascii="黑体" w:hAnsi="黑体" w:eastAsia="黑体" w:cs="黑体"/>
                <w:i w:val="0"/>
                <w:iCs w:val="0"/>
                <w:color w:val="000000"/>
                <w:sz w:val="18"/>
                <w:szCs w:val="18"/>
                <w:u w:val="none"/>
              </w:rPr>
            </w:pPr>
          </w:p>
        </w:tc>
      </w:tr>
      <w:tr w14:paraId="04B54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94E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CEBC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防爆装备架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211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110*40*115cm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DDE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75AF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8BE42">
            <w:pPr>
              <w:spacing w:line="360" w:lineRule="auto"/>
              <w:rPr>
                <w:rFonts w:hint="eastAsia" w:ascii="黑体" w:hAnsi="黑体" w:eastAsia="黑体" w:cs="黑体"/>
                <w:i w:val="0"/>
                <w:iCs w:val="0"/>
                <w:color w:val="000000"/>
                <w:sz w:val="18"/>
                <w:szCs w:val="18"/>
                <w:u w:val="none"/>
              </w:rPr>
            </w:pPr>
          </w:p>
        </w:tc>
      </w:tr>
      <w:tr w14:paraId="68117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29D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6CB2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落地扇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085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3D0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19E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DB399">
            <w:pPr>
              <w:spacing w:line="360" w:lineRule="auto"/>
              <w:rPr>
                <w:rFonts w:hint="eastAsia" w:ascii="黑体" w:hAnsi="黑体" w:eastAsia="黑体" w:cs="黑体"/>
                <w:i w:val="0"/>
                <w:iCs w:val="0"/>
                <w:color w:val="000000"/>
                <w:sz w:val="18"/>
                <w:szCs w:val="18"/>
                <w:u w:val="none"/>
              </w:rPr>
            </w:pPr>
          </w:p>
        </w:tc>
      </w:tr>
      <w:tr w14:paraId="24FE5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36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6FF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定制道闸1</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5395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1、出入口-400万定焦LED柜式抓拍显示一体机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2、直流右向栅栏3.5米道闸</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3、直流右向栅栏3.5米道闸杆件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4、出入口防砸雷达</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5、出入口管理软件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FD7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AF02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C30F0">
            <w:pPr>
              <w:spacing w:line="360" w:lineRule="auto"/>
              <w:rPr>
                <w:rFonts w:hint="eastAsia" w:ascii="黑体" w:hAnsi="黑体" w:eastAsia="黑体" w:cs="黑体"/>
                <w:i w:val="0"/>
                <w:iCs w:val="0"/>
                <w:color w:val="000000"/>
                <w:sz w:val="18"/>
                <w:szCs w:val="18"/>
                <w:u w:val="none"/>
              </w:rPr>
            </w:pPr>
          </w:p>
        </w:tc>
      </w:tr>
      <w:tr w14:paraId="7B7A9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7DA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D02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定制道闸2</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518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1、出入口-400万定焦LED柜式抓拍显示一体机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2、直流右向栅栏4.5米道闸</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3、直流右向栅栏4.5米道闸杆件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4、出入口防砸雷达</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5、出入口管理软件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6B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5921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EEBB8">
            <w:pPr>
              <w:spacing w:line="360" w:lineRule="auto"/>
              <w:rPr>
                <w:rFonts w:hint="eastAsia" w:ascii="黑体" w:hAnsi="黑体" w:eastAsia="黑体" w:cs="黑体"/>
                <w:i w:val="0"/>
                <w:iCs w:val="0"/>
                <w:color w:val="000000"/>
                <w:sz w:val="18"/>
                <w:szCs w:val="18"/>
                <w:u w:val="none"/>
              </w:rPr>
            </w:pPr>
          </w:p>
        </w:tc>
      </w:tr>
      <w:tr w14:paraId="43E33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1D2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59BC4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办公桌</w:t>
            </w:r>
          </w:p>
        </w:tc>
        <w:tc>
          <w:tcPr>
            <w:tcW w:w="4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CB354F">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1、基材：实木颗粒板基材，符合国家环保要求，；所有板材均经过防虫、防霉化学处理，强度高、耐变形；</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2、贴面：安全环保三聚氰胺纸饰面，密度高且均匀，耐变形，耐磨性强；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3、封边：2.0mm厚PVC同色封边带，全自动封边机完成封边，色泽均匀一致，耐污、耐磨；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4、五金配件：优均经过酸洗、磷洗等防锈处理，耐氧化、耐腐蚀，经久耐用。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1400*600*750mm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5F0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F30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7B46F">
            <w:pPr>
              <w:spacing w:line="360" w:lineRule="auto"/>
              <w:rPr>
                <w:rFonts w:hint="eastAsia" w:ascii="黑体" w:hAnsi="黑体" w:eastAsia="黑体" w:cs="黑体"/>
                <w:i w:val="0"/>
                <w:iCs w:val="0"/>
                <w:color w:val="000000"/>
                <w:sz w:val="18"/>
                <w:szCs w:val="18"/>
                <w:u w:val="none"/>
              </w:rPr>
            </w:pPr>
          </w:p>
        </w:tc>
      </w:tr>
      <w:tr w14:paraId="6CF2A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0CB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640E5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椅子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78C8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 xml:space="preserve">1、采用尼龙五星脚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2、椅座40#高密度、黄高弹海棉，                               3、曲木板 厚度：14mm-15mm                               4、弯曲木高温注熔模具一次成型，                                                                                                                      5、黑色网格布面。</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5AE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A78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CEC71">
            <w:pPr>
              <w:spacing w:line="360" w:lineRule="auto"/>
              <w:rPr>
                <w:rFonts w:hint="eastAsia" w:ascii="黑体" w:hAnsi="黑体" w:eastAsia="黑体" w:cs="黑体"/>
                <w:i w:val="0"/>
                <w:iCs w:val="0"/>
                <w:color w:val="000000"/>
                <w:sz w:val="18"/>
                <w:szCs w:val="18"/>
                <w:u w:val="none"/>
              </w:rPr>
            </w:pPr>
          </w:p>
        </w:tc>
      </w:tr>
      <w:tr w14:paraId="3A2DC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A45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9DB76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571F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直径50cm，花岗岩材质球状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561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67A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776BA">
            <w:pPr>
              <w:spacing w:line="360" w:lineRule="auto"/>
              <w:rPr>
                <w:rFonts w:hint="eastAsia" w:ascii="黑体" w:hAnsi="黑体" w:eastAsia="黑体" w:cs="黑体"/>
                <w:i w:val="0"/>
                <w:iCs w:val="0"/>
                <w:color w:val="000000"/>
                <w:sz w:val="18"/>
                <w:szCs w:val="18"/>
                <w:u w:val="none"/>
              </w:rPr>
            </w:pPr>
          </w:p>
        </w:tc>
      </w:tr>
      <w:tr w14:paraId="79B6C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83B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2CD32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拒马</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40B8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尺寸300*70*110cm，4cm斜管、7.6外管，镀锌钢管，黄漆黑膜</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0B8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E17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9E7A8">
            <w:pPr>
              <w:spacing w:line="360" w:lineRule="auto"/>
              <w:rPr>
                <w:rFonts w:hint="eastAsia" w:ascii="黑体" w:hAnsi="黑体" w:eastAsia="黑体" w:cs="黑体"/>
                <w:i w:val="0"/>
                <w:iCs w:val="0"/>
                <w:color w:val="000000"/>
                <w:sz w:val="18"/>
                <w:szCs w:val="18"/>
                <w:u w:val="none"/>
              </w:rPr>
            </w:pPr>
          </w:p>
        </w:tc>
      </w:tr>
      <w:tr w14:paraId="7F966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FFB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D7D9B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78C30">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i w:val="0"/>
                <w:iCs w:val="0"/>
                <w:snapToGrid w:val="0"/>
                <w:color w:val="000000"/>
                <w:kern w:val="0"/>
                <w:sz w:val="18"/>
                <w:szCs w:val="18"/>
                <w:highlight w:val="none"/>
                <w:u w:val="none"/>
                <w:lang w:val="en-US" w:eastAsia="zh-CN" w:bidi="ar"/>
              </w:rPr>
              <w:t>屏幕分辨率：2.8-3.2K</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存储容量：≥256GB</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屏幕大小：11-11.9英寸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运行内存：≥12GB</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trike w:val="0"/>
                <w:dstrike w:val="0"/>
                <w:snapToGrid w:val="0"/>
                <w:color w:val="000000"/>
                <w:kern w:val="0"/>
                <w:sz w:val="18"/>
                <w:szCs w:val="18"/>
                <w:highlight w:val="none"/>
                <w:u w:val="none"/>
                <w:lang w:val="en-US" w:eastAsia="zh-CN" w:bidi="ar"/>
              </w:rPr>
              <w:t>屏幕尺寸：</w:t>
            </w:r>
            <w:r>
              <w:rPr>
                <w:rFonts w:hint="eastAsia" w:ascii="黑体" w:hAnsi="黑体" w:eastAsia="黑体" w:cs="黑体"/>
                <w:i w:val="0"/>
                <w:iCs w:val="0"/>
                <w:strike w:val="0"/>
                <w:snapToGrid w:val="0"/>
                <w:color w:val="000000"/>
                <w:kern w:val="0"/>
                <w:sz w:val="18"/>
                <w:szCs w:val="18"/>
                <w:highlight w:val="none"/>
                <w:u w:val="none"/>
                <w:lang w:val="en-US" w:eastAsia="zh-CN" w:bidi="ar"/>
              </w:rPr>
              <w:t>≥</w:t>
            </w:r>
            <w:r>
              <w:rPr>
                <w:rFonts w:hint="eastAsia" w:ascii="黑体" w:hAnsi="黑体" w:eastAsia="黑体" w:cs="黑体"/>
                <w:i w:val="0"/>
                <w:iCs w:val="0"/>
                <w:strike w:val="0"/>
                <w:dstrike w:val="0"/>
                <w:snapToGrid w:val="0"/>
                <w:color w:val="000000"/>
                <w:kern w:val="0"/>
                <w:sz w:val="18"/>
                <w:szCs w:val="18"/>
                <w:highlight w:val="none"/>
                <w:u w:val="none"/>
                <w:lang w:val="en-US" w:eastAsia="zh-CN" w:bidi="ar"/>
              </w:rPr>
              <w:t>11.5英寸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显示 屏幕类型：LCD</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功能 后置摄像头像素：≥1300W</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前置摄像头像素：≥800w</w:t>
            </w:r>
          </w:p>
          <w:p w14:paraId="7B5BACA5">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EA7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BD6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85B13">
            <w:pPr>
              <w:spacing w:line="360" w:lineRule="auto"/>
              <w:rPr>
                <w:rFonts w:hint="eastAsia" w:ascii="黑体" w:hAnsi="黑体" w:eastAsia="黑体" w:cs="黑体"/>
                <w:i w:val="0"/>
                <w:iCs w:val="0"/>
                <w:color w:val="000000"/>
                <w:sz w:val="18"/>
                <w:szCs w:val="18"/>
                <w:u w:val="none"/>
              </w:rPr>
            </w:pPr>
          </w:p>
        </w:tc>
      </w:tr>
      <w:tr w14:paraId="3CE3A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2B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3D0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上下铺铁架床</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66ED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规格：2000*1500*985mm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1、主体材料采用樟子松木制造，脱脂烘干处理；床立柱：≥60*80mm；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2、床板使用杉木板材料，床板厚度为≥15mm,无贯通裂缝、虫蛀、腐朽材、树脂囊、节子、死节、孔洞、夹皮和树脂道、树胶道，双面抛光。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涂饰：工艺采用“三底二面”，水性底漆、面漆涂装，涂料有害物质含量甲醛≤100mg/kg、总铅(Pb)含量≤90mg/kg、可溶性重金属含量（镉≤75mg/kg、铬≤60mg/kg、汞≤60mg/kg）、苯未检出、甲苯和二甲苯含乙苯未检出、多环芳烃未检出等指标完全符合要求。色泽美观，无皱皮，发粘，无明显粒子，无划痕，无雾光，无杂渣，达到平整光滑，木纹清晰自然，漆膜饱满均匀，手感光滑，色泽美丽，清水透明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4、加工工艺：床排采用椭圆型带倒挂榫卯结构，增加安全美观，其中床边床立柱采用螺栓件紧密连接。螺栓通过乙酸盐雾连续喷雾100小时测试，镀层本身的耐腐蚀等级≧10 级，镀层对基体的保护等级≧10 级。各部件安装后应严密、平整、端正、牢固、结合处无开裂或松动。榫头、零部件等结合处不断裂，榫眼采用木工胶装斗。</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6558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FD32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张</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C28D2">
            <w:pPr>
              <w:spacing w:line="360" w:lineRule="auto"/>
              <w:rPr>
                <w:rFonts w:hint="eastAsia" w:ascii="黑体" w:hAnsi="黑体" w:eastAsia="黑体" w:cs="黑体"/>
                <w:i w:val="0"/>
                <w:iCs w:val="0"/>
                <w:color w:val="000000"/>
                <w:sz w:val="18"/>
                <w:szCs w:val="18"/>
                <w:u w:val="none"/>
              </w:rPr>
            </w:pPr>
          </w:p>
        </w:tc>
      </w:tr>
      <w:tr w14:paraId="36848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B58A6">
            <w:pPr>
              <w:spacing w:line="360" w:lineRule="auto"/>
              <w:jc w:val="center"/>
              <w:rPr>
                <w:rFonts w:hint="eastAsia" w:ascii="黑体" w:hAnsi="黑体" w:eastAsia="黑体" w:cs="黑体"/>
                <w:i w:val="0"/>
                <w:iCs w:val="0"/>
                <w:color w:val="auto"/>
                <w:sz w:val="18"/>
                <w:szCs w:val="18"/>
                <w:u w:val="none"/>
                <w:lang w:val="en-US" w:eastAsia="zh-CN"/>
              </w:rPr>
            </w:pPr>
            <w:r>
              <w:rPr>
                <w:rFonts w:hint="eastAsia" w:ascii="黑体" w:hAnsi="黑体" w:eastAsia="黑体" w:cs="黑体"/>
                <w:i w:val="0"/>
                <w:iCs w:val="0"/>
                <w:color w:val="auto"/>
                <w:sz w:val="18"/>
                <w:szCs w:val="18"/>
                <w:u w:val="none"/>
                <w:lang w:val="en-US" w:eastAsia="zh-CN"/>
              </w:rPr>
              <w:t>5、校医室</w:t>
            </w:r>
          </w:p>
        </w:tc>
      </w:tr>
      <w:tr w14:paraId="7BC73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191B88B2">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1E275FCB">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76AB5DFC">
            <w:pPr>
              <w:keepNext w:val="0"/>
              <w:keepLines w:val="0"/>
              <w:widowControl/>
              <w:suppressLineNumbers w:val="0"/>
              <w:spacing w:line="360" w:lineRule="auto"/>
              <w:jc w:val="center"/>
              <w:textAlignment w:val="center"/>
              <w:rPr>
                <w:rFonts w:hint="eastAsia" w:ascii="黑体" w:hAnsi="黑体" w:eastAsia="黑体" w:cs="黑体"/>
                <w:b/>
                <w:bCs/>
                <w:i w:val="0"/>
                <w:iCs w:val="0"/>
                <w:color w:val="auto"/>
                <w:sz w:val="18"/>
                <w:szCs w:val="18"/>
                <w:u w:val="none"/>
              </w:rPr>
            </w:pPr>
            <w:r>
              <w:rPr>
                <w:rFonts w:hint="eastAsia" w:ascii="黑体" w:hAnsi="黑体" w:eastAsia="黑体" w:cs="黑体"/>
                <w:b/>
                <w:bCs/>
                <w:i w:val="0"/>
                <w:iCs w:val="0"/>
                <w:snapToGrid w:val="0"/>
                <w:color w:val="auto"/>
                <w:kern w:val="0"/>
                <w:sz w:val="18"/>
                <w:szCs w:val="18"/>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52A80D66">
            <w:pPr>
              <w:keepNext w:val="0"/>
              <w:keepLines w:val="0"/>
              <w:widowControl/>
              <w:suppressLineNumbers w:val="0"/>
              <w:spacing w:line="360" w:lineRule="auto"/>
              <w:jc w:val="center"/>
              <w:textAlignment w:val="center"/>
              <w:rPr>
                <w:rFonts w:hint="eastAsia" w:ascii="黑体" w:hAnsi="黑体" w:eastAsia="黑体" w:cs="黑体"/>
                <w:b/>
                <w:bCs/>
                <w:i w:val="0"/>
                <w:iCs w:val="0"/>
                <w:color w:val="auto"/>
                <w:sz w:val="18"/>
                <w:szCs w:val="18"/>
                <w:u w:val="none"/>
              </w:rPr>
            </w:pPr>
            <w:r>
              <w:rPr>
                <w:rFonts w:hint="eastAsia" w:ascii="黑体" w:hAnsi="黑体" w:eastAsia="黑体" w:cs="黑体"/>
                <w:b/>
                <w:bCs/>
                <w:i w:val="0"/>
                <w:iCs w:val="0"/>
                <w:snapToGrid w:val="0"/>
                <w:color w:val="auto"/>
                <w:kern w:val="0"/>
                <w:sz w:val="18"/>
                <w:szCs w:val="18"/>
                <w:u w:val="none"/>
                <w:lang w:val="en-US" w:eastAsia="zh-CN" w:bidi="ar"/>
              </w:rPr>
              <w:t>数量</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C6D9F1"/>
            <w:vAlign w:val="center"/>
          </w:tcPr>
          <w:p w14:paraId="2FBFE675">
            <w:pPr>
              <w:keepNext w:val="0"/>
              <w:keepLines w:val="0"/>
              <w:widowControl/>
              <w:suppressLineNumbers w:val="0"/>
              <w:spacing w:line="360" w:lineRule="auto"/>
              <w:jc w:val="center"/>
              <w:textAlignment w:val="center"/>
              <w:rPr>
                <w:rFonts w:hint="eastAsia" w:ascii="黑体" w:hAnsi="黑体" w:eastAsia="黑体" w:cs="黑体"/>
                <w:b/>
                <w:bCs/>
                <w:i w:val="0"/>
                <w:iCs w:val="0"/>
                <w:color w:val="auto"/>
                <w:sz w:val="18"/>
                <w:szCs w:val="18"/>
                <w:u w:val="none"/>
              </w:rPr>
            </w:pPr>
            <w:r>
              <w:rPr>
                <w:rFonts w:hint="eastAsia" w:ascii="黑体" w:hAnsi="黑体" w:eastAsia="黑体" w:cs="黑体"/>
                <w:b/>
                <w:bCs/>
                <w:i w:val="0"/>
                <w:iCs w:val="0"/>
                <w:snapToGrid w:val="0"/>
                <w:color w:val="auto"/>
                <w:kern w:val="0"/>
                <w:sz w:val="18"/>
                <w:szCs w:val="18"/>
                <w:u w:val="none"/>
                <w:lang w:val="en-US" w:eastAsia="zh-CN" w:bidi="ar"/>
              </w:rPr>
              <w:t>单位</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132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22511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67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644E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体重计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C8F6">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称重≥160KG，身高测量≥190cm，机械杠杆式传动，指针式显示。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AB1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E4A71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1D689">
            <w:pPr>
              <w:spacing w:line="360" w:lineRule="auto"/>
              <w:rPr>
                <w:rFonts w:hint="eastAsia" w:ascii="黑体" w:hAnsi="黑体" w:eastAsia="黑体" w:cs="黑体"/>
                <w:i w:val="0"/>
                <w:iCs w:val="0"/>
                <w:color w:val="000000"/>
                <w:sz w:val="18"/>
                <w:szCs w:val="18"/>
                <w:u w:val="none"/>
              </w:rPr>
            </w:pPr>
          </w:p>
        </w:tc>
      </w:tr>
      <w:tr w14:paraId="5FF8D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EAB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B94F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身高坐高计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CACB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身高测量≥200cm，坐高测量≥120cm,底座和面板为≥22mm厚压缩木质板材，立柱为≥12mm圆钢，测量尺杆为铝合金型材。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020B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EBE7D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7C440">
            <w:pPr>
              <w:spacing w:line="360" w:lineRule="auto"/>
              <w:rPr>
                <w:rFonts w:hint="eastAsia" w:ascii="黑体" w:hAnsi="黑体" w:eastAsia="黑体" w:cs="黑体"/>
                <w:i w:val="0"/>
                <w:iCs w:val="0"/>
                <w:color w:val="000000"/>
                <w:sz w:val="18"/>
                <w:szCs w:val="18"/>
                <w:u w:val="none"/>
              </w:rPr>
            </w:pPr>
          </w:p>
        </w:tc>
      </w:tr>
      <w:tr w14:paraId="6DDFD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E8E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9BD4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胸围尺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1E3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长度≥150cm，最小分度值0.5cm，橡塑制品。软皮尺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1008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663C14">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761A4">
            <w:pPr>
              <w:spacing w:line="360" w:lineRule="auto"/>
              <w:rPr>
                <w:rFonts w:hint="eastAsia" w:ascii="黑体" w:hAnsi="黑体" w:eastAsia="黑体" w:cs="黑体"/>
                <w:i w:val="0"/>
                <w:iCs w:val="0"/>
                <w:color w:val="000000"/>
                <w:sz w:val="18"/>
                <w:szCs w:val="18"/>
                <w:u w:val="none"/>
              </w:rPr>
            </w:pPr>
          </w:p>
        </w:tc>
      </w:tr>
      <w:tr w14:paraId="4B644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4EA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2AF9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电子肺活量计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5D4A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电子式，1.供中小学卫生室测试学生肺活量使用。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2.规格：电子式，液晶屏尺寸：60*26mm测量范围：0-10000mL，最小分辫率：1mL。</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3.测量误差≤±5％。</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4.工作电压：220V/50Hz或交直流两用。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5.配一次性吹嘴。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AE699">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8C18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0C12C">
            <w:pPr>
              <w:spacing w:line="360" w:lineRule="auto"/>
              <w:rPr>
                <w:rFonts w:hint="eastAsia" w:ascii="黑体" w:hAnsi="黑体" w:eastAsia="黑体" w:cs="黑体"/>
                <w:i w:val="0"/>
                <w:iCs w:val="0"/>
                <w:color w:val="000000"/>
                <w:sz w:val="18"/>
                <w:szCs w:val="18"/>
                <w:u w:val="none"/>
              </w:rPr>
            </w:pPr>
          </w:p>
        </w:tc>
      </w:tr>
      <w:tr w14:paraId="21A70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867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9660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血压计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056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台式：测量范围：0-300mmHg(0-40KPa)；基本误差：±3.75mmHg；灵敏度≥2.25mmHg；（电子血压器）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5CE7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5191E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7D91E">
            <w:pPr>
              <w:spacing w:line="360" w:lineRule="auto"/>
              <w:rPr>
                <w:rFonts w:hint="eastAsia" w:ascii="黑体" w:hAnsi="黑体" w:eastAsia="黑体" w:cs="黑体"/>
                <w:i w:val="0"/>
                <w:iCs w:val="0"/>
                <w:color w:val="000000"/>
                <w:sz w:val="18"/>
                <w:szCs w:val="18"/>
                <w:u w:val="none"/>
              </w:rPr>
            </w:pPr>
          </w:p>
        </w:tc>
      </w:tr>
      <w:tr w14:paraId="5CF7D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53A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CDCB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听诊器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A96B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医用单听</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EFFD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742A9">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90976">
            <w:pPr>
              <w:spacing w:line="360" w:lineRule="auto"/>
              <w:rPr>
                <w:rFonts w:hint="eastAsia" w:ascii="黑体" w:hAnsi="黑体" w:eastAsia="黑体" w:cs="黑体"/>
                <w:i w:val="0"/>
                <w:iCs w:val="0"/>
                <w:color w:val="000000"/>
                <w:sz w:val="18"/>
                <w:szCs w:val="18"/>
                <w:u w:val="none"/>
              </w:rPr>
            </w:pPr>
          </w:p>
        </w:tc>
      </w:tr>
      <w:tr w14:paraId="1FBC5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17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6683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额温枪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A01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测量部位：额头，</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记忆数据：</w:t>
            </w:r>
            <w:r>
              <w:rPr>
                <w:rFonts w:hint="eastAsia" w:ascii="黑体" w:hAnsi="黑体" w:eastAsia="黑体" w:cs="黑体"/>
                <w:i w:val="0"/>
                <w:iCs w:val="0"/>
                <w:snapToGrid w:val="0"/>
                <w:color w:val="auto"/>
                <w:kern w:val="0"/>
                <w:sz w:val="18"/>
                <w:szCs w:val="18"/>
                <w:highlight w:val="none"/>
                <w:u w:val="none"/>
                <w:lang w:val="en-US" w:eastAsia="zh-CN" w:bidi="ar"/>
              </w:rPr>
              <w:t>≥10组，</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测量范围：35~42.0℃，</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测量时间：≤5秒，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87DC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3</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D0EA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3D8E9">
            <w:pPr>
              <w:spacing w:line="360" w:lineRule="auto"/>
              <w:rPr>
                <w:rFonts w:hint="eastAsia" w:ascii="黑体" w:hAnsi="黑体" w:eastAsia="黑体" w:cs="黑体"/>
                <w:i w:val="0"/>
                <w:iCs w:val="0"/>
                <w:color w:val="000000"/>
                <w:sz w:val="18"/>
                <w:szCs w:val="18"/>
                <w:u w:val="none"/>
              </w:rPr>
            </w:pPr>
          </w:p>
        </w:tc>
      </w:tr>
      <w:tr w14:paraId="16505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407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F392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视力表灯箱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F83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采用《标准对数视力表》，金属外壳，</w:t>
            </w:r>
            <w:r>
              <w:rPr>
                <w:rFonts w:hint="eastAsia" w:ascii="黑体" w:hAnsi="黑体" w:eastAsia="黑体" w:cs="黑体"/>
                <w:i w:val="0"/>
                <w:iCs w:val="0"/>
                <w:snapToGrid w:val="0"/>
                <w:color w:val="000000"/>
                <w:kern w:val="0"/>
                <w:sz w:val="18"/>
                <w:szCs w:val="18"/>
                <w:highlight w:val="none"/>
                <w:u w:val="none"/>
                <w:lang w:val="en-US" w:eastAsia="zh-CN" w:bidi="ar"/>
              </w:rPr>
              <w:t>功率60W，</w:t>
            </w:r>
            <w:r>
              <w:rPr>
                <w:rFonts w:hint="eastAsia" w:ascii="黑体" w:hAnsi="黑体" w:eastAsia="黑体" w:cs="黑体"/>
                <w:i w:val="0"/>
                <w:iCs w:val="0"/>
                <w:snapToGrid w:val="0"/>
                <w:color w:val="000000"/>
                <w:kern w:val="0"/>
                <w:sz w:val="18"/>
                <w:szCs w:val="18"/>
                <w:u w:val="none"/>
                <w:lang w:val="en-US" w:eastAsia="zh-CN" w:bidi="ar"/>
              </w:rPr>
              <w:t>双灯管光源，双路开关，保险管。有机板面板，印刷标准为标准对数视力表。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78A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31BA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C5D00">
            <w:pPr>
              <w:spacing w:line="360" w:lineRule="auto"/>
              <w:rPr>
                <w:rFonts w:hint="eastAsia" w:ascii="黑体" w:hAnsi="黑体" w:eastAsia="黑体" w:cs="黑体"/>
                <w:i w:val="0"/>
                <w:iCs w:val="0"/>
                <w:color w:val="000000"/>
                <w:sz w:val="18"/>
                <w:szCs w:val="18"/>
                <w:u w:val="none"/>
              </w:rPr>
            </w:pPr>
          </w:p>
        </w:tc>
      </w:tr>
      <w:tr w14:paraId="61544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B6A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250D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远视力表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2E8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视力检测用400*660mm，纸质</w:t>
            </w:r>
            <w:r>
              <w:rPr>
                <w:rFonts w:hint="eastAsia" w:ascii="黑体" w:hAnsi="黑体" w:eastAsia="黑体" w:cs="黑体"/>
                <w:i w:val="0"/>
                <w:iCs w:val="0"/>
                <w:snapToGrid w:val="0"/>
                <w:color w:val="0000FF"/>
                <w:kern w:val="0"/>
                <w:sz w:val="18"/>
                <w:szCs w:val="18"/>
                <w:highlight w:val="none"/>
                <w:u w:val="none"/>
                <w:lang w:val="en-US" w:eastAsia="zh-CN" w:bidi="ar"/>
              </w:rPr>
              <w:t>（允许分包给有出版物经营许可证的单位提供）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35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909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976A9">
            <w:pPr>
              <w:spacing w:line="360" w:lineRule="auto"/>
              <w:rPr>
                <w:rFonts w:hint="eastAsia" w:ascii="黑体" w:hAnsi="黑体" w:eastAsia="黑体" w:cs="黑体"/>
                <w:i w:val="0"/>
                <w:iCs w:val="0"/>
                <w:color w:val="000000"/>
                <w:sz w:val="18"/>
                <w:szCs w:val="18"/>
                <w:u w:val="none"/>
              </w:rPr>
            </w:pPr>
          </w:p>
        </w:tc>
      </w:tr>
      <w:tr w14:paraId="15CF4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AAB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EEBF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近视力表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69A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视力检测用210*770mm，纸质</w:t>
            </w:r>
            <w:r>
              <w:rPr>
                <w:rFonts w:hint="eastAsia" w:ascii="黑体" w:hAnsi="黑体" w:eastAsia="黑体" w:cs="黑体"/>
                <w:i w:val="0"/>
                <w:iCs w:val="0"/>
                <w:snapToGrid w:val="0"/>
                <w:color w:val="0000FF"/>
                <w:kern w:val="0"/>
                <w:sz w:val="18"/>
                <w:szCs w:val="18"/>
                <w:highlight w:val="none"/>
                <w:u w:val="none"/>
                <w:lang w:val="en-US" w:eastAsia="zh-CN" w:bidi="ar"/>
              </w:rPr>
              <w:t>（允许分包给有出版物经营许可证的单位提供）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79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66CA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680C5">
            <w:pPr>
              <w:spacing w:line="360" w:lineRule="auto"/>
              <w:rPr>
                <w:rFonts w:hint="eastAsia" w:ascii="黑体" w:hAnsi="黑体" w:eastAsia="黑体" w:cs="黑体"/>
                <w:i w:val="0"/>
                <w:iCs w:val="0"/>
                <w:color w:val="000000"/>
                <w:sz w:val="18"/>
                <w:szCs w:val="18"/>
                <w:u w:val="none"/>
              </w:rPr>
            </w:pPr>
          </w:p>
        </w:tc>
      </w:tr>
      <w:tr w14:paraId="3D257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1BD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18FF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辨色图谱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888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色盲检查图、第三版</w:t>
            </w:r>
            <w:r>
              <w:rPr>
                <w:rFonts w:hint="eastAsia" w:ascii="黑体" w:hAnsi="黑体" w:eastAsia="黑体" w:cs="黑体"/>
                <w:i w:val="0"/>
                <w:iCs w:val="0"/>
                <w:snapToGrid w:val="0"/>
                <w:color w:val="0000FF"/>
                <w:kern w:val="0"/>
                <w:sz w:val="18"/>
                <w:szCs w:val="18"/>
                <w:highlight w:val="none"/>
                <w:u w:val="none"/>
                <w:lang w:val="en-US" w:eastAsia="zh-CN" w:bidi="ar"/>
              </w:rPr>
              <w:t>（允许分包给有出版物经营许可证的单位提供）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59A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2A4E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BD11A">
            <w:pPr>
              <w:spacing w:line="360" w:lineRule="auto"/>
              <w:rPr>
                <w:rFonts w:hint="eastAsia" w:ascii="黑体" w:hAnsi="黑体" w:eastAsia="黑体" w:cs="黑体"/>
                <w:i w:val="0"/>
                <w:iCs w:val="0"/>
                <w:color w:val="000000"/>
                <w:sz w:val="18"/>
                <w:szCs w:val="18"/>
                <w:u w:val="none"/>
              </w:rPr>
            </w:pPr>
          </w:p>
        </w:tc>
      </w:tr>
      <w:tr w14:paraId="1E9CB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85F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7853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教学卫生测量尺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04A8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三折木质，长</w:t>
            </w:r>
            <w:r>
              <w:rPr>
                <w:rFonts w:hint="eastAsia" w:ascii="黑体" w:hAnsi="黑体" w:eastAsia="黑体" w:cs="黑体"/>
                <w:i w:val="0"/>
                <w:iCs w:val="0"/>
                <w:snapToGrid w:val="0"/>
                <w:color w:val="000000"/>
                <w:kern w:val="0"/>
                <w:sz w:val="18"/>
                <w:szCs w:val="18"/>
                <w:highlight w:val="none"/>
                <w:u w:val="none"/>
                <w:lang w:val="en-US" w:eastAsia="zh-CN" w:bidi="ar"/>
              </w:rPr>
              <w:t>度≥200CM，最</w:t>
            </w:r>
            <w:r>
              <w:rPr>
                <w:rFonts w:hint="eastAsia" w:ascii="黑体" w:hAnsi="黑体" w:eastAsia="黑体" w:cs="黑体"/>
                <w:i w:val="0"/>
                <w:iCs w:val="0"/>
                <w:snapToGrid w:val="0"/>
                <w:color w:val="000000"/>
                <w:kern w:val="0"/>
                <w:sz w:val="18"/>
                <w:szCs w:val="18"/>
                <w:u w:val="none"/>
                <w:lang w:val="en-US" w:eastAsia="zh-CN" w:bidi="ar"/>
              </w:rPr>
              <w:t>小分度值0.5cm。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B8D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7A46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3C54A">
            <w:pPr>
              <w:spacing w:line="360" w:lineRule="auto"/>
              <w:rPr>
                <w:rFonts w:hint="eastAsia" w:ascii="黑体" w:hAnsi="黑体" w:eastAsia="黑体" w:cs="黑体"/>
                <w:i w:val="0"/>
                <w:iCs w:val="0"/>
                <w:color w:val="000000"/>
                <w:sz w:val="18"/>
                <w:szCs w:val="18"/>
                <w:u w:val="none"/>
              </w:rPr>
            </w:pPr>
          </w:p>
        </w:tc>
      </w:tr>
      <w:tr w14:paraId="28091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4E9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328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污物桶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EFD71">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不锈钢300mm,脚踏翻盖式，容量20L。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11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03EB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0AAB6">
            <w:pPr>
              <w:spacing w:line="360" w:lineRule="auto"/>
              <w:rPr>
                <w:rFonts w:hint="eastAsia" w:ascii="黑体" w:hAnsi="黑体" w:eastAsia="黑体" w:cs="黑体"/>
                <w:i w:val="0"/>
                <w:iCs w:val="0"/>
                <w:color w:val="000000"/>
                <w:sz w:val="18"/>
                <w:szCs w:val="18"/>
                <w:u w:val="none"/>
              </w:rPr>
            </w:pPr>
          </w:p>
        </w:tc>
      </w:tr>
      <w:tr w14:paraId="4AD3B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40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8AD2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敷料缸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B1A13">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不锈钢带盖8cm，容量0.5L。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900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03F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A3699">
            <w:pPr>
              <w:spacing w:line="360" w:lineRule="auto"/>
              <w:rPr>
                <w:rFonts w:hint="eastAsia" w:ascii="黑体" w:hAnsi="黑体" w:eastAsia="黑体" w:cs="黑体"/>
                <w:i w:val="0"/>
                <w:iCs w:val="0"/>
                <w:color w:val="000000"/>
                <w:sz w:val="18"/>
                <w:szCs w:val="18"/>
                <w:u w:val="none"/>
              </w:rPr>
            </w:pPr>
          </w:p>
        </w:tc>
      </w:tr>
      <w:tr w14:paraId="2BC14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00C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6903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棉球缸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68A7">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不锈钢带盖9cm，容量0.25L。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B2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4B9B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C0162">
            <w:pPr>
              <w:spacing w:line="360" w:lineRule="auto"/>
              <w:rPr>
                <w:rFonts w:hint="eastAsia" w:ascii="黑体" w:hAnsi="黑体" w:eastAsia="黑体" w:cs="黑体"/>
                <w:i w:val="0"/>
                <w:iCs w:val="0"/>
                <w:color w:val="000000"/>
                <w:sz w:val="18"/>
                <w:szCs w:val="18"/>
                <w:u w:val="none"/>
              </w:rPr>
            </w:pPr>
          </w:p>
        </w:tc>
      </w:tr>
      <w:tr w14:paraId="1F154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9BD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EC4A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贮槽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77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不锈钢制，直径200mm，有孔，带盖。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CA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8F68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A7F43">
            <w:pPr>
              <w:spacing w:line="360" w:lineRule="auto"/>
              <w:rPr>
                <w:rFonts w:hint="eastAsia" w:ascii="黑体" w:hAnsi="黑体" w:eastAsia="黑体" w:cs="黑体"/>
                <w:i w:val="0"/>
                <w:iCs w:val="0"/>
                <w:color w:val="000000"/>
                <w:sz w:val="18"/>
                <w:szCs w:val="18"/>
                <w:u w:val="none"/>
              </w:rPr>
            </w:pPr>
          </w:p>
        </w:tc>
      </w:tr>
      <w:tr w14:paraId="3F6AF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C44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46B2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方盘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B949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搪瓷材质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03F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7DC2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A7B50">
            <w:pPr>
              <w:spacing w:line="360" w:lineRule="auto"/>
              <w:rPr>
                <w:rFonts w:hint="eastAsia" w:ascii="黑体" w:hAnsi="黑体" w:eastAsia="黑体" w:cs="黑体"/>
                <w:i w:val="0"/>
                <w:iCs w:val="0"/>
                <w:color w:val="000000"/>
                <w:sz w:val="18"/>
                <w:szCs w:val="18"/>
                <w:u w:val="none"/>
              </w:rPr>
            </w:pPr>
          </w:p>
        </w:tc>
      </w:tr>
      <w:tr w14:paraId="07AE9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E82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74B5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带盖方盘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7AB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不锈钢制，240*150*40mm，带盖，无孔。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09C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732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1547A">
            <w:pPr>
              <w:spacing w:line="360" w:lineRule="auto"/>
              <w:rPr>
                <w:rFonts w:hint="eastAsia" w:ascii="黑体" w:hAnsi="黑体" w:eastAsia="黑体" w:cs="黑体"/>
                <w:i w:val="0"/>
                <w:iCs w:val="0"/>
                <w:color w:val="000000"/>
                <w:sz w:val="18"/>
                <w:szCs w:val="18"/>
                <w:u w:val="none"/>
              </w:rPr>
            </w:pPr>
          </w:p>
        </w:tc>
      </w:tr>
      <w:tr w14:paraId="5D454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33EC">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EAF5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0568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150ml，加厚玻璃酒精灯。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D57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E67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F6531">
            <w:pPr>
              <w:spacing w:line="360" w:lineRule="auto"/>
              <w:rPr>
                <w:rFonts w:hint="eastAsia" w:ascii="黑体" w:hAnsi="黑体" w:eastAsia="黑体" w:cs="黑体"/>
                <w:i w:val="0"/>
                <w:iCs w:val="0"/>
                <w:color w:val="000000"/>
                <w:sz w:val="18"/>
                <w:szCs w:val="18"/>
                <w:u w:val="none"/>
              </w:rPr>
            </w:pPr>
          </w:p>
        </w:tc>
      </w:tr>
      <w:tr w14:paraId="43A21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9EFBC">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70BA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喉头喷雾器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C40B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单手式双管、容量为40ML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A2A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AA8B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60305">
            <w:pPr>
              <w:spacing w:line="360" w:lineRule="auto"/>
              <w:rPr>
                <w:rFonts w:hint="eastAsia" w:ascii="黑体" w:hAnsi="黑体" w:eastAsia="黑体" w:cs="黑体"/>
                <w:i w:val="0"/>
                <w:iCs w:val="0"/>
                <w:color w:val="000000"/>
                <w:sz w:val="18"/>
                <w:szCs w:val="18"/>
                <w:u w:val="none"/>
              </w:rPr>
            </w:pPr>
          </w:p>
        </w:tc>
      </w:tr>
      <w:tr w14:paraId="7C287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AF03A">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F9C6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冲眼壶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362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不锈钢制，容积100ml。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31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17BB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DA5E2">
            <w:pPr>
              <w:spacing w:line="360" w:lineRule="auto"/>
              <w:rPr>
                <w:rFonts w:hint="eastAsia" w:ascii="黑体" w:hAnsi="黑体" w:eastAsia="黑体" w:cs="黑体"/>
                <w:i w:val="0"/>
                <w:iCs w:val="0"/>
                <w:color w:val="000000"/>
                <w:sz w:val="18"/>
                <w:szCs w:val="18"/>
                <w:u w:val="none"/>
              </w:rPr>
            </w:pPr>
          </w:p>
        </w:tc>
      </w:tr>
      <w:tr w14:paraId="0546D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91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1C8F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受水器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7849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1CF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68DB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CF36D">
            <w:pPr>
              <w:spacing w:line="360" w:lineRule="auto"/>
              <w:rPr>
                <w:rFonts w:hint="eastAsia" w:ascii="黑体" w:hAnsi="黑体" w:eastAsia="黑体" w:cs="黑体"/>
                <w:i w:val="0"/>
                <w:iCs w:val="0"/>
                <w:color w:val="000000"/>
                <w:sz w:val="18"/>
                <w:szCs w:val="18"/>
                <w:u w:val="none"/>
              </w:rPr>
            </w:pPr>
          </w:p>
        </w:tc>
      </w:tr>
      <w:tr w14:paraId="30541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24F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0251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剪刀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146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14cm剪刀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C1D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0F71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283D6">
            <w:pPr>
              <w:spacing w:line="360" w:lineRule="auto"/>
              <w:rPr>
                <w:rFonts w:hint="eastAsia" w:ascii="黑体" w:hAnsi="黑体" w:eastAsia="黑体" w:cs="黑体"/>
                <w:i w:val="0"/>
                <w:iCs w:val="0"/>
                <w:color w:val="000000"/>
                <w:sz w:val="18"/>
                <w:szCs w:val="18"/>
                <w:u w:val="none"/>
              </w:rPr>
            </w:pPr>
          </w:p>
        </w:tc>
      </w:tr>
      <w:tr w14:paraId="17EC6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F1F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A73D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外伤处理器械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FF7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脱脂纱布1包，药棉1包，绷带1卷，40止血带1根，创口贴10片，镊子1把，剪刀1把，酒精1瓶，碘伏1瓶，止血钳1把，缝合针1包，缝合线1捆等等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7ED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E05A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5042F">
            <w:pPr>
              <w:spacing w:line="360" w:lineRule="auto"/>
              <w:rPr>
                <w:rFonts w:hint="eastAsia" w:ascii="黑体" w:hAnsi="黑体" w:eastAsia="黑体" w:cs="黑体"/>
                <w:i w:val="0"/>
                <w:iCs w:val="0"/>
                <w:color w:val="000000"/>
                <w:sz w:val="18"/>
                <w:szCs w:val="18"/>
                <w:u w:val="none"/>
              </w:rPr>
            </w:pPr>
          </w:p>
        </w:tc>
      </w:tr>
      <w:tr w14:paraId="4E2E6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3A5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85C0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注射器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B6F9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一次性注射器，一套6只。1ml、2ml、5ml、10ml、25ml、50ml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E47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ADE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262D6">
            <w:pPr>
              <w:spacing w:line="360" w:lineRule="auto"/>
              <w:rPr>
                <w:rFonts w:hint="eastAsia" w:ascii="黑体" w:hAnsi="黑体" w:eastAsia="黑体" w:cs="黑体"/>
                <w:i w:val="0"/>
                <w:iCs w:val="0"/>
                <w:color w:val="000000"/>
                <w:sz w:val="18"/>
                <w:szCs w:val="18"/>
                <w:u w:val="none"/>
              </w:rPr>
            </w:pPr>
          </w:p>
        </w:tc>
      </w:tr>
      <w:tr w14:paraId="391A2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17D3F">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26E1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卫生箱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C9F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尺寸：310*200*200mm，白色铝合金制，带背带，内置隔层。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770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5CB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C8692">
            <w:pPr>
              <w:spacing w:line="360" w:lineRule="auto"/>
              <w:rPr>
                <w:rFonts w:hint="eastAsia" w:ascii="黑体" w:hAnsi="黑体" w:eastAsia="黑体" w:cs="黑体"/>
                <w:i w:val="0"/>
                <w:iCs w:val="0"/>
                <w:color w:val="000000"/>
                <w:sz w:val="18"/>
                <w:szCs w:val="18"/>
                <w:u w:val="none"/>
              </w:rPr>
            </w:pPr>
          </w:p>
        </w:tc>
      </w:tr>
      <w:tr w14:paraId="481FE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2DA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782B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器械柜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642F5">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规格：1850*900*400（mm）,不小于0.8mm冷轧钢板，重45公斤，全柜分上下两层，上玻下铁（带锁），上层高1050mm，下层高730mm；脚高70mm；上下层均为活动层板，每块层板加双加强筋，外沿加装挡条，以防仪器滑落，层板放置须有锁紧装置，以防层板滑动，标配上层</w:t>
            </w:r>
            <w:r>
              <w:rPr>
                <w:rFonts w:hint="eastAsia" w:ascii="黑体" w:hAnsi="黑体" w:eastAsia="黑体" w:cs="黑体"/>
                <w:i w:val="0"/>
                <w:iCs w:val="0"/>
                <w:snapToGrid w:val="0"/>
                <w:color w:val="auto"/>
                <w:kern w:val="0"/>
                <w:sz w:val="18"/>
                <w:szCs w:val="18"/>
                <w:highlight w:val="none"/>
                <w:u w:val="none"/>
                <w:lang w:val="en-US" w:eastAsia="zh-CN" w:bidi="ar"/>
              </w:rPr>
              <w:t>2块、下层1块,可自由调节层高和加层板。超溥极致12mm边框，拆装结构，</w:t>
            </w:r>
            <w:r>
              <w:rPr>
                <w:rFonts w:hint="eastAsia" w:ascii="黑体" w:hAnsi="黑体" w:eastAsia="黑体" w:cs="黑体"/>
                <w:i w:val="0"/>
                <w:iCs w:val="0"/>
                <w:snapToGrid w:val="0"/>
                <w:color w:val="000000"/>
                <w:kern w:val="0"/>
                <w:sz w:val="18"/>
                <w:szCs w:val="18"/>
                <w:highlight w:val="none"/>
                <w:u w:val="none"/>
                <w:lang w:val="en-US" w:eastAsia="zh-CN" w:bidi="ar"/>
              </w:rPr>
              <w:t>经酸洗---水洗---除油---水洗---中和---水洗---磷化---钝化前处理，精品静电塑粉喷涂，灰白色喷塑柜体，专业五层出口纸箱包装；金属零、部件采取焊接连接。不允许漏焊。焊接件焊接时采用二氧化碳保护焊接。焊接处应无脱焊、虚焊、焊穿、错位；焊接处应无夹渣、气孔、焊瘤、焊丝头、咬边、飞溅；焊疤表面波纹应均匀、高低之差应不大于1mm。焊接后要经打磨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4F3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8696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B0DF1">
            <w:pPr>
              <w:spacing w:line="360" w:lineRule="auto"/>
              <w:rPr>
                <w:rFonts w:hint="eastAsia" w:ascii="黑体" w:hAnsi="黑体" w:eastAsia="黑体" w:cs="黑体"/>
                <w:i w:val="0"/>
                <w:iCs w:val="0"/>
                <w:color w:val="000000"/>
                <w:sz w:val="18"/>
                <w:szCs w:val="18"/>
                <w:u w:val="none"/>
              </w:rPr>
            </w:pPr>
          </w:p>
        </w:tc>
      </w:tr>
      <w:tr w14:paraId="30C0A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601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CF63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药品柜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BB642">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1850*900*400（mm）,不小于0.8mm冷轧钢板，全柜分上下两层，上玻下铁（带锁），上层高1050mm，下层高730mm；脚高70mm；上下层均为活动层板，每块层板加双加强筋，外沿加装挡条，以防仪器滑落，层板放置须有锁紧装置，以防层板滑动，标配上层2块、下层1块,可自由调节层高和加层板。超溥极致12MM边框，拆装结构，经酸洗---水洗---除油---水洗---中和---水洗---磷化---钝化前处理，精品静电塑粉喷涂，灰白色喷塑柜体，专业五层出口纸箱包装；金属零、部件采取焊接连接。不允许漏焊。焊接件焊接时采用二氧化碳保护焊接。焊接处应无脱焊、虚焊、焊穿、错位；焊接处应无夹渣、气孔、焊瘤、焊丝头、咬边、飞溅；焊疤表面波纹应均匀、高低之差应不大于1mm。焊接后要经打磨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179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BE7B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C12E7">
            <w:pPr>
              <w:spacing w:line="360" w:lineRule="auto"/>
              <w:rPr>
                <w:rFonts w:hint="eastAsia" w:ascii="黑体" w:hAnsi="黑体" w:eastAsia="黑体" w:cs="黑体"/>
                <w:i w:val="0"/>
                <w:iCs w:val="0"/>
                <w:color w:val="000000"/>
                <w:sz w:val="18"/>
                <w:szCs w:val="18"/>
                <w:u w:val="none"/>
              </w:rPr>
            </w:pPr>
          </w:p>
        </w:tc>
      </w:tr>
      <w:tr w14:paraId="468FF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488D5">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00"/>
                <w:sz w:val="18"/>
                <w:szCs w:val="18"/>
                <w:u w:val="none"/>
                <w:lang w:val="en-US" w:eastAsia="zh-CN"/>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412F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健康档案柜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28927">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1850*900*400（mm）,不小于0.8mm冷轧钢板，全柜分上下两层，上玻下铁（带锁），上层高1050mm，下层高730mm；脚高70mm；上下层均为活动层板，每块层板加双加强筋，外沿加装挡条，以防仪器滑落，层板放置须有锁紧装置，以防层板滑动，标配上层2块、下层1块,可自由调节层高和加层板。超溥极致12MM边框，拆装结构，经酸洗---水洗---除油---水洗---中和---水洗---磷化---钝化前处理，精品静电塑粉喷涂，灰白色喷塑柜体，专业五层出口纸箱包装；金属零、部件采取焊接连接。不允许漏焊。焊接件焊接时采用二氧化碳保护焊接。焊接处应无脱焊、虚焊、焊穿、错位；焊接处应无夹渣、气孔、焊瘤、焊丝头、咬边、飞溅；焊疤表面波纹应均匀、高低之差应不大于1mm。焊接后要经打磨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4E6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6A92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42FF9">
            <w:pPr>
              <w:spacing w:line="360" w:lineRule="auto"/>
              <w:rPr>
                <w:rFonts w:hint="eastAsia" w:ascii="黑体" w:hAnsi="黑体" w:eastAsia="黑体" w:cs="黑体"/>
                <w:i w:val="0"/>
                <w:iCs w:val="0"/>
                <w:color w:val="000000"/>
                <w:sz w:val="18"/>
                <w:szCs w:val="18"/>
                <w:u w:val="none"/>
              </w:rPr>
            </w:pPr>
          </w:p>
        </w:tc>
      </w:tr>
      <w:tr w14:paraId="7DD62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D96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35E0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计算器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FADC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十二位，科学计算器。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DEB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0565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206AF">
            <w:pPr>
              <w:spacing w:line="360" w:lineRule="auto"/>
              <w:rPr>
                <w:rFonts w:hint="eastAsia" w:ascii="黑体" w:hAnsi="黑体" w:eastAsia="黑体" w:cs="黑体"/>
                <w:i w:val="0"/>
                <w:iCs w:val="0"/>
                <w:color w:val="000000"/>
                <w:sz w:val="18"/>
                <w:szCs w:val="18"/>
                <w:u w:val="none"/>
              </w:rPr>
            </w:pPr>
          </w:p>
        </w:tc>
      </w:tr>
      <w:tr w14:paraId="74AEB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A7C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355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测径规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D173">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钢质，内外径测量。规格0-50cm。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DEA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73CB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74ACE">
            <w:pPr>
              <w:spacing w:line="360" w:lineRule="auto"/>
              <w:rPr>
                <w:rFonts w:hint="eastAsia" w:ascii="黑体" w:hAnsi="黑体" w:eastAsia="黑体" w:cs="黑体"/>
                <w:i w:val="0"/>
                <w:iCs w:val="0"/>
                <w:color w:val="000000"/>
                <w:sz w:val="18"/>
                <w:szCs w:val="18"/>
                <w:u w:val="none"/>
              </w:rPr>
            </w:pPr>
          </w:p>
        </w:tc>
      </w:tr>
      <w:tr w14:paraId="75C41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6B8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6441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紫外线杀菌灯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6755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移动式带双管移动式，功率30*2W，可定时，自动断电。灯臂可180°升降旋转，配备30W消毒灯管2根。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6C3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BAB3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E9CCE">
            <w:pPr>
              <w:spacing w:line="360" w:lineRule="auto"/>
              <w:rPr>
                <w:rFonts w:hint="eastAsia" w:ascii="黑体" w:hAnsi="黑体" w:eastAsia="黑体" w:cs="黑体"/>
                <w:i w:val="0"/>
                <w:iCs w:val="0"/>
                <w:color w:val="000000"/>
                <w:sz w:val="18"/>
                <w:szCs w:val="18"/>
                <w:u w:val="none"/>
              </w:rPr>
            </w:pPr>
          </w:p>
        </w:tc>
      </w:tr>
      <w:tr w14:paraId="40433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099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50FC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综合急救箱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8799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铝合金外箱，内置绷带，纱布，创可贴，胶布，手术剪，止血钳，止血带，氧气瓶、氧气袋等常用急救器械。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7B3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3721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C2718">
            <w:pPr>
              <w:spacing w:line="360" w:lineRule="auto"/>
              <w:rPr>
                <w:rFonts w:hint="eastAsia" w:ascii="黑体" w:hAnsi="黑体" w:eastAsia="黑体" w:cs="黑体"/>
                <w:i w:val="0"/>
                <w:iCs w:val="0"/>
                <w:color w:val="000000"/>
                <w:sz w:val="18"/>
                <w:szCs w:val="18"/>
                <w:u w:val="none"/>
              </w:rPr>
            </w:pPr>
          </w:p>
        </w:tc>
      </w:tr>
      <w:tr w14:paraId="40128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BE7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7AEE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担架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110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折叠式，2000*550*100mm，金属管材支架，牛津帆布面料。承重160kg以上。</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0CD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A8C6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8F6A3">
            <w:pPr>
              <w:spacing w:line="360" w:lineRule="auto"/>
              <w:rPr>
                <w:rFonts w:hint="eastAsia" w:ascii="黑体" w:hAnsi="黑体" w:eastAsia="黑体" w:cs="黑体"/>
                <w:i w:val="0"/>
                <w:iCs w:val="0"/>
                <w:color w:val="000000"/>
                <w:sz w:val="18"/>
                <w:szCs w:val="18"/>
                <w:u w:val="none"/>
              </w:rPr>
            </w:pPr>
          </w:p>
        </w:tc>
      </w:tr>
      <w:tr w14:paraId="33F8D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8D0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71D8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口镜、探针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C622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医用不锈钢口腔检查器械，口镜头可更换。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E82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FCD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E40F9">
            <w:pPr>
              <w:spacing w:line="360" w:lineRule="auto"/>
              <w:rPr>
                <w:rFonts w:hint="eastAsia" w:ascii="黑体" w:hAnsi="黑体" w:eastAsia="黑体" w:cs="黑体"/>
                <w:i w:val="0"/>
                <w:iCs w:val="0"/>
                <w:color w:val="000000"/>
                <w:sz w:val="18"/>
                <w:szCs w:val="18"/>
                <w:u w:val="none"/>
              </w:rPr>
            </w:pPr>
          </w:p>
        </w:tc>
      </w:tr>
      <w:tr w14:paraId="36EDE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31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1F31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验光镜片箱(串镜片)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441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铝合金盒装，每套6片，每片带镜片5片。总计30片镜片。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7EB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3801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FE3DB">
            <w:pPr>
              <w:spacing w:line="360" w:lineRule="auto"/>
              <w:rPr>
                <w:rFonts w:hint="eastAsia" w:ascii="黑体" w:hAnsi="黑体" w:eastAsia="黑体" w:cs="黑体"/>
                <w:i w:val="0"/>
                <w:iCs w:val="0"/>
                <w:color w:val="000000"/>
                <w:sz w:val="18"/>
                <w:szCs w:val="18"/>
                <w:u w:val="none"/>
              </w:rPr>
            </w:pPr>
          </w:p>
        </w:tc>
      </w:tr>
      <w:tr w14:paraId="57F53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EA1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C0C9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落地蛇形灯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4C4E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不锈钢灯罩，立杆，蛇形软管，开关灯口。底座为20*40mm矩形管焊接。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8C5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4FE9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盏</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00753">
            <w:pPr>
              <w:spacing w:line="360" w:lineRule="auto"/>
              <w:rPr>
                <w:rFonts w:hint="eastAsia" w:ascii="黑体" w:hAnsi="黑体" w:eastAsia="黑体" w:cs="黑体"/>
                <w:i w:val="0"/>
                <w:iCs w:val="0"/>
                <w:color w:val="000000"/>
                <w:sz w:val="18"/>
                <w:szCs w:val="18"/>
                <w:u w:val="none"/>
              </w:rPr>
            </w:pPr>
          </w:p>
        </w:tc>
      </w:tr>
      <w:tr w14:paraId="27215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60D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5F20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叩诊锤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7C91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不锈钢手柄，手柄上带刻度尺，最大长度27cm，使用最大长度143mm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D1B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0A8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A7C83">
            <w:pPr>
              <w:spacing w:line="360" w:lineRule="auto"/>
              <w:rPr>
                <w:rFonts w:hint="eastAsia" w:ascii="黑体" w:hAnsi="黑体" w:eastAsia="黑体" w:cs="黑体"/>
                <w:i w:val="0"/>
                <w:iCs w:val="0"/>
                <w:color w:val="000000"/>
                <w:sz w:val="18"/>
                <w:szCs w:val="18"/>
                <w:u w:val="none"/>
              </w:rPr>
            </w:pPr>
          </w:p>
        </w:tc>
      </w:tr>
      <w:tr w14:paraId="62520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1B8B9">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4E76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照度计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99E9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大测量：100000Lux，准确度高反应速度快，读值锁定功能，可锁定测量值，符号及单位显示，读取方便，自动归零，测量范围：1Lux-100000Lux，分辨率：1Lux，显示：31/2位液晶显示器，显示量大读数1999，量程档位：2000Lux档、20000Lux、100000Lux，Lux档显示之读数需要×10才为正确的照度值，100000Lux档显示之读数需要×100才为正确的照度值，准确度：±（4%rdg+2d）0-19999Lux，±（5%rdg+2d）20000-100000Lux，(以色温2856K标准面灯校正)，重复测试：±2%，温度特性：±0.1d/℃,取样率：2.0次/秒，感光体：光二极管附滤光镜片，守载显示：2000Lux，20000Lux档过载显示“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407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8D4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B04C9">
            <w:pPr>
              <w:spacing w:line="360" w:lineRule="auto"/>
              <w:rPr>
                <w:rFonts w:hint="eastAsia" w:ascii="黑体" w:hAnsi="黑体" w:eastAsia="黑体" w:cs="黑体"/>
                <w:i w:val="0"/>
                <w:iCs w:val="0"/>
                <w:color w:val="000000"/>
                <w:sz w:val="18"/>
                <w:szCs w:val="18"/>
                <w:u w:val="none"/>
              </w:rPr>
            </w:pPr>
          </w:p>
        </w:tc>
      </w:tr>
      <w:tr w14:paraId="6BD83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2F644">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ADDA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柳形夹板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100E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木质包纯棉布，一组三块。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850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655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37547">
            <w:pPr>
              <w:spacing w:line="360" w:lineRule="auto"/>
              <w:rPr>
                <w:rFonts w:hint="eastAsia" w:ascii="黑体" w:hAnsi="黑体" w:eastAsia="黑体" w:cs="黑体"/>
                <w:i w:val="0"/>
                <w:iCs w:val="0"/>
                <w:color w:val="000000"/>
                <w:sz w:val="18"/>
                <w:szCs w:val="18"/>
                <w:u w:val="none"/>
              </w:rPr>
            </w:pPr>
          </w:p>
        </w:tc>
      </w:tr>
      <w:tr w14:paraId="183FE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D9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28EE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卡扣式伤口止血带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33E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医用卡扣式。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7EB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880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0476F">
            <w:pPr>
              <w:spacing w:line="360" w:lineRule="auto"/>
              <w:rPr>
                <w:rFonts w:hint="eastAsia" w:ascii="黑体" w:hAnsi="黑体" w:eastAsia="黑体" w:cs="黑体"/>
                <w:i w:val="0"/>
                <w:iCs w:val="0"/>
                <w:color w:val="000000"/>
                <w:sz w:val="18"/>
                <w:szCs w:val="18"/>
                <w:u w:val="none"/>
              </w:rPr>
            </w:pPr>
          </w:p>
        </w:tc>
      </w:tr>
      <w:tr w14:paraId="4978F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A7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0C5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压舌板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44D4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不锈钢制，长度16cm。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AEB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06C9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010BC">
            <w:pPr>
              <w:spacing w:line="360" w:lineRule="auto"/>
              <w:rPr>
                <w:rFonts w:hint="eastAsia" w:ascii="黑体" w:hAnsi="黑体" w:eastAsia="黑体" w:cs="黑体"/>
                <w:i w:val="0"/>
                <w:iCs w:val="0"/>
                <w:color w:val="000000"/>
                <w:sz w:val="18"/>
                <w:szCs w:val="18"/>
                <w:u w:val="none"/>
              </w:rPr>
            </w:pPr>
          </w:p>
        </w:tc>
      </w:tr>
      <w:tr w14:paraId="1D56A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9CD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6A72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诊察桌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1C1F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1200×600×700㎜左右，配套含抽屉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A35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F02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03E69">
            <w:pPr>
              <w:spacing w:line="360" w:lineRule="auto"/>
              <w:rPr>
                <w:rFonts w:hint="eastAsia" w:ascii="黑体" w:hAnsi="黑体" w:eastAsia="黑体" w:cs="黑体"/>
                <w:i w:val="0"/>
                <w:iCs w:val="0"/>
                <w:color w:val="000000"/>
                <w:sz w:val="18"/>
                <w:szCs w:val="18"/>
                <w:u w:val="none"/>
              </w:rPr>
            </w:pPr>
          </w:p>
        </w:tc>
      </w:tr>
      <w:tr w14:paraId="75477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651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D2B9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诊察凳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003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钢木小方凳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DD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2F1F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E6536">
            <w:pPr>
              <w:spacing w:line="360" w:lineRule="auto"/>
              <w:rPr>
                <w:rFonts w:hint="eastAsia" w:ascii="黑体" w:hAnsi="黑体" w:eastAsia="黑体" w:cs="黑体"/>
                <w:i w:val="0"/>
                <w:iCs w:val="0"/>
                <w:color w:val="000000"/>
                <w:sz w:val="18"/>
                <w:szCs w:val="18"/>
                <w:u w:val="none"/>
              </w:rPr>
            </w:pPr>
          </w:p>
        </w:tc>
      </w:tr>
      <w:tr w14:paraId="28817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2DF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76BD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医用镊子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F1BD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医用镊子，12.5-25cm。一套六把。</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2F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1CB8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682B1">
            <w:pPr>
              <w:spacing w:line="360" w:lineRule="auto"/>
              <w:rPr>
                <w:rFonts w:hint="eastAsia" w:ascii="黑体" w:hAnsi="黑体" w:eastAsia="黑体" w:cs="黑体"/>
                <w:i w:val="0"/>
                <w:iCs w:val="0"/>
                <w:color w:val="000000"/>
                <w:sz w:val="18"/>
                <w:szCs w:val="18"/>
                <w:u w:val="none"/>
              </w:rPr>
            </w:pPr>
          </w:p>
        </w:tc>
      </w:tr>
      <w:tr w14:paraId="6F3FB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758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1601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医用剪刀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79A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一套12把，12个常用型号。不锈钢制医用手术剪刀。140mm～220mm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952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BC4C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8E9F8">
            <w:pPr>
              <w:spacing w:line="360" w:lineRule="auto"/>
              <w:rPr>
                <w:rFonts w:hint="eastAsia" w:ascii="黑体" w:hAnsi="黑体" w:eastAsia="黑体" w:cs="黑体"/>
                <w:i w:val="0"/>
                <w:iCs w:val="0"/>
                <w:color w:val="000000"/>
                <w:sz w:val="18"/>
                <w:szCs w:val="18"/>
                <w:u w:val="none"/>
              </w:rPr>
            </w:pPr>
          </w:p>
        </w:tc>
      </w:tr>
      <w:tr w14:paraId="6942D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9C276">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4671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额戴反光镜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6B72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额戴反光镜，直径不低于80mm，五官科检查辅助器械。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C6B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8181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E8623">
            <w:pPr>
              <w:spacing w:line="360" w:lineRule="auto"/>
              <w:rPr>
                <w:rFonts w:hint="eastAsia" w:ascii="黑体" w:hAnsi="黑体" w:eastAsia="黑体" w:cs="黑体"/>
                <w:i w:val="0"/>
                <w:iCs w:val="0"/>
                <w:color w:val="000000"/>
                <w:sz w:val="18"/>
                <w:szCs w:val="18"/>
                <w:u w:val="none"/>
              </w:rPr>
            </w:pPr>
          </w:p>
        </w:tc>
      </w:tr>
      <w:tr w14:paraId="5C72B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B1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CE44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拐杖</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4A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1、规格型号：按材质为铝合金。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2、功能：供下肢伤残者使用。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3、主要参数：拐杖设有8个档位调节高度，每档调节距离为25mm。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015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2E4D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ECD2B">
            <w:pPr>
              <w:spacing w:line="360" w:lineRule="auto"/>
              <w:rPr>
                <w:rFonts w:hint="eastAsia" w:ascii="黑体" w:hAnsi="黑体" w:eastAsia="黑体" w:cs="黑体"/>
                <w:i w:val="0"/>
                <w:iCs w:val="0"/>
                <w:color w:val="000000"/>
                <w:sz w:val="18"/>
                <w:szCs w:val="18"/>
                <w:u w:val="none"/>
              </w:rPr>
            </w:pPr>
          </w:p>
        </w:tc>
      </w:tr>
      <w:tr w14:paraId="6267C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CC6D2">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2293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医用白大褂</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CE49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涤棉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965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F99D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156B3">
            <w:pPr>
              <w:spacing w:line="360" w:lineRule="auto"/>
              <w:rPr>
                <w:rFonts w:hint="eastAsia" w:ascii="黑体" w:hAnsi="黑体" w:eastAsia="黑体" w:cs="黑体"/>
                <w:i w:val="0"/>
                <w:iCs w:val="0"/>
                <w:color w:val="000000"/>
                <w:sz w:val="18"/>
                <w:szCs w:val="18"/>
                <w:u w:val="none"/>
              </w:rPr>
            </w:pPr>
          </w:p>
        </w:tc>
      </w:tr>
      <w:tr w14:paraId="7C67A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989CD11">
            <w:pPr>
              <w:spacing w:line="360" w:lineRule="auto"/>
              <w:jc w:val="center"/>
              <w:rPr>
                <w:rFonts w:hint="eastAsia"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00"/>
                <w:sz w:val="18"/>
                <w:szCs w:val="18"/>
                <w:u w:val="none"/>
                <w:lang w:val="en-US" w:eastAsia="zh-CN"/>
              </w:rPr>
              <w:t>6、办公家具设备</w:t>
            </w:r>
          </w:p>
        </w:tc>
      </w:tr>
      <w:tr w14:paraId="169D6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03490B9C">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4E1DB52D">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38D72D25">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35876CC3">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C6D9F1"/>
            <w:vAlign w:val="center"/>
          </w:tcPr>
          <w:p w14:paraId="60ECB3C6">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019"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14E7A21D">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备注</w:t>
            </w:r>
          </w:p>
        </w:tc>
      </w:tr>
      <w:tr w14:paraId="4F69C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9DAE2">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1、活动室</w:t>
            </w:r>
          </w:p>
        </w:tc>
      </w:tr>
      <w:tr w14:paraId="679F1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3730B">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团委办公室</w:t>
            </w:r>
          </w:p>
        </w:tc>
      </w:tr>
      <w:tr w14:paraId="63418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64C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3352E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办公卡位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418D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规格：1400*1400*1100mm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1、基材：采用三聚氰胺双饰面高密度板，板材厚≥1.8mm,符合GB18580室内装饰装修材料-人造板及其制品中甲醛释放限量等要求；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2、贴面：采用三聚氰胺饰面纸；</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3、胶粘剂：采用环保贴面胶，粘性强，久不分层，具有防水性、防潮性、耐油性、耐撞性等特点;</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DAAAE7">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8AD7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位</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D22C6">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9270" cy="342900"/>
                  <wp:effectExtent l="0" t="0" r="8890" b="7620"/>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pic:cNvPicPr>
                            <a:picLocks noChangeAspect="1"/>
                          </pic:cNvPicPr>
                        </pic:nvPicPr>
                        <pic:blipFill>
                          <a:blip r:embed="rId5"/>
                          <a:stretch>
                            <a:fillRect/>
                          </a:stretch>
                        </pic:blipFill>
                        <pic:spPr>
                          <a:xfrm>
                            <a:off x="0" y="0"/>
                            <a:ext cx="509270" cy="342900"/>
                          </a:xfrm>
                          <a:prstGeom prst="rect">
                            <a:avLst/>
                          </a:prstGeom>
                          <a:noFill/>
                          <a:ln>
                            <a:noFill/>
                          </a:ln>
                        </pic:spPr>
                      </pic:pic>
                    </a:graphicData>
                  </a:graphic>
                </wp:inline>
              </w:drawing>
            </w:r>
          </w:p>
        </w:tc>
      </w:tr>
      <w:tr w14:paraId="2229C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362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FCE18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E70F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 xml:space="preserve">1、采用尼龙五星脚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2、椅座40#高密度、高弹海棉，                               3、曲木板 厚度：14mm-15mm                               4、黑色网格布面。</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70AF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58EA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D6AC5">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5460" cy="692785"/>
                  <wp:effectExtent l="0" t="0" r="12700" b="8255"/>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6"/>
                          <a:stretch>
                            <a:fillRect/>
                          </a:stretch>
                        </pic:blipFill>
                        <pic:spPr>
                          <a:xfrm>
                            <a:off x="0" y="0"/>
                            <a:ext cx="505460" cy="692785"/>
                          </a:xfrm>
                          <a:prstGeom prst="rect">
                            <a:avLst/>
                          </a:prstGeom>
                          <a:noFill/>
                          <a:ln>
                            <a:noFill/>
                          </a:ln>
                        </pic:spPr>
                      </pic:pic>
                    </a:graphicData>
                  </a:graphic>
                </wp:inline>
              </w:drawing>
            </w:r>
          </w:p>
        </w:tc>
      </w:tr>
      <w:tr w14:paraId="71494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2F3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E3905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FD80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规格：800*400*2000mm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1、基材：采用三聚氰胺饰面刨花板，厚度为18mm，经过耐酸碱、防虫、防腐防潮等特殊处理，抗弯力强、不易变形；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2、贴面：采用三聚氰胺饰面纸；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3、胶粘剂：采用环保贴面胶，粘性强，久不分层，具有防水性、防潮性、耐油性、耐撞性等特点；</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AA88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0F64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BF023">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7365" cy="419735"/>
                  <wp:effectExtent l="0" t="0" r="10795" b="698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7"/>
                          <a:stretch>
                            <a:fillRect/>
                          </a:stretch>
                        </pic:blipFill>
                        <pic:spPr>
                          <a:xfrm>
                            <a:off x="0" y="0"/>
                            <a:ext cx="507365" cy="419735"/>
                          </a:xfrm>
                          <a:prstGeom prst="rect">
                            <a:avLst/>
                          </a:prstGeom>
                          <a:noFill/>
                          <a:ln>
                            <a:noFill/>
                          </a:ln>
                        </pic:spPr>
                      </pic:pic>
                    </a:graphicData>
                  </a:graphic>
                </wp:inline>
              </w:drawing>
            </w:r>
          </w:p>
        </w:tc>
      </w:tr>
      <w:tr w14:paraId="3221A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E14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FE3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E8BA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1200*400*750cm，台面板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饰面采用高密度刨花板，台面尺寸为1200MM*400MM，厚度25mm，面粘三聚氰胺胶面，PVC胶边、耐磨、防污、牢固耐用，台面形状是长条形。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前挡板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饰面采用高密度刨花板，挡板尺寸为1000MM*300MM，厚度15mm，面粘三聚氰胺胶面，PVC胶边、耐磨、防污、牢固耐用，形状是长条形挡板。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托面板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采用1.2MM壁厚冷轧钢板经冲压折弯焊接工艺而成，表面采用防锈静电喷涂处理,实用牢固，承受力大。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脚管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前脚管采用方型冷轧钢管，尺寸为（25MM*50MM*壁厚1.5MM）后脚管(20MM*50MM*壁厚1.5MM),前后脚跨度为510MM表面采用防锈静电喷涂处理及塑料配件而成，整体牢固耐用，美观大方，承受力大。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横梁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采用直径25*50MM旦管表面再经防锈静电喷涂处理，壁厚1.5MM实用牢固，承受力大。</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8667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E8B4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6D14A">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7365" cy="497840"/>
                  <wp:effectExtent l="0" t="0" r="10795" b="5080"/>
                  <wp:docPr id="1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4"/>
                          <pic:cNvPicPr>
                            <a:picLocks noChangeAspect="1"/>
                          </pic:cNvPicPr>
                        </pic:nvPicPr>
                        <pic:blipFill>
                          <a:blip r:embed="rId8"/>
                          <a:stretch>
                            <a:fillRect/>
                          </a:stretch>
                        </pic:blipFill>
                        <pic:spPr>
                          <a:xfrm>
                            <a:off x="0" y="0"/>
                            <a:ext cx="507365" cy="497840"/>
                          </a:xfrm>
                          <a:prstGeom prst="rect">
                            <a:avLst/>
                          </a:prstGeom>
                          <a:noFill/>
                          <a:ln>
                            <a:noFill/>
                          </a:ln>
                        </pic:spPr>
                      </pic:pic>
                    </a:graphicData>
                  </a:graphic>
                </wp:inline>
              </w:drawing>
            </w:r>
          </w:p>
        </w:tc>
      </w:tr>
      <w:tr w14:paraId="65A69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E36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E1A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多功能椅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83705">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全新PA材质，固定靠背，高密度纯棉，座板可翻转，全功能收起折叠，扶手可前后滑动，椅架采用砂纹黑</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FF81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C6BB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30381">
            <w:pPr>
              <w:spacing w:line="360" w:lineRule="auto"/>
              <w:jc w:val="center"/>
              <w:rPr>
                <w:rFonts w:hint="eastAsia" w:ascii="黑体" w:hAnsi="黑体" w:eastAsia="黑体" w:cs="黑体"/>
                <w:i w:val="0"/>
                <w:iCs w:val="0"/>
                <w:color w:val="000000"/>
                <w:sz w:val="18"/>
                <w:szCs w:val="18"/>
                <w:u w:val="none"/>
              </w:rPr>
            </w:pPr>
          </w:p>
        </w:tc>
      </w:tr>
      <w:tr w14:paraId="1A198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D2D02">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2、接待室</w:t>
            </w:r>
          </w:p>
        </w:tc>
      </w:tr>
      <w:tr w14:paraId="47EC6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C24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nil"/>
              <w:left w:val="single" w:color="000000" w:sz="4" w:space="0"/>
              <w:bottom w:val="nil"/>
              <w:right w:val="single" w:color="000000" w:sz="4" w:space="0"/>
            </w:tcBorders>
            <w:shd w:val="clear" w:color="auto" w:fill="FFFFFF"/>
            <w:vAlign w:val="center"/>
          </w:tcPr>
          <w:p w14:paraId="1B23B8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接待沙发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8CA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规格：1080*960*900mm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1、基材：橡胶木实木框架，符合GB 18584室内装饰装修材料木家具中有害物质限量等标准要求；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2、面料：采用绒布覆面，符合GB/T35607绿色产品评价家具等标准要求；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3、座板：采用实木多层板，经过耐酸碱、防虫、防腐防潮等特殊处理，抗弯力强、不易变形；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4、油漆：采用水性环保清漆，水性底漆+打磨+水性面漆，经五底三面涂饰处理，达到表面平整、色泽均匀、硬度高、抗刮性强；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6、海绵：采用高密度海绵软硬适中，回弹性能好，抗变形能力强，根椐人体工程学原理设计，坐感舒适；</w:t>
            </w:r>
          </w:p>
        </w:tc>
        <w:tc>
          <w:tcPr>
            <w:tcW w:w="855" w:type="dxa"/>
            <w:tcBorders>
              <w:top w:val="nil"/>
              <w:left w:val="single" w:color="000000" w:sz="4" w:space="0"/>
              <w:bottom w:val="single" w:color="000000" w:sz="4" w:space="0"/>
              <w:right w:val="nil"/>
            </w:tcBorders>
            <w:shd w:val="clear" w:color="auto" w:fill="FFFFFF"/>
            <w:vAlign w:val="center"/>
          </w:tcPr>
          <w:p w14:paraId="2C178A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729" w:type="dxa"/>
            <w:gridSpan w:val="2"/>
            <w:tcBorders>
              <w:top w:val="nil"/>
              <w:left w:val="single" w:color="000000" w:sz="4" w:space="0"/>
              <w:bottom w:val="single" w:color="000000" w:sz="4" w:space="0"/>
              <w:right w:val="nil"/>
            </w:tcBorders>
            <w:shd w:val="clear" w:color="auto" w:fill="FFFFFF"/>
            <w:vAlign w:val="center"/>
          </w:tcPr>
          <w:p w14:paraId="49A8BA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268F2">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8635" cy="220980"/>
                  <wp:effectExtent l="0" t="0" r="9525" b="7620"/>
                  <wp:docPr id="1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6"/>
                          <pic:cNvPicPr>
                            <a:picLocks noChangeAspect="1"/>
                          </pic:cNvPicPr>
                        </pic:nvPicPr>
                        <pic:blipFill>
                          <a:blip r:embed="rId9"/>
                          <a:stretch>
                            <a:fillRect/>
                          </a:stretch>
                        </pic:blipFill>
                        <pic:spPr>
                          <a:xfrm>
                            <a:off x="0" y="0"/>
                            <a:ext cx="508635" cy="220980"/>
                          </a:xfrm>
                          <a:prstGeom prst="rect">
                            <a:avLst/>
                          </a:prstGeom>
                          <a:noFill/>
                          <a:ln>
                            <a:noFill/>
                          </a:ln>
                        </pic:spPr>
                      </pic:pic>
                    </a:graphicData>
                  </a:graphic>
                </wp:inline>
              </w:drawing>
            </w:r>
          </w:p>
        </w:tc>
      </w:tr>
      <w:tr w14:paraId="1A716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EA8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5DA54B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茶几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A52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规格：700*450*500mm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1、基材：板材均为高密度纤维板，经防潮、防虫、防腐处理，强度高、刚性好、不变形，符合国家环保要求。</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2、面材：采用厚度≥0.6mm 的实木木皮，经过防虫防腐处理，耐磨性好，纹理清晰自然，色泽一致；</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3、胶黏剂：采用环保白乳胶，清洁无异味，粘合力强；符合国家环保标准。</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4、涂料：采用环保水性面漆、水性底漆，五底三面的八道涂装工艺，保证产品光泽、平整、纹理清晰、环保，清洁无刺激性气味，表面耐磨；</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2536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D446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8DD98">
            <w:pPr>
              <w:spacing w:line="360" w:lineRule="auto"/>
              <w:jc w:val="center"/>
              <w:rPr>
                <w:rFonts w:hint="eastAsia" w:ascii="黑体" w:hAnsi="黑体" w:eastAsia="黑体" w:cs="黑体"/>
                <w:i w:val="0"/>
                <w:iCs w:val="0"/>
                <w:color w:val="000000"/>
                <w:sz w:val="18"/>
                <w:szCs w:val="18"/>
                <w:u w:val="none"/>
              </w:rPr>
            </w:pPr>
          </w:p>
        </w:tc>
      </w:tr>
      <w:tr w14:paraId="1C61B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814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7C69D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储物柜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D7C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规格：800*400*2000mm</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1、基材：采用三聚氰胺饰面刨花板，厚度为18mm，经过耐酸碱、防虫、防腐防潮等特殊处理，抗弯力强、不易变形；</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2F3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812B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165F3">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7365" cy="419735"/>
                  <wp:effectExtent l="0" t="0" r="10795" b="6985"/>
                  <wp:docPr id="2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8"/>
                          <pic:cNvPicPr>
                            <a:picLocks noChangeAspect="1"/>
                          </pic:cNvPicPr>
                        </pic:nvPicPr>
                        <pic:blipFill>
                          <a:blip r:embed="rId7"/>
                          <a:stretch>
                            <a:fillRect/>
                          </a:stretch>
                        </pic:blipFill>
                        <pic:spPr>
                          <a:xfrm>
                            <a:off x="0" y="0"/>
                            <a:ext cx="507365" cy="419735"/>
                          </a:xfrm>
                          <a:prstGeom prst="rect">
                            <a:avLst/>
                          </a:prstGeom>
                          <a:noFill/>
                          <a:ln>
                            <a:noFill/>
                          </a:ln>
                        </pic:spPr>
                      </pic:pic>
                    </a:graphicData>
                  </a:graphic>
                </wp:inline>
              </w:drawing>
            </w:r>
          </w:p>
        </w:tc>
      </w:tr>
      <w:tr w14:paraId="5D5C2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D92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0E8E9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茶水柜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01A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规格：800*420*850mm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1、基材：采用中密度板，经过耐酸碱、防虫、防腐防潮等特殊处理，抗弯力</w:t>
            </w:r>
            <w:r>
              <w:rPr>
                <w:rFonts w:hint="eastAsia" w:ascii="黑体" w:hAnsi="黑体" w:eastAsia="黑体" w:cs="黑体"/>
                <w:i w:val="0"/>
                <w:iCs w:val="0"/>
                <w:snapToGrid w:val="0"/>
                <w:color w:val="auto"/>
                <w:kern w:val="0"/>
                <w:sz w:val="18"/>
                <w:szCs w:val="18"/>
                <w:u w:val="none"/>
                <w:lang w:val="en-US" w:eastAsia="zh-CN" w:bidi="ar"/>
              </w:rPr>
              <w:t>强、不易变形，符合GB/T 9846普通胶合板、GB18580室内装饰装修材料人造板及其制品中甲醛释放限量等标准要求；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2、贴面：采用胡桃木实木木皮，厚度不小于 0.6mm；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5、五金：五金件：五金配件紧密拼接，牢固，间隙细小且均匀，平整无毛刺。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43D7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729"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2C8F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FE1C1">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9905" cy="511175"/>
                  <wp:effectExtent l="0" t="0" r="8255" b="6985"/>
                  <wp:docPr id="2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9"/>
                          <pic:cNvPicPr>
                            <a:picLocks noChangeAspect="1"/>
                          </pic:cNvPicPr>
                        </pic:nvPicPr>
                        <pic:blipFill>
                          <a:blip r:embed="rId10"/>
                          <a:stretch>
                            <a:fillRect/>
                          </a:stretch>
                        </pic:blipFill>
                        <pic:spPr>
                          <a:xfrm>
                            <a:off x="0" y="0"/>
                            <a:ext cx="509905" cy="511175"/>
                          </a:xfrm>
                          <a:prstGeom prst="rect">
                            <a:avLst/>
                          </a:prstGeom>
                          <a:noFill/>
                          <a:ln>
                            <a:noFill/>
                          </a:ln>
                        </pic:spPr>
                      </pic:pic>
                    </a:graphicData>
                  </a:graphic>
                </wp:inline>
              </w:drawing>
            </w:r>
          </w:p>
        </w:tc>
      </w:tr>
      <w:tr w14:paraId="13415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55F2E">
            <w:pPr>
              <w:jc w:val="cente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3、打印室</w:t>
            </w:r>
          </w:p>
        </w:tc>
      </w:tr>
      <w:tr w14:paraId="5E98A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58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5E746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办公桌</w:t>
            </w:r>
          </w:p>
        </w:tc>
        <w:tc>
          <w:tcPr>
            <w:tcW w:w="4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B5DD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1、基材：实木颗粒板基材，符合国家环保要求，；所有板材均经过防虫、防霉化学处理，强度高、耐变形；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2、贴面：安全环保三聚氰胺纸饰面，密度高且均匀，耐变形，耐磨性强；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3、封边：2.0mm厚PVC同色封边带，全自动封边机完成封边，色泽均匀一致，耐污、耐磨；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4、五金件：五金配件紧密拼接，牢固，间隙细小且均匀，平整无毛刺。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1400*600*750mm</w:t>
            </w:r>
          </w:p>
        </w:tc>
        <w:tc>
          <w:tcPr>
            <w:tcW w:w="8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CF1BEA">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29C1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16794">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1510" cy="485140"/>
                  <wp:effectExtent l="0" t="0" r="3810" b="2540"/>
                  <wp:docPr id="2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0"/>
                          <pic:cNvPicPr>
                            <a:picLocks noChangeAspect="1"/>
                          </pic:cNvPicPr>
                        </pic:nvPicPr>
                        <pic:blipFill>
                          <a:blip r:embed="rId11"/>
                          <a:stretch>
                            <a:fillRect/>
                          </a:stretch>
                        </pic:blipFill>
                        <pic:spPr>
                          <a:xfrm>
                            <a:off x="0" y="0"/>
                            <a:ext cx="651510" cy="485140"/>
                          </a:xfrm>
                          <a:prstGeom prst="rect">
                            <a:avLst/>
                          </a:prstGeom>
                          <a:noFill/>
                          <a:ln>
                            <a:noFill/>
                          </a:ln>
                        </pic:spPr>
                      </pic:pic>
                    </a:graphicData>
                  </a:graphic>
                </wp:inline>
              </w:drawing>
            </w:r>
          </w:p>
        </w:tc>
      </w:tr>
      <w:tr w14:paraId="34857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594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9E1F4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椅子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678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1、采用尼龙五星脚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2、椅座40#高密度</w:t>
            </w:r>
            <w:r>
              <w:rPr>
                <w:rFonts w:hint="eastAsia" w:ascii="黑体" w:hAnsi="黑体" w:eastAsia="黑体" w:cs="黑体"/>
                <w:i w:val="0"/>
                <w:iCs w:val="0"/>
                <w:snapToGrid w:val="0"/>
                <w:color w:val="auto"/>
                <w:kern w:val="0"/>
                <w:sz w:val="18"/>
                <w:szCs w:val="18"/>
                <w:u w:val="none"/>
                <w:lang w:val="en-US" w:eastAsia="zh-CN" w:bidi="ar"/>
              </w:rPr>
              <w:t xml:space="preserve">、高弹海棉，       </w:t>
            </w:r>
            <w:r>
              <w:rPr>
                <w:rFonts w:hint="eastAsia" w:ascii="黑体" w:hAnsi="黑体" w:eastAsia="黑体" w:cs="黑体"/>
                <w:i w:val="0"/>
                <w:iCs w:val="0"/>
                <w:snapToGrid w:val="0"/>
                <w:color w:val="000000"/>
                <w:kern w:val="0"/>
                <w:sz w:val="18"/>
                <w:szCs w:val="18"/>
                <w:u w:val="none"/>
                <w:lang w:val="en-US" w:eastAsia="zh-CN" w:bidi="ar"/>
              </w:rPr>
              <w:t xml:space="preserve">                        3、曲木板 厚度：14mm-15mm                                                                                                                                                   4、黑色网格布面。</w:t>
            </w:r>
          </w:p>
        </w:tc>
        <w:tc>
          <w:tcPr>
            <w:tcW w:w="8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53DB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7EFD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BD882">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5955" cy="898525"/>
                  <wp:effectExtent l="0" t="0" r="14605" b="635"/>
                  <wp:docPr id="2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1"/>
                          <pic:cNvPicPr>
                            <a:picLocks noChangeAspect="1"/>
                          </pic:cNvPicPr>
                        </pic:nvPicPr>
                        <pic:blipFill>
                          <a:blip r:embed="rId6"/>
                          <a:stretch>
                            <a:fillRect/>
                          </a:stretch>
                        </pic:blipFill>
                        <pic:spPr>
                          <a:xfrm>
                            <a:off x="0" y="0"/>
                            <a:ext cx="655955" cy="898525"/>
                          </a:xfrm>
                          <a:prstGeom prst="rect">
                            <a:avLst/>
                          </a:prstGeom>
                          <a:noFill/>
                          <a:ln>
                            <a:noFill/>
                          </a:ln>
                        </pic:spPr>
                      </pic:pic>
                    </a:graphicData>
                  </a:graphic>
                </wp:inline>
              </w:drawing>
            </w:r>
          </w:p>
        </w:tc>
      </w:tr>
      <w:tr w14:paraId="0F822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047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0731F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BAA0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规格：800*400*2000mm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1、基材：采用环保三聚氰胺饰面刨花板，厚度为18mm，经过耐酸碱、防虫、防腐防潮等特殊处理，抗弯力强、不易变形；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2、贴面：采用三聚氰胺饰面纸；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3493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D50C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A7BC5">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4685" cy="541655"/>
                  <wp:effectExtent l="0" t="0" r="635" b="6985"/>
                  <wp:docPr id="2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2"/>
                          <pic:cNvPicPr>
                            <a:picLocks noChangeAspect="1"/>
                          </pic:cNvPicPr>
                        </pic:nvPicPr>
                        <pic:blipFill>
                          <a:blip r:embed="rId7"/>
                          <a:stretch>
                            <a:fillRect/>
                          </a:stretch>
                        </pic:blipFill>
                        <pic:spPr>
                          <a:xfrm>
                            <a:off x="0" y="0"/>
                            <a:ext cx="654685" cy="541655"/>
                          </a:xfrm>
                          <a:prstGeom prst="rect">
                            <a:avLst/>
                          </a:prstGeom>
                          <a:noFill/>
                          <a:ln>
                            <a:noFill/>
                          </a:ln>
                        </pic:spPr>
                      </pic:pic>
                    </a:graphicData>
                  </a:graphic>
                </wp:inline>
              </w:drawing>
            </w:r>
          </w:p>
        </w:tc>
      </w:tr>
      <w:tr w14:paraId="73DBC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F023FB">
            <w:pPr>
              <w:jc w:val="cente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4、小办公室（安稳办公室、图书馆办公室、总务仓库）</w:t>
            </w:r>
          </w:p>
        </w:tc>
      </w:tr>
      <w:tr w14:paraId="2C885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D5C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87541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办公卡位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2639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规格：1400*1400*1100mm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1、基材：采用三聚氰胺双饰面高密度板，板材厚≥1.8mm,符</w:t>
            </w:r>
            <w:r>
              <w:rPr>
                <w:rFonts w:hint="eastAsia" w:ascii="黑体" w:hAnsi="黑体" w:eastAsia="黑体" w:cs="黑体"/>
                <w:i w:val="0"/>
                <w:iCs w:val="0"/>
                <w:snapToGrid w:val="0"/>
                <w:color w:val="auto"/>
                <w:kern w:val="0"/>
                <w:sz w:val="18"/>
                <w:szCs w:val="18"/>
                <w:u w:val="none"/>
                <w:lang w:val="en-US" w:eastAsia="zh-CN" w:bidi="ar"/>
              </w:rPr>
              <w:t>合GB18580</w:t>
            </w:r>
            <w:r>
              <w:rPr>
                <w:rFonts w:hint="eastAsia" w:ascii="黑体" w:hAnsi="黑体" w:eastAsia="黑体" w:cs="黑体"/>
                <w:i w:val="0"/>
                <w:iCs w:val="0"/>
                <w:snapToGrid w:val="0"/>
                <w:color w:val="auto"/>
                <w:kern w:val="0"/>
                <w:sz w:val="18"/>
                <w:szCs w:val="18"/>
                <w:highlight w:val="none"/>
                <w:u w:val="none"/>
                <w:lang w:val="en-US" w:eastAsia="zh-CN" w:bidi="ar"/>
              </w:rPr>
              <w:t>室内装饰装修材料-人造板及其制品中甲醛释放限量等要求；</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32E7E">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A04C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ED57E">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60400" cy="445135"/>
                  <wp:effectExtent l="0" t="0" r="10160" b="12065"/>
                  <wp:docPr id="2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3"/>
                          <pic:cNvPicPr>
                            <a:picLocks noChangeAspect="1"/>
                          </pic:cNvPicPr>
                        </pic:nvPicPr>
                        <pic:blipFill>
                          <a:blip r:embed="rId5"/>
                          <a:stretch>
                            <a:fillRect/>
                          </a:stretch>
                        </pic:blipFill>
                        <pic:spPr>
                          <a:xfrm>
                            <a:off x="0" y="0"/>
                            <a:ext cx="660400" cy="445135"/>
                          </a:xfrm>
                          <a:prstGeom prst="rect">
                            <a:avLst/>
                          </a:prstGeom>
                          <a:noFill/>
                          <a:ln>
                            <a:noFill/>
                          </a:ln>
                        </pic:spPr>
                      </pic:pic>
                    </a:graphicData>
                  </a:graphic>
                </wp:inline>
              </w:drawing>
            </w:r>
          </w:p>
        </w:tc>
      </w:tr>
      <w:tr w14:paraId="1BEAD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822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BACCD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C35A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 xml:space="preserve">1、采用尼龙五星脚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2、椅座40#高密度、高弹海棉，                               3、曲木板 厚度：14mm-15mm                               4、黑色网格布面。</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663E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5C8E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9668D">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5955" cy="898525"/>
                  <wp:effectExtent l="0" t="0" r="14605" b="635"/>
                  <wp:docPr id="2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1"/>
                          <pic:cNvPicPr>
                            <a:picLocks noChangeAspect="1"/>
                          </pic:cNvPicPr>
                        </pic:nvPicPr>
                        <pic:blipFill>
                          <a:blip r:embed="rId6"/>
                          <a:stretch>
                            <a:fillRect/>
                          </a:stretch>
                        </pic:blipFill>
                        <pic:spPr>
                          <a:xfrm>
                            <a:off x="0" y="0"/>
                            <a:ext cx="655955" cy="898525"/>
                          </a:xfrm>
                          <a:prstGeom prst="rect">
                            <a:avLst/>
                          </a:prstGeom>
                          <a:noFill/>
                          <a:ln>
                            <a:noFill/>
                          </a:ln>
                        </pic:spPr>
                      </pic:pic>
                    </a:graphicData>
                  </a:graphic>
                </wp:inline>
              </w:drawing>
            </w:r>
          </w:p>
        </w:tc>
      </w:tr>
      <w:tr w14:paraId="5D268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B5E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5CE3E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CA09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规格：800*400*2000mm</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1、基材：采用环保三聚氰胺饰面刨花板，厚度为18mm，经过耐酸碱、防虫、防腐防潮等特殊处理，抗弯力强、不易变形；</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45C5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757D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BCE01">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4685" cy="541655"/>
                  <wp:effectExtent l="0" t="0" r="635" b="6985"/>
                  <wp:docPr id="2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2"/>
                          <pic:cNvPicPr>
                            <a:picLocks noChangeAspect="1"/>
                          </pic:cNvPicPr>
                        </pic:nvPicPr>
                        <pic:blipFill>
                          <a:blip r:embed="rId7"/>
                          <a:stretch>
                            <a:fillRect/>
                          </a:stretch>
                        </pic:blipFill>
                        <pic:spPr>
                          <a:xfrm>
                            <a:off x="0" y="0"/>
                            <a:ext cx="654685" cy="541655"/>
                          </a:xfrm>
                          <a:prstGeom prst="rect">
                            <a:avLst/>
                          </a:prstGeom>
                          <a:noFill/>
                          <a:ln>
                            <a:noFill/>
                          </a:ln>
                        </pic:spPr>
                      </pic:pic>
                    </a:graphicData>
                  </a:graphic>
                </wp:inline>
              </w:drawing>
            </w:r>
          </w:p>
        </w:tc>
      </w:tr>
      <w:tr w14:paraId="01068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EEC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9B587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货架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F6B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采用冷轧钢，优均经过酸洗、磷洗等防锈处理，耐氧化、耐腐蚀，经久耐用。每层可承重</w:t>
            </w:r>
            <w:r>
              <w:rPr>
                <w:rFonts w:hint="eastAsia" w:ascii="黑体" w:hAnsi="黑体" w:eastAsia="黑体" w:cs="黑体"/>
                <w:i w:val="0"/>
                <w:iCs w:val="0"/>
                <w:snapToGrid w:val="0"/>
                <w:color w:val="000000"/>
                <w:kern w:val="0"/>
                <w:sz w:val="18"/>
                <w:szCs w:val="18"/>
                <w:highlight w:val="none"/>
                <w:u w:val="none"/>
                <w:lang w:val="en-US" w:eastAsia="zh-CN" w:bidi="ar"/>
              </w:rPr>
              <w:t>≥20</w:t>
            </w:r>
            <w:r>
              <w:rPr>
                <w:rFonts w:hint="eastAsia" w:ascii="黑体" w:hAnsi="黑体" w:eastAsia="黑体" w:cs="黑体"/>
                <w:i w:val="0"/>
                <w:iCs w:val="0"/>
                <w:snapToGrid w:val="0"/>
                <w:color w:val="000000"/>
                <w:kern w:val="0"/>
                <w:sz w:val="18"/>
                <w:szCs w:val="18"/>
                <w:u w:val="none"/>
                <w:lang w:val="en-US" w:eastAsia="zh-CN" w:bidi="ar"/>
              </w:rPr>
              <w:t>0KG</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A41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6BF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4BB34">
            <w:pPr>
              <w:spacing w:line="360" w:lineRule="auto"/>
              <w:jc w:val="center"/>
              <w:rPr>
                <w:rFonts w:hint="eastAsia" w:ascii="黑体" w:hAnsi="黑体" w:eastAsia="黑体" w:cs="黑体"/>
                <w:i w:val="0"/>
                <w:iCs w:val="0"/>
                <w:color w:val="000000"/>
                <w:sz w:val="18"/>
                <w:szCs w:val="18"/>
                <w:u w:val="none"/>
              </w:rPr>
            </w:pPr>
          </w:p>
        </w:tc>
      </w:tr>
      <w:tr w14:paraId="1543A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3BF7E">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5、大办公室</w:t>
            </w:r>
          </w:p>
        </w:tc>
      </w:tr>
      <w:tr w14:paraId="6492D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5AE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A8AA1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办公卡位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E59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规格：1400*1400*1100mm</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1、基材：采用三聚氰胺双饰面高密度板，板材厚≥1.8mm,符合GB18580室内装饰装修材料-人造板及其制品中甲醛释放限量等要求；</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4、五金：五金件：五金配件紧密拼接，牢固，间隙细小且均匀，平整无毛刺。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5F68A">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80</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0FEE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FDCBE">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60400" cy="445135"/>
                  <wp:effectExtent l="0" t="0" r="10160" b="12065"/>
                  <wp:docPr id="2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3"/>
                          <pic:cNvPicPr>
                            <a:picLocks noChangeAspect="1"/>
                          </pic:cNvPicPr>
                        </pic:nvPicPr>
                        <pic:blipFill>
                          <a:blip r:embed="rId5"/>
                          <a:stretch>
                            <a:fillRect/>
                          </a:stretch>
                        </pic:blipFill>
                        <pic:spPr>
                          <a:xfrm>
                            <a:off x="0" y="0"/>
                            <a:ext cx="660400" cy="445135"/>
                          </a:xfrm>
                          <a:prstGeom prst="rect">
                            <a:avLst/>
                          </a:prstGeom>
                          <a:noFill/>
                          <a:ln>
                            <a:noFill/>
                          </a:ln>
                        </pic:spPr>
                      </pic:pic>
                    </a:graphicData>
                  </a:graphic>
                </wp:inline>
              </w:drawing>
            </w:r>
          </w:p>
        </w:tc>
      </w:tr>
      <w:tr w14:paraId="502C6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01C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F92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70A1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1、采用尼龙五星脚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2、椅座</w:t>
            </w:r>
            <w:r>
              <w:rPr>
                <w:rFonts w:hint="eastAsia" w:ascii="黑体" w:hAnsi="黑体" w:eastAsia="黑体" w:cs="黑体"/>
                <w:i w:val="0"/>
                <w:iCs w:val="0"/>
                <w:snapToGrid w:val="0"/>
                <w:color w:val="auto"/>
                <w:kern w:val="0"/>
                <w:sz w:val="18"/>
                <w:szCs w:val="18"/>
                <w:u w:val="none"/>
                <w:lang w:val="en-US" w:eastAsia="zh-CN" w:bidi="ar"/>
              </w:rPr>
              <w:t xml:space="preserve">40#高密度、高弹海棉，        </w:t>
            </w:r>
            <w:r>
              <w:rPr>
                <w:rFonts w:hint="eastAsia" w:ascii="黑体" w:hAnsi="黑体" w:eastAsia="黑体" w:cs="黑体"/>
                <w:i w:val="0"/>
                <w:iCs w:val="0"/>
                <w:snapToGrid w:val="0"/>
                <w:color w:val="000000"/>
                <w:kern w:val="0"/>
                <w:sz w:val="18"/>
                <w:szCs w:val="18"/>
                <w:u w:val="none"/>
                <w:lang w:val="en-US" w:eastAsia="zh-CN" w:bidi="ar"/>
              </w:rPr>
              <w:t xml:space="preserve">                       3、曲木板 厚度：14mm-15mm                               4、黑色网格布面。</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1C1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80</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A490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8567B">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5955" cy="898525"/>
                  <wp:effectExtent l="0" t="0" r="14605" b="635"/>
                  <wp:docPr id="2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1"/>
                          <pic:cNvPicPr>
                            <a:picLocks noChangeAspect="1"/>
                          </pic:cNvPicPr>
                        </pic:nvPicPr>
                        <pic:blipFill>
                          <a:blip r:embed="rId6"/>
                          <a:stretch>
                            <a:fillRect/>
                          </a:stretch>
                        </pic:blipFill>
                        <pic:spPr>
                          <a:xfrm>
                            <a:off x="0" y="0"/>
                            <a:ext cx="655955" cy="898525"/>
                          </a:xfrm>
                          <a:prstGeom prst="rect">
                            <a:avLst/>
                          </a:prstGeom>
                          <a:noFill/>
                          <a:ln>
                            <a:noFill/>
                          </a:ln>
                        </pic:spPr>
                      </pic:pic>
                    </a:graphicData>
                  </a:graphic>
                </wp:inline>
              </w:drawing>
            </w:r>
          </w:p>
        </w:tc>
      </w:tr>
      <w:tr w14:paraId="099ED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673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520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4B5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规格：800*400*2000mm</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1、基材：采用环保三聚氰胺饰面刨花板，厚度为18mm，经过耐酸碱、防虫、防腐防潮等特殊处理，抗弯力强、不易变形；</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4、五金：五金件：五金配件紧密拼接，牢固，间隙细小且均匀，平整无毛刺。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78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FBE5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CE929">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4685" cy="541655"/>
                  <wp:effectExtent l="0" t="0" r="635" b="6985"/>
                  <wp:docPr id="3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2"/>
                          <pic:cNvPicPr>
                            <a:picLocks noChangeAspect="1"/>
                          </pic:cNvPicPr>
                        </pic:nvPicPr>
                        <pic:blipFill>
                          <a:blip r:embed="rId7"/>
                          <a:stretch>
                            <a:fillRect/>
                          </a:stretch>
                        </pic:blipFill>
                        <pic:spPr>
                          <a:xfrm>
                            <a:off x="0" y="0"/>
                            <a:ext cx="654685" cy="541655"/>
                          </a:xfrm>
                          <a:prstGeom prst="rect">
                            <a:avLst/>
                          </a:prstGeom>
                          <a:noFill/>
                          <a:ln>
                            <a:noFill/>
                          </a:ln>
                        </pic:spPr>
                      </pic:pic>
                    </a:graphicData>
                  </a:graphic>
                </wp:inline>
              </w:drawing>
            </w:r>
          </w:p>
        </w:tc>
      </w:tr>
      <w:tr w14:paraId="33EF6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65FC6">
            <w:pPr>
              <w:jc w:val="cente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6、行政会议室</w:t>
            </w:r>
          </w:p>
        </w:tc>
      </w:tr>
      <w:tr w14:paraId="65567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6A0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434F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67C0F1EB">
            <w:pPr>
              <w:keepNext w:val="0"/>
              <w:keepLines w:val="0"/>
              <w:widowControl/>
              <w:suppressLineNumbers w:val="0"/>
              <w:spacing w:line="360" w:lineRule="auto"/>
              <w:jc w:val="left"/>
              <w:textAlignment w:val="top"/>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1、基材：实木颗粒板基材，符合国家环保要求，；所有板材均经过防虫、防霉化学处理，强度高、耐变形；台面加厚。</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2、贴面：安全环保三聚氰胺纸饰面，密度高且均匀，耐变形，耐磨性强；</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 xml:space="preserve">3、封边：2.0mm厚PVC同色封边带，全自动封边机完成封边，色泽均匀一致，耐污、耐磨；   </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4、五金配件：五金配件紧密拼接，牢固，间隙细小且均匀，平整无毛刺。</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5200*1800*750mm</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182A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0614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0A59A">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6590" cy="516255"/>
                  <wp:effectExtent l="0" t="0" r="13970" b="1905"/>
                  <wp:docPr id="3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
                          <pic:cNvPicPr>
                            <a:picLocks noChangeAspect="1"/>
                          </pic:cNvPicPr>
                        </pic:nvPicPr>
                        <pic:blipFill>
                          <a:blip r:embed="rId12"/>
                          <a:stretch>
                            <a:fillRect/>
                          </a:stretch>
                        </pic:blipFill>
                        <pic:spPr>
                          <a:xfrm>
                            <a:off x="0" y="0"/>
                            <a:ext cx="656590" cy="516255"/>
                          </a:xfrm>
                          <a:prstGeom prst="rect">
                            <a:avLst/>
                          </a:prstGeom>
                          <a:noFill/>
                          <a:ln>
                            <a:noFill/>
                          </a:ln>
                        </pic:spPr>
                      </pic:pic>
                    </a:graphicData>
                  </a:graphic>
                </wp:inline>
              </w:drawing>
            </w:r>
          </w:p>
        </w:tc>
      </w:tr>
      <w:tr w14:paraId="358F3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4C3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C84BB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茶水柜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7AD4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规格：800*420*850mm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1、基材：采用中密度板，经过耐酸碱、防虫、防腐防潮等特殊处理，抗弯力强、不易变形，符合GB/T 9846普通胶合板、GB18580室内装饰装修材料人造板及其制品中甲醛释放限量等标准要求；</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2、贴面：采用胡桃木实木木皮，厚度不小于 0.6mm；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5、五金：五金配件紧密拼接，牢固，间隙细小且均匀，平整无毛刺。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D4EA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01A5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12B8F">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9905" cy="511175"/>
                  <wp:effectExtent l="0" t="0" r="8255" b="6985"/>
                  <wp:docPr id="3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9"/>
                          <pic:cNvPicPr>
                            <a:picLocks noChangeAspect="1"/>
                          </pic:cNvPicPr>
                        </pic:nvPicPr>
                        <pic:blipFill>
                          <a:blip r:embed="rId10"/>
                          <a:stretch>
                            <a:fillRect/>
                          </a:stretch>
                        </pic:blipFill>
                        <pic:spPr>
                          <a:xfrm>
                            <a:off x="0" y="0"/>
                            <a:ext cx="509905" cy="511175"/>
                          </a:xfrm>
                          <a:prstGeom prst="rect">
                            <a:avLst/>
                          </a:prstGeom>
                          <a:noFill/>
                          <a:ln>
                            <a:noFill/>
                          </a:ln>
                        </pic:spPr>
                      </pic:pic>
                    </a:graphicData>
                  </a:graphic>
                </wp:inline>
              </w:drawing>
            </w:r>
          </w:p>
        </w:tc>
      </w:tr>
      <w:tr w14:paraId="44580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69F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5CB24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22AF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1、采用加厚钢管电镀架                             2、椅座40#高密度、高弹海棉，                               3、曲木板 厚度：14mm-15mm                               4、连体电镀PU面扶手                                           5、黑色西皮 与真皮系列，抗张、耐磨性强，透气和防静电性能优越                                                  6、黑色西皮。</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50C0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6DB1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6BFDD">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130" cy="823595"/>
                  <wp:effectExtent l="0" t="0" r="11430" b="14605"/>
                  <wp:docPr id="43"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5"/>
                          <pic:cNvPicPr>
                            <a:picLocks noChangeAspect="1"/>
                          </pic:cNvPicPr>
                        </pic:nvPicPr>
                        <pic:blipFill>
                          <a:blip r:embed="rId13"/>
                          <a:stretch>
                            <a:fillRect/>
                          </a:stretch>
                        </pic:blipFill>
                        <pic:spPr>
                          <a:xfrm>
                            <a:off x="0" y="0"/>
                            <a:ext cx="659130" cy="823595"/>
                          </a:xfrm>
                          <a:prstGeom prst="rect">
                            <a:avLst/>
                          </a:prstGeom>
                          <a:noFill/>
                          <a:ln>
                            <a:noFill/>
                          </a:ln>
                        </pic:spPr>
                      </pic:pic>
                    </a:graphicData>
                  </a:graphic>
                </wp:inline>
              </w:drawing>
            </w:r>
          </w:p>
        </w:tc>
      </w:tr>
      <w:tr w14:paraId="5BE57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FB3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D71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7E9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氛围装饰</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64E8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E429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0C016">
            <w:pPr>
              <w:spacing w:line="360" w:lineRule="auto"/>
              <w:jc w:val="center"/>
              <w:rPr>
                <w:rFonts w:hint="eastAsia" w:ascii="黑体" w:hAnsi="黑体" w:eastAsia="黑体" w:cs="黑体"/>
                <w:i w:val="0"/>
                <w:iCs w:val="0"/>
                <w:color w:val="000000"/>
                <w:sz w:val="18"/>
                <w:szCs w:val="18"/>
                <w:u w:val="none"/>
              </w:rPr>
            </w:pPr>
          </w:p>
        </w:tc>
      </w:tr>
      <w:tr w14:paraId="51A9E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34E9E">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7、行政办公室（8间）</w:t>
            </w:r>
          </w:p>
        </w:tc>
      </w:tr>
      <w:tr w14:paraId="12C38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C28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8F4B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8FA0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规格：800*400*2000mm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1、基材：采用三聚氰胺饰面刨花板，厚度为18mm，经过耐酸碱、防虫、防腐防潮等特殊处理，抗弯力强、不易变形；</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4、五金：五金配件紧密拼接，牢固，间隙细小且均匀，平整无毛刺。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F7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3CA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D4155">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4685" cy="541655"/>
                  <wp:effectExtent l="0" t="0" r="635" b="6985"/>
                  <wp:docPr id="5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2"/>
                          <pic:cNvPicPr>
                            <a:picLocks noChangeAspect="1"/>
                          </pic:cNvPicPr>
                        </pic:nvPicPr>
                        <pic:blipFill>
                          <a:blip r:embed="rId7"/>
                          <a:stretch>
                            <a:fillRect/>
                          </a:stretch>
                        </pic:blipFill>
                        <pic:spPr>
                          <a:xfrm>
                            <a:off x="0" y="0"/>
                            <a:ext cx="654685" cy="541655"/>
                          </a:xfrm>
                          <a:prstGeom prst="rect">
                            <a:avLst/>
                          </a:prstGeom>
                          <a:noFill/>
                          <a:ln>
                            <a:noFill/>
                          </a:ln>
                        </pic:spPr>
                      </pic:pic>
                    </a:graphicData>
                  </a:graphic>
                </wp:inline>
              </w:drawing>
            </w:r>
          </w:p>
        </w:tc>
      </w:tr>
      <w:tr w14:paraId="23CD0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14F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B87F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办公桌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499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规格：1400*700*760mm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1、基材：采用中密度板，板材厚≥25mm，经过耐酸碱、防虫、防腐防潮等特殊处理，抗弯力强、不易变形，符合GB/T 9846普通胶合板、GB18580室内装饰装修材料人造板及其制品中甲醛释放限量等标准要求；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2、贴面：采用胡桃木实木木皮，厚度不小于 0.6mm；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8597E">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7BF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6009F">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130" cy="448310"/>
                  <wp:effectExtent l="0" t="0" r="11430" b="8890"/>
                  <wp:docPr id="60"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7"/>
                          <pic:cNvPicPr>
                            <a:picLocks noChangeAspect="1"/>
                          </pic:cNvPicPr>
                        </pic:nvPicPr>
                        <pic:blipFill>
                          <a:blip r:embed="rId14"/>
                          <a:stretch>
                            <a:fillRect/>
                          </a:stretch>
                        </pic:blipFill>
                        <pic:spPr>
                          <a:xfrm>
                            <a:off x="0" y="0"/>
                            <a:ext cx="659130" cy="448310"/>
                          </a:xfrm>
                          <a:prstGeom prst="rect">
                            <a:avLst/>
                          </a:prstGeom>
                          <a:noFill/>
                          <a:ln>
                            <a:noFill/>
                          </a:ln>
                        </pic:spPr>
                      </pic:pic>
                    </a:graphicData>
                  </a:graphic>
                </wp:inline>
              </w:drawing>
            </w:r>
          </w:p>
        </w:tc>
      </w:tr>
      <w:tr w14:paraId="12913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A09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59C1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8617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 xml:space="preserve">1、采用尼龙五星脚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2、椅座40#高密度、高弹海棉，                               3、曲木板 厚度：14mm-15mm                               4、黑色网格布面。</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F7F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9E2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CD6BD">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5955" cy="898525"/>
                  <wp:effectExtent l="0" t="0" r="14605" b="635"/>
                  <wp:docPr id="61"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8"/>
                          <pic:cNvPicPr>
                            <a:picLocks noChangeAspect="1"/>
                          </pic:cNvPicPr>
                        </pic:nvPicPr>
                        <pic:blipFill>
                          <a:blip r:embed="rId6"/>
                          <a:stretch>
                            <a:fillRect/>
                          </a:stretch>
                        </pic:blipFill>
                        <pic:spPr>
                          <a:xfrm>
                            <a:off x="0" y="0"/>
                            <a:ext cx="655955" cy="898525"/>
                          </a:xfrm>
                          <a:prstGeom prst="rect">
                            <a:avLst/>
                          </a:prstGeom>
                          <a:noFill/>
                          <a:ln>
                            <a:noFill/>
                          </a:ln>
                        </pic:spPr>
                      </pic:pic>
                    </a:graphicData>
                  </a:graphic>
                </wp:inline>
              </w:drawing>
            </w:r>
          </w:p>
        </w:tc>
      </w:tr>
      <w:tr w14:paraId="72F67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69EE2">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8、校长办公室</w:t>
            </w:r>
          </w:p>
        </w:tc>
      </w:tr>
      <w:tr w14:paraId="731BE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C66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BE2D63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班台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2EE2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规格：1600*700*750mm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1、基材：采用中密度板，板材厚≥25mm，经过耐酸碱、防虫、防腐防潮等特殊处理，抗弯力强、不易变形，符合GB/T 9846普通胶合板、GB18580室内装饰装修材料人造板及其制品中甲醛释放限量等标准要求；</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2、贴面：采用胡桃木实木木皮，厚度不小于 0.6mm；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5、五金：五金配件紧密拼接，牢固，间隙细小且均匀，平整无毛刺。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BD314F">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402B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FB755">
            <w:pPr>
              <w:spacing w:line="360" w:lineRule="auto"/>
              <w:jc w:val="center"/>
              <w:rPr>
                <w:rFonts w:hint="eastAsia" w:ascii="黑体" w:hAnsi="黑体" w:eastAsia="黑体" w:cs="黑体"/>
                <w:i w:val="0"/>
                <w:iCs w:val="0"/>
                <w:color w:val="000000"/>
                <w:sz w:val="18"/>
                <w:szCs w:val="18"/>
                <w:u w:val="none"/>
              </w:rPr>
            </w:pPr>
          </w:p>
        </w:tc>
      </w:tr>
      <w:tr w14:paraId="4DB9A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205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6B89A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校长办公椅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E482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1、实木框架，高背，曲木五星脚；                                               2、座椅面料采用西皮扪面,皮质柔软、舒适、透气性好、防虫、不褪色；                                                       3、海绵采用PU成型发泡海绵，软硬适中，具有冬暖夏凉的效果；                                                      4、根据人体工程学原理设计，坐感</w:t>
            </w:r>
            <w:r>
              <w:rPr>
                <w:rFonts w:hint="eastAsia" w:ascii="黑体" w:hAnsi="黑体" w:eastAsia="黑体" w:cs="黑体"/>
                <w:i w:val="0"/>
                <w:iCs w:val="0"/>
                <w:snapToGrid w:val="0"/>
                <w:color w:val="auto"/>
                <w:kern w:val="0"/>
                <w:sz w:val="18"/>
                <w:szCs w:val="18"/>
                <w:u w:val="none"/>
                <w:lang w:val="en-US" w:eastAsia="zh-CN" w:bidi="ar"/>
              </w:rPr>
              <w:t>舒适。                                                                             5、油漆采用手感、丰满度、耐磨性。</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BBB4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1AB0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FFFBA">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7225" cy="1007110"/>
                  <wp:effectExtent l="0" t="0" r="13335" b="13970"/>
                  <wp:docPr id="6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0"/>
                          <pic:cNvPicPr>
                            <a:picLocks noChangeAspect="1"/>
                          </pic:cNvPicPr>
                        </pic:nvPicPr>
                        <pic:blipFill>
                          <a:blip r:embed="rId15"/>
                          <a:stretch>
                            <a:fillRect/>
                          </a:stretch>
                        </pic:blipFill>
                        <pic:spPr>
                          <a:xfrm>
                            <a:off x="0" y="0"/>
                            <a:ext cx="657225" cy="1007110"/>
                          </a:xfrm>
                          <a:prstGeom prst="rect">
                            <a:avLst/>
                          </a:prstGeom>
                          <a:noFill/>
                          <a:ln>
                            <a:noFill/>
                          </a:ln>
                        </pic:spPr>
                      </pic:pic>
                    </a:graphicData>
                  </a:graphic>
                </wp:inline>
              </w:drawing>
            </w:r>
          </w:p>
        </w:tc>
      </w:tr>
      <w:tr w14:paraId="08BF3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A785">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1FF9CCF">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班前椅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129A4">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1、实木框架；                                               2、座椅面料采用西皮扪面,皮质柔软、舒适、透气性好、防虫、不褪色；                                                       3、海绵采用PU成型发泡海绵，软硬适中，具有冬暖夏凉的效果；                                                      4、根据人体工程学原理设计，坐感舒适。                                                                             5、油漆采用手感、丰满度、耐磨性。</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E15778">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C48132">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F2286">
            <w:pPr>
              <w:jc w:val="center"/>
              <w:rPr>
                <w:rFonts w:hint="eastAsia" w:ascii="黑体" w:hAnsi="黑体" w:eastAsia="黑体" w:cs="黑体"/>
                <w:i w:val="0"/>
                <w:iCs w:val="0"/>
                <w:color w:val="000000"/>
                <w:sz w:val="20"/>
                <w:szCs w:val="20"/>
                <w:u w:val="none"/>
              </w:rPr>
            </w:pPr>
            <w:r>
              <w:drawing>
                <wp:inline distT="0" distB="0" distL="114300" distR="114300">
                  <wp:extent cx="657225" cy="880110"/>
                  <wp:effectExtent l="0" t="0" r="13335" b="3810"/>
                  <wp:docPr id="6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1"/>
                          <pic:cNvPicPr>
                            <a:picLocks noChangeAspect="1"/>
                          </pic:cNvPicPr>
                        </pic:nvPicPr>
                        <pic:blipFill>
                          <a:blip r:embed="rId16"/>
                          <a:stretch>
                            <a:fillRect/>
                          </a:stretch>
                        </pic:blipFill>
                        <pic:spPr>
                          <a:xfrm>
                            <a:off x="0" y="0"/>
                            <a:ext cx="657225" cy="880110"/>
                          </a:xfrm>
                          <a:prstGeom prst="rect">
                            <a:avLst/>
                          </a:prstGeom>
                          <a:noFill/>
                          <a:ln>
                            <a:noFill/>
                          </a:ln>
                        </pic:spPr>
                      </pic:pic>
                    </a:graphicData>
                  </a:graphic>
                </wp:inline>
              </w:drawing>
            </w:r>
          </w:p>
        </w:tc>
      </w:tr>
      <w:tr w14:paraId="7100F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82135">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97EE8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2C22F">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规格：800*400*2000mm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1、基材：采用三聚氰胺饰面刨花板，厚度为18mm，经过耐酸碱、防虫、防腐防潮等特殊处理，抗弯力强、不易变形；</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4、五金：五金件：五金配件紧密拼接，牢固，间隙细小且均匀，平整无毛刺。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171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AA79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64084">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765" cy="582295"/>
                  <wp:effectExtent l="0" t="0" r="10795" b="12065"/>
                  <wp:docPr id="6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2"/>
                          <pic:cNvPicPr>
                            <a:picLocks noChangeAspect="1"/>
                          </pic:cNvPicPr>
                        </pic:nvPicPr>
                        <pic:blipFill>
                          <a:blip r:embed="rId17"/>
                          <a:stretch>
                            <a:fillRect/>
                          </a:stretch>
                        </pic:blipFill>
                        <pic:spPr>
                          <a:xfrm>
                            <a:off x="0" y="0"/>
                            <a:ext cx="659765" cy="582295"/>
                          </a:xfrm>
                          <a:prstGeom prst="rect">
                            <a:avLst/>
                          </a:prstGeom>
                          <a:noFill/>
                          <a:ln>
                            <a:noFill/>
                          </a:ln>
                        </pic:spPr>
                      </pic:pic>
                    </a:graphicData>
                  </a:graphic>
                </wp:inline>
              </w:drawing>
            </w:r>
          </w:p>
        </w:tc>
      </w:tr>
      <w:tr w14:paraId="1C8A4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885C7">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AA27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沙发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F784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规格：2280*920*900mm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1、基材：采用橡胶木实木框架，符合GB18584室内装饰装修材料木家具中有害物质限量等标准要求；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2、面料：环保西皮，薄而有弹性，柔软滑润，透气透水性好；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3、油漆：采用水性环保清漆，水性底漆+打磨+水性面漆，经五底三面涂饰处理，达到表面平整、色泽均匀、硬度高、抗刮性强；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9A1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0C9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362DF">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130" cy="316230"/>
                  <wp:effectExtent l="0" t="0" r="11430" b="3810"/>
                  <wp:docPr id="6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3"/>
                          <pic:cNvPicPr>
                            <a:picLocks noChangeAspect="1"/>
                          </pic:cNvPicPr>
                        </pic:nvPicPr>
                        <pic:blipFill>
                          <a:blip r:embed="rId18"/>
                          <a:stretch>
                            <a:fillRect/>
                          </a:stretch>
                        </pic:blipFill>
                        <pic:spPr>
                          <a:xfrm>
                            <a:off x="0" y="0"/>
                            <a:ext cx="659130" cy="316230"/>
                          </a:xfrm>
                          <a:prstGeom prst="rect">
                            <a:avLst/>
                          </a:prstGeom>
                          <a:noFill/>
                          <a:ln>
                            <a:noFill/>
                          </a:ln>
                        </pic:spPr>
                      </pic:pic>
                    </a:graphicData>
                  </a:graphic>
                </wp:inline>
              </w:drawing>
            </w:r>
          </w:p>
        </w:tc>
      </w:tr>
      <w:tr w14:paraId="62BDF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714DC">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3AEC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CAEB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规格：1200*600*450mm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1、基材：采用橡胶木实木框架，符合GB18584室内装饰装修材料木家具中有害物质限量的等标准要求；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2、桌面板：采用实木多层板，厚度为25mm，经过耐酸碱、防虫、防腐防潮等特殊处理，抗弯力强、不易变形；</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5、胶粘剂：采用环保贴面胶，粘性强，久不分层，具有防水性、防潮性、耐油性、耐撞性等特点。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AEF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EAF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58BFD">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130" cy="318770"/>
                  <wp:effectExtent l="0" t="0" r="11430" b="1270"/>
                  <wp:docPr id="6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4"/>
                          <pic:cNvPicPr>
                            <a:picLocks noChangeAspect="1"/>
                          </pic:cNvPicPr>
                        </pic:nvPicPr>
                        <pic:blipFill>
                          <a:blip r:embed="rId19"/>
                          <a:stretch>
                            <a:fillRect/>
                          </a:stretch>
                        </pic:blipFill>
                        <pic:spPr>
                          <a:xfrm>
                            <a:off x="0" y="0"/>
                            <a:ext cx="659130" cy="318770"/>
                          </a:xfrm>
                          <a:prstGeom prst="rect">
                            <a:avLst/>
                          </a:prstGeom>
                          <a:noFill/>
                          <a:ln>
                            <a:noFill/>
                          </a:ln>
                        </pic:spPr>
                      </pic:pic>
                    </a:graphicData>
                  </a:graphic>
                </wp:inline>
              </w:drawing>
            </w:r>
          </w:p>
        </w:tc>
      </w:tr>
      <w:tr w14:paraId="33F78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7CA57">
            <w:pPr>
              <w:keepNext w:val="0"/>
              <w:keepLines w:val="0"/>
              <w:widowControl/>
              <w:suppressLineNumbers w:val="0"/>
              <w:jc w:val="center"/>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3B488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茶水柜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04F2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规格：800*420*850mm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1、基材：采用中密度板，经过耐酸碱、防虫、防腐防潮等特殊处理，抗弯力强、不易变形，符合GB/T 9846 普通胶合板、GB18580室内装饰装修材料人造板及其制品中甲醛释放限量等标准要求；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2、贴面：采用胡桃木实木木皮，厚度不小于 0.6mm；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w:t>
            </w:r>
            <w:r>
              <w:rPr>
                <w:rFonts w:hint="eastAsia" w:ascii="黑体" w:hAnsi="黑体" w:eastAsia="黑体" w:cs="黑体"/>
                <w:i w:val="0"/>
                <w:iCs w:val="0"/>
                <w:snapToGrid w:val="0"/>
                <w:color w:val="auto"/>
                <w:kern w:val="0"/>
                <w:sz w:val="18"/>
                <w:szCs w:val="18"/>
                <w:highlight w:val="none"/>
                <w:u w:val="none"/>
                <w:lang w:val="en-US" w:eastAsia="zh-CN" w:bidi="ar"/>
              </w:rPr>
              <w:t>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F2B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6EE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E8515">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9905" cy="511175"/>
                  <wp:effectExtent l="0" t="0" r="8255" b="6985"/>
                  <wp:docPr id="3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9"/>
                          <pic:cNvPicPr>
                            <a:picLocks noChangeAspect="1"/>
                          </pic:cNvPicPr>
                        </pic:nvPicPr>
                        <pic:blipFill>
                          <a:blip r:embed="rId10"/>
                          <a:stretch>
                            <a:fillRect/>
                          </a:stretch>
                        </pic:blipFill>
                        <pic:spPr>
                          <a:xfrm>
                            <a:off x="0" y="0"/>
                            <a:ext cx="509905" cy="511175"/>
                          </a:xfrm>
                          <a:prstGeom prst="rect">
                            <a:avLst/>
                          </a:prstGeom>
                          <a:noFill/>
                          <a:ln>
                            <a:noFill/>
                          </a:ln>
                        </pic:spPr>
                      </pic:pic>
                    </a:graphicData>
                  </a:graphic>
                </wp:inline>
              </w:drawing>
            </w:r>
          </w:p>
        </w:tc>
      </w:tr>
      <w:tr w14:paraId="0ABA3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4DF3B3E4">
            <w:pPr>
              <w:jc w:val="cente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9、副校长办公室（3间）</w:t>
            </w:r>
          </w:p>
        </w:tc>
      </w:tr>
      <w:tr w14:paraId="1978B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EEB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188234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班台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251C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规格：1600*700*750mm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1、基材：采用中密度板，板材厚≥25mm，经过耐酸碱、防虫、防腐防潮等特殊处理，抗弯力强、不易变形，符合GB/T 9846普通胶合板、GB18580室内装饰装修材料人造板及其制品中甲醛释放限量等标准要求；</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2、贴面：采用胡桃木实木木皮，厚度不小于 0.6mm；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B74857">
            <w:pPr>
              <w:keepNext w:val="0"/>
              <w:keepLines w:val="0"/>
              <w:widowControl/>
              <w:suppressLineNumbers w:val="0"/>
              <w:spacing w:line="360" w:lineRule="auto"/>
              <w:jc w:val="center"/>
              <w:textAlignment w:val="center"/>
              <w:rPr>
                <w:rFonts w:hint="eastAsia" w:ascii="黑体" w:hAnsi="黑体" w:eastAsia="黑体" w:cs="黑体"/>
                <w:i w:val="0"/>
                <w:iCs w:val="0"/>
                <w:color w:val="FF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8CC2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B61F1">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5955" cy="452120"/>
                  <wp:effectExtent l="0" t="0" r="14605" b="5080"/>
                  <wp:docPr id="6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9"/>
                          <pic:cNvPicPr>
                            <a:picLocks noChangeAspect="1"/>
                          </pic:cNvPicPr>
                        </pic:nvPicPr>
                        <pic:blipFill>
                          <a:blip r:embed="rId20"/>
                          <a:stretch>
                            <a:fillRect/>
                          </a:stretch>
                        </pic:blipFill>
                        <pic:spPr>
                          <a:xfrm>
                            <a:off x="0" y="0"/>
                            <a:ext cx="655955" cy="452120"/>
                          </a:xfrm>
                          <a:prstGeom prst="rect">
                            <a:avLst/>
                          </a:prstGeom>
                          <a:noFill/>
                          <a:ln>
                            <a:noFill/>
                          </a:ln>
                        </pic:spPr>
                      </pic:pic>
                    </a:graphicData>
                  </a:graphic>
                </wp:inline>
              </w:drawing>
            </w:r>
          </w:p>
        </w:tc>
      </w:tr>
      <w:tr w14:paraId="42E48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66C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B45E7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校长办公椅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1ED0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1、实木框架，高背，曲木五星脚；                                               2、座椅面料采用西皮扪面,皮质柔软、舒适、透气性好、防虫、不褪色；                                                       3、海绵采用PU成型发泡海绵，软硬适中，具有冬暖夏凉的效果；                                                      4、根据人体工程学原理设计，坐感舒适。                                                                             5、油漆采用手感、丰满度、耐磨性。</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D543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713E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5AE19">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7225" cy="1007110"/>
                  <wp:effectExtent l="0" t="0" r="13335" b="13970"/>
                  <wp:docPr id="6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20"/>
                          <pic:cNvPicPr>
                            <a:picLocks noChangeAspect="1"/>
                          </pic:cNvPicPr>
                        </pic:nvPicPr>
                        <pic:blipFill>
                          <a:blip r:embed="rId15"/>
                          <a:stretch>
                            <a:fillRect/>
                          </a:stretch>
                        </pic:blipFill>
                        <pic:spPr>
                          <a:xfrm>
                            <a:off x="0" y="0"/>
                            <a:ext cx="657225" cy="1007110"/>
                          </a:xfrm>
                          <a:prstGeom prst="rect">
                            <a:avLst/>
                          </a:prstGeom>
                          <a:noFill/>
                          <a:ln>
                            <a:noFill/>
                          </a:ln>
                        </pic:spPr>
                      </pic:pic>
                    </a:graphicData>
                  </a:graphic>
                </wp:inline>
              </w:drawing>
            </w:r>
          </w:p>
        </w:tc>
      </w:tr>
      <w:tr w14:paraId="2FCF8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2A6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DEAE6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班前椅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4607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1、实木框架；                                               2、座椅面料采用西皮扪面,皮质柔软、舒适、透气性好、防虫、不褪色；                                                       3、海绵采用PU成型发泡海绵，软硬适中，具有冬暖夏凉的效果；                                                      4、根据人体工程学原理设计，坐感舒适。                                                                             5、油漆采用手感、丰满度、耐磨性。</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521D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6A4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CD712">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7225" cy="880110"/>
                  <wp:effectExtent l="0" t="0" r="13335" b="3810"/>
                  <wp:docPr id="70"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1"/>
                          <pic:cNvPicPr>
                            <a:picLocks noChangeAspect="1"/>
                          </pic:cNvPicPr>
                        </pic:nvPicPr>
                        <pic:blipFill>
                          <a:blip r:embed="rId16"/>
                          <a:stretch>
                            <a:fillRect/>
                          </a:stretch>
                        </pic:blipFill>
                        <pic:spPr>
                          <a:xfrm>
                            <a:off x="0" y="0"/>
                            <a:ext cx="657225" cy="880110"/>
                          </a:xfrm>
                          <a:prstGeom prst="rect">
                            <a:avLst/>
                          </a:prstGeom>
                          <a:noFill/>
                          <a:ln>
                            <a:noFill/>
                          </a:ln>
                        </pic:spPr>
                      </pic:pic>
                    </a:graphicData>
                  </a:graphic>
                </wp:inline>
              </w:drawing>
            </w:r>
          </w:p>
        </w:tc>
      </w:tr>
      <w:tr w14:paraId="39F30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E52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C2C6F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2A7B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规格：800*400*2000mm</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1、基材：采用三聚氰胺饰面刨花板，厚度为18mm，经过耐酸碱、防虫、防腐防潮等特殊处理，抗弯力强、不易变形；</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CDA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3435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E201F">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765" cy="582295"/>
                  <wp:effectExtent l="0" t="0" r="10795" b="12065"/>
                  <wp:docPr id="71"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2"/>
                          <pic:cNvPicPr>
                            <a:picLocks noChangeAspect="1"/>
                          </pic:cNvPicPr>
                        </pic:nvPicPr>
                        <pic:blipFill>
                          <a:blip r:embed="rId17"/>
                          <a:stretch>
                            <a:fillRect/>
                          </a:stretch>
                        </pic:blipFill>
                        <pic:spPr>
                          <a:xfrm>
                            <a:off x="0" y="0"/>
                            <a:ext cx="659765" cy="582295"/>
                          </a:xfrm>
                          <a:prstGeom prst="rect">
                            <a:avLst/>
                          </a:prstGeom>
                          <a:noFill/>
                          <a:ln>
                            <a:noFill/>
                          </a:ln>
                        </pic:spPr>
                      </pic:pic>
                    </a:graphicData>
                  </a:graphic>
                </wp:inline>
              </w:drawing>
            </w:r>
          </w:p>
        </w:tc>
      </w:tr>
      <w:tr w14:paraId="460D0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D80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034BB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沙发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A0E7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规格：2280*920*900mm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1、基材：采用橡胶木实木框架，符合GB18584室内装饰装修材料木家具中有害物质限量等标准要求；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2、面料：环保西皮，强度高，薄而有弹性，柔软滑润，透气透水性好；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3、油漆：采用水性环保清漆，水性底漆+打磨+水性面漆，经五底三面涂饰处理，达到表面平整、色泽均匀、硬度高、抗刮性强；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3B8D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E0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6F7EA">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130" cy="316230"/>
                  <wp:effectExtent l="0" t="0" r="11430" b="3810"/>
                  <wp:docPr id="72"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3"/>
                          <pic:cNvPicPr>
                            <a:picLocks noChangeAspect="1"/>
                          </pic:cNvPicPr>
                        </pic:nvPicPr>
                        <pic:blipFill>
                          <a:blip r:embed="rId18"/>
                          <a:stretch>
                            <a:fillRect/>
                          </a:stretch>
                        </pic:blipFill>
                        <pic:spPr>
                          <a:xfrm>
                            <a:off x="0" y="0"/>
                            <a:ext cx="659130" cy="316230"/>
                          </a:xfrm>
                          <a:prstGeom prst="rect">
                            <a:avLst/>
                          </a:prstGeom>
                          <a:noFill/>
                          <a:ln>
                            <a:noFill/>
                          </a:ln>
                        </pic:spPr>
                      </pic:pic>
                    </a:graphicData>
                  </a:graphic>
                </wp:inline>
              </w:drawing>
            </w:r>
          </w:p>
        </w:tc>
      </w:tr>
      <w:tr w14:paraId="01B14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372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F00BC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茶几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5F6C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规格：1200*600*450mm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1、基材：采用橡胶木实木框架，符合 GB18584室内装饰装修材料木家具中有害物质限量的等标准要求；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2、桌面板：采用实木多层板，厚度为25mm，经过耐酸碱、防虫、防腐防潮等特殊处理，抗弯力强、不易变形；</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5、胶粘剂：采用环保贴面胶，粘性强，久不分层，具有防水性、防潮性、耐油性、耐撞性等特点。</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63CF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982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534DD">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59130" cy="318770"/>
                  <wp:effectExtent l="0" t="0" r="11430" b="1270"/>
                  <wp:docPr id="73"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24"/>
                          <pic:cNvPicPr>
                            <a:picLocks noChangeAspect="1"/>
                          </pic:cNvPicPr>
                        </pic:nvPicPr>
                        <pic:blipFill>
                          <a:blip r:embed="rId19"/>
                          <a:stretch>
                            <a:fillRect/>
                          </a:stretch>
                        </pic:blipFill>
                        <pic:spPr>
                          <a:xfrm>
                            <a:off x="0" y="0"/>
                            <a:ext cx="659130" cy="318770"/>
                          </a:xfrm>
                          <a:prstGeom prst="rect">
                            <a:avLst/>
                          </a:prstGeom>
                          <a:noFill/>
                          <a:ln>
                            <a:noFill/>
                          </a:ln>
                        </pic:spPr>
                      </pic:pic>
                    </a:graphicData>
                  </a:graphic>
                </wp:inline>
              </w:drawing>
            </w:r>
          </w:p>
        </w:tc>
      </w:tr>
      <w:tr w14:paraId="4B68C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0D5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FDB4E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茶水柜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0A5E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规格：800*420*850mm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1、基材：采用中密度板，经过耐酸碱、防虫、防腐防潮等特殊处理，抗弯力强、不易变形，符合GB/T 9846普通胶合板、GB18580室内装饰装修材料人造板及其制品中甲醛释放限量等标准要求；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2、贴面：采用胡桃木实木木皮，厚度不小于 0.6mm；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3、油漆：采用水性环保清漆，水性底漆+打磨+水性面漆，经五底三面涂饰处理，达到表面平整、色泽均匀、硬度高、抗刮性强；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4、胶粘剂：采用环保贴面胶，粘性强，久不分层，具有防水性、防潮性、耐油性、耐撞性等特点；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w:t>
            </w:r>
            <w:r>
              <w:rPr>
                <w:rFonts w:hint="eastAsia" w:ascii="黑体" w:hAnsi="黑体" w:eastAsia="黑体" w:cs="黑体"/>
                <w:i w:val="0"/>
                <w:iCs w:val="0"/>
                <w:snapToGrid w:val="0"/>
                <w:color w:val="auto"/>
                <w:kern w:val="0"/>
                <w:sz w:val="18"/>
                <w:szCs w:val="18"/>
                <w:highlight w:val="none"/>
                <w:u w:val="none"/>
                <w:lang w:val="en-US" w:eastAsia="zh-CN" w:bidi="ar"/>
              </w:rPr>
              <w:t>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1A95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2B9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972A7">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09905" cy="511175"/>
                  <wp:effectExtent l="0" t="0" r="8255" b="6985"/>
                  <wp:docPr id="4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9"/>
                          <pic:cNvPicPr>
                            <a:picLocks noChangeAspect="1"/>
                          </pic:cNvPicPr>
                        </pic:nvPicPr>
                        <pic:blipFill>
                          <a:blip r:embed="rId10"/>
                          <a:stretch>
                            <a:fillRect/>
                          </a:stretch>
                        </pic:blipFill>
                        <pic:spPr>
                          <a:xfrm>
                            <a:off x="0" y="0"/>
                            <a:ext cx="509905" cy="511175"/>
                          </a:xfrm>
                          <a:prstGeom prst="rect">
                            <a:avLst/>
                          </a:prstGeom>
                          <a:noFill/>
                          <a:ln>
                            <a:noFill/>
                          </a:ln>
                        </pic:spPr>
                      </pic:pic>
                    </a:graphicData>
                  </a:graphic>
                </wp:inline>
              </w:drawing>
            </w:r>
          </w:p>
        </w:tc>
      </w:tr>
      <w:tr w14:paraId="3C31E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7D170">
            <w:pPr>
              <w:jc w:val="cente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10、资料室</w:t>
            </w:r>
          </w:p>
        </w:tc>
      </w:tr>
      <w:tr w14:paraId="61B5F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6EDFD">
            <w:pPr>
              <w:spacing w:line="360" w:lineRule="auto"/>
              <w:jc w:val="center"/>
              <w:rPr>
                <w:rFonts w:hint="eastAsia" w:ascii="黑体" w:hAnsi="黑体" w:eastAsia="黑体" w:cs="黑体"/>
                <w:i w:val="0"/>
                <w:iCs w:val="0"/>
                <w:color w:val="000000"/>
                <w:sz w:val="18"/>
                <w:szCs w:val="18"/>
                <w:u w:val="none"/>
              </w:rPr>
            </w:pP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690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一楼大资料室</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9ECF4">
            <w:pPr>
              <w:spacing w:line="360" w:lineRule="auto"/>
              <w:rPr>
                <w:rFonts w:hint="eastAsia" w:ascii="黑体" w:hAnsi="黑体" w:eastAsia="黑体" w:cs="黑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7D504">
            <w:pPr>
              <w:spacing w:line="360" w:lineRule="auto"/>
              <w:jc w:val="center"/>
              <w:rPr>
                <w:rFonts w:hint="eastAsia" w:ascii="黑体" w:hAnsi="黑体" w:eastAsia="黑体" w:cs="黑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4EBB1">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F20E6">
            <w:pPr>
              <w:spacing w:line="360" w:lineRule="auto"/>
              <w:jc w:val="center"/>
              <w:rPr>
                <w:rFonts w:hint="eastAsia" w:ascii="黑体" w:hAnsi="黑体" w:eastAsia="黑体" w:cs="黑体"/>
                <w:i w:val="0"/>
                <w:iCs w:val="0"/>
                <w:color w:val="000000"/>
                <w:sz w:val="18"/>
                <w:szCs w:val="18"/>
                <w:u w:val="none"/>
              </w:rPr>
            </w:pPr>
          </w:p>
        </w:tc>
      </w:tr>
      <w:tr w14:paraId="49BD2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F96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F506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0A3C">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基材：采用0.5mm冷轧钢板；经过酸洗、磷洗等防锈处理，耐氧化、耐腐蚀，经久耐用。850*380*1800mm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CB5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7A4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CF888">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25780" cy="1043940"/>
                  <wp:effectExtent l="0" t="0" r="7620" b="7620"/>
                  <wp:docPr id="74"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25"/>
                          <pic:cNvPicPr>
                            <a:picLocks noChangeAspect="1"/>
                          </pic:cNvPicPr>
                        </pic:nvPicPr>
                        <pic:blipFill>
                          <a:blip r:embed="rId21"/>
                          <a:stretch>
                            <a:fillRect/>
                          </a:stretch>
                        </pic:blipFill>
                        <pic:spPr>
                          <a:xfrm>
                            <a:off x="0" y="0"/>
                            <a:ext cx="525780" cy="1043940"/>
                          </a:xfrm>
                          <a:prstGeom prst="rect">
                            <a:avLst/>
                          </a:prstGeom>
                          <a:noFill/>
                          <a:ln>
                            <a:noFill/>
                          </a:ln>
                        </pic:spPr>
                      </pic:pic>
                    </a:graphicData>
                  </a:graphic>
                </wp:inline>
              </w:drawing>
            </w:r>
          </w:p>
        </w:tc>
      </w:tr>
      <w:tr w14:paraId="164E9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FF8DD">
            <w:pPr>
              <w:spacing w:line="360" w:lineRule="auto"/>
              <w:jc w:val="center"/>
              <w:rPr>
                <w:rFonts w:hint="eastAsia" w:ascii="黑体" w:hAnsi="黑体" w:eastAsia="黑体" w:cs="黑体"/>
                <w:i w:val="0"/>
                <w:iCs w:val="0"/>
                <w:color w:val="000000"/>
                <w:sz w:val="18"/>
                <w:szCs w:val="18"/>
                <w:u w:val="none"/>
              </w:rPr>
            </w:pP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B46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小资料室（5间）</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0578C">
            <w:pPr>
              <w:spacing w:line="360" w:lineRule="auto"/>
              <w:rPr>
                <w:rFonts w:hint="eastAsia" w:ascii="黑体" w:hAnsi="黑体" w:eastAsia="黑体" w:cs="黑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3C35E">
            <w:pPr>
              <w:spacing w:line="360" w:lineRule="auto"/>
              <w:jc w:val="center"/>
              <w:rPr>
                <w:rFonts w:hint="eastAsia" w:ascii="黑体" w:hAnsi="黑体" w:eastAsia="黑体" w:cs="黑体"/>
                <w:i w:val="0"/>
                <w:iCs w:val="0"/>
                <w:color w:val="000000"/>
                <w:sz w:val="18"/>
                <w:szCs w:val="18"/>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5747F">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9A969">
            <w:pPr>
              <w:spacing w:line="360" w:lineRule="auto"/>
              <w:jc w:val="center"/>
              <w:rPr>
                <w:rFonts w:hint="eastAsia" w:ascii="黑体" w:hAnsi="黑体" w:eastAsia="黑体" w:cs="黑体"/>
                <w:i w:val="0"/>
                <w:iCs w:val="0"/>
                <w:color w:val="000000"/>
                <w:sz w:val="18"/>
                <w:szCs w:val="18"/>
                <w:u w:val="none"/>
              </w:rPr>
            </w:pPr>
          </w:p>
        </w:tc>
      </w:tr>
      <w:tr w14:paraId="7DDC0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F47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5D3B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文件柜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CBDB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基材：采用0.5mm冷轧钢板；经过酸洗、磷洗等防锈处理，耐氧化、耐腐蚀，经久耐用。850*380*1800mm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EBE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3FA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1F1B5">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525780" cy="1043940"/>
                  <wp:effectExtent l="0" t="0" r="7620" b="7620"/>
                  <wp:docPr id="75"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6"/>
                          <pic:cNvPicPr>
                            <a:picLocks noChangeAspect="1"/>
                          </pic:cNvPicPr>
                        </pic:nvPicPr>
                        <pic:blipFill>
                          <a:blip r:embed="rId21"/>
                          <a:stretch>
                            <a:fillRect/>
                          </a:stretch>
                        </pic:blipFill>
                        <pic:spPr>
                          <a:xfrm>
                            <a:off x="0" y="0"/>
                            <a:ext cx="525780" cy="1043940"/>
                          </a:xfrm>
                          <a:prstGeom prst="rect">
                            <a:avLst/>
                          </a:prstGeom>
                          <a:noFill/>
                          <a:ln>
                            <a:noFill/>
                          </a:ln>
                        </pic:spPr>
                      </pic:pic>
                    </a:graphicData>
                  </a:graphic>
                </wp:inline>
              </w:drawing>
            </w:r>
          </w:p>
        </w:tc>
      </w:tr>
      <w:tr w14:paraId="43603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4596C">
            <w:pPr>
              <w:jc w:val="cente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11、茶水间（14间）</w:t>
            </w:r>
          </w:p>
        </w:tc>
      </w:tr>
      <w:tr w14:paraId="1D6DC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528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4E7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直饮机1</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4EC74">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电源：220v/50HZ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额定功率：3KW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水胆容量：</w:t>
            </w:r>
            <w:r>
              <w:rPr>
                <w:rFonts w:hint="eastAsia" w:ascii="黑体" w:hAnsi="黑体" w:eastAsia="黑体" w:cs="黑体"/>
                <w:i w:val="0"/>
                <w:iCs w:val="0"/>
                <w:snapToGrid w:val="0"/>
                <w:color w:val="000000"/>
                <w:kern w:val="0"/>
                <w:sz w:val="18"/>
                <w:szCs w:val="18"/>
                <w:highlight w:val="none"/>
                <w:u w:val="none"/>
                <w:lang w:val="en-US" w:eastAsia="zh-CN" w:bidi="ar"/>
              </w:rPr>
              <w:t>≥27</w:t>
            </w:r>
            <w:r>
              <w:rPr>
                <w:rFonts w:hint="eastAsia" w:ascii="黑体" w:hAnsi="黑体" w:eastAsia="黑体" w:cs="黑体"/>
                <w:i w:val="0"/>
                <w:iCs w:val="0"/>
                <w:snapToGrid w:val="0"/>
                <w:color w:val="000000"/>
                <w:kern w:val="0"/>
                <w:sz w:val="18"/>
                <w:szCs w:val="18"/>
                <w:u w:val="none"/>
                <w:lang w:val="en-US" w:eastAsia="zh-CN" w:bidi="ar"/>
              </w:rPr>
              <w:t>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制水能力：开水30升/时；温开水150升/时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出水咀数量：三水咀：一开水，二温开水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龙头材质：食品级304不锈钢出水龙头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出水方式：触摸开关出水，开关外观优雅，使用方便，安全卫生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适用水压：0.05-0.6MPA，市政自来水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trike w:val="0"/>
                <w:dstrike w:val="0"/>
                <w:snapToGrid w:val="0"/>
                <w:color w:val="000000"/>
                <w:kern w:val="0"/>
                <w:sz w:val="18"/>
                <w:szCs w:val="18"/>
                <w:highlight w:val="none"/>
                <w:u w:val="none"/>
                <w:lang w:val="en-US" w:eastAsia="zh-CN" w:bidi="ar"/>
              </w:rPr>
              <w:t>外形尺寸：800x420x1300mm（长*宽*高）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过滤技术：过滤级别：五级超滤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1、聚丙烯滤芯（PP棉滤芯）:有效去除水中大颗粒等杂质，符合FDA食品饮料业的要求；不会产生溶出物及释出物。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2、椰壳活性炭：活性炭主要用于除去水中的污染物、脱色、过滤净化液体等。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3、压缩活性炭</w:t>
            </w:r>
            <w:r>
              <w:rPr>
                <w:rFonts w:hint="eastAsia" w:ascii="黑体" w:hAnsi="黑体" w:eastAsia="黑体" w:cs="黑体"/>
                <w:i w:val="0"/>
                <w:iCs w:val="0"/>
                <w:snapToGrid w:val="0"/>
                <w:color w:val="000000"/>
                <w:kern w:val="0"/>
                <w:sz w:val="18"/>
                <w:szCs w:val="18"/>
                <w:u w:val="none"/>
                <w:lang w:val="en-US" w:eastAsia="zh-CN" w:bidi="ar"/>
              </w:rPr>
              <w:t>：去除水中的余氯，除去异味，除去有机化合物。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4.过滤精度0.01微米，保留矿物质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5.后置活性炭：改善水质口感。</w:t>
            </w:r>
          </w:p>
          <w:p w14:paraId="10B36A05">
            <w:pPr>
              <w:keepNext w:val="0"/>
              <w:keepLines w:val="0"/>
              <w:widowControl/>
              <w:suppressLineNumbers w:val="0"/>
              <w:spacing w:line="360" w:lineRule="auto"/>
              <w:jc w:val="left"/>
              <w:textAlignment w:val="center"/>
              <w:rPr>
                <w:rFonts w:hint="default"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highlight w:val="none"/>
                <w:u w:val="none"/>
                <w:lang w:val="en-US" w:eastAsia="zh-CN" w:bidi="ar"/>
              </w:rPr>
              <w:t>注：提供涉水卫生许可批件。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D84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9DA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F54CE">
            <w:pPr>
              <w:spacing w:line="360" w:lineRule="auto"/>
              <w:jc w:val="center"/>
              <w:rPr>
                <w:rFonts w:hint="eastAsia" w:ascii="黑体" w:hAnsi="黑体" w:eastAsia="黑体" w:cs="黑体"/>
                <w:i w:val="0"/>
                <w:iCs w:val="0"/>
                <w:color w:val="000000"/>
                <w:sz w:val="18"/>
                <w:szCs w:val="18"/>
                <w:u w:val="none"/>
              </w:rPr>
            </w:pPr>
          </w:p>
        </w:tc>
      </w:tr>
      <w:tr w14:paraId="3A6CB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594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17D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直饮机2</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0D43F">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电源：220v/50HZ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额定功率：3KW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水胆容</w:t>
            </w:r>
            <w:r>
              <w:rPr>
                <w:rFonts w:hint="eastAsia" w:ascii="黑体" w:hAnsi="黑体" w:eastAsia="黑体" w:cs="黑体"/>
                <w:i w:val="0"/>
                <w:iCs w:val="0"/>
                <w:snapToGrid w:val="0"/>
                <w:color w:val="000000"/>
                <w:kern w:val="0"/>
                <w:sz w:val="18"/>
                <w:szCs w:val="18"/>
                <w:highlight w:val="none"/>
                <w:u w:val="none"/>
                <w:lang w:val="en-US" w:eastAsia="zh-CN" w:bidi="ar"/>
              </w:rPr>
              <w:t>量：≥35升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制水能力：开水45升/时；温开水250升/时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出水咀数量：四水咀：一开水，三温开水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龙头材质：食品级304不锈钢出水龙头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出水方式：触摸开关出水，开关外观优雅，使用方便，安全卫生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适用水压：0.05-0.6MPA，市政自来水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trike w:val="0"/>
                <w:dstrike w:val="0"/>
                <w:snapToGrid w:val="0"/>
                <w:color w:val="000000"/>
                <w:kern w:val="0"/>
                <w:sz w:val="18"/>
                <w:szCs w:val="18"/>
                <w:highlight w:val="none"/>
                <w:u w:val="none"/>
                <w:lang w:val="en-US" w:eastAsia="zh-CN" w:bidi="ar"/>
              </w:rPr>
              <w:t>外形尺寸：1000x420x1300mm（长*宽*高）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过滤技术：过滤级别：五级超滤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1、聚丙烯滤芯（PP棉滤芯）:有效去除水中大颗粒等杂质，符合FDA食品饮料业的要求；不会产生溶出物及释出物。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2、椰壳活性炭：活性炭主要用于除去水中的污染物、脱色、过滤净化液体等。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3、压缩活性炭：去除水中的余氯，除去异味，除去有机化合物。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4.过滤精度0.01微米，保留矿物质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5.后置活性炭：改善水质口感。</w:t>
            </w:r>
          </w:p>
          <w:p w14:paraId="62D48123">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highlight w:val="none"/>
                <w:u w:val="none"/>
                <w:lang w:val="en-US" w:eastAsia="zh-CN" w:bidi="ar"/>
              </w:rPr>
              <w:t>注：提供涉水卫生许可批件。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42E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2EF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E952D">
            <w:pPr>
              <w:spacing w:line="360" w:lineRule="auto"/>
              <w:jc w:val="center"/>
              <w:rPr>
                <w:rFonts w:hint="eastAsia" w:ascii="黑体" w:hAnsi="黑体" w:eastAsia="黑体" w:cs="黑体"/>
                <w:i w:val="0"/>
                <w:iCs w:val="0"/>
                <w:color w:val="000000"/>
                <w:sz w:val="18"/>
                <w:szCs w:val="18"/>
                <w:u w:val="none"/>
              </w:rPr>
            </w:pPr>
          </w:p>
        </w:tc>
      </w:tr>
      <w:tr w14:paraId="22744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75E56">
            <w:pPr>
              <w:spacing w:line="360" w:lineRule="auto"/>
              <w:jc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12、普通教室</w:t>
            </w:r>
          </w:p>
        </w:tc>
      </w:tr>
      <w:tr w14:paraId="1D56A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4AF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C52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讲台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6819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规格：1000*730*960mm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桌体采用0.7～1.0mm冷轧钢板。桌体上部分采用直角R6设计。讲台整体设计符合人体力学原理，提供左右实木扶手，供使用者扶用。工艺：脱脂、磷化、静电喷塑、溜平固化，重点部位须采用一次冲压成型技术；所有钣金部分均采用激光切割加工，所有尖角倒圆角不小于R3，保证使用者和维护者不划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2、钢木结合材料一体成型；讲台桌面采用防火板，左右木扶手采用高档橡木精细加工而成；全封闭式结构，保障了多媒体设备的安全性；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3、合理的尺寸设计，合理的设备安排；整体采用分体式结构，上下两部分采用分体组装；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4、上柜背面开有棱形喇叭孔，左右对称，造型美观，方便散热；上柜后方开有检修门，便于安装和检修；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5、台面可放置笔记本电脑,台面前方设计有两个杂物抽屉；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6、下柜为整体式，下柜四周为直角R6，美观大方，下柜前面开有双开门，后方开有检修门，下柜内可放置主机、功放等设备。</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EC0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475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DEAFA">
            <w:pPr>
              <w:pStyle w:val="3"/>
              <w:keepNext w:val="0"/>
              <w:keepLines w:val="0"/>
              <w:widowControl/>
              <w:suppressLineNumbers w:val="0"/>
              <w:spacing w:line="360" w:lineRule="auto"/>
              <w:rPr>
                <w:rFonts w:hint="eastAsia" w:eastAsia="宋体"/>
                <w:sz w:val="18"/>
                <w:szCs w:val="18"/>
                <w:lang w:eastAsia="zh-CN"/>
              </w:rPr>
            </w:pPr>
          </w:p>
          <w:p w14:paraId="03DCA947">
            <w:pPr>
              <w:spacing w:line="360" w:lineRule="auto"/>
              <w:jc w:val="center"/>
              <w:rPr>
                <w:rFonts w:hint="eastAsia" w:ascii="黑体" w:hAnsi="黑体" w:eastAsia="黑体" w:cs="黑体"/>
                <w:i w:val="0"/>
                <w:iCs w:val="0"/>
                <w:color w:val="000000"/>
                <w:sz w:val="18"/>
                <w:szCs w:val="18"/>
                <w:u w:val="none"/>
              </w:rPr>
            </w:pPr>
          </w:p>
        </w:tc>
      </w:tr>
      <w:tr w14:paraId="486D3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135B75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2332E">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学生课桌椅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1407">
            <w:pPr>
              <w:keepNext w:val="0"/>
              <w:keepLines w:val="0"/>
              <w:widowControl/>
              <w:numPr>
                <w:ilvl w:val="0"/>
                <w:numId w:val="9"/>
              </w:numPr>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课桌：规格675mm*475mm*760mm(高度可调节，大于等于 4 档，每档大于等于25mm）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1、桌面：规格长 675mm±5mm*宽 475mm±5mm*厚 27mm，可以有效防止书本从桌面滑落；桌面上端设有一个笔槽，桌面靠胸前有处有内凹弧形设计，贴合人体，防止挤压胸腔，方便书写流畅，采用 ABS 注塑一次成型。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2、桌腿下套管：60mm*30mm*1.5mm椭圆管。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3、桌腿上套管：50mm*20mm*1.5mm椭圆管。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4、桌腿拉料：60mm*30mm*1.5mm 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5、桌脚下横管：60mm*30mm*1.5mm椭圆管。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6、桌斗:采用 ABS 注塑一次成型，外径规格长 605mm±2mm*宽 405mm±2mm*高 155mm±2mm，内径规格 450mm±2mm*370mm±2mm*150mm±2mm，材质采用环保 PP 塑料一次性注塑成型；桌斗底部设有排水孔便于排水，桌斗左右斗壁外侧带有加强筋。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7、桌子两侧均设塑料书包挂钩。挂钩的外侧不得超过桌面外侧的边沿。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8、脚套：ABS 工程塑料,脚套底子厚 5mm 并且带防滑功能、自锁装置。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二、课椅：规格 380mm*410mm*780mm(高度可调节，大于等于 4 档，每档大于等于25mm）。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1、靠背板尺寸 410mm*350mm。材质：采用 ABS 注塑一次成型。设计符合人体工程学原理。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2、 座垫尺寸 380*410mm，材质：采用ABS 注塑一次成型。设计符合人体工程学原理。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3、椅腿下套管：≥60mm*30mm*1.5mm 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4、椅腿上套管：≥50mm*20mm*1.5mm 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5、椅腿拉料：≥60mm*30mm*1.5mm椭圆管。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6、靠背管：≥40mm*20mm*1.5mm 旦形管。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7、脚套：ABS 工程塑料,脚套底子厚 5mm 并且带防滑功能、自锁装置。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BB4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1404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BC8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81C67">
            <w:pPr>
              <w:pStyle w:val="3"/>
              <w:keepNext w:val="0"/>
              <w:keepLines w:val="0"/>
              <w:widowControl/>
              <w:suppressLineNumbers w:val="0"/>
              <w:spacing w:line="360" w:lineRule="auto"/>
              <w:rPr>
                <w:sz w:val="18"/>
                <w:szCs w:val="18"/>
              </w:rPr>
            </w:pPr>
            <w:r>
              <w:rPr>
                <w:sz w:val="18"/>
                <w:szCs w:val="18"/>
              </w:rPr>
              <w:drawing>
                <wp:inline distT="0" distB="0" distL="114300" distR="114300">
                  <wp:extent cx="742315" cy="622935"/>
                  <wp:effectExtent l="0" t="0" r="4445" b="1905"/>
                  <wp:docPr id="77" name="图片 2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8" descr="IMG_256"/>
                          <pic:cNvPicPr>
                            <a:picLocks noChangeAspect="1"/>
                          </pic:cNvPicPr>
                        </pic:nvPicPr>
                        <pic:blipFill>
                          <a:blip r:embed="rId22"/>
                          <a:stretch>
                            <a:fillRect/>
                          </a:stretch>
                        </pic:blipFill>
                        <pic:spPr>
                          <a:xfrm>
                            <a:off x="0" y="0"/>
                            <a:ext cx="742315" cy="622935"/>
                          </a:xfrm>
                          <a:prstGeom prst="rect">
                            <a:avLst/>
                          </a:prstGeom>
                          <a:noFill/>
                          <a:ln w="9525">
                            <a:noFill/>
                          </a:ln>
                        </pic:spPr>
                      </pic:pic>
                    </a:graphicData>
                  </a:graphic>
                </wp:inline>
              </w:drawing>
            </w:r>
          </w:p>
          <w:p w14:paraId="37CF676F">
            <w:pPr>
              <w:spacing w:line="360" w:lineRule="auto"/>
              <w:jc w:val="center"/>
              <w:rPr>
                <w:rFonts w:hint="eastAsia" w:ascii="黑体" w:hAnsi="黑体" w:eastAsia="黑体" w:cs="黑体"/>
                <w:i w:val="0"/>
                <w:iCs w:val="0"/>
                <w:color w:val="000000"/>
                <w:sz w:val="18"/>
                <w:szCs w:val="18"/>
                <w:u w:val="none"/>
              </w:rPr>
            </w:pPr>
          </w:p>
        </w:tc>
      </w:tr>
      <w:tr w14:paraId="39FC5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7FCA65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082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书柜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4494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规格：1000*300*1800mm，1.8厘米家具专用环保生态板加工制作 PVC专用卡条收边</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A87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3BF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1DE79">
            <w:pPr>
              <w:spacing w:line="360" w:lineRule="auto"/>
              <w:jc w:val="center"/>
              <w:rPr>
                <w:rFonts w:hint="eastAsia" w:ascii="黑体" w:hAnsi="黑体" w:eastAsia="黑体" w:cs="黑体"/>
                <w:i w:val="0"/>
                <w:iCs w:val="0"/>
                <w:color w:val="000000"/>
                <w:sz w:val="18"/>
                <w:szCs w:val="18"/>
                <w:u w:val="none"/>
                <w:lang w:eastAsia="zh-CN"/>
              </w:rPr>
            </w:pPr>
            <w:r>
              <w:rPr>
                <w:rFonts w:hint="eastAsia" w:ascii="黑体" w:hAnsi="黑体" w:eastAsia="黑体" w:cs="黑体"/>
                <w:i w:val="0"/>
                <w:iCs w:val="0"/>
                <w:color w:val="000000"/>
                <w:sz w:val="18"/>
                <w:szCs w:val="18"/>
                <w:u w:val="none"/>
                <w:lang w:eastAsia="zh-CN"/>
              </w:rPr>
              <w:drawing>
                <wp:inline distT="0" distB="0" distL="114300" distR="114300">
                  <wp:extent cx="660400" cy="650240"/>
                  <wp:effectExtent l="0" t="0" r="10160" b="5080"/>
                  <wp:docPr id="79" name="图片 79" descr="70e4959c302bfb537e2c466feca05f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70e4959c302bfb537e2c466feca05f78"/>
                          <pic:cNvPicPr>
                            <a:picLocks noChangeAspect="1"/>
                          </pic:cNvPicPr>
                        </pic:nvPicPr>
                        <pic:blipFill>
                          <a:blip r:embed="rId23"/>
                          <a:stretch>
                            <a:fillRect/>
                          </a:stretch>
                        </pic:blipFill>
                        <pic:spPr>
                          <a:xfrm>
                            <a:off x="0" y="0"/>
                            <a:ext cx="660400" cy="650240"/>
                          </a:xfrm>
                          <a:prstGeom prst="rect">
                            <a:avLst/>
                          </a:prstGeom>
                        </pic:spPr>
                      </pic:pic>
                    </a:graphicData>
                  </a:graphic>
                </wp:inline>
              </w:drawing>
            </w:r>
          </w:p>
        </w:tc>
      </w:tr>
      <w:tr w14:paraId="38E19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4D6B4E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512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书包储物柜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E56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规格：5700*400*1000mm，1.8厘米家具专用环保生态板加工制作 PVC专用卡条收边  （带门型）</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EB7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EBA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1A4DE">
            <w:pPr>
              <w:pStyle w:val="3"/>
              <w:keepNext w:val="0"/>
              <w:keepLines w:val="0"/>
              <w:widowControl/>
              <w:suppressLineNumbers w:val="0"/>
              <w:spacing w:line="360" w:lineRule="auto"/>
              <w:rPr>
                <w:sz w:val="18"/>
                <w:szCs w:val="18"/>
              </w:rPr>
            </w:pPr>
          </w:p>
          <w:p w14:paraId="1BAD0B71">
            <w:pPr>
              <w:spacing w:line="360" w:lineRule="auto"/>
              <w:jc w:val="center"/>
              <w:rPr>
                <w:rFonts w:hint="eastAsia" w:ascii="黑体" w:hAnsi="黑体" w:eastAsia="黑体" w:cs="黑体"/>
                <w:i w:val="0"/>
                <w:iCs w:val="0"/>
                <w:color w:val="000000"/>
                <w:sz w:val="18"/>
                <w:szCs w:val="18"/>
                <w:u w:val="none"/>
              </w:rPr>
            </w:pPr>
            <w:r>
              <w:rPr>
                <w:sz w:val="18"/>
                <w:szCs w:val="18"/>
              </w:rPr>
              <w:drawing>
                <wp:inline distT="0" distB="0" distL="114300" distR="114300">
                  <wp:extent cx="697230" cy="518160"/>
                  <wp:effectExtent l="0" t="0" r="7620" b="15240"/>
                  <wp:docPr id="78" name="图片 2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9" descr="IMG_256"/>
                          <pic:cNvPicPr>
                            <a:picLocks noChangeAspect="1"/>
                          </pic:cNvPicPr>
                        </pic:nvPicPr>
                        <pic:blipFill>
                          <a:blip r:embed="rId24"/>
                          <a:stretch>
                            <a:fillRect/>
                          </a:stretch>
                        </pic:blipFill>
                        <pic:spPr>
                          <a:xfrm>
                            <a:off x="0" y="0"/>
                            <a:ext cx="697230" cy="518160"/>
                          </a:xfrm>
                          <a:prstGeom prst="rect">
                            <a:avLst/>
                          </a:prstGeom>
                          <a:noFill/>
                          <a:ln w="9525">
                            <a:noFill/>
                          </a:ln>
                        </pic:spPr>
                      </pic:pic>
                    </a:graphicData>
                  </a:graphic>
                </wp:inline>
              </w:drawing>
            </w:r>
          </w:p>
        </w:tc>
      </w:tr>
      <w:tr w14:paraId="2AE51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0955E2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772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劳动置物架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893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不锈钢移动拖把架，耐高温 易安装 环保材料 承重稳固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01C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89D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56A15">
            <w:pPr>
              <w:spacing w:line="360" w:lineRule="auto"/>
              <w:jc w:val="center"/>
              <w:rPr>
                <w:rFonts w:hint="eastAsia" w:ascii="黑体" w:hAnsi="黑体" w:eastAsia="黑体" w:cs="黑体"/>
                <w:i w:val="0"/>
                <w:iCs w:val="0"/>
                <w:color w:val="000000"/>
                <w:sz w:val="18"/>
                <w:szCs w:val="18"/>
                <w:u w:val="none"/>
              </w:rPr>
            </w:pPr>
          </w:p>
        </w:tc>
      </w:tr>
      <w:tr w14:paraId="155CD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5AC1C3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605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窗帘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8C59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采用高密布料，遮光性良好，罗马杆安装（离地面50cm，有地柜的到地柜台面）</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867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550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9D9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6A755">
            <w:pPr>
              <w:spacing w:line="360" w:lineRule="auto"/>
              <w:jc w:val="center"/>
              <w:rPr>
                <w:rFonts w:hint="eastAsia" w:ascii="黑体" w:hAnsi="黑体" w:eastAsia="黑体" w:cs="黑体"/>
                <w:i w:val="0"/>
                <w:iCs w:val="0"/>
                <w:color w:val="000000"/>
                <w:sz w:val="18"/>
                <w:szCs w:val="18"/>
                <w:u w:val="none"/>
              </w:rPr>
            </w:pPr>
          </w:p>
        </w:tc>
      </w:tr>
      <w:tr w14:paraId="1AF1C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1EE594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CB3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大垃圾桶</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1E8C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80L</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424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F8A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A53B8">
            <w:pPr>
              <w:spacing w:line="360" w:lineRule="auto"/>
              <w:jc w:val="center"/>
              <w:rPr>
                <w:rFonts w:hint="eastAsia" w:ascii="黑体" w:hAnsi="黑体" w:eastAsia="黑体" w:cs="黑体"/>
                <w:i w:val="0"/>
                <w:iCs w:val="0"/>
                <w:color w:val="000000"/>
                <w:sz w:val="18"/>
                <w:szCs w:val="18"/>
                <w:u w:val="none"/>
              </w:rPr>
            </w:pPr>
          </w:p>
        </w:tc>
      </w:tr>
      <w:tr w14:paraId="45560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nil"/>
            </w:tcBorders>
            <w:shd w:val="clear" w:color="auto" w:fill="auto"/>
            <w:noWrap/>
            <w:vAlign w:val="center"/>
          </w:tcPr>
          <w:p w14:paraId="3844C6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37D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钟表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5D69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1、面板材质：高透亮亚克力面板</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2、外壳材质：喷塑防静电铝合金外壳</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672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47F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B0C9F">
            <w:pPr>
              <w:spacing w:line="360" w:lineRule="auto"/>
              <w:jc w:val="center"/>
              <w:rPr>
                <w:rFonts w:hint="eastAsia" w:ascii="黑体" w:hAnsi="黑体" w:eastAsia="黑体" w:cs="黑体"/>
                <w:i w:val="0"/>
                <w:iCs w:val="0"/>
                <w:color w:val="000000"/>
                <w:sz w:val="18"/>
                <w:szCs w:val="18"/>
                <w:u w:val="none"/>
              </w:rPr>
            </w:pPr>
          </w:p>
        </w:tc>
      </w:tr>
      <w:tr w14:paraId="6C5E4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auto" w:sz="4" w:space="0"/>
              <w:right w:val="nil"/>
            </w:tcBorders>
            <w:shd w:val="clear" w:color="auto" w:fill="auto"/>
            <w:noWrap/>
            <w:vAlign w:val="center"/>
          </w:tcPr>
          <w:p w14:paraId="07F4AA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auto" w:sz="4" w:space="0"/>
              <w:right w:val="single" w:color="000000" w:sz="4" w:space="0"/>
            </w:tcBorders>
            <w:shd w:val="clear" w:color="auto" w:fill="auto"/>
            <w:noWrap/>
            <w:vAlign w:val="center"/>
          </w:tcPr>
          <w:p w14:paraId="1D93EF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黑板</w:t>
            </w:r>
          </w:p>
        </w:tc>
        <w:tc>
          <w:tcPr>
            <w:tcW w:w="4993" w:type="dxa"/>
            <w:tcBorders>
              <w:top w:val="single" w:color="000000" w:sz="4" w:space="0"/>
              <w:left w:val="single" w:color="000000" w:sz="4" w:space="0"/>
              <w:bottom w:val="single" w:color="auto" w:sz="4" w:space="0"/>
              <w:right w:val="single" w:color="000000" w:sz="4" w:space="0"/>
            </w:tcBorders>
            <w:shd w:val="clear" w:color="auto" w:fill="auto"/>
            <w:vAlign w:val="center"/>
          </w:tcPr>
          <w:p w14:paraId="594FB41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1、框架：外框采用高档茶色铝合金框，厚度达到1mm。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2、面板材料：采用0.2mm厚国标环保镀锌板为基板；漆膜度40um，高温固化烤漆工艺，漆膜硬度&gt;8H；。</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 夹层材料：采用高强度泡沫，防水、无折痕，不变形；还可选用高强度瓦楞纸。</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 背面材料：采用0.2mm厚国标环保镀锌板，板面平整，镀层牢固、光滑均匀；</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 粘合胶水：采用防腐、防锈、防潮、环保的黑板专用胶漆；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 包角工艺：采用抗疲劳ABS工程塑料角连接，呈圆弧形状，保护师生安全；</w:t>
            </w:r>
          </w:p>
        </w:tc>
        <w:tc>
          <w:tcPr>
            <w:tcW w:w="855"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7A23DC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9216F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auto" w:sz="4" w:space="0"/>
              <w:right w:val="single" w:color="000000" w:sz="4" w:space="0"/>
            </w:tcBorders>
            <w:shd w:val="clear" w:color="auto" w:fill="auto"/>
            <w:noWrap/>
            <w:vAlign w:val="center"/>
          </w:tcPr>
          <w:p w14:paraId="6947E501">
            <w:pPr>
              <w:spacing w:line="360" w:lineRule="auto"/>
              <w:jc w:val="center"/>
              <w:rPr>
                <w:rFonts w:hint="eastAsia" w:ascii="黑体" w:hAnsi="黑体" w:eastAsia="黑体" w:cs="黑体"/>
                <w:i w:val="0"/>
                <w:iCs w:val="0"/>
                <w:color w:val="000000"/>
                <w:sz w:val="18"/>
                <w:szCs w:val="18"/>
                <w:u w:val="none"/>
              </w:rPr>
            </w:pPr>
          </w:p>
        </w:tc>
      </w:tr>
      <w:tr w14:paraId="6B887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410" w:type="dxa"/>
            <w:gridSpan w:val="9"/>
            <w:tcBorders>
              <w:top w:val="single" w:color="auto" w:sz="4" w:space="0"/>
              <w:left w:val="single" w:color="auto" w:sz="4" w:space="0"/>
              <w:bottom w:val="single" w:color="auto" w:sz="4" w:space="0"/>
              <w:right w:val="single" w:color="auto" w:sz="4" w:space="0"/>
            </w:tcBorders>
            <w:shd w:val="clear" w:color="auto" w:fill="auto"/>
            <w:noWrap/>
            <w:vAlign w:val="center"/>
          </w:tcPr>
          <w:p w14:paraId="5D1B82D7">
            <w:pPr>
              <w:jc w:val="center"/>
              <w:rPr>
                <w:rFonts w:hint="eastAsia" w:ascii="黑体" w:hAnsi="黑体" w:eastAsia="黑体" w:cs="黑体"/>
                <w:b/>
                <w:bCs/>
                <w:i w:val="0"/>
                <w:iCs w:val="0"/>
                <w:color w:val="000000"/>
                <w:sz w:val="20"/>
                <w:szCs w:val="20"/>
                <w:u w:val="none"/>
                <w:lang w:val="en-US" w:eastAsia="zh-CN"/>
              </w:rPr>
            </w:pPr>
            <w:r>
              <w:rPr>
                <w:rFonts w:hint="eastAsia" w:ascii="黑体" w:hAnsi="黑体" w:eastAsia="黑体" w:cs="黑体"/>
                <w:b/>
                <w:bCs/>
                <w:i w:val="0"/>
                <w:iCs w:val="0"/>
                <w:color w:val="000000"/>
                <w:sz w:val="20"/>
                <w:szCs w:val="20"/>
                <w:u w:val="none"/>
                <w:lang w:val="en-US" w:eastAsia="zh-CN"/>
              </w:rPr>
              <w:t>7、食堂餐具</w:t>
            </w:r>
          </w:p>
        </w:tc>
      </w:tr>
      <w:tr w14:paraId="2AB8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auto" w:sz="4" w:space="0"/>
              <w:left w:val="single" w:color="000000" w:sz="4" w:space="0"/>
              <w:bottom w:val="single" w:color="000000" w:sz="4" w:space="0"/>
              <w:right w:val="single" w:color="000000" w:sz="4" w:space="0"/>
            </w:tcBorders>
            <w:shd w:val="clear" w:color="auto" w:fill="C6D9F1"/>
            <w:vAlign w:val="center"/>
          </w:tcPr>
          <w:p w14:paraId="5745B2F9">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auto" w:sz="4" w:space="0"/>
              <w:left w:val="single" w:color="000000" w:sz="4" w:space="0"/>
              <w:bottom w:val="single" w:color="000000" w:sz="4" w:space="0"/>
              <w:right w:val="single" w:color="000000" w:sz="4" w:space="0"/>
            </w:tcBorders>
            <w:shd w:val="clear" w:color="auto" w:fill="C6D9F1"/>
            <w:vAlign w:val="center"/>
          </w:tcPr>
          <w:p w14:paraId="4EF1A55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auto" w:sz="4" w:space="0"/>
              <w:left w:val="single" w:color="000000" w:sz="4" w:space="0"/>
              <w:bottom w:val="single" w:color="000000" w:sz="4" w:space="0"/>
              <w:right w:val="single" w:color="000000" w:sz="4" w:space="0"/>
            </w:tcBorders>
            <w:shd w:val="clear" w:color="auto" w:fill="C6D9F1"/>
            <w:vAlign w:val="center"/>
          </w:tcPr>
          <w:p w14:paraId="1BC1E2A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auto" w:sz="4" w:space="0"/>
              <w:left w:val="single" w:color="000000" w:sz="4" w:space="0"/>
              <w:bottom w:val="single" w:color="000000" w:sz="4" w:space="0"/>
              <w:right w:val="single" w:color="000000" w:sz="4" w:space="0"/>
            </w:tcBorders>
            <w:shd w:val="clear" w:color="auto" w:fill="C6D9F1"/>
            <w:vAlign w:val="center"/>
          </w:tcPr>
          <w:p w14:paraId="148D63FC">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auto" w:sz="4" w:space="0"/>
              <w:left w:val="single" w:color="000000" w:sz="4" w:space="0"/>
              <w:bottom w:val="single" w:color="000000" w:sz="4" w:space="0"/>
              <w:right w:val="single" w:color="000000" w:sz="4" w:space="0"/>
            </w:tcBorders>
            <w:shd w:val="clear" w:color="auto" w:fill="C6D9F1"/>
            <w:vAlign w:val="center"/>
          </w:tcPr>
          <w:p w14:paraId="1D5F5A09">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auto" w:sz="4" w:space="0"/>
              <w:left w:val="single" w:color="000000" w:sz="4" w:space="0"/>
              <w:bottom w:val="single" w:color="000000" w:sz="4" w:space="0"/>
              <w:right w:val="single" w:color="000000" w:sz="4" w:space="0"/>
            </w:tcBorders>
            <w:shd w:val="clear" w:color="auto" w:fill="C6D9F1"/>
            <w:vAlign w:val="center"/>
          </w:tcPr>
          <w:p w14:paraId="7CFB705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备注</w:t>
            </w:r>
          </w:p>
        </w:tc>
      </w:tr>
      <w:tr w14:paraId="577DF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55B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C57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不锈钢汤碗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63AAC">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采用304不锈钢磨砂板,双层隔热，直径11.5cm，高度6.2cm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0BED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750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537C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C0B13">
            <w:pPr>
              <w:spacing w:line="360" w:lineRule="auto"/>
              <w:jc w:val="center"/>
              <w:rPr>
                <w:rFonts w:hint="eastAsia" w:ascii="黑体" w:hAnsi="黑体" w:eastAsia="黑体" w:cs="黑体"/>
                <w:i w:val="0"/>
                <w:iCs w:val="0"/>
                <w:color w:val="auto"/>
                <w:sz w:val="18"/>
                <w:szCs w:val="18"/>
                <w:u w:val="none"/>
              </w:rPr>
            </w:pPr>
          </w:p>
        </w:tc>
      </w:tr>
      <w:tr w14:paraId="414D1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386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476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不锈钢快餐盘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0E10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采用304不锈钢磨砂板制作，五格，尺寸28*22*3.5cm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5A85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750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EDA5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AF188">
            <w:pPr>
              <w:spacing w:line="360" w:lineRule="auto"/>
              <w:jc w:val="center"/>
              <w:rPr>
                <w:rFonts w:hint="eastAsia" w:ascii="黑体" w:hAnsi="黑体" w:eastAsia="黑体" w:cs="黑体"/>
                <w:i w:val="0"/>
                <w:iCs w:val="0"/>
                <w:color w:val="auto"/>
                <w:sz w:val="18"/>
                <w:szCs w:val="18"/>
                <w:u w:val="none"/>
              </w:rPr>
            </w:pPr>
          </w:p>
        </w:tc>
      </w:tr>
      <w:tr w14:paraId="6CA32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4B1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216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不锈钢勺子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05F5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采用304不锈钢磨砂板制作，尺寸18.5*3.7cm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5C21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750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671E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556FB">
            <w:pPr>
              <w:spacing w:line="360" w:lineRule="auto"/>
              <w:jc w:val="center"/>
              <w:rPr>
                <w:rFonts w:hint="eastAsia" w:ascii="黑体" w:hAnsi="黑体" w:eastAsia="黑体" w:cs="黑体"/>
                <w:i w:val="0"/>
                <w:iCs w:val="0"/>
                <w:color w:val="auto"/>
                <w:sz w:val="18"/>
                <w:szCs w:val="18"/>
                <w:u w:val="none"/>
              </w:rPr>
            </w:pPr>
          </w:p>
        </w:tc>
      </w:tr>
      <w:tr w14:paraId="3EDDB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B47FC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auto" w:sz="4" w:space="0"/>
              <w:right w:val="single" w:color="000000" w:sz="4" w:space="0"/>
            </w:tcBorders>
            <w:shd w:val="clear" w:color="auto" w:fill="auto"/>
            <w:noWrap/>
            <w:vAlign w:val="center"/>
          </w:tcPr>
          <w:p w14:paraId="30DC41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不锈钢筷子</w:t>
            </w:r>
          </w:p>
        </w:tc>
        <w:tc>
          <w:tcPr>
            <w:tcW w:w="4993" w:type="dxa"/>
            <w:tcBorders>
              <w:top w:val="single" w:color="000000" w:sz="4" w:space="0"/>
              <w:left w:val="single" w:color="000000" w:sz="4" w:space="0"/>
              <w:bottom w:val="single" w:color="auto" w:sz="4" w:space="0"/>
              <w:right w:val="single" w:color="000000" w:sz="4" w:space="0"/>
            </w:tcBorders>
            <w:shd w:val="clear" w:color="auto" w:fill="auto"/>
            <w:vAlign w:val="center"/>
          </w:tcPr>
          <w:p w14:paraId="0DC77F8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采用304不锈钢磨砂板制作，长23cm，筷尾直径5mm，</w:t>
            </w:r>
          </w:p>
        </w:tc>
        <w:tc>
          <w:tcPr>
            <w:tcW w:w="855"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141D792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750</w:t>
            </w:r>
          </w:p>
        </w:tc>
        <w:tc>
          <w:tcPr>
            <w:tcW w:w="492"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1D7220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双</w:t>
            </w:r>
          </w:p>
        </w:tc>
        <w:tc>
          <w:tcPr>
            <w:tcW w:w="1256" w:type="dxa"/>
            <w:gridSpan w:val="2"/>
            <w:tcBorders>
              <w:top w:val="single" w:color="000000" w:sz="4" w:space="0"/>
              <w:left w:val="single" w:color="000000" w:sz="4" w:space="0"/>
              <w:bottom w:val="single" w:color="auto" w:sz="4" w:space="0"/>
              <w:right w:val="single" w:color="000000" w:sz="4" w:space="0"/>
            </w:tcBorders>
            <w:shd w:val="clear" w:color="auto" w:fill="auto"/>
            <w:noWrap/>
            <w:vAlign w:val="center"/>
          </w:tcPr>
          <w:p w14:paraId="709B5711">
            <w:pPr>
              <w:spacing w:line="360" w:lineRule="auto"/>
              <w:jc w:val="center"/>
              <w:rPr>
                <w:rFonts w:hint="eastAsia" w:ascii="黑体" w:hAnsi="黑体" w:eastAsia="黑体" w:cs="黑体"/>
                <w:i w:val="0"/>
                <w:iCs w:val="0"/>
                <w:color w:val="auto"/>
                <w:sz w:val="18"/>
                <w:szCs w:val="18"/>
                <w:u w:val="none"/>
              </w:rPr>
            </w:pPr>
          </w:p>
        </w:tc>
      </w:tr>
      <w:tr w14:paraId="7F9D4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10" w:type="dxa"/>
            <w:gridSpan w:val="9"/>
            <w:tcBorders>
              <w:top w:val="single" w:color="auto" w:sz="4" w:space="0"/>
              <w:left w:val="single" w:color="auto" w:sz="4" w:space="0"/>
              <w:bottom w:val="single" w:color="auto" w:sz="4" w:space="0"/>
              <w:right w:val="single" w:color="auto" w:sz="4" w:space="0"/>
            </w:tcBorders>
            <w:shd w:val="clear" w:color="auto" w:fill="auto"/>
            <w:noWrap/>
            <w:vAlign w:val="center"/>
          </w:tcPr>
          <w:p w14:paraId="0008283F">
            <w:pPr>
              <w:jc w:val="center"/>
              <w:rPr>
                <w:rFonts w:hint="eastAsia" w:ascii="黑体" w:hAnsi="黑体" w:eastAsia="黑体" w:cs="黑体"/>
                <w:b/>
                <w:bCs/>
                <w:i w:val="0"/>
                <w:iCs w:val="0"/>
                <w:color w:val="auto"/>
                <w:sz w:val="20"/>
                <w:szCs w:val="20"/>
                <w:u w:val="none"/>
              </w:rPr>
            </w:pPr>
            <w:r>
              <w:rPr>
                <w:rFonts w:hint="eastAsia" w:ascii="黑体" w:hAnsi="黑体" w:eastAsia="黑体" w:cs="黑体"/>
                <w:b/>
                <w:bCs/>
                <w:i w:val="0"/>
                <w:iCs w:val="0"/>
                <w:snapToGrid w:val="0"/>
                <w:color w:val="auto"/>
                <w:kern w:val="0"/>
                <w:sz w:val="20"/>
                <w:szCs w:val="20"/>
                <w:u w:val="none"/>
                <w:lang w:val="en-US" w:eastAsia="zh-CN" w:bidi="ar"/>
              </w:rPr>
              <w:t>8、体育器材</w:t>
            </w:r>
          </w:p>
        </w:tc>
      </w:tr>
      <w:tr w14:paraId="5B67B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auto" w:sz="4" w:space="0"/>
              <w:left w:val="single" w:color="000000" w:sz="4" w:space="0"/>
              <w:bottom w:val="single" w:color="000000" w:sz="4" w:space="0"/>
              <w:right w:val="single" w:color="000000" w:sz="4" w:space="0"/>
            </w:tcBorders>
            <w:shd w:val="clear" w:color="auto" w:fill="C6D9F1"/>
            <w:vAlign w:val="center"/>
          </w:tcPr>
          <w:p w14:paraId="3C7E8A2C">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auto" w:sz="4" w:space="0"/>
              <w:left w:val="single" w:color="000000" w:sz="4" w:space="0"/>
              <w:bottom w:val="single" w:color="000000" w:sz="4" w:space="0"/>
              <w:right w:val="single" w:color="000000" w:sz="4" w:space="0"/>
            </w:tcBorders>
            <w:shd w:val="clear" w:color="auto" w:fill="C6D9F1"/>
            <w:vAlign w:val="center"/>
          </w:tcPr>
          <w:p w14:paraId="20A7CA9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auto" w:sz="4" w:space="0"/>
              <w:left w:val="single" w:color="000000" w:sz="4" w:space="0"/>
              <w:bottom w:val="single" w:color="000000" w:sz="4" w:space="0"/>
              <w:right w:val="single" w:color="000000" w:sz="4" w:space="0"/>
            </w:tcBorders>
            <w:shd w:val="clear" w:color="auto" w:fill="C6D9F1"/>
            <w:vAlign w:val="center"/>
          </w:tcPr>
          <w:p w14:paraId="00E4FC3D">
            <w:pPr>
              <w:keepNext w:val="0"/>
              <w:keepLines w:val="0"/>
              <w:widowControl/>
              <w:suppressLineNumbers w:val="0"/>
              <w:jc w:val="center"/>
              <w:textAlignment w:val="center"/>
              <w:rPr>
                <w:rFonts w:hint="eastAsia" w:ascii="黑体" w:hAnsi="黑体" w:eastAsia="黑体" w:cs="黑体"/>
                <w:b/>
                <w:bCs/>
                <w:i w:val="0"/>
                <w:iCs w:val="0"/>
                <w:color w:val="auto"/>
                <w:sz w:val="20"/>
                <w:szCs w:val="20"/>
                <w:u w:val="none"/>
              </w:rPr>
            </w:pPr>
            <w:r>
              <w:rPr>
                <w:rFonts w:hint="eastAsia" w:ascii="黑体" w:hAnsi="黑体" w:eastAsia="黑体" w:cs="黑体"/>
                <w:b/>
                <w:bCs/>
                <w:i w:val="0"/>
                <w:iCs w:val="0"/>
                <w:snapToGrid w:val="0"/>
                <w:color w:val="auto"/>
                <w:kern w:val="0"/>
                <w:sz w:val="20"/>
                <w:szCs w:val="20"/>
                <w:u w:val="none"/>
                <w:lang w:val="en-US" w:eastAsia="zh-CN" w:bidi="ar"/>
              </w:rPr>
              <w:t>设备技术参数</w:t>
            </w:r>
          </w:p>
        </w:tc>
        <w:tc>
          <w:tcPr>
            <w:tcW w:w="855" w:type="dxa"/>
            <w:tcBorders>
              <w:top w:val="single" w:color="auto" w:sz="4" w:space="0"/>
              <w:left w:val="single" w:color="000000" w:sz="4" w:space="0"/>
              <w:bottom w:val="single" w:color="000000" w:sz="4" w:space="0"/>
              <w:right w:val="single" w:color="000000" w:sz="4" w:space="0"/>
            </w:tcBorders>
            <w:shd w:val="clear" w:color="auto" w:fill="C6D9F1"/>
            <w:vAlign w:val="center"/>
          </w:tcPr>
          <w:p w14:paraId="6BCCE17A">
            <w:pPr>
              <w:keepNext w:val="0"/>
              <w:keepLines w:val="0"/>
              <w:widowControl/>
              <w:suppressLineNumbers w:val="0"/>
              <w:jc w:val="center"/>
              <w:textAlignment w:val="center"/>
              <w:rPr>
                <w:rFonts w:hint="eastAsia" w:ascii="黑体" w:hAnsi="黑体" w:eastAsia="黑体" w:cs="黑体"/>
                <w:b/>
                <w:bCs/>
                <w:i w:val="0"/>
                <w:iCs w:val="0"/>
                <w:color w:val="auto"/>
                <w:sz w:val="20"/>
                <w:szCs w:val="20"/>
                <w:u w:val="none"/>
              </w:rPr>
            </w:pPr>
            <w:r>
              <w:rPr>
                <w:rFonts w:hint="eastAsia" w:ascii="黑体" w:hAnsi="黑体" w:eastAsia="黑体" w:cs="黑体"/>
                <w:b/>
                <w:bCs/>
                <w:i w:val="0"/>
                <w:iCs w:val="0"/>
                <w:snapToGrid w:val="0"/>
                <w:color w:val="auto"/>
                <w:kern w:val="0"/>
                <w:sz w:val="20"/>
                <w:szCs w:val="20"/>
                <w:u w:val="none"/>
                <w:lang w:val="en-US" w:eastAsia="zh-CN" w:bidi="ar"/>
              </w:rPr>
              <w:t>数量</w:t>
            </w:r>
          </w:p>
        </w:tc>
        <w:tc>
          <w:tcPr>
            <w:tcW w:w="492" w:type="dxa"/>
            <w:tcBorders>
              <w:top w:val="single" w:color="auto" w:sz="4" w:space="0"/>
              <w:left w:val="single" w:color="000000" w:sz="4" w:space="0"/>
              <w:bottom w:val="single" w:color="000000" w:sz="4" w:space="0"/>
              <w:right w:val="single" w:color="000000" w:sz="4" w:space="0"/>
            </w:tcBorders>
            <w:shd w:val="clear" w:color="auto" w:fill="C6D9F1"/>
            <w:vAlign w:val="center"/>
          </w:tcPr>
          <w:p w14:paraId="5E5B3339">
            <w:pPr>
              <w:keepNext w:val="0"/>
              <w:keepLines w:val="0"/>
              <w:widowControl/>
              <w:suppressLineNumbers w:val="0"/>
              <w:jc w:val="center"/>
              <w:textAlignment w:val="center"/>
              <w:rPr>
                <w:rFonts w:hint="eastAsia" w:ascii="黑体" w:hAnsi="黑体" w:eastAsia="黑体" w:cs="黑体"/>
                <w:b/>
                <w:bCs/>
                <w:i w:val="0"/>
                <w:iCs w:val="0"/>
                <w:color w:val="auto"/>
                <w:sz w:val="20"/>
                <w:szCs w:val="20"/>
                <w:u w:val="none"/>
              </w:rPr>
            </w:pPr>
            <w:r>
              <w:rPr>
                <w:rFonts w:hint="eastAsia" w:ascii="黑体" w:hAnsi="黑体" w:eastAsia="黑体" w:cs="黑体"/>
                <w:b/>
                <w:bCs/>
                <w:i w:val="0"/>
                <w:iCs w:val="0"/>
                <w:snapToGrid w:val="0"/>
                <w:color w:val="auto"/>
                <w:kern w:val="0"/>
                <w:sz w:val="20"/>
                <w:szCs w:val="20"/>
                <w:u w:val="none"/>
                <w:lang w:val="en-US" w:eastAsia="zh-CN" w:bidi="ar"/>
              </w:rPr>
              <w:t>单位</w:t>
            </w:r>
          </w:p>
        </w:tc>
        <w:tc>
          <w:tcPr>
            <w:tcW w:w="1256" w:type="dxa"/>
            <w:gridSpan w:val="2"/>
            <w:tcBorders>
              <w:top w:val="single" w:color="auto" w:sz="4" w:space="0"/>
              <w:left w:val="single" w:color="000000" w:sz="4" w:space="0"/>
              <w:bottom w:val="single" w:color="000000" w:sz="4" w:space="0"/>
              <w:right w:val="single" w:color="000000" w:sz="4" w:space="0"/>
            </w:tcBorders>
            <w:shd w:val="clear" w:color="auto" w:fill="auto"/>
            <w:noWrap/>
            <w:vAlign w:val="center"/>
          </w:tcPr>
          <w:p w14:paraId="5FCD9E16">
            <w:pPr>
              <w:keepNext w:val="0"/>
              <w:keepLines w:val="0"/>
              <w:widowControl/>
              <w:suppressLineNumbers w:val="0"/>
              <w:jc w:val="left"/>
              <w:textAlignment w:val="center"/>
              <w:rPr>
                <w:rFonts w:hint="eastAsia" w:ascii="黑体" w:hAnsi="黑体" w:eastAsia="黑体" w:cs="黑体"/>
                <w:i w:val="0"/>
                <w:iCs w:val="0"/>
                <w:color w:val="auto"/>
                <w:sz w:val="22"/>
                <w:szCs w:val="22"/>
                <w:u w:val="none"/>
              </w:rPr>
            </w:pPr>
            <w:r>
              <w:rPr>
                <w:rFonts w:hint="eastAsia" w:ascii="黑体" w:hAnsi="黑体" w:eastAsia="黑体" w:cs="黑体"/>
                <w:i w:val="0"/>
                <w:iCs w:val="0"/>
                <w:snapToGrid w:val="0"/>
                <w:color w:val="auto"/>
                <w:kern w:val="0"/>
                <w:sz w:val="22"/>
                <w:szCs w:val="22"/>
                <w:u w:val="none"/>
                <w:lang w:val="en-US" w:eastAsia="zh-CN" w:bidi="ar"/>
              </w:rPr>
              <w:t>备注</w:t>
            </w:r>
          </w:p>
        </w:tc>
      </w:tr>
      <w:tr w14:paraId="28AE9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3D3BAE7">
            <w:pPr>
              <w:rPr>
                <w:rFonts w:hint="default" w:ascii="黑体" w:hAnsi="黑体" w:eastAsia="黑体" w:cs="黑体"/>
                <w:i w:val="0"/>
                <w:iCs w:val="0"/>
                <w:color w:val="auto"/>
                <w:sz w:val="22"/>
                <w:szCs w:val="22"/>
                <w:u w:val="none"/>
                <w:lang w:val="en-US" w:eastAsia="zh-CN"/>
              </w:rPr>
            </w:pPr>
          </w:p>
        </w:tc>
      </w:tr>
      <w:tr w14:paraId="2DCB2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F8A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8577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接力棒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1C82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整体结构全部采用航空铝材材质，长：300±3mm，直径：38±1mm，表面采用拉丝工艺处理，两边没有封堵，倒卷边处理，色彩鲜艳。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E46A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492C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1EB38">
            <w:pPr>
              <w:spacing w:line="360" w:lineRule="auto"/>
              <w:rPr>
                <w:rFonts w:hint="eastAsia" w:ascii="黑体" w:hAnsi="黑体" w:eastAsia="黑体" w:cs="黑体"/>
                <w:i w:val="0"/>
                <w:iCs w:val="0"/>
                <w:color w:val="auto"/>
                <w:sz w:val="18"/>
                <w:szCs w:val="18"/>
                <w:u w:val="none"/>
              </w:rPr>
            </w:pPr>
          </w:p>
        </w:tc>
      </w:tr>
      <w:tr w14:paraId="3274A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EAD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9AA6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跨栏架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9BA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1、钢塑，升降，折叠式，可升降，最低700mm；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2、金属件外表面采用抛丸喷砂（或酸洗磷化）除锈、静电喷涂表面处理。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A77B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75F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02C10">
            <w:pPr>
              <w:spacing w:line="360" w:lineRule="auto"/>
              <w:rPr>
                <w:rFonts w:hint="eastAsia" w:ascii="黑体" w:hAnsi="黑体" w:eastAsia="黑体" w:cs="黑体"/>
                <w:i w:val="0"/>
                <w:iCs w:val="0"/>
                <w:color w:val="auto"/>
                <w:sz w:val="18"/>
                <w:szCs w:val="18"/>
                <w:u w:val="none"/>
              </w:rPr>
            </w:pPr>
          </w:p>
        </w:tc>
      </w:tr>
      <w:tr w14:paraId="34EC0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827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49D2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发令枪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F208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1、弹种定装式发令弹；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2、容弹量2发；</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3、发射方式:单发；</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4、声响:膛口水平面正前方100处,声强值不小于60分贝；</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5、烟雾:在规定背景下,膛正前方150米清晰可见。带包，可空打试枪。</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816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B429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B17EF">
            <w:pPr>
              <w:spacing w:line="360" w:lineRule="auto"/>
              <w:rPr>
                <w:rFonts w:hint="eastAsia" w:ascii="黑体" w:hAnsi="黑体" w:eastAsia="黑体" w:cs="黑体"/>
                <w:i w:val="0"/>
                <w:iCs w:val="0"/>
                <w:color w:val="auto"/>
                <w:sz w:val="18"/>
                <w:szCs w:val="18"/>
                <w:u w:val="none"/>
              </w:rPr>
            </w:pPr>
          </w:p>
        </w:tc>
      </w:tr>
      <w:tr w14:paraId="29AAA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723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EF53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发令弹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6138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100发/盒，铜壳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AC2D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0768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3550D">
            <w:pPr>
              <w:spacing w:line="360" w:lineRule="auto"/>
              <w:rPr>
                <w:rFonts w:hint="eastAsia" w:ascii="黑体" w:hAnsi="黑体" w:eastAsia="黑体" w:cs="黑体"/>
                <w:i w:val="0"/>
                <w:iCs w:val="0"/>
                <w:color w:val="auto"/>
                <w:sz w:val="18"/>
                <w:szCs w:val="18"/>
                <w:u w:val="none"/>
              </w:rPr>
            </w:pPr>
          </w:p>
        </w:tc>
      </w:tr>
      <w:tr w14:paraId="110E3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761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6FC7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标志杆(筒)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7C70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1、ABS工程塑料，立柱直径17mm，杆高1500mm，底座直径140mm，厚度12mm；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2、配红色角旗。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B473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E7E0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C25EE">
            <w:pPr>
              <w:spacing w:line="360" w:lineRule="auto"/>
              <w:rPr>
                <w:rFonts w:hint="eastAsia" w:ascii="黑体" w:hAnsi="黑体" w:eastAsia="黑体" w:cs="黑体"/>
                <w:i w:val="0"/>
                <w:iCs w:val="0"/>
                <w:color w:val="auto"/>
                <w:sz w:val="18"/>
                <w:szCs w:val="18"/>
                <w:u w:val="none"/>
              </w:rPr>
            </w:pPr>
          </w:p>
        </w:tc>
      </w:tr>
      <w:tr w14:paraId="5232A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F44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56FE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秒表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1171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1、电子秒表，供体育教学及比赛训练用；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2、60道以上，精度1/100秒。三排数码显示，具有分散、重叠和累计时间显示功能；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3、具有记忆、存储、重现功能，能存储40种以上信息（60人以上的成绩）。</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B5919">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741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0D9E8">
            <w:pPr>
              <w:spacing w:line="360" w:lineRule="auto"/>
              <w:rPr>
                <w:rFonts w:hint="eastAsia" w:ascii="黑体" w:hAnsi="黑体" w:eastAsia="黑体" w:cs="黑体"/>
                <w:i w:val="0"/>
                <w:iCs w:val="0"/>
                <w:color w:val="auto"/>
                <w:sz w:val="18"/>
                <w:szCs w:val="18"/>
                <w:u w:val="none"/>
              </w:rPr>
            </w:pPr>
          </w:p>
        </w:tc>
      </w:tr>
      <w:tr w14:paraId="36544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70D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D2A8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跳高架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E063C">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1、立柱高度：1600-2000mm；高度刻度：500-1800mm；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2、横杆托长：60±5mm，宽：40±5mm。跳高架高度应超过横杆实际提升高度100MM。跳高架立柱应垂直地面，垂直公差不大于1/800，其高度刻度应精确、清晰；</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3、两立柱高度刻度应对称。立柱应承受100N水平力而保持稳定，不得出现倾翻现象。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4、立柱外观质量：表面光滑平整，色泽均匀，无起皮脱落、漏涂、裂痕及明显流痕，花斑、起泡凹凸等缺陷。不带轮。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3351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7437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8EAF7">
            <w:pPr>
              <w:spacing w:line="360" w:lineRule="auto"/>
              <w:rPr>
                <w:rFonts w:hint="eastAsia" w:ascii="黑体" w:hAnsi="黑体" w:eastAsia="黑体" w:cs="黑体"/>
                <w:i w:val="0"/>
                <w:iCs w:val="0"/>
                <w:color w:val="auto"/>
                <w:sz w:val="18"/>
                <w:szCs w:val="18"/>
                <w:u w:val="none"/>
              </w:rPr>
            </w:pPr>
          </w:p>
        </w:tc>
      </w:tr>
      <w:tr w14:paraId="1E81A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9AC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BCB3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跳高横竿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CAC5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1、横杆长度：3000-4000mm；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2、横杆直径：25-30mm，质量≤2000g竹竿。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7569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A619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A3A5F">
            <w:pPr>
              <w:spacing w:line="360" w:lineRule="auto"/>
              <w:rPr>
                <w:rFonts w:hint="eastAsia" w:ascii="黑体" w:hAnsi="黑体" w:eastAsia="黑体" w:cs="黑体"/>
                <w:i w:val="0"/>
                <w:iCs w:val="0"/>
                <w:color w:val="auto"/>
                <w:sz w:val="18"/>
                <w:szCs w:val="18"/>
                <w:u w:val="none"/>
              </w:rPr>
            </w:pPr>
          </w:p>
        </w:tc>
      </w:tr>
      <w:tr w14:paraId="1AE02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D7A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5726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助跳板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4C29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助跳板长800mm，宽500mm板条宽60mm，间距17mm,板条厚25mm,最高点160mm，最低点50mm；2、助跳板背面加固定横衬，板条长800mm；3、材质：用坚硬而富有弹性的木材制成，表面刷透明漆，涂层均匀，光洁；4、木材应无裂缝，无疤痕，不变形，并经过脱脂干燥处理，制作工艺精细，各连接部位牢固可靠，经久耐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8B59">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E56C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B8017">
            <w:pPr>
              <w:spacing w:line="360" w:lineRule="auto"/>
              <w:rPr>
                <w:rFonts w:hint="eastAsia" w:ascii="黑体" w:hAnsi="黑体" w:eastAsia="黑体" w:cs="黑体"/>
                <w:i w:val="0"/>
                <w:iCs w:val="0"/>
                <w:color w:val="auto"/>
                <w:sz w:val="18"/>
                <w:szCs w:val="18"/>
                <w:u w:val="none"/>
              </w:rPr>
            </w:pPr>
          </w:p>
        </w:tc>
      </w:tr>
      <w:tr w14:paraId="5D59C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3D8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FC2A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垒球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0BC9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1、用强度较高的皮革缝制，手感细腻；</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2、圆周长：230mm±10mm,重量为140g±5g；</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3、表面清洁，便于用后清洗消毒，清洗晾干后缩水率≤1%,且不起皮,不裂纹。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B1DD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74F5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264E">
            <w:pPr>
              <w:spacing w:line="360" w:lineRule="auto"/>
              <w:rPr>
                <w:rFonts w:hint="eastAsia" w:ascii="黑体" w:hAnsi="黑体" w:eastAsia="黑体" w:cs="黑体"/>
                <w:i w:val="0"/>
                <w:iCs w:val="0"/>
                <w:color w:val="auto"/>
                <w:sz w:val="18"/>
                <w:szCs w:val="18"/>
                <w:u w:val="none"/>
              </w:rPr>
            </w:pPr>
          </w:p>
        </w:tc>
      </w:tr>
      <w:tr w14:paraId="3C650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216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8023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实心球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B349C">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w:t>
            </w:r>
            <w:r>
              <w:rPr>
                <w:rFonts w:hint="eastAsia" w:ascii="黑体" w:hAnsi="黑体" w:eastAsia="黑体" w:cs="黑体"/>
                <w:i w:val="0"/>
                <w:iCs w:val="0"/>
                <w:snapToGrid w:val="0"/>
                <w:color w:val="auto"/>
                <w:kern w:val="0"/>
                <w:sz w:val="18"/>
                <w:szCs w:val="18"/>
                <w:highlight w:val="none"/>
                <w:u w:val="none"/>
                <w:lang w:val="en-US" w:eastAsia="zh-CN" w:bidi="ar"/>
              </w:rPr>
              <w:t>重量1Kg，直径</w:t>
            </w:r>
            <w:r>
              <w:rPr>
                <w:rFonts w:hint="eastAsia" w:ascii="黑体" w:hAnsi="黑体" w:eastAsia="黑体" w:cs="黑体"/>
                <w:i w:val="0"/>
                <w:iCs w:val="0"/>
                <w:snapToGrid w:val="0"/>
                <w:color w:val="auto"/>
                <w:kern w:val="0"/>
                <w:sz w:val="18"/>
                <w:szCs w:val="18"/>
                <w:u w:val="none"/>
                <w:lang w:val="en-US" w:eastAsia="zh-CN" w:bidi="ar"/>
              </w:rPr>
              <w:t>≥180mm，壁厚≥1.5mm；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2、材质为塑胶（PU）；表面手感有弹性，平滑、无毛刺；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3、色彩鲜艳，符合学生心理特点。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3DDA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31B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E1974">
            <w:pPr>
              <w:spacing w:line="360" w:lineRule="auto"/>
              <w:rPr>
                <w:rFonts w:hint="eastAsia" w:ascii="黑体" w:hAnsi="黑体" w:eastAsia="黑体" w:cs="黑体"/>
                <w:i w:val="0"/>
                <w:iCs w:val="0"/>
                <w:color w:val="auto"/>
                <w:sz w:val="18"/>
                <w:szCs w:val="18"/>
                <w:u w:val="none"/>
              </w:rPr>
            </w:pPr>
          </w:p>
        </w:tc>
      </w:tr>
      <w:tr w14:paraId="4CBBC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62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E0AF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实心球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366C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1、圆周长420mm～780mm,质量2000g±30g圆球形，充气式橡胶实心球，有内胆，手感柔软无伤害，外摸无填充物感觉；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2、球面用4mm厚的天然橡胶整体成形，未使用再生胶，产品没有异味；</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3、从10M高处自由落体试验后，无破裂。球表面防滑，球上有明显不易脱落的商标、标志；</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4、外表面均匀分布乳头状小颗粒，半球结合处没有凹楞。</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95AB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AAF7">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54A53">
            <w:pPr>
              <w:spacing w:line="360" w:lineRule="auto"/>
              <w:rPr>
                <w:rFonts w:hint="eastAsia" w:ascii="黑体" w:hAnsi="黑体" w:eastAsia="黑体" w:cs="黑体"/>
                <w:i w:val="0"/>
                <w:iCs w:val="0"/>
                <w:color w:val="auto"/>
                <w:sz w:val="18"/>
                <w:szCs w:val="18"/>
                <w:u w:val="none"/>
              </w:rPr>
            </w:pPr>
          </w:p>
        </w:tc>
      </w:tr>
      <w:tr w14:paraId="7B4D0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181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DB38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皮尺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6B9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盘式皮尺；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1、长30m，刻度清晰，结构外观；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2、转动灵活，尺盒、摇柄和首端装有金属拉环的整条尺带，分度值1cm，最少刻度1mm，材质为布质或纤维尺带，长度30m，尺宽不少于12.5mm，厚度不小于1mm。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626C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F373A">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卷</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AF17C">
            <w:pPr>
              <w:spacing w:line="360" w:lineRule="auto"/>
              <w:rPr>
                <w:rFonts w:hint="eastAsia" w:ascii="黑体" w:hAnsi="黑体" w:eastAsia="黑体" w:cs="黑体"/>
                <w:i w:val="0"/>
                <w:iCs w:val="0"/>
                <w:color w:val="auto"/>
                <w:sz w:val="18"/>
                <w:szCs w:val="18"/>
                <w:u w:val="none"/>
              </w:rPr>
            </w:pPr>
          </w:p>
        </w:tc>
      </w:tr>
      <w:tr w14:paraId="6AA85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0F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3EE3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大体操垫</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E5DB6">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1、规格：2000×1000×100mm，折叠式；</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2、体操垫外套为帆布，填料为整块聚氨酯，软硬均匀、适宜，回弹效果好；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3、折叠式体操垫两面厚薄一致，两边连线牢固平值、缝线平直均匀牢固，不漏针，便于折叠；</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4、垫套表面平整无皱纹，棱角整齐，色泽一致，手把结实牢固，四角直角。符合相关标准要求。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8939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66A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4EEA8">
            <w:pPr>
              <w:spacing w:line="360" w:lineRule="auto"/>
              <w:rPr>
                <w:rFonts w:hint="eastAsia" w:ascii="黑体" w:hAnsi="黑体" w:eastAsia="黑体" w:cs="黑体"/>
                <w:i w:val="0"/>
                <w:iCs w:val="0"/>
                <w:color w:val="auto"/>
                <w:sz w:val="18"/>
                <w:szCs w:val="18"/>
                <w:u w:val="none"/>
              </w:rPr>
            </w:pPr>
          </w:p>
        </w:tc>
      </w:tr>
      <w:tr w14:paraId="0FF9D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C95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D7EF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小体操垫</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AB75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1、长1200mm，宽600mm，厚50mm；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2、外层面料要求：结实耐用；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3、内胆为聚氨酯材料，软硬适中，弹性好；四角为直角，表面平整、无皱折、色泽一致；</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4、当载荷落至跳垫时，外层不起皱，里外层不发生相对位移；</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5、在长度方向对半折叠，两侧各有提手；</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6、色彩鲜艳,符合学生心理特点；符合相关标准要求。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6C17">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5E7E7">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54DC3">
            <w:pPr>
              <w:spacing w:line="360" w:lineRule="auto"/>
              <w:rPr>
                <w:rFonts w:hint="eastAsia" w:ascii="黑体" w:hAnsi="黑体" w:eastAsia="黑体" w:cs="黑体"/>
                <w:i w:val="0"/>
                <w:iCs w:val="0"/>
                <w:color w:val="auto"/>
                <w:sz w:val="18"/>
                <w:szCs w:val="18"/>
                <w:u w:val="none"/>
              </w:rPr>
            </w:pPr>
          </w:p>
        </w:tc>
      </w:tr>
      <w:tr w14:paraId="6D2A6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EFE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C1DC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毽子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ED42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1、毽子高130-135mm，重13-15g；</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2、毽垫直径38-40mm，厚度15-20mm；毽毛≥100mm；毽垫为金属材料，底部为橡胶制弹性底垫；</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3、毽毛为四根经处理的长鸭毛组成，羽毛宽32-35mm，插毛管高22-24mm。毽毛色彩鲜艳，符合学生心理特点。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2F5F1">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B15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FD176">
            <w:pPr>
              <w:spacing w:line="360" w:lineRule="auto"/>
              <w:rPr>
                <w:rFonts w:hint="eastAsia" w:ascii="黑体" w:hAnsi="黑体" w:eastAsia="黑体" w:cs="黑体"/>
                <w:i w:val="0"/>
                <w:iCs w:val="0"/>
                <w:color w:val="auto"/>
                <w:sz w:val="18"/>
                <w:szCs w:val="18"/>
                <w:u w:val="none"/>
              </w:rPr>
            </w:pPr>
          </w:p>
        </w:tc>
      </w:tr>
      <w:tr w14:paraId="37A5E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5C6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6BB9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剑(刀)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87BA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1、木竹制品，全长900mm、刀柄长15mm；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2、尾部带红布，表面光滑无毛刺。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1721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4594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39BCF">
            <w:pPr>
              <w:spacing w:line="360" w:lineRule="auto"/>
              <w:rPr>
                <w:rFonts w:hint="eastAsia" w:ascii="黑体" w:hAnsi="黑体" w:eastAsia="黑体" w:cs="黑体"/>
                <w:i w:val="0"/>
                <w:iCs w:val="0"/>
                <w:color w:val="auto"/>
                <w:sz w:val="18"/>
                <w:szCs w:val="18"/>
                <w:u w:val="none"/>
              </w:rPr>
            </w:pPr>
          </w:p>
        </w:tc>
      </w:tr>
      <w:tr w14:paraId="0D2FA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72E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8B9B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D1CE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1、原木制品，1.6～1.8米，直径≥2.2cm；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2、表面光滑无毛刺。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8097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785B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15F45">
            <w:pPr>
              <w:spacing w:line="360" w:lineRule="auto"/>
              <w:rPr>
                <w:rFonts w:hint="eastAsia" w:ascii="黑体" w:hAnsi="黑体" w:eastAsia="黑体" w:cs="黑体"/>
                <w:i w:val="0"/>
                <w:iCs w:val="0"/>
                <w:color w:val="auto"/>
                <w:sz w:val="18"/>
                <w:szCs w:val="18"/>
                <w:u w:val="none"/>
              </w:rPr>
            </w:pPr>
          </w:p>
        </w:tc>
      </w:tr>
      <w:tr w14:paraId="3939B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0B8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7C6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短跳绳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D6C3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1、绳的规格：长度2600mm—2800mm，直径6—7mm；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2、握手柄的规格：长度150-170mm，直径28-33mm；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3、绳材质为棉绳材质制成，无毒、环保，柄材质为塑料加海绵防滑套；</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4、绳柔软，韧性好；旋转流畅、方便调节绳的长度，有锁紧绳装置；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5、色彩鲜艳，符合学生心理特点。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3207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96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B09C9">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745EA">
            <w:pPr>
              <w:spacing w:line="360" w:lineRule="auto"/>
              <w:rPr>
                <w:rFonts w:hint="eastAsia" w:ascii="黑体" w:hAnsi="黑体" w:eastAsia="黑体" w:cs="黑体"/>
                <w:i w:val="0"/>
                <w:iCs w:val="0"/>
                <w:color w:val="auto"/>
                <w:sz w:val="18"/>
                <w:szCs w:val="18"/>
                <w:u w:val="none"/>
              </w:rPr>
            </w:pPr>
          </w:p>
        </w:tc>
      </w:tr>
      <w:tr w14:paraId="38F70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DDE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C4CE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长跳绳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61D5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1、手柄用杂木制成，尺寸为Φ26mm×130mm。表面光滑，无裂纹，无毛刺,手感舒适且与绳结合牢固；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2、绳料用涤纶材质制成，绳粗约为Φ7mm，绳长500cm；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3、手柄与绳的结合能承受20kg的力而不脱落；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4、手柄与绳连接处灵活转动，无缠绞现象。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36D3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E6874">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7E79A">
            <w:pPr>
              <w:spacing w:line="360" w:lineRule="auto"/>
              <w:rPr>
                <w:rFonts w:hint="eastAsia" w:ascii="黑体" w:hAnsi="黑体" w:eastAsia="黑体" w:cs="黑体"/>
                <w:i w:val="0"/>
                <w:iCs w:val="0"/>
                <w:color w:val="auto"/>
                <w:sz w:val="18"/>
                <w:szCs w:val="18"/>
                <w:u w:val="none"/>
              </w:rPr>
            </w:pPr>
          </w:p>
        </w:tc>
      </w:tr>
      <w:tr w14:paraId="4B9E2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FBA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D434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拔河绳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C509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1、拔河绳应用麻绳多股绞合而成；</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2、绳长30m，直径≥40mm；绳的抗拉力≥490KN；</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3、绳的两端结孔，中间套以红色标记，绳的质地无霉变、腐朽、虫咬等缺陷。</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4、防霉性能：黑曲霉防霉等级检测结果：≤1级（无明显长霉，显微镜放大≥50倍观察）；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 抗菌性能：对金黄色葡萄球菌及大肠杆菌的抑菌率≥70%，或对白色念珠菌的抑菌率≥60%，具有抗菌效果；</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6、属于抽检合格产品，具有抽字编号，承诺所有检测内容具有真实的检测记录可查。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3D63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0C161">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D42AC">
            <w:pPr>
              <w:spacing w:line="360" w:lineRule="auto"/>
              <w:rPr>
                <w:rFonts w:hint="eastAsia" w:ascii="黑体" w:hAnsi="黑体" w:eastAsia="黑体" w:cs="黑体"/>
                <w:i w:val="0"/>
                <w:iCs w:val="0"/>
                <w:color w:val="auto"/>
                <w:sz w:val="18"/>
                <w:szCs w:val="18"/>
                <w:u w:val="none"/>
              </w:rPr>
            </w:pPr>
          </w:p>
        </w:tc>
      </w:tr>
      <w:tr w14:paraId="10564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B9B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E173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篮球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4D18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7号，圆周长750～760mm，质量600 g～650g，圆周差≤5mm；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159B1">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AF0E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82379">
            <w:pPr>
              <w:spacing w:line="360" w:lineRule="auto"/>
              <w:rPr>
                <w:rFonts w:hint="eastAsia" w:ascii="黑体" w:hAnsi="黑体" w:eastAsia="黑体" w:cs="黑体"/>
                <w:i w:val="0"/>
                <w:iCs w:val="0"/>
                <w:color w:val="auto"/>
                <w:sz w:val="18"/>
                <w:szCs w:val="18"/>
                <w:u w:val="none"/>
              </w:rPr>
            </w:pPr>
          </w:p>
        </w:tc>
      </w:tr>
      <w:tr w14:paraId="6CEF0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02D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1E0C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足球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CC3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5号，圆周长615～650mm，质量315g～405g，圆周差≤5mm；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00EE4">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580A1">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C4C1C">
            <w:pPr>
              <w:spacing w:line="360" w:lineRule="auto"/>
              <w:rPr>
                <w:rFonts w:hint="eastAsia" w:ascii="黑体" w:hAnsi="黑体" w:eastAsia="黑体" w:cs="黑体"/>
                <w:i w:val="0"/>
                <w:iCs w:val="0"/>
                <w:color w:val="auto"/>
                <w:sz w:val="18"/>
                <w:szCs w:val="18"/>
                <w:u w:val="none"/>
              </w:rPr>
            </w:pPr>
          </w:p>
        </w:tc>
      </w:tr>
      <w:tr w14:paraId="5F813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46D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B501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乒乓球拍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667A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双胶面直握拍，一等品；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06A34">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7489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EF216">
            <w:pPr>
              <w:spacing w:line="360" w:lineRule="auto"/>
              <w:rPr>
                <w:rFonts w:hint="eastAsia" w:ascii="黑体" w:hAnsi="黑体" w:eastAsia="黑体" w:cs="黑体"/>
                <w:i w:val="0"/>
                <w:iCs w:val="0"/>
                <w:color w:val="auto"/>
                <w:sz w:val="18"/>
                <w:szCs w:val="18"/>
                <w:u w:val="none"/>
              </w:rPr>
            </w:pPr>
          </w:p>
        </w:tc>
      </w:tr>
      <w:tr w14:paraId="5175C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186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E079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乒乓球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910AF">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1、直径43.4mm～44.4mm；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2、圆度0.40mm；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3、重量2.20g～2.60g；</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4、弹跳220mm～250mm；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5、牢度：受冲击不小于700次无破裂；外观接缝整齐，表面不反光。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7779F">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F69E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2FCEC">
            <w:pPr>
              <w:spacing w:line="360" w:lineRule="auto"/>
              <w:rPr>
                <w:rFonts w:hint="eastAsia" w:ascii="黑体" w:hAnsi="黑体" w:eastAsia="黑体" w:cs="黑体"/>
                <w:i w:val="0"/>
                <w:iCs w:val="0"/>
                <w:color w:val="auto"/>
                <w:sz w:val="18"/>
                <w:szCs w:val="18"/>
                <w:u w:val="none"/>
              </w:rPr>
            </w:pPr>
          </w:p>
        </w:tc>
      </w:tr>
      <w:tr w14:paraId="0E52C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81C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FDF5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羽毛球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43A2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1、球口外径65mm～68mm；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2、球头直径25mm～27mm；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3、球头高度24mm～26mm；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4、毛片插长63mm～64mm；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5、质量4.50g～5.80g；</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6、毛片数量16片。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36D1">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775F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EE79D">
            <w:pPr>
              <w:spacing w:line="360" w:lineRule="auto"/>
              <w:rPr>
                <w:rFonts w:hint="eastAsia" w:ascii="黑体" w:hAnsi="黑体" w:eastAsia="黑体" w:cs="黑体"/>
                <w:i w:val="0"/>
                <w:iCs w:val="0"/>
                <w:color w:val="auto"/>
                <w:sz w:val="18"/>
                <w:szCs w:val="18"/>
                <w:u w:val="none"/>
              </w:rPr>
            </w:pPr>
          </w:p>
        </w:tc>
      </w:tr>
      <w:tr w14:paraId="0D5C5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494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5FFD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羽毛球拍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369F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1、一副，框柄一体羽毛球拍，性能要求不小于：拍体长度650mm，球拍宽度230mm，球拍弦面长度280mm，拍弦直径0.9mm；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2、网线张力：20ibs，握柄直径约25mm，整体重量约100g；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A5AE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3911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E69B3">
            <w:pPr>
              <w:spacing w:line="360" w:lineRule="auto"/>
              <w:rPr>
                <w:rFonts w:hint="eastAsia" w:ascii="黑体" w:hAnsi="黑体" w:eastAsia="黑体" w:cs="黑体"/>
                <w:i w:val="0"/>
                <w:iCs w:val="0"/>
                <w:color w:val="auto"/>
                <w:sz w:val="18"/>
                <w:szCs w:val="18"/>
                <w:u w:val="none"/>
              </w:rPr>
            </w:pPr>
          </w:p>
        </w:tc>
      </w:tr>
      <w:tr w14:paraId="6D9A3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8FB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D936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D411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1、材质为木质，20mm×40mm，长2000mm；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2、刻度字码清晰，喷涂光亮，无漏喷、划痕等缺陷，无变形，坚固耐用。执行国家标准。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19A0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761B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54F1A">
            <w:pPr>
              <w:spacing w:line="360" w:lineRule="auto"/>
              <w:rPr>
                <w:rFonts w:hint="eastAsia" w:ascii="黑体" w:hAnsi="黑体" w:eastAsia="黑体" w:cs="黑体"/>
                <w:i w:val="0"/>
                <w:iCs w:val="0"/>
                <w:color w:val="auto"/>
                <w:sz w:val="18"/>
                <w:szCs w:val="18"/>
                <w:u w:val="none"/>
              </w:rPr>
            </w:pPr>
          </w:p>
        </w:tc>
      </w:tr>
      <w:tr w14:paraId="2007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409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9615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体重秤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1508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1、指针式；</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2、最大称量160千克，最小分度值0.1千克；</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3、量度范围700mm-1900mm，最小分度值1mm，误差±1mm，身高尺安装稳固，使用灵活。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1BB0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57B4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8A46F">
            <w:pPr>
              <w:spacing w:line="360" w:lineRule="auto"/>
              <w:rPr>
                <w:rFonts w:hint="eastAsia" w:ascii="黑体" w:hAnsi="黑体" w:eastAsia="黑体" w:cs="黑体"/>
                <w:i w:val="0"/>
                <w:iCs w:val="0"/>
                <w:color w:val="auto"/>
                <w:sz w:val="18"/>
                <w:szCs w:val="18"/>
                <w:u w:val="none"/>
              </w:rPr>
            </w:pPr>
          </w:p>
        </w:tc>
      </w:tr>
      <w:tr w14:paraId="2E3DC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BC9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09B2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起跑器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D45A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铝合金，卡调节，防滑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F458">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B3D70">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D7C2A">
            <w:pPr>
              <w:spacing w:line="360" w:lineRule="auto"/>
              <w:rPr>
                <w:rFonts w:hint="eastAsia" w:ascii="黑体" w:hAnsi="黑体" w:eastAsia="黑体" w:cs="黑体"/>
                <w:i w:val="0"/>
                <w:iCs w:val="0"/>
                <w:color w:val="auto"/>
                <w:sz w:val="18"/>
                <w:szCs w:val="18"/>
                <w:u w:val="none"/>
              </w:rPr>
            </w:pPr>
          </w:p>
        </w:tc>
      </w:tr>
      <w:tr w14:paraId="7B2AD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F0F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9AF0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球车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976B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1、可四轮移动，可折叠；</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2、用于装篮球、排球、足球等球类物品，球车四角为圆角。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4209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D7D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B58B0">
            <w:pPr>
              <w:spacing w:line="360" w:lineRule="auto"/>
              <w:rPr>
                <w:rFonts w:hint="eastAsia" w:ascii="黑体" w:hAnsi="黑体" w:eastAsia="黑体" w:cs="黑体"/>
                <w:i w:val="0"/>
                <w:iCs w:val="0"/>
                <w:color w:val="auto"/>
                <w:sz w:val="18"/>
                <w:szCs w:val="18"/>
                <w:u w:val="none"/>
              </w:rPr>
            </w:pPr>
          </w:p>
        </w:tc>
      </w:tr>
      <w:tr w14:paraId="75B1A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E2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8994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三人板鞋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D25C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木质，1米长，两只，可供三人同时使用。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A90ED">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6A17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双</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F4827">
            <w:pPr>
              <w:spacing w:line="360" w:lineRule="auto"/>
              <w:rPr>
                <w:rFonts w:hint="eastAsia" w:ascii="黑体" w:hAnsi="黑体" w:eastAsia="黑体" w:cs="黑体"/>
                <w:i w:val="0"/>
                <w:iCs w:val="0"/>
                <w:color w:val="auto"/>
                <w:sz w:val="18"/>
                <w:szCs w:val="18"/>
                <w:u w:val="none"/>
              </w:rPr>
            </w:pPr>
          </w:p>
        </w:tc>
      </w:tr>
      <w:tr w14:paraId="5A050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BDC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CD6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手提喇叭</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032E0FC5">
            <w:pPr>
              <w:keepNext w:val="0"/>
              <w:keepLines w:val="0"/>
              <w:widowControl/>
              <w:suppressLineNumbers w:val="0"/>
              <w:spacing w:line="360" w:lineRule="auto"/>
              <w:jc w:val="left"/>
              <w:textAlignment w:val="top"/>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手提折叠式，传输距离≥300 米，录音功能，便携式喇叭，配电池、充电器、5W 电源两用。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BFC7">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DA7E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5B31D">
            <w:pPr>
              <w:spacing w:line="360" w:lineRule="auto"/>
              <w:rPr>
                <w:rFonts w:hint="eastAsia" w:ascii="黑体" w:hAnsi="黑体" w:eastAsia="黑体" w:cs="黑体"/>
                <w:i w:val="0"/>
                <w:iCs w:val="0"/>
                <w:color w:val="auto"/>
                <w:sz w:val="18"/>
                <w:szCs w:val="18"/>
                <w:u w:val="none"/>
              </w:rPr>
            </w:pPr>
          </w:p>
        </w:tc>
      </w:tr>
      <w:tr w14:paraId="09B98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348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B1F5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肺活量测试仪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EA9C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1.测定人体呼吸的最大通气能力，测试数值反映肺的容积和肺的扩展能力。</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2.使用高精密传感器，精度高，吹管优化设计与处理，不易产生积水，防补气（防作弊）功能，补气时自动锁定数据。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3.测试仪单机采用一体化设计，显示屏与主机同步显示测试者成绩，内置锂电池供电，采用Type-c接口充电，便于进行日常充电及保管维护。</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4.可靠性高、耐疲劳、寿命长，适应频繁、大量人群集中测试。</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5.主要技术参数：</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  量程：0～9999ml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  分度值：1ml</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  误差：±1.5%FS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6CC8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3F2B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B219D">
            <w:pPr>
              <w:spacing w:line="360" w:lineRule="auto"/>
              <w:rPr>
                <w:rFonts w:hint="default" w:ascii="黑体" w:hAnsi="黑体" w:eastAsia="黑体" w:cs="黑体"/>
                <w:i w:val="0"/>
                <w:iCs w:val="0"/>
                <w:color w:val="auto"/>
                <w:sz w:val="18"/>
                <w:szCs w:val="18"/>
                <w:u w:val="none"/>
                <w:lang w:val="en-US" w:eastAsia="zh-CN"/>
              </w:rPr>
            </w:pPr>
            <w:r>
              <w:rPr>
                <w:rFonts w:hint="eastAsia" w:ascii="黑体" w:hAnsi="黑体" w:eastAsia="黑体" w:cs="黑体"/>
                <w:i w:val="0"/>
                <w:iCs w:val="0"/>
                <w:color w:val="auto"/>
                <w:sz w:val="18"/>
                <w:szCs w:val="18"/>
                <w:u w:val="none"/>
                <w:lang w:val="en-US" w:eastAsia="zh-CN"/>
              </w:rPr>
              <w:t>医疗区域</w:t>
            </w:r>
          </w:p>
        </w:tc>
      </w:tr>
      <w:tr w14:paraId="19C55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22C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62C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体育器材架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3F06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 xml:space="preserve"> 规格：长1500*宽500*高2000，4层钢板，纯白色，立柱80*40*1.0，横梁60*40*1.0，层板0.4，每层放150公斤</w:t>
            </w:r>
            <w:r>
              <w:rPr>
                <w:rFonts w:hint="eastAsia" w:ascii="黑体" w:hAnsi="黑体" w:eastAsia="黑体" w:cs="黑体"/>
                <w:i w:val="0"/>
                <w:iCs w:val="0"/>
                <w:snapToGrid w:val="0"/>
                <w:color w:val="auto"/>
                <w:kern w:val="0"/>
                <w:sz w:val="18"/>
                <w:szCs w:val="18"/>
                <w:highlight w:val="none"/>
                <w:u w:val="none"/>
                <w:lang w:val="en-US" w:eastAsia="zh-CN" w:bidi="ar"/>
              </w:rPr>
              <w:t xml:space="preserve">。表面处理:1、工艺流程：黑坯→除去表面脏物→化学除锈→磷化→喷塑→流平固化→成品；2、货架表面处理采用环氧树指粉末静电喷涂工艺，涂层厚度60~80微米；3、静电喷粉附着力达到GB92865-88标准中0级要求；4、硬度(耐磨性)为普通硝基漆的100倍以上，达到GB6739-86标准中的2H要求；5、耐腐蚀性(盐酸实验)GB1771-91大于500小时；A、柱片：使用钢材，通过轧机线轧制成U型截面的立柱与横、斜撑配合，组成坚固的框架结构，立柱上冲有双排对称孔，每根立柱底下有独立铁底脚，保证将承载平稳均匀的向地面分布，每个柱片包括：立柱两根，底脚两只，横撑及斜撑，标准件；B、横梁：由两只柱卡与横梁杆焊接在一起，横梁杆采用两特制的槽钢抱合而成，使梁的上、下面厚度加厚一倍，这种结构根据钢结构设计理论，充分利用了材料的抗载容量，具有重量轻，承载力强，造价低的特点。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03E84">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57FBB">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3BF3D">
            <w:pPr>
              <w:spacing w:line="360" w:lineRule="auto"/>
              <w:rPr>
                <w:rFonts w:hint="eastAsia" w:ascii="黑体" w:hAnsi="黑体" w:eastAsia="黑体" w:cs="黑体"/>
                <w:i w:val="0"/>
                <w:iCs w:val="0"/>
                <w:color w:val="auto"/>
                <w:sz w:val="18"/>
                <w:szCs w:val="18"/>
                <w:u w:val="none"/>
              </w:rPr>
            </w:pPr>
          </w:p>
        </w:tc>
      </w:tr>
      <w:tr w14:paraId="2A94F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9D7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46AA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低单杠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37DD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1、净高1500mm,杠宽为1200mm，横杠材料为Φ28的碳钢管，（横杠材料直径为≤32mm）立管直径89mm，管壁厚2.0mm，横杠与两端立柱穿插连接用不锈钢螺丝固定，带防盗帽，地埋深度600mm；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2、表面静电喷塑。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5EF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40E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623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890" cy="7620"/>
                  <wp:effectExtent l="0" t="0" r="0" b="0"/>
                  <wp:wrapNone/>
                  <wp:docPr id="6" name="Picture_1"/>
                  <wp:cNvGraphicFramePr/>
                  <a:graphic xmlns:a="http://schemas.openxmlformats.org/drawingml/2006/main">
                    <a:graphicData uri="http://schemas.openxmlformats.org/drawingml/2006/picture">
                      <pic:pic xmlns:pic="http://schemas.openxmlformats.org/drawingml/2006/picture">
                        <pic:nvPicPr>
                          <pic:cNvPr id="6" name="Picture_1"/>
                          <pic:cNvPicPr/>
                        </pic:nvPicPr>
                        <pic:blipFill>
                          <a:blip r:embed="rId25"/>
                          <a:stretch>
                            <a:fillRect/>
                          </a:stretch>
                        </pic:blipFill>
                        <pic:spPr>
                          <a:xfrm>
                            <a:off x="0" y="0"/>
                            <a:ext cx="8890" cy="7620"/>
                          </a:xfrm>
                          <a:prstGeom prst="rect">
                            <a:avLst/>
                          </a:prstGeom>
                          <a:noFill/>
                          <a:ln>
                            <a:noFill/>
                          </a:ln>
                        </pic:spPr>
                      </pic:pic>
                    </a:graphicData>
                  </a:graphic>
                </wp:anchor>
              </w:drawing>
            </w: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890" cy="7620"/>
                  <wp:effectExtent l="0" t="0" r="0" b="0"/>
                  <wp:wrapNone/>
                  <wp:docPr id="5" name="Picture_1_SpCnt_1"/>
                  <wp:cNvGraphicFramePr/>
                  <a:graphic xmlns:a="http://schemas.openxmlformats.org/drawingml/2006/main">
                    <a:graphicData uri="http://schemas.openxmlformats.org/drawingml/2006/picture">
                      <pic:pic xmlns:pic="http://schemas.openxmlformats.org/drawingml/2006/picture">
                        <pic:nvPicPr>
                          <pic:cNvPr id="5" name="Picture_1_SpCnt_1"/>
                          <pic:cNvPicPr/>
                        </pic:nvPicPr>
                        <pic:blipFill>
                          <a:blip r:embed="rId25"/>
                          <a:stretch>
                            <a:fillRect/>
                          </a:stretch>
                        </pic:blipFill>
                        <pic:spPr>
                          <a:xfrm>
                            <a:off x="0" y="0"/>
                            <a:ext cx="8890" cy="7620"/>
                          </a:xfrm>
                          <a:prstGeom prst="rect">
                            <a:avLst/>
                          </a:prstGeom>
                          <a:noFill/>
                          <a:ln>
                            <a:noFill/>
                          </a:ln>
                        </pic:spPr>
                      </pic:pic>
                    </a:graphicData>
                  </a:graphic>
                </wp:anchor>
              </w:drawing>
            </w: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890" cy="16510"/>
                  <wp:effectExtent l="0" t="0" r="0" b="0"/>
                  <wp:wrapNone/>
                  <wp:docPr id="2" name="Picture_7"/>
                  <wp:cNvGraphicFramePr/>
                  <a:graphic xmlns:a="http://schemas.openxmlformats.org/drawingml/2006/main">
                    <a:graphicData uri="http://schemas.openxmlformats.org/drawingml/2006/picture">
                      <pic:pic xmlns:pic="http://schemas.openxmlformats.org/drawingml/2006/picture">
                        <pic:nvPicPr>
                          <pic:cNvPr id="2" name="Picture_7"/>
                          <pic:cNvPicPr/>
                        </pic:nvPicPr>
                        <pic:blipFill>
                          <a:blip r:embed="rId26"/>
                          <a:stretch>
                            <a:fillRect/>
                          </a:stretch>
                        </pic:blipFill>
                        <pic:spPr>
                          <a:xfrm>
                            <a:off x="0" y="0"/>
                            <a:ext cx="8890" cy="16510"/>
                          </a:xfrm>
                          <a:prstGeom prst="rect">
                            <a:avLst/>
                          </a:prstGeom>
                          <a:noFill/>
                          <a:ln>
                            <a:noFill/>
                          </a:ln>
                        </pic:spPr>
                      </pic:pic>
                    </a:graphicData>
                  </a:graphic>
                </wp:anchor>
              </w:drawing>
            </w: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890" cy="16510"/>
                  <wp:effectExtent l="0" t="0" r="0" b="0"/>
                  <wp:wrapNone/>
                  <wp:docPr id="1" name="Picture_7_SpCnt_1"/>
                  <wp:cNvGraphicFramePr/>
                  <a:graphic xmlns:a="http://schemas.openxmlformats.org/drawingml/2006/main">
                    <a:graphicData uri="http://schemas.openxmlformats.org/drawingml/2006/picture">
                      <pic:pic xmlns:pic="http://schemas.openxmlformats.org/drawingml/2006/picture">
                        <pic:nvPicPr>
                          <pic:cNvPr id="1" name="Picture_7_SpCnt_1"/>
                          <pic:cNvPicPr/>
                        </pic:nvPicPr>
                        <pic:blipFill>
                          <a:blip r:embed="rId26"/>
                          <a:stretch>
                            <a:fillRect/>
                          </a:stretch>
                        </pic:blipFill>
                        <pic:spPr>
                          <a:xfrm>
                            <a:off x="0" y="0"/>
                            <a:ext cx="8890" cy="16510"/>
                          </a:xfrm>
                          <a:prstGeom prst="rect">
                            <a:avLst/>
                          </a:prstGeom>
                          <a:noFill/>
                          <a:ln>
                            <a:noFill/>
                          </a:ln>
                        </pic:spPr>
                      </pic:pic>
                    </a:graphicData>
                  </a:graphic>
                </wp:anchor>
              </w:drawing>
            </w:r>
          </w:p>
        </w:tc>
      </w:tr>
      <w:tr w14:paraId="19198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D8F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47E1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高单杠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70B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1、净高2000mm,杠宽为1200mm，横杠材料为Φ28的碳钢管，（横杠材料直径为≤32mm）立管直径89mm，管壁厚2.0mm，横杠与两端立柱穿插连接用不锈钢螺丝固定，带防盗帽，地埋深度600mm；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2、表面静电喷塑。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FCB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68A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94552">
            <w:pPr>
              <w:spacing w:line="360" w:lineRule="auto"/>
              <w:rPr>
                <w:rFonts w:hint="eastAsia" w:ascii="黑体" w:hAnsi="黑体" w:eastAsia="黑体" w:cs="黑体"/>
                <w:i w:val="0"/>
                <w:iCs w:val="0"/>
                <w:color w:val="000000"/>
                <w:sz w:val="18"/>
                <w:szCs w:val="18"/>
                <w:u w:val="none"/>
              </w:rPr>
            </w:pPr>
          </w:p>
        </w:tc>
      </w:tr>
      <w:tr w14:paraId="55EEA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62D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7DA0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低双杠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FA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1、立管采用直径≥89×2.0mm钢管，净高约1300mm、杠面长度约2500mm，杠面截面长径约50mm、短径约40mm，两杠内侧距离390—520mm，地埋深度≥600mm。表面静电喷塑；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E1E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5C9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799C4">
            <w:pPr>
              <w:spacing w:line="360" w:lineRule="auto"/>
              <w:rPr>
                <w:rFonts w:hint="eastAsia" w:ascii="黑体" w:hAnsi="黑体" w:eastAsia="黑体" w:cs="黑体"/>
                <w:i w:val="0"/>
                <w:iCs w:val="0"/>
                <w:color w:val="000000"/>
                <w:sz w:val="18"/>
                <w:szCs w:val="18"/>
                <w:u w:val="none"/>
              </w:rPr>
            </w:pPr>
          </w:p>
        </w:tc>
      </w:tr>
      <w:tr w14:paraId="7CB7B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4F7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0758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高双杠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7BB1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1、立管采用直径≥89×2.0mm钢管，净高约1500mm、杠面长度约2500mm，杠面截面长径约50mm、短径约40mm，两杠内侧距离390—520mm，地埋深度≥600mm。表面静电喷塑；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EC8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3BE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3B9ED">
            <w:pPr>
              <w:spacing w:line="360" w:lineRule="auto"/>
              <w:rPr>
                <w:rFonts w:hint="eastAsia" w:ascii="黑体" w:hAnsi="黑体" w:eastAsia="黑体" w:cs="黑体"/>
                <w:i w:val="0"/>
                <w:iCs w:val="0"/>
                <w:color w:val="000000"/>
                <w:sz w:val="18"/>
                <w:szCs w:val="18"/>
                <w:u w:val="none"/>
              </w:rPr>
            </w:pPr>
          </w:p>
        </w:tc>
      </w:tr>
      <w:tr w14:paraId="5A4E2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2D8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07BC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肋木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D76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1、室外地埋固定式，两间为一副，地上1800（宽）㎜x2200（高）㎜；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2、肋木架器材上相邻的上下横肋间的中心距250mm；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3、横管为Φ28～32mm圆管；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4、立柱直径≥89×2.0mm，国标钢管；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5、立柱地埋深度不小于550mm，并设预埋件；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6、器械立柱与横杆焊接点光滑平整，无砂眼,牢固可靠，表面均作防锈处理，表面色泽一致、喷塑，无漏漆、挂漆、皱漆。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39A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CB4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间</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BBC79">
            <w:pPr>
              <w:spacing w:line="360" w:lineRule="auto"/>
              <w:rPr>
                <w:rFonts w:hint="eastAsia" w:ascii="黑体" w:hAnsi="黑体" w:eastAsia="黑体" w:cs="黑体"/>
                <w:i w:val="0"/>
                <w:iCs w:val="0"/>
                <w:color w:val="000000"/>
                <w:sz w:val="18"/>
                <w:szCs w:val="18"/>
                <w:u w:val="none"/>
              </w:rPr>
            </w:pPr>
          </w:p>
        </w:tc>
      </w:tr>
      <w:tr w14:paraId="7B743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F6F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C5C6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A6A0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1、平梯埋入地下后基本尺寸：长x高x宽=3000/3500x2100x600（mm）；埋入地下部分长600mm；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2、云梯由上部横梯和下部支架组成，主要材料采用Φ89x2.0、Φ32x2圆管拼焊而成，焊接部位焊缝均匀，无虚焊；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3、表面静电喷塑；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909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48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FA655">
            <w:pPr>
              <w:spacing w:line="360" w:lineRule="auto"/>
              <w:rPr>
                <w:rFonts w:hint="eastAsia" w:ascii="黑体" w:hAnsi="黑体" w:eastAsia="黑体" w:cs="黑体"/>
                <w:i w:val="0"/>
                <w:iCs w:val="0"/>
                <w:color w:val="000000"/>
                <w:sz w:val="18"/>
                <w:szCs w:val="18"/>
                <w:u w:val="none"/>
              </w:rPr>
            </w:pPr>
          </w:p>
        </w:tc>
      </w:tr>
      <w:tr w14:paraId="52E84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27D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795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爬绳、爬杆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AEB5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1、规格：1个框架配2根绳2根杆，框架宽3m,地上高度2.5m,绳和杆长2.2米；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2、主管、横杆采用直径89×2mm圆钢管；爬绳、爬杆与主管采用保险卡环的连接方式；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3、绳杆的握持直径为28㎜，绳杆的有效使用宽度600㎜；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4、安装应采用直埋方式，立柱地埋深度600mm。桩基尺寸：500*500*600mm。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EF7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2C5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515FC">
            <w:pPr>
              <w:spacing w:line="360" w:lineRule="auto"/>
              <w:rPr>
                <w:rFonts w:hint="eastAsia" w:ascii="黑体" w:hAnsi="黑体" w:eastAsia="黑体" w:cs="黑体"/>
                <w:i w:val="0"/>
                <w:iCs w:val="0"/>
                <w:color w:val="000000"/>
                <w:sz w:val="18"/>
                <w:szCs w:val="18"/>
                <w:u w:val="none"/>
              </w:rPr>
            </w:pPr>
          </w:p>
        </w:tc>
      </w:tr>
      <w:tr w14:paraId="34A78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D98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667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篮球架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512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篮球架伸臂为2250mm，篮圈上沿离地面3050mm，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1、底座尺寸：2000mm×1000mm×340mm。采用2.5mm厚的钢板经模具冲压成型，正面无焊缝，保证不会被雨水流入内部带来侵蚀；四周边角均采用弧形无棱角设计，更安全，大大降低了运动中的碰撞伤害。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2、立柱上宽160mm×90mm、下宽360mm×180mm，采用2. 5mm厚钢板经折边拼焊而成下宽上窄的锥形体, 符合力学设计原理，结构更安全牢固。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3、横梁和后拉杆采用一体化设计，大圆弧过渡展现整体曲线美，上宽155mm×140mm、下宽450mm×270mm，用2. 5mm厚钢板经凹型折边拼焊而成, 圆弧过渡可有效均分应力，结构更安全牢固，大大降低了篮球架的晃动，增强了篮球架的稳定性。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4、篮板拉杆采用Φ48*3mm圆管在自动弯管机上一次折弯成型,拉杆前端采用免调节设计，安装更方便。通过调节拉杆，可调节篮圈与地面的平行度。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篮板规格：1800mm×1050mm，篮板配用国际通用的高强度安全钢化玻璃篮板，具有透明度高、耐侯性好、抗老化、耐腐蚀、不易模糊等特点，篮板外框采用40mm×40mm铝合金型材，并在篮板下沿安装安全保护条，能保护运动员扣篮时不受伤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6、螺丝采用达克罗螺丝，保证8年不生锈。</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7、表面处理:所有钢制件表面均经抛丸除锈处理后在自动喷涂流水线上采用静电热固性粉末喷涂完成最后表面处理,涂层厚度70-80um,铅笔硬度达3H+,试品经GB1771-91,500小时老化实验,涂膜无变化,划格处单面腐蚀&lt;2mm,产品具有耐酸碱、耐湿热、抗老化、外观美观等优点。</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A9B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09B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80132">
            <w:pPr>
              <w:spacing w:line="360" w:lineRule="auto"/>
              <w:rPr>
                <w:rFonts w:hint="eastAsia" w:ascii="黑体" w:hAnsi="黑体" w:eastAsia="黑体" w:cs="黑体"/>
                <w:i w:val="0"/>
                <w:iCs w:val="0"/>
                <w:color w:val="000000"/>
                <w:sz w:val="18"/>
                <w:szCs w:val="18"/>
                <w:u w:val="none"/>
              </w:rPr>
            </w:pPr>
          </w:p>
        </w:tc>
      </w:tr>
      <w:tr w14:paraId="17075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FD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F24F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足球门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463C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1、11人制标准足球门；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足球门由立杆、横梁、两侧撑杆、两侧横杆和后侧横杆组成；球门立杆和横梁均采用直径不小于114mm的金属管材制成，上设网钩，置网方便，网球系线柱两侧撑杆采用直径60mm的钢管制成，横梁和立杆上没有可能危害到运动员安全的链接物件露在外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3、足球门应能承受的水平拉力为1200N，足球门横梁能承受3200N的静负荷，横梁不应出现断裂和明显的永久变形；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4、球门组装完成后，立杆与地面垂直，横梁与立杆的夹角为90度，连接件周边处理圆滑，无棱角，表面抛丸喷砂，静电喷涂。整体结构稳固，安全性好；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5、配足球网1副。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FD9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04B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83316">
            <w:pPr>
              <w:spacing w:line="360" w:lineRule="auto"/>
              <w:rPr>
                <w:rFonts w:hint="eastAsia" w:ascii="黑体" w:hAnsi="黑体" w:eastAsia="黑体" w:cs="黑体"/>
                <w:i w:val="0"/>
                <w:iCs w:val="0"/>
                <w:color w:val="000000"/>
                <w:sz w:val="18"/>
                <w:szCs w:val="18"/>
                <w:u w:val="none"/>
              </w:rPr>
            </w:pPr>
          </w:p>
        </w:tc>
      </w:tr>
      <w:tr w14:paraId="08C2C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F3C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F390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排球架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ED9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1、多功能移动式移动排球柱，可同时满足羽毛球、气排球、排球使用，网高可以调节，可以从1550mm升高到2430mm，自带网架一付；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2、底座采用钢板折边焊接而成，移动方便；立柱采用钢管制作，外管直径89mm，内管直径76mm，钢管内立柱上下移动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3、紧线机构：一立柱上置有网钩,另一立柱上置有棘爪紧线锁紧机构,通过调节手柄调节钢丝绳的松紧,从而实现网的水平高度要求；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质量：内管电镀，外管及底座箱体经抛丸除锈、酸洗、磷化等初级处理后，采用高温静电喷塑，色彩靓丽，表面无皱纹、无漏镀、脱镀、无漏喷、脱漆及明显划痕等缺陷；焊接严密牢固，无漏焊、虚焊、包渣、裂纹等缺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B9B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074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4F3A5">
            <w:pPr>
              <w:spacing w:line="360" w:lineRule="auto"/>
              <w:rPr>
                <w:rFonts w:hint="eastAsia" w:ascii="黑体" w:hAnsi="黑体" w:eastAsia="黑体" w:cs="黑体"/>
                <w:i w:val="0"/>
                <w:iCs w:val="0"/>
                <w:color w:val="000000"/>
                <w:sz w:val="18"/>
                <w:szCs w:val="18"/>
                <w:u w:val="none"/>
              </w:rPr>
            </w:pPr>
          </w:p>
        </w:tc>
      </w:tr>
      <w:tr w14:paraId="412CE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4D2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65D5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室外乒乓球桌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16CB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1、符合室外乒乓球台的要求。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2、台面尺寸2740mm×1525mm；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3、台板采用SMC材料。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4、彩虹腿采用ф60mm的钢管，螺栓连接；表面采用酸洗磷化处理，静电喷涂。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5、台脚与端面距离≥150mm，台脚与两侧距离≥100mm，端部和侧面撑档与地面距离≥250mm；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6、网架高度152.5mm。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7、台面弹性：230mm～260mm。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8、球台台面颜色为蓝色，表面无光泽；台面耐磨性强、防腐、防晒、防雨、防风、阻燃、环保、不易变形、零收缩、耐老化。端、边线和中线为白色，面标线规格。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9、所有紧固件均采用镀锌螺拴、螺母，并加防盗帽；所有腿架连接板等必须采用酸洗、磷化、除油、除锈等处理工艺，然后静电喷塑。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79D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DC7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3CA5B">
            <w:pPr>
              <w:spacing w:line="360" w:lineRule="auto"/>
              <w:rPr>
                <w:rFonts w:hint="eastAsia" w:ascii="黑体" w:hAnsi="黑体" w:eastAsia="黑体" w:cs="黑体"/>
                <w:i w:val="0"/>
                <w:iCs w:val="0"/>
                <w:color w:val="000000"/>
                <w:sz w:val="18"/>
                <w:szCs w:val="18"/>
                <w:u w:val="none"/>
              </w:rPr>
            </w:pPr>
          </w:p>
        </w:tc>
      </w:tr>
      <w:tr w14:paraId="05864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820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49AE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羽毛球网架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41E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移动式羽毛球架。规格：不小于6.1×0.75m，表面经酸洗磷化，采用静电喷塑。配球网，2#锦纶，网孔1.2～2cm；3cm白色包边，套胶钢丝绳。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222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E57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付</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61712">
            <w:pPr>
              <w:spacing w:line="360" w:lineRule="auto"/>
              <w:rPr>
                <w:rFonts w:hint="eastAsia" w:ascii="黑体" w:hAnsi="黑体" w:eastAsia="黑体" w:cs="黑体"/>
                <w:i w:val="0"/>
                <w:iCs w:val="0"/>
                <w:color w:val="000000"/>
                <w:sz w:val="18"/>
                <w:szCs w:val="18"/>
                <w:u w:val="none"/>
              </w:rPr>
            </w:pPr>
          </w:p>
        </w:tc>
      </w:tr>
      <w:tr w14:paraId="37A39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1E9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164D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室内乒乓球桌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71A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1、台面尺寸：2740*1525*760mm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2、桌面厚度：18mm高密度纤维板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特点：40mm方管外脚，可折叠，可调节台面高度，台面弹性：230-260mm;台面摩擦系数≤0.6；强性均匀度≤10mm；平面度≤3mm.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B71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80B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B2AD3">
            <w:pPr>
              <w:spacing w:line="360" w:lineRule="auto"/>
              <w:rPr>
                <w:rFonts w:hint="eastAsia" w:ascii="黑体" w:hAnsi="黑体" w:eastAsia="黑体" w:cs="黑体"/>
                <w:i w:val="0"/>
                <w:iCs w:val="0"/>
                <w:color w:val="000000"/>
                <w:sz w:val="18"/>
                <w:szCs w:val="18"/>
                <w:u w:val="none"/>
              </w:rPr>
            </w:pPr>
          </w:p>
        </w:tc>
      </w:tr>
      <w:tr w14:paraId="61BD6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818B5D9">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体育馆更衣室</w:t>
            </w:r>
          </w:p>
        </w:tc>
      </w:tr>
      <w:tr w14:paraId="67762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639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w:t>
            </w:r>
          </w:p>
        </w:tc>
        <w:tc>
          <w:tcPr>
            <w:tcW w:w="1080" w:type="dxa"/>
            <w:gridSpan w:val="3"/>
            <w:tcBorders>
              <w:top w:val="nil"/>
              <w:left w:val="single" w:color="000000" w:sz="4" w:space="0"/>
              <w:bottom w:val="single" w:color="000000" w:sz="4" w:space="0"/>
              <w:right w:val="single" w:color="000000" w:sz="4" w:space="0"/>
            </w:tcBorders>
            <w:shd w:val="clear" w:color="auto" w:fill="auto"/>
            <w:noWrap/>
            <w:vAlign w:val="center"/>
          </w:tcPr>
          <w:p w14:paraId="1DD37D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更衣柜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0A57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 单门规格</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高610mm*宽385mm*深468mm （不含底座）。</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2、板材框架厚度：</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侧板22mm 顶板30mm 底板30mm 门板 30mm  底座 80mm。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3、柜体、柜门必须采用100%全新ABS塑料，树脂。柜体不使用任何五金件（锁具除外）</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4、顶板、底板和外侧板采用凸起设计，凸起部分需≥5mm。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5、每门标配配件：机械锁*1套，眼镜盒*1个，门牌号*1张。</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二、工艺及产品检测说明</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1、大型钢模注塑，无需另外加工。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2、使用榫卯链接结构，卡槽设计，并合理布局加强筋。柜体与柜门安装时使用全塑尼龙铰链连接，不使用螺丝和其他五金连接件，可反复拆装。</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3、全塑尼龙铰链具有环保、防水防锈防腐蚀功能。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门板与侧板连接处设计有防盗插销并采用高强度尼龙防水铰链和上下门轴双重加固，双重防盗保险更牢固耐用。门板与底板、顶板使用尼龙L轴连接。门外板可根据要求设计添加生产祥云浮雕图案，耐脏效果柜体统一深灰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EBE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3A8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门</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75748">
            <w:pPr>
              <w:spacing w:line="360" w:lineRule="auto"/>
              <w:rPr>
                <w:rFonts w:hint="eastAsia" w:ascii="黑体" w:hAnsi="黑体" w:eastAsia="黑体" w:cs="黑体"/>
                <w:i w:val="0"/>
                <w:iCs w:val="0"/>
                <w:color w:val="000000"/>
                <w:sz w:val="18"/>
                <w:szCs w:val="18"/>
                <w:u w:val="none"/>
              </w:rPr>
            </w:pPr>
          </w:p>
        </w:tc>
      </w:tr>
      <w:tr w14:paraId="051FD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E0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1080" w:type="dxa"/>
            <w:gridSpan w:val="3"/>
            <w:tcBorders>
              <w:top w:val="nil"/>
              <w:left w:val="single" w:color="000000" w:sz="4" w:space="0"/>
              <w:bottom w:val="single" w:color="000000" w:sz="4" w:space="0"/>
              <w:right w:val="single" w:color="000000" w:sz="4" w:space="0"/>
            </w:tcBorders>
            <w:shd w:val="clear" w:color="auto" w:fill="auto"/>
            <w:noWrap/>
            <w:vAlign w:val="center"/>
          </w:tcPr>
          <w:p w14:paraId="4124E3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更衣镜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8746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根据现场情况定制，含包边处理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A48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CB4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01792">
            <w:pPr>
              <w:spacing w:line="360" w:lineRule="auto"/>
              <w:rPr>
                <w:rFonts w:hint="eastAsia" w:ascii="黑体" w:hAnsi="黑体" w:eastAsia="黑体" w:cs="黑体"/>
                <w:i w:val="0"/>
                <w:iCs w:val="0"/>
                <w:color w:val="000000"/>
                <w:sz w:val="18"/>
                <w:szCs w:val="18"/>
                <w:u w:val="none"/>
              </w:rPr>
            </w:pPr>
          </w:p>
        </w:tc>
      </w:tr>
      <w:tr w14:paraId="36C97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021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w:t>
            </w:r>
          </w:p>
        </w:tc>
        <w:tc>
          <w:tcPr>
            <w:tcW w:w="1080" w:type="dxa"/>
            <w:gridSpan w:val="3"/>
            <w:tcBorders>
              <w:top w:val="nil"/>
              <w:left w:val="single" w:color="000000" w:sz="4" w:space="0"/>
              <w:bottom w:val="single" w:color="000000" w:sz="4" w:space="0"/>
              <w:right w:val="single" w:color="000000" w:sz="4" w:space="0"/>
            </w:tcBorders>
            <w:shd w:val="clear" w:color="auto" w:fill="auto"/>
            <w:noWrap/>
            <w:vAlign w:val="center"/>
          </w:tcPr>
          <w:p w14:paraId="1EF367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换鞋凳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9CBFE">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PU皮面，实木结构1800*400*450mm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5D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B76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A3E76">
            <w:pPr>
              <w:spacing w:line="360" w:lineRule="auto"/>
              <w:rPr>
                <w:rFonts w:hint="eastAsia" w:ascii="黑体" w:hAnsi="黑体" w:eastAsia="黑体" w:cs="黑体"/>
                <w:i w:val="0"/>
                <w:iCs w:val="0"/>
                <w:color w:val="000000"/>
                <w:sz w:val="18"/>
                <w:szCs w:val="18"/>
                <w:u w:val="none"/>
              </w:rPr>
            </w:pPr>
          </w:p>
        </w:tc>
      </w:tr>
      <w:tr w14:paraId="1C3B1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DE190">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2"/>
                <w:szCs w:val="22"/>
                <w:u w:val="none"/>
                <w:lang w:val="en-US" w:eastAsia="zh-CN"/>
              </w:rPr>
              <w:t>9、图书馆阅览室</w:t>
            </w:r>
          </w:p>
        </w:tc>
      </w:tr>
      <w:tr w14:paraId="0A703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353FF37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3AF393E7">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57096E4D">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5065D28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598F0A7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3B107">
            <w:pPr>
              <w:keepNext w:val="0"/>
              <w:keepLines w:val="0"/>
              <w:widowControl/>
              <w:suppressLineNumbers w:val="0"/>
              <w:jc w:val="left"/>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snapToGrid w:val="0"/>
                <w:color w:val="000000"/>
                <w:kern w:val="0"/>
                <w:sz w:val="22"/>
                <w:szCs w:val="22"/>
                <w:u w:val="none"/>
                <w:lang w:val="en-US" w:eastAsia="zh-CN" w:bidi="ar"/>
              </w:rPr>
              <w:t>备注</w:t>
            </w:r>
          </w:p>
        </w:tc>
      </w:tr>
      <w:tr w14:paraId="0CB79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BB4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C1F4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双面钢木书架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7B1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1.规格为：≥450*900*2000mm（±10mm）.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 立柱：用于支撑整个架体,两面均布冲裁可上、下调节的挂孔，经四次折弯成 45³35mm（±3mm）矩形柱体; 搁板：加强型双面三次折弯，规格为≥25mm 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3.材质：冷轧钢板，厚度要求：立柱≥1.0mm，托板、挂板≥0.7mm，顶板≥0.5mm 侧板≥0.6mm。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4.冷轧钢板压模成型，表面经脱脂、除油、去锈、酸洗、磷化等工序处理，喷涂无死角。 亚光静电喷粉，高温塑化、抗锈蚀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BB7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3D9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FB3B9">
            <w:pPr>
              <w:spacing w:line="360" w:lineRule="auto"/>
              <w:rPr>
                <w:rFonts w:hint="eastAsia" w:ascii="黑体" w:hAnsi="黑体" w:eastAsia="黑体" w:cs="黑体"/>
                <w:i w:val="0"/>
                <w:iCs w:val="0"/>
                <w:color w:val="000000"/>
                <w:sz w:val="18"/>
                <w:szCs w:val="18"/>
                <w:u w:val="none"/>
              </w:rPr>
            </w:pPr>
          </w:p>
        </w:tc>
      </w:tr>
      <w:tr w14:paraId="77885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34F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3951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4人阅览桌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A779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规格：1500W*800D*760H钢木结构：钢制部分：选用一级冷轧钢板，桌腿采用50*50mm厚≥1.2mm的钢制方管，桌面底部有加强梁。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72E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803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81A57">
            <w:pPr>
              <w:spacing w:line="360" w:lineRule="auto"/>
              <w:rPr>
                <w:rFonts w:hint="eastAsia" w:ascii="黑体" w:hAnsi="黑体" w:eastAsia="黑体" w:cs="黑体"/>
                <w:i w:val="0"/>
                <w:iCs w:val="0"/>
                <w:color w:val="000000"/>
                <w:sz w:val="18"/>
                <w:szCs w:val="18"/>
                <w:u w:val="none"/>
              </w:rPr>
            </w:pPr>
          </w:p>
        </w:tc>
      </w:tr>
      <w:tr w14:paraId="0DFB5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69E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3342F3">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阅览椅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24BF1">
            <w:pPr>
              <w:keepNext w:val="0"/>
              <w:keepLines w:val="0"/>
              <w:widowControl/>
              <w:suppressLineNumbers w:val="0"/>
              <w:spacing w:line="360" w:lineRule="auto"/>
              <w:jc w:val="left"/>
              <w:textAlignment w:val="center"/>
              <w:rPr>
                <w:rFonts w:hint="eastAsia" w:ascii="黑体" w:hAnsi="黑体" w:eastAsia="黑体" w:cs="黑体"/>
                <w:i w:val="0"/>
                <w:iCs w:val="0"/>
                <w:snapToGrid w:val="0"/>
                <w:color w:val="auto"/>
                <w:kern w:val="0"/>
                <w:sz w:val="18"/>
                <w:szCs w:val="18"/>
                <w:u w:val="none"/>
                <w:lang w:val="en-US" w:eastAsia="zh-CN" w:bidi="ar"/>
              </w:rPr>
            </w:pPr>
            <w:r>
              <w:rPr>
                <w:rFonts w:hint="eastAsia" w:ascii="黑体" w:hAnsi="黑体" w:eastAsia="黑体" w:cs="黑体"/>
                <w:i w:val="0"/>
                <w:iCs w:val="0"/>
                <w:snapToGrid w:val="0"/>
                <w:color w:val="auto"/>
                <w:kern w:val="0"/>
                <w:sz w:val="18"/>
                <w:szCs w:val="18"/>
                <w:u w:val="none"/>
                <w:lang w:val="en-US" w:eastAsia="zh-CN" w:bidi="ar"/>
              </w:rPr>
              <w:t>规格：宽450*深430，坐面高430/靠背高780mm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1、椅面软包坐板，直靠背，背板有弧度，符合人体工程学原理。               </w:t>
            </w:r>
          </w:p>
          <w:p w14:paraId="778151DC">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2、椅腿上粗下细为直径40~20mm实木制作，下套橡胶皮脚。颜色：木纹色。                                    3、边角圆润光滑有光泽，所有螺丝均有防褪、防松动装置，不易被手工拆除。</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723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C6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1F4D4">
            <w:pPr>
              <w:spacing w:line="360" w:lineRule="auto"/>
              <w:rPr>
                <w:rFonts w:hint="eastAsia" w:ascii="黑体" w:hAnsi="黑体" w:eastAsia="黑体" w:cs="黑体"/>
                <w:i w:val="0"/>
                <w:iCs w:val="0"/>
                <w:color w:val="000000"/>
                <w:sz w:val="18"/>
                <w:szCs w:val="18"/>
                <w:u w:val="none"/>
              </w:rPr>
            </w:pPr>
          </w:p>
        </w:tc>
      </w:tr>
      <w:tr w14:paraId="468CF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73E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34A635">
            <w:pPr>
              <w:keepNext w:val="0"/>
              <w:keepLines w:val="0"/>
              <w:widowControl/>
              <w:suppressLineNumbers w:val="0"/>
              <w:spacing w:line="360" w:lineRule="auto"/>
              <w:jc w:val="center"/>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管理员操作台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6D01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规格:≥长 1800mm*宽 600mm 高 760mm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1、基材：采用生态板,木材含水率控制为 8%-12%,经过</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烘干、防虫、防腐等化学处理；台面为长方形。</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2、台面厚度≥2.5mm，前挡板厚≥1.8mm，侧板≥1.8mm。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3、滑轨为三节滚滑轨，下面可放电脑主机，柜子 1 个。</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C14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DC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21C74">
            <w:pPr>
              <w:spacing w:line="360" w:lineRule="auto"/>
              <w:rPr>
                <w:rFonts w:hint="eastAsia" w:ascii="黑体" w:hAnsi="黑体" w:eastAsia="黑体" w:cs="黑体"/>
                <w:i w:val="0"/>
                <w:iCs w:val="0"/>
                <w:color w:val="000000"/>
                <w:sz w:val="18"/>
                <w:szCs w:val="18"/>
                <w:u w:val="none"/>
              </w:rPr>
            </w:pPr>
          </w:p>
        </w:tc>
      </w:tr>
      <w:tr w14:paraId="47CC0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66E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9BA6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6B4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规格：≥550mm*430mm*950mm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1、面料：采用透气网布，无异味，防潮、防污、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易清洁，布面柔软舒适，透气强而富于韧性。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2、海绵：采用高密度定型阻燃海绵，用抽纱或丝绒覆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面，表面有防腐化和防变型保护膜，回弹性高，耐用度高，表面和内部未出现任何续燃、阴燃现象。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3、扶手：优选 ABS 塑料，经久耐用，耐高温。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4、弓型脚：喷涂弓形脚架，经酸洗磷化等处理，表面电镀工艺。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AC3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C5E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52184">
            <w:pPr>
              <w:spacing w:line="360" w:lineRule="auto"/>
              <w:rPr>
                <w:rFonts w:hint="eastAsia" w:ascii="黑体" w:hAnsi="黑体" w:eastAsia="黑体" w:cs="黑体"/>
                <w:i w:val="0"/>
                <w:iCs w:val="0"/>
                <w:color w:val="000000"/>
                <w:sz w:val="18"/>
                <w:szCs w:val="18"/>
                <w:u w:val="none"/>
              </w:rPr>
            </w:pPr>
          </w:p>
        </w:tc>
      </w:tr>
      <w:tr w14:paraId="04A36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7DC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D460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管理员控制终端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30CD8">
            <w:pPr>
              <w:keepNext w:val="0"/>
              <w:keepLines w:val="0"/>
              <w:widowControl/>
              <w:numPr>
                <w:ilvl w:val="0"/>
                <w:numId w:val="1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处理器：CPU数量≥1颗；主频≥3.0GHz；睿频≥4.6GHz；核心数≥6个；线程≥12个；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2、内存：≥16GB，支持DDR4及以上内存类型；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3、主板：支持≥2条DDR4 3200MHz内存或以上，≥1个全高PCI；≥1个PCIe 3x1；≥1个PCIe 4x16；前置≥4个USB端口；≥1个1000Mbps网口；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4、硬盘：≥512GB SSD硬盘；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5、显卡：集成显卡或以上；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6、显示屏：≥23.8英寸，屏幕比例：16:9，显示分辨率：≥1920×1080；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7、标配有线键盘、鼠标；</w:t>
            </w:r>
          </w:p>
          <w:p w14:paraId="158846CC">
            <w:pPr>
              <w:keepNext w:val="0"/>
              <w:keepLines w:val="0"/>
              <w:widowControl/>
              <w:numPr>
                <w:ilvl w:val="0"/>
                <w:numId w:val="0"/>
              </w:numPr>
              <w:suppressLineNumbers w:val="0"/>
              <w:spacing w:line="360" w:lineRule="auto"/>
              <w:jc w:val="left"/>
              <w:textAlignment w:val="center"/>
              <w:rPr>
                <w:rFonts w:hint="default"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highlight w:val="none"/>
                <w:u w:val="none"/>
                <w:lang w:val="en-US" w:eastAsia="zh-CN" w:bidi="ar"/>
              </w:rPr>
              <w:t>注：主机、显示器均需提供节能佐证材料。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B62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91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A6404">
            <w:pPr>
              <w:spacing w:line="360" w:lineRule="auto"/>
              <w:rPr>
                <w:rFonts w:hint="eastAsia" w:ascii="黑体" w:hAnsi="黑体" w:eastAsia="黑体" w:cs="黑体"/>
                <w:i w:val="0"/>
                <w:iCs w:val="0"/>
                <w:color w:val="000000"/>
                <w:sz w:val="18"/>
                <w:szCs w:val="18"/>
                <w:u w:val="none"/>
              </w:rPr>
            </w:pPr>
          </w:p>
        </w:tc>
      </w:tr>
      <w:tr w14:paraId="7BB56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A65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9E6C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高中纸质图书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EBFC8">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 xml:space="preserve">1.必须保证提供的图书为国家正规出版社的正规图书，不得夹杂盗版图书及 其他类型非法出版物。若出现有导报或其他类型非法出版物，一经查实，采购人有权拒 付书款并将立即终止合同，供应商承担发生的所有经济损失及法律责任。 </w:t>
            </w:r>
          </w:p>
          <w:p w14:paraId="318CBC75">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 xml:space="preserve">2.本次采购的图书的印刷质量执行《中华人民共和国产品质量法》及新闻出版总署 公布的《图书质量管理规定》相关规定（2005 年 3 月 1 日起施行）。 GB/T 788-1999 图书和杂志开本及其幅面尺寸 CY/T 5-1999 平版印刷品质量要求及检验方法 CY/T 27-1999 装订质量要求及检验方法精装 CY/T 28-1999 装订质量要求及检验方法平装 CY/T 29-1999 装订质量要求及检验方法 </w:t>
            </w:r>
          </w:p>
          <w:p w14:paraId="05FCF8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3.提供的所有图书纸张应在 60 克/m²以上（含 60 克），且印装质量必须符 合国家标准。开本尺寸符合设计要求，套书规格一致，成品裁切方正，无明显刀花，无 连接页、折角、破头。书脊平整，无空脊、起泡、明显皱纹，书脊字居中，封面齐色， 边框要色正。封面印刷套印准确，字、图、点、线印迹清楚，不花、不毛、不糊，实地 版墨色均匀，无回胶印，背面不脏。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26D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30000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2D9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册</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46814">
            <w:pPr>
              <w:spacing w:line="360" w:lineRule="auto"/>
              <w:rPr>
                <w:rFonts w:hint="default"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FF"/>
                <w:sz w:val="18"/>
                <w:szCs w:val="18"/>
                <w:u w:val="none"/>
                <w:lang w:val="en-US" w:eastAsia="zh-CN"/>
              </w:rPr>
              <w:t>预算60万元，报价应按60万元x折扣报价，图书总码洋全部用完，具体书目由采购人选定</w:t>
            </w:r>
          </w:p>
        </w:tc>
      </w:tr>
      <w:tr w14:paraId="07880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72B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9E5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RFID电子标签</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AC2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图书专用RFID标签是一种带有天线、存储器与控制系统的无源低电集成电路产品，可在其中的存储晶片中多次写入及读取图书、媒体资料的基本资料，用于图书和多媒体光盘资料的标签辨识，可以粘贴在一般图书上，用于图书和光盘资料的辨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2、工作频率：13.56MHz；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w:t>
            </w:r>
            <w:r>
              <w:rPr>
                <w:rFonts w:hint="eastAsia" w:ascii="黑体" w:hAnsi="黑体" w:eastAsia="黑体" w:cs="黑体"/>
                <w:i w:val="0"/>
                <w:iCs w:val="0"/>
                <w:snapToGrid w:val="0"/>
                <w:color w:val="000000"/>
                <w:kern w:val="0"/>
                <w:sz w:val="18"/>
                <w:szCs w:val="18"/>
                <w:highlight w:val="none"/>
                <w:u w:val="none"/>
                <w:lang w:val="en-US" w:eastAsia="zh-CN" w:bidi="ar"/>
              </w:rPr>
              <w:t>持协议：ISO15693和ISO18000-3标准；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4、产品规格：50mm*50mm；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5、天线规格：45mm*45mm；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6、内存容量：≥1024 bits；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7、标签为无源标签，无需电池；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8、标签中有存储器，存储在其中的资料可重复读、写；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9、标签可以非接触式的读取和写入，加快资源流通的处理手续；</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10、标签具有一定的抗冲突性，能保证多个标签的同时可靠识别；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11、标签具有较高的安全性，有不可改写的唯一序列号（UID）供识别和加密，防止存储在其中的信息资料被随意读取或改写；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12、用户可自定义数据格式和内容，具有良好的数据扩展性；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13、标签的天线为铝或铜质天线，采用蚀刻法工艺制造；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14、标签采用EAS 或AFI位作为防盗的安全标志方法；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15、标签固有频率误差率小于或等于±300K Hz范围；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B2A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30000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268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5F531">
            <w:pPr>
              <w:spacing w:line="360" w:lineRule="auto"/>
              <w:rPr>
                <w:rFonts w:hint="eastAsia" w:ascii="黑体" w:hAnsi="黑体" w:eastAsia="黑体" w:cs="黑体"/>
                <w:i w:val="0"/>
                <w:iCs w:val="0"/>
                <w:color w:val="000000"/>
                <w:sz w:val="18"/>
                <w:szCs w:val="18"/>
                <w:u w:val="none"/>
              </w:rPr>
            </w:pPr>
          </w:p>
        </w:tc>
      </w:tr>
      <w:tr w14:paraId="136A3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70B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27C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图书编目</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1206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图书编目及数据加工录入到图书管理系统中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DA8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30000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7CD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7657F">
            <w:pPr>
              <w:spacing w:line="360" w:lineRule="auto"/>
              <w:rPr>
                <w:rFonts w:hint="eastAsia" w:ascii="黑体" w:hAnsi="黑体" w:eastAsia="黑体" w:cs="黑体"/>
                <w:i w:val="0"/>
                <w:iCs w:val="0"/>
                <w:color w:val="000000"/>
                <w:sz w:val="18"/>
                <w:szCs w:val="18"/>
                <w:u w:val="none"/>
              </w:rPr>
            </w:pPr>
          </w:p>
        </w:tc>
      </w:tr>
      <w:tr w14:paraId="7FA9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DC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F4C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标签转换服务费</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03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图书RFID电子标签粘贴及数据转换加工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982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30000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686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58399">
            <w:pPr>
              <w:spacing w:line="360" w:lineRule="auto"/>
              <w:rPr>
                <w:rFonts w:hint="eastAsia" w:ascii="黑体" w:hAnsi="黑体" w:eastAsia="黑体" w:cs="黑体"/>
                <w:i w:val="0"/>
                <w:iCs w:val="0"/>
                <w:color w:val="000000"/>
                <w:sz w:val="18"/>
                <w:szCs w:val="18"/>
                <w:u w:val="none"/>
              </w:rPr>
            </w:pPr>
          </w:p>
        </w:tc>
      </w:tr>
      <w:tr w14:paraId="20CF5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E48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99E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图书馆管理系统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4615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一、技术要求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采用B/S架构，无需安装客户端，可部署在windows\Linux等主流操作系统。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MARC编辑快速有效，提供MARC数据智能编辑手段，系统应能够提供MARC编辑时辅助分类，自动生成子段能够自定义，方便CNMARC数据的著录。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系统具有高可移植性和可跨平台性。底层数据库采用mysql或其它大型数据库管理系统，支持ISO SQL标准，支持数据备份。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二、功能要求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图书馆管理系统适用于图书馆图书管理相关业务开展，系统对图书馆的业务管理应提供一体化的解决方案。以书目为中心，涵盖现代图书馆各个业务环节，包括采访、编目、典藏、流通、检索、统计等。能实现多文种、多类型的实体文献著作处理，包括图书、连续出版物、试听材料、音乐、地图以及其他混合型材料。同时，还可对网络资源信息作为虚拟实体进行著录管理，支持符合ISO-2709标准的多种类型的MARC记录的导入和导出，并支持对MARC记录的全屏幕编辑、校对、修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软件要求包含以下功能模块：图书管理、期刊管理、典藏管理、流通管理、读者管理、OPAC检索、统计中心和系统管理等。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图书采访和编目：支持图书订购、验收等批号的管理，支持将marc格式数据导入，支持读者图书荐购，图书采访批次列表管理。支持在同一界面自由切换编目模式（填空式的简单编目和marc编目）。要求支持分馆独立编目，不同分馆采用各自独立的索书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期刊管理：支持期刊编目，期刊类型管理，如半月刊、月刊、季刊等；支持期刊预订，预订后自动生成该刊的记到纪录；支持过刊处理、合订、入藏等。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典藏管理：支持馆藏的导入、变更、清点、剔除、调拨等单项操作以及相应的批量操作；支持条码置换、馆藏修改及批量操作； 具备馆藏统计和输出功能等。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流通管理：可处理的外借、归还、续借、预约、交款、赔书、退赔和违章处理这八项基本功能；进行流通时显示读者信息和文献信息。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读者管理：支持读者类型、单位管理；支持读者批量导入、列表管理；根据自定义的属性进行分类统计，具备读者统计、流通统计、财经统计等统计功能。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系统管理：支持用户、角色权限管理；支持菜单及配置管理；支持分馆、分系统、馆藏地点、读者证类型、文献类型、借阅规则等参数设置。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OPAC检索：可根据出版社、作者索书号、书名、IBSN、关键词、所属馆等检索方式进行单条件、多条件检索；馆员可自定义读者登录界面的提示信息，具备图书续借、图书预约、图书荐购、查询借阅历史、修改个人信息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支持对RFID智慧图书馆设备（如自助借还书设备）远程监测开关机状态以及远程、重启、远程关机操作。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支持对RFID智慧图书馆设备（如自助借还书设备）的使用时长和使用次数信息统计，进而分析对信息化装备及平台软件投入后的使用情况。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支持远程推送视频文件至选定的RFID智慧图书馆设备（如自助借还书设备）进行播，实现信息发布功能。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支持远程桌面功能。管理人员可以远程看到RFID智慧图书馆设备（如自助借还书设备）的当前操作页面，并进行远程协助和控制管理。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75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D93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D6E9B">
            <w:pPr>
              <w:spacing w:line="360" w:lineRule="auto"/>
              <w:rPr>
                <w:rFonts w:hint="eastAsia" w:ascii="黑体" w:hAnsi="黑体" w:eastAsia="黑体" w:cs="黑体"/>
                <w:i w:val="0"/>
                <w:iCs w:val="0"/>
                <w:color w:val="000000"/>
                <w:sz w:val="18"/>
                <w:szCs w:val="18"/>
                <w:u w:val="none"/>
              </w:rPr>
            </w:pPr>
          </w:p>
        </w:tc>
      </w:tr>
      <w:tr w14:paraId="520FE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DEE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9EF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自助借还书机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A1D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一、技术要求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1.屏幕尺寸：≥21.5"电容屏触摸屏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2.工作频率：</w:t>
            </w:r>
            <w:r>
              <w:rPr>
                <w:rFonts w:hint="eastAsia" w:ascii="黑体" w:hAnsi="黑体" w:eastAsia="黑体" w:cs="黑体"/>
                <w:i w:val="0"/>
                <w:iCs w:val="0"/>
                <w:snapToGrid w:val="0"/>
                <w:color w:val="000000"/>
                <w:kern w:val="0"/>
                <w:sz w:val="18"/>
                <w:szCs w:val="18"/>
                <w:highlight w:val="none"/>
                <w:u w:val="none"/>
                <w:lang w:val="en-US" w:eastAsia="zh-CN" w:bidi="ar"/>
              </w:rPr>
              <w:t>≥13.</w:t>
            </w:r>
            <w:r>
              <w:rPr>
                <w:rFonts w:hint="eastAsia" w:ascii="黑体" w:hAnsi="黑体" w:eastAsia="黑体" w:cs="黑体"/>
                <w:i w:val="0"/>
                <w:iCs w:val="0"/>
                <w:snapToGrid w:val="0"/>
                <w:color w:val="000000"/>
                <w:kern w:val="0"/>
                <w:sz w:val="18"/>
                <w:szCs w:val="18"/>
                <w:u w:val="none"/>
                <w:lang w:val="en-US" w:eastAsia="zh-CN" w:bidi="ar"/>
              </w:rPr>
              <w:t xml:space="preserve">56MHz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3.操作系统：windows系统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4.主机配置：工业级主机，运行内存≥4G，存储内存≥128G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5.支持读者卡类型：15693、14443A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6.图书识别：多本识别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7.防冲突性：一次至少可有效识读10个RFID标签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二、功能要求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可对粘贴有RFID标签流通资料进行扫描、识别和借还处理，用于读者自助进行流通资料的借出操作，方便读者和工作人员对流通资料进行借阅、归还处理。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1.系统具备可选择的借阅归还功能，系统可以被馆员设定为仅有借书或还书功能，支持读者无证还书操作。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2.系统支持账号密码登录功能，输入密码错误超出限定的次数后，当天不允许再尝试登录，可配置用户密码最多连续可输错次数；密码登录功能可由馆员在后台选择配置。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3.支持借还书时是否需要读者二次确认，可配置借还书时是否必须先指定本次借还图书数量；当借还书失败时，会有弹窗提示具体失败原因，提示读者。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4.系统支持同时多本借还书，读者查询、续借等自助服务。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5.系统具有操作日志记录功能，能自动记录当前设备的所有借还操作并生成excel表格，馆员可随时查看。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6.具备防止借阅过程中偷换、抽换书籍的功能。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7.系统保证在设备指示区域范围内的图书能够读取，超过范围内的图书不被读取，保证操作时不会出错。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8.设备采用模块化设计，可根据项目选配读者证，加装二代身份证、一卡通等相关模块。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具备离线功能，网络中断时系统自动进入离线工作状态，读者依然可以进行离线还书操作，连线后自动恢复，并把离线时产生的数据进行自动9.上传，无需人工干预，离线还书功能可配置是否开启。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10.具备定时开关机、上电自启等功能。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11.设备需具备媒体播放功能，设备在空闲时可自动轮播图片或其它用户自定义内容。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12.设备具备人脸识别功能，通过人脸注册进行登录，实现读者无卡登录、借书、还书功能。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13.人脸识别模块要求具有补光灯功能，防止在恶劣环境下无法正常识别人脸，补光灯可通过软件进行控制，在启用人脸识别功能时自动开启，未启用人脸识别功能时处于关闭状态。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14.设备支持屏保功能，当界面在一定时间内没有进行操作时，自动进屏幕保护界面，点触屏幕则返回到操作首页，屏保时间可自定义设置。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拓展功能模块：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1.设备支持条码读取功能，内部集成条码扫描仪，可进行条码扫描（一维码、二维码）实现读者登录借还书。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2.设备支持身份证识别，内部集成身份证识别模块，可进行读者身份证信息识别实现读者登录借还书操作。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3.设备支持社保卡识别，内部集成社保卡识别模块，可进行读者社保卡信息识别实现读者登录借还书操作。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4.设备支持指纹识别，通过指纹注册进行登录，实现读者无卡登录、借书、还书功能。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5.设备支持凭条打印功能，内部集成热敏打印机，读者在借书或者还书后可选择是否打印凭据；打印凭据头和凭据尾内容可设置；打印模块需支持通过软件打开打印仓门进行更换打印纸操作。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6.设备支持USB充电功能，4个USB接口集成于设备上，方便读者使用，非采用任何外接手段实现。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7.拓展中心管理平台可对设备操作界面进行个性化设置：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（1）支持远程更换操作界面LOGO；</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（2）支持对返回设备首页或进入读者登录界面的语音进行自定义设定；首页长时间无操作自动进入屏保，</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（3）支持后台推送自定义屏保或使用历史今日图片；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（4）支持设备监控管理功能，可以查询设备状态和进行数据统计；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（5）支持对借还书的过程中进行摄像头抓拍，读者在确认借还书时进行拍摄，可通过抓拍的图片查看借还书的读者是否为</w:t>
            </w:r>
            <w:r>
              <w:rPr>
                <w:rFonts w:hint="eastAsia" w:ascii="黑体" w:hAnsi="黑体" w:eastAsia="黑体" w:cs="黑体"/>
                <w:i w:val="0"/>
                <w:iCs w:val="0"/>
                <w:snapToGrid w:val="0"/>
                <w:color w:val="auto"/>
                <w:kern w:val="0"/>
                <w:sz w:val="18"/>
                <w:szCs w:val="18"/>
                <w:u w:val="none"/>
                <w:lang w:val="en-US" w:eastAsia="zh-CN" w:bidi="ar"/>
              </w:rPr>
              <w:t>本人；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 配套图书馆</w:t>
            </w:r>
            <w:r>
              <w:rPr>
                <w:rFonts w:hint="eastAsia" w:ascii="黑体" w:hAnsi="黑体" w:eastAsia="黑体" w:cs="黑体"/>
                <w:i w:val="0"/>
                <w:iCs w:val="0"/>
                <w:snapToGrid w:val="0"/>
                <w:color w:val="000000"/>
                <w:kern w:val="0"/>
                <w:sz w:val="18"/>
                <w:szCs w:val="18"/>
                <w:u w:val="none"/>
                <w:lang w:val="en-US" w:eastAsia="zh-CN" w:bidi="ar"/>
              </w:rPr>
              <w:t>管理软件可拓展远程控制功能，对设备进行远程监测操作：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（1）支持远程监测设备当前的开关机状态并进行远程重启或远程关机操作；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（2）支持远程查看设备使用时长和使用次数信息，进而分析对信息化装备及平台软件投入后的使用情况；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（3）支持远程推送视频文件至设备上进行播放，实现信息发布功能；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（4）支持远程桌面功能，管理人员可以看到设备的当前操作页面，并进行远程协助和控制管理。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9.系统支持拓展纸电同步功能：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（1）可通过扫描设备上的二维码进行在线阅读；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（2）部分电子图书具有原版原貌动态3D翻页效果，符合大众阅读习惯；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（3）在联网情况下，支持系统远程定时内容及系统更新；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（4）支持多种图书格式，如txt、epub、pdf等；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图书馆：配置5000本图书资源，小学生、初中生、高中生、国学经典、历史军事、诺贝尔奖、人文社科、外语阅读、文学作品；支持TXT、EPUB等格式资源，支持扫码阅读，可满足多类型用户需求。</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604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BB8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D91C5">
            <w:pPr>
              <w:spacing w:line="360" w:lineRule="auto"/>
              <w:rPr>
                <w:rFonts w:hint="eastAsia" w:ascii="黑体" w:hAnsi="黑体" w:eastAsia="黑体" w:cs="黑体"/>
                <w:i w:val="0"/>
                <w:iCs w:val="0"/>
                <w:color w:val="000000"/>
                <w:sz w:val="18"/>
                <w:szCs w:val="18"/>
                <w:u w:val="none"/>
              </w:rPr>
            </w:pPr>
          </w:p>
        </w:tc>
      </w:tr>
      <w:tr w14:paraId="7A838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9FB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690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升降式移动还书箱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9AF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一、技术要求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1.容量：约150册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2.材质工艺：型材+板材+丝印+纤维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3.最大承重≥100kg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二、功能要求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采用工学、力学原理设计，结构稳定可适合不同环境，容量大，内部采用升降结构,根据负载自动升降，有效降低书籍滑落的撞击力，减少书籍破损。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1.结构稳定，前两轮定向，后两轮自由转向，方便载重推动和转向。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2.层板自带承重进深设计，层板表面采用固制木板或高密度板。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3.周转箱为自动升降式，自带滑轮，便于移动和更换。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4.车轮：带刹车耐磨超静音轮。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5.内部要求采用升降结构，根据负载自动升降，有效降低书籍滑落的撞击力，减少功能要求书籍破损。承载板可在图书重力作用下自行适度升降。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7.滑轮可锁死，防止无意推动。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整体设计不易攀爬，防止倾倒。</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DEB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FC9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B987B">
            <w:pPr>
              <w:spacing w:line="360" w:lineRule="auto"/>
              <w:rPr>
                <w:rFonts w:hint="eastAsia" w:ascii="黑体" w:hAnsi="黑体" w:eastAsia="黑体" w:cs="黑体"/>
                <w:i w:val="0"/>
                <w:iCs w:val="0"/>
                <w:color w:val="000000"/>
                <w:sz w:val="18"/>
                <w:szCs w:val="18"/>
                <w:u w:val="none"/>
              </w:rPr>
            </w:pPr>
          </w:p>
        </w:tc>
      </w:tr>
      <w:tr w14:paraId="78AE3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43D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AFB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图书馆安全门（RFID）含底座</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9DC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一、技术要求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单片外形尺寸：长580*宽18*高16</w:t>
            </w:r>
            <w:r>
              <w:rPr>
                <w:rFonts w:hint="eastAsia" w:ascii="黑体" w:hAnsi="黑体" w:eastAsia="黑体" w:cs="黑体"/>
                <w:i w:val="0"/>
                <w:iCs w:val="0"/>
                <w:snapToGrid w:val="0"/>
                <w:color w:val="000000"/>
                <w:kern w:val="0"/>
                <w:sz w:val="18"/>
                <w:szCs w:val="18"/>
                <w:highlight w:val="none"/>
                <w:u w:val="none"/>
                <w:lang w:val="en-US" w:eastAsia="zh-CN" w:bidi="ar"/>
              </w:rPr>
              <w:t>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设备材质：亚克力、钣金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工作频率：13.56MHz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单通道宽度：900mm±10mm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工作温度：0℃~60℃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输入电源：100～240V 50～60Hz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整机功耗：额定20W，最大30W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通信接口：以太网（TCP/IP）</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储存温度：-45℃~85℃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相对湿度：5%-80%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射频功率：1~8W可调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二、功能要求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支持多种防盗模式: AFI、EAS和EAS+AFI。集成三维全向感应技术；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可以非接触式的快速识别粘贴在流通文献上的RFID标签。可以对图书馆内的印刷品、视听出版物、CD及 DVD等流通文献进行安全扫描操作，不能损坏粘贴在流通文献中的磁性介质的文献；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具有音频和视觉警示信号，且信号源可设置，警示音量可调控；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具备流量计数功能，数据可重置。LED 人员流量统计显示有三种模式:人员进+出的总和、进的人数、出的人数；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支持噪声检测，可检测周围环境是否有干扰信号；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设备系统具有高侦测性能，要求无误报；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对心脏起搏器的佩带者和磁性媒质软盘,磁带，录像带等无害；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内置声光报警提示功能，音量可调节，可通过摇控器操作；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多通道安全门应具备单通道独立警示和提示功能；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系统设备具备扩展性，同一出入口可支持十片安全门并排安装(组成九通道)并且不会降低系统检测的灵敏度；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w:t>
            </w:r>
            <w:r>
              <w:rPr>
                <w:rFonts w:hint="eastAsia" w:ascii="黑体" w:hAnsi="黑体" w:eastAsia="黑体" w:cs="黑体"/>
                <w:i w:val="0"/>
                <w:iCs w:val="0"/>
                <w:snapToGrid w:val="0"/>
                <w:color w:val="auto"/>
                <w:kern w:val="0"/>
                <w:sz w:val="18"/>
                <w:szCs w:val="18"/>
                <w:u w:val="none"/>
                <w:lang w:val="en-US" w:eastAsia="zh-CN" w:bidi="ar"/>
              </w:rPr>
              <w:t>持数据的存储以及数据的导出功能；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拓展功能：配套微信图书</w:t>
            </w:r>
            <w:r>
              <w:rPr>
                <w:rFonts w:hint="eastAsia" w:ascii="黑体" w:hAnsi="黑体" w:eastAsia="黑体" w:cs="黑体"/>
                <w:i w:val="0"/>
                <w:iCs w:val="0"/>
                <w:snapToGrid w:val="0"/>
                <w:color w:val="000000"/>
                <w:kern w:val="0"/>
                <w:sz w:val="18"/>
                <w:szCs w:val="18"/>
                <w:u w:val="none"/>
                <w:lang w:val="en-US" w:eastAsia="zh-CN" w:bidi="ar"/>
              </w:rPr>
              <w:t>馆管理软件，读者无需在设备上登录，直接在微信端进行扫码借书操作，借书完成后门禁系统可判断书本是否完成借书操作并进行报警。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配套RFID安全门智能控制软件，实现人流量的数据上传和报警数据上传。管理员可以在后台进行相关数据的统计分析。</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460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B78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F8FF8">
            <w:pPr>
              <w:spacing w:line="360" w:lineRule="auto"/>
              <w:rPr>
                <w:rFonts w:hint="eastAsia" w:ascii="黑体" w:hAnsi="黑体" w:eastAsia="黑体" w:cs="黑体"/>
                <w:i w:val="0"/>
                <w:iCs w:val="0"/>
                <w:color w:val="000000"/>
                <w:sz w:val="18"/>
                <w:szCs w:val="18"/>
                <w:u w:val="none"/>
              </w:rPr>
            </w:pPr>
          </w:p>
        </w:tc>
      </w:tr>
      <w:tr w14:paraId="6AAE1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ED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016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图书检索查询机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3EC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一、技术要求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2.操作系统：windows系统或安卓系统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3.主机配置：工业级主机 运行内存≥4G（安卓版2G），存储内存≥128G（安卓版16G）。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4.操作屏幕尺寸：≥32寸触摸屏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二、功能要求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通过与图书馆后台系统的无线对接，实现图书馆馆藏资源（含虚拟资源）查询检索功能，为读者提供便捷的服务，是读者获取图书馆资源的切入点。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1.在人机交互界面实现对图书馆馆藏资源（含虚拟资源）的查询检索功能，为读者提供便捷的服务。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2.读者可以查询馆藏书籍的馆藏地信息、书刊信息状态。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3.系统提供书名、著者、索书号、出版社等各种检索入口。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4.读者可以输入证件号和密码登录该查询系统，查看本人的适用规则、借阅历史等。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5.在OPAC查询机上读者可以自助进行图书信息、借阅情况等查询，并且该系统支持预约、续借等功能。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6.具有友好操作界面直接显示检索、图书推荐、图书管理、违规处罚、活动公告等操作跳转界面，操作便捷简单。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7.具有新书到馆及图书排行榜等界面，读者可以直接点击图书管理进入该界面获取最新到馆新书或图书排行等信息。</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AFD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DCF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42E96">
            <w:pPr>
              <w:spacing w:line="360" w:lineRule="auto"/>
              <w:rPr>
                <w:rFonts w:hint="eastAsia" w:ascii="黑体" w:hAnsi="黑体" w:eastAsia="黑体" w:cs="黑体"/>
                <w:i w:val="0"/>
                <w:iCs w:val="0"/>
                <w:color w:val="000000"/>
                <w:sz w:val="18"/>
                <w:szCs w:val="18"/>
                <w:u w:val="none"/>
              </w:rPr>
            </w:pPr>
          </w:p>
        </w:tc>
      </w:tr>
      <w:tr w14:paraId="7C8AE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73E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F73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RFID层架标签</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B5EC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工作频率：13.56MHz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标签尺寸：50*50mm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存储容量：≥1024 bits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工作温度：-10℃～50℃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读取速度≤0.1s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数据保存时间≥10年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有效使用寿命≥10 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有效使用次数≥10万次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二、功能要求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标签中有存储器，存储在其中的资料可重复读、写。标签中须存储一些基本信息，中标人应根据采购人的需要提供最优化的数据结构存储方案和存取管理程序，优化读取速度，提高处理的效率；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标签可以非接触式地读取和写入，加快文献流通的处理速度；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标签必须使用防冲突的运算法则，能保证多个标签同时可靠识别；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标签具有较高的安全性，有不可改写的唯一序列号（UID）供识别和加密，防止存储在其中的信息被泄露或随意改写；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标签为无源标签，无需外接电源或者电池即可使用；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图书标签采用AFI 或EAS 位作为防盗的安全标志方法，且AFI标志位必须可以用户自由修改；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RFID阅读产品设备可在短时间内读取存储在标签中的资料。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AD7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A52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7D4E8">
            <w:pPr>
              <w:spacing w:line="360" w:lineRule="auto"/>
              <w:rPr>
                <w:rFonts w:hint="eastAsia" w:ascii="黑体" w:hAnsi="黑体" w:eastAsia="黑体" w:cs="黑体"/>
                <w:i w:val="0"/>
                <w:iCs w:val="0"/>
                <w:color w:val="000000"/>
                <w:sz w:val="18"/>
                <w:szCs w:val="18"/>
                <w:u w:val="none"/>
              </w:rPr>
            </w:pPr>
          </w:p>
        </w:tc>
      </w:tr>
      <w:tr w14:paraId="4836F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8A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442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读者证</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DB39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1、工作频率：14.2-14.8MHZ；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2、支持协议：ISO/IEC14443标准；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3、工作温度：-20℃~50℃(湿度为90%)；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4、通信速率：106 KBPS；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5、读写距离：10cm以内(与读写器有关)；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6、规格尺寸：≥85.5mm*54mm；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7、分为16个扇区，每个扇区为4块；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8、每块16个字节,以块为存取单位；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9、每个扇区有独立的密码及访问控制；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10、每张卡有唯一序列号，为32位；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11、具有防冲突机制，支持多卡操作；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12、无电源，自带天线，内含加密控制逻辑和通讯逻辑电路；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13、数据保存期为10年，可改写10万次，读无限次；</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030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C60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5B98F">
            <w:pPr>
              <w:spacing w:line="360" w:lineRule="auto"/>
              <w:rPr>
                <w:rFonts w:hint="eastAsia" w:ascii="黑体" w:hAnsi="黑体" w:eastAsia="黑体" w:cs="黑体"/>
                <w:i w:val="0"/>
                <w:iCs w:val="0"/>
                <w:color w:val="000000"/>
                <w:sz w:val="18"/>
                <w:szCs w:val="18"/>
                <w:u w:val="none"/>
              </w:rPr>
            </w:pPr>
          </w:p>
        </w:tc>
      </w:tr>
      <w:tr w14:paraId="73964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1"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63A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09C7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图书馆装修改造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FEB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窗帘、墙面文化装饰，符合中学图书馆书香氛围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FC8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8F2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4492E">
            <w:pPr>
              <w:spacing w:line="360" w:lineRule="auto"/>
              <w:rPr>
                <w:rFonts w:hint="default" w:ascii="黑体" w:hAnsi="黑体" w:eastAsia="黑体" w:cs="黑体"/>
                <w:i w:val="0"/>
                <w:iCs w:val="0"/>
                <w:color w:val="0000FF"/>
                <w:sz w:val="18"/>
                <w:szCs w:val="18"/>
                <w:u w:val="none"/>
                <w:lang w:val="en-US" w:eastAsia="zh-CN"/>
              </w:rPr>
            </w:pPr>
          </w:p>
        </w:tc>
      </w:tr>
      <w:tr w14:paraId="3629E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A5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4D68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242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设备安装、布线、调试及需要的电源线、网线等辅材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206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C4C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227F2">
            <w:pPr>
              <w:spacing w:line="360" w:lineRule="auto"/>
              <w:jc w:val="center"/>
              <w:rPr>
                <w:rFonts w:hint="eastAsia" w:ascii="黑体" w:hAnsi="黑体" w:eastAsia="黑体" w:cs="黑体"/>
                <w:i w:val="0"/>
                <w:iCs w:val="0"/>
                <w:color w:val="0000FF"/>
                <w:sz w:val="18"/>
                <w:szCs w:val="18"/>
                <w:u w:val="none"/>
              </w:rPr>
            </w:pPr>
          </w:p>
        </w:tc>
      </w:tr>
      <w:tr w14:paraId="577C4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211BA">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2"/>
                <w:szCs w:val="22"/>
                <w:u w:val="none"/>
                <w:lang w:val="en-US" w:eastAsia="zh-CN"/>
              </w:rPr>
              <w:t>10、心理咨询室</w:t>
            </w:r>
          </w:p>
        </w:tc>
      </w:tr>
      <w:tr w14:paraId="402CC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1817C82F">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6AC6C48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671EE34">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33739EDB">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6C4AE3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D7239">
            <w:pPr>
              <w:keepNext w:val="0"/>
              <w:keepLines w:val="0"/>
              <w:widowControl/>
              <w:suppressLineNumbers w:val="0"/>
              <w:jc w:val="left"/>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snapToGrid w:val="0"/>
                <w:color w:val="000000"/>
                <w:kern w:val="0"/>
                <w:sz w:val="22"/>
                <w:szCs w:val="22"/>
                <w:u w:val="none"/>
                <w:lang w:val="en-US" w:eastAsia="zh-CN" w:bidi="ar"/>
              </w:rPr>
              <w:t>备注</w:t>
            </w:r>
          </w:p>
        </w:tc>
      </w:tr>
      <w:tr w14:paraId="3492F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36F89">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1、办公测评室</w:t>
            </w:r>
          </w:p>
        </w:tc>
      </w:tr>
      <w:tr w14:paraId="04645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A90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10DE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办公桌椅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44366">
            <w:pPr>
              <w:keepNext w:val="0"/>
              <w:keepLines w:val="0"/>
              <w:widowControl/>
              <w:suppressLineNumbers w:val="0"/>
              <w:spacing w:line="360" w:lineRule="auto"/>
              <w:jc w:val="left"/>
              <w:textAlignment w:val="center"/>
              <w:rPr>
                <w:rFonts w:hint="default"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00"/>
                <w:sz w:val="18"/>
                <w:szCs w:val="18"/>
                <w:u w:val="none"/>
                <w:lang w:val="en-US" w:eastAsia="zh-CN"/>
              </w:rPr>
              <w:t>详细参数参照行政办公室的办公桌椅参数标准执行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791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430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0BF73">
            <w:pPr>
              <w:spacing w:line="360" w:lineRule="auto"/>
              <w:rPr>
                <w:rFonts w:hint="eastAsia" w:ascii="黑体" w:hAnsi="黑体" w:eastAsia="黑体" w:cs="黑体"/>
                <w:i w:val="0"/>
                <w:iCs w:val="0"/>
                <w:color w:val="000000"/>
                <w:sz w:val="18"/>
                <w:szCs w:val="18"/>
                <w:u w:val="none"/>
                <w:lang w:val="en-US" w:eastAsia="zh-CN"/>
              </w:rPr>
            </w:pPr>
          </w:p>
        </w:tc>
      </w:tr>
      <w:tr w14:paraId="6EBD9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30E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6199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三人沙发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40E3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布艺沙发，颜色：暖色调 ，北约风格，布面可拆洗。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A41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56A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BCE4">
            <w:pPr>
              <w:spacing w:line="360" w:lineRule="auto"/>
              <w:rPr>
                <w:rFonts w:hint="eastAsia" w:ascii="黑体" w:hAnsi="黑体" w:eastAsia="黑体" w:cs="黑体"/>
                <w:i w:val="0"/>
                <w:iCs w:val="0"/>
                <w:color w:val="000000"/>
                <w:sz w:val="18"/>
                <w:szCs w:val="18"/>
                <w:u w:val="none"/>
              </w:rPr>
            </w:pPr>
          </w:p>
        </w:tc>
      </w:tr>
      <w:tr w14:paraId="3486F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5FB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77A3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档案柜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C48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规格：800*400*2000mm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1、基材：采用三聚氰胺饰面刨花板，厚度为18mm，经过耐酸碱、防虫、防腐防潮等特殊处理，抗弯力强</w:t>
            </w:r>
            <w:r>
              <w:rPr>
                <w:rFonts w:hint="eastAsia" w:ascii="黑体" w:hAnsi="黑体" w:eastAsia="黑体" w:cs="黑体"/>
                <w:i w:val="0"/>
                <w:iCs w:val="0"/>
                <w:snapToGrid w:val="0"/>
                <w:color w:val="000000"/>
                <w:kern w:val="0"/>
                <w:sz w:val="18"/>
                <w:szCs w:val="18"/>
                <w:highlight w:val="none"/>
                <w:u w:val="none"/>
                <w:lang w:val="en-US" w:eastAsia="zh-CN" w:bidi="ar"/>
              </w:rPr>
              <w:t>、不易变形；</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2、贴面：采用三聚氰胺饰面纸；</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3、胶粘剂：采用环保贴面胶，粘性强，久不分层，具有防水性、防潮性、耐油性、耐撞性等特点；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trike w:val="0"/>
                <w:dstrike w:val="0"/>
                <w:snapToGrid w:val="0"/>
                <w:color w:val="000000"/>
                <w:kern w:val="0"/>
                <w:sz w:val="18"/>
                <w:szCs w:val="18"/>
                <w:highlight w:val="none"/>
                <w:u w:val="none"/>
                <w:lang w:val="en-US" w:eastAsia="zh-CN" w:bidi="ar"/>
              </w:rPr>
              <w:t>4、</w:t>
            </w:r>
            <w:r>
              <w:rPr>
                <w:rFonts w:hint="eastAsia" w:ascii="黑体" w:hAnsi="黑体" w:eastAsia="黑体" w:cs="黑体"/>
                <w:i w:val="0"/>
                <w:iCs w:val="0"/>
                <w:snapToGrid w:val="0"/>
                <w:color w:val="000000"/>
                <w:kern w:val="0"/>
                <w:sz w:val="18"/>
                <w:szCs w:val="18"/>
                <w:highlight w:val="none"/>
                <w:u w:val="none"/>
                <w:lang w:val="en-US" w:eastAsia="zh-CN" w:bidi="ar"/>
              </w:rPr>
              <w:t>五金件：五金配件紧密拼接，牢固，间隙细小且均匀，平整无毛刺。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2F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ACB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C759D">
            <w:pPr>
              <w:spacing w:line="360" w:lineRule="auto"/>
              <w:rPr>
                <w:rFonts w:hint="eastAsia" w:ascii="黑体" w:hAnsi="黑体" w:eastAsia="黑体" w:cs="黑体"/>
                <w:i w:val="0"/>
                <w:iCs w:val="0"/>
                <w:color w:val="000000"/>
                <w:sz w:val="18"/>
                <w:szCs w:val="18"/>
                <w:u w:val="none"/>
              </w:rPr>
            </w:pPr>
          </w:p>
        </w:tc>
      </w:tr>
      <w:tr w14:paraId="10049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7EB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9E36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FD44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玻璃茶几，尺寸：120*60*42cm。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9AE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FA3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89E29">
            <w:pPr>
              <w:spacing w:line="360" w:lineRule="auto"/>
              <w:rPr>
                <w:rFonts w:hint="eastAsia" w:ascii="黑体" w:hAnsi="黑体" w:eastAsia="黑体" w:cs="黑体"/>
                <w:i w:val="0"/>
                <w:iCs w:val="0"/>
                <w:color w:val="000000"/>
                <w:sz w:val="18"/>
                <w:szCs w:val="18"/>
                <w:u w:val="none"/>
              </w:rPr>
            </w:pPr>
          </w:p>
        </w:tc>
      </w:tr>
      <w:tr w14:paraId="029F8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0F9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D0FE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饮水机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C086">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i w:val="0"/>
                <w:iCs w:val="0"/>
                <w:snapToGrid w:val="0"/>
                <w:color w:val="000000"/>
                <w:kern w:val="0"/>
                <w:sz w:val="18"/>
                <w:szCs w:val="18"/>
                <w:highlight w:val="none"/>
                <w:u w:val="none"/>
                <w:lang w:val="en-US" w:eastAsia="zh-CN" w:bidi="ar"/>
              </w:rPr>
              <w:t>整机规格：300×285×850mm立式封闭双门，圆弧防撞机身；</w:t>
            </w:r>
          </w:p>
          <w:p w14:paraId="6E16D8FD">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i w:val="0"/>
                <w:iCs w:val="0"/>
                <w:snapToGrid w:val="0"/>
                <w:color w:val="000000"/>
                <w:kern w:val="0"/>
                <w:sz w:val="18"/>
                <w:szCs w:val="18"/>
                <w:highlight w:val="none"/>
                <w:u w:val="none"/>
                <w:lang w:val="en-US" w:eastAsia="zh-CN" w:bidi="ar"/>
              </w:rPr>
              <w:t>水路材质：全304食品级不锈钢内胆、出水龙头；</w:t>
            </w:r>
          </w:p>
          <w:p w14:paraId="64523CBA">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i w:val="0"/>
                <w:iCs w:val="0"/>
                <w:snapToGrid w:val="0"/>
                <w:color w:val="000000"/>
                <w:kern w:val="0"/>
                <w:sz w:val="18"/>
                <w:szCs w:val="18"/>
                <w:highlight w:val="none"/>
                <w:u w:val="none"/>
                <w:lang w:val="en-US" w:eastAsia="zh-CN" w:bidi="ar"/>
              </w:rPr>
              <w:t>出水模式：温开水（40-45℃）+开水（≥90℃）双龙头，高温水童锁防护；</w:t>
            </w:r>
          </w:p>
          <w:p w14:paraId="73E3AA48">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highlight w:val="none"/>
                <w:u w:val="none"/>
                <w:lang w:val="en-US" w:eastAsia="zh-CN" w:bidi="ar"/>
              </w:rPr>
            </w:pPr>
            <w:r>
              <w:rPr>
                <w:rFonts w:hint="eastAsia" w:ascii="黑体" w:hAnsi="黑体" w:eastAsia="黑体" w:cs="黑体"/>
                <w:i w:val="0"/>
                <w:iCs w:val="0"/>
                <w:snapToGrid w:val="0"/>
                <w:color w:val="000000"/>
                <w:kern w:val="0"/>
                <w:sz w:val="18"/>
                <w:szCs w:val="18"/>
                <w:highlight w:val="none"/>
                <w:u w:val="none"/>
                <w:lang w:val="en-US" w:eastAsia="zh-CN" w:bidi="ar"/>
              </w:rPr>
              <w:t>加热方式：步进逐层加热，热水容量≥10L，无千滚水；</w:t>
            </w:r>
          </w:p>
          <w:p w14:paraId="4042064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FF"/>
                <w:kern w:val="0"/>
                <w:sz w:val="18"/>
                <w:szCs w:val="18"/>
                <w:u w:val="none"/>
                <w:lang w:val="en-US" w:eastAsia="zh-CN" w:bidi="ar"/>
              </w:rPr>
              <w:t>（注：提供涉水卫生许可批件）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968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1BC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5EF23">
            <w:pPr>
              <w:spacing w:line="360" w:lineRule="auto"/>
              <w:rPr>
                <w:rFonts w:hint="eastAsia" w:ascii="黑体" w:hAnsi="黑体" w:eastAsia="黑体" w:cs="黑体"/>
                <w:i w:val="0"/>
                <w:iCs w:val="0"/>
                <w:color w:val="000000"/>
                <w:sz w:val="18"/>
                <w:szCs w:val="18"/>
                <w:u w:val="none"/>
              </w:rPr>
            </w:pPr>
          </w:p>
        </w:tc>
      </w:tr>
      <w:tr w14:paraId="22FF2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D9F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20B3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无声钟表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8947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款式类别 挂钟; 显示类别 石英; 表盘形状 圆形; 钟体颜色 黑白色; 机芯 高级静音扫描机芯。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13D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449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5B8EB">
            <w:pPr>
              <w:spacing w:line="360" w:lineRule="auto"/>
              <w:rPr>
                <w:rFonts w:hint="eastAsia" w:ascii="黑体" w:hAnsi="黑体" w:eastAsia="黑体" w:cs="黑体"/>
                <w:i w:val="0"/>
                <w:iCs w:val="0"/>
                <w:color w:val="000000"/>
                <w:sz w:val="18"/>
                <w:szCs w:val="18"/>
                <w:u w:val="none"/>
              </w:rPr>
            </w:pPr>
          </w:p>
        </w:tc>
      </w:tr>
      <w:tr w14:paraId="3D464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53F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714B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心理挂图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415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心灵美挂图、双歧图、心理学家挂图、心理效应挂图。尺寸：40*60cm。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119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C54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B7EEE">
            <w:pPr>
              <w:spacing w:line="360" w:lineRule="auto"/>
              <w:rPr>
                <w:rFonts w:hint="eastAsia" w:ascii="黑体" w:hAnsi="黑体" w:eastAsia="黑体" w:cs="黑体"/>
                <w:i w:val="0"/>
                <w:iCs w:val="0"/>
                <w:color w:val="000000"/>
                <w:sz w:val="18"/>
                <w:szCs w:val="18"/>
                <w:u w:val="none"/>
              </w:rPr>
            </w:pPr>
          </w:p>
        </w:tc>
      </w:tr>
      <w:tr w14:paraId="64770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B8C26">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2、个体辅导室</w:t>
            </w:r>
          </w:p>
        </w:tc>
      </w:tr>
      <w:tr w14:paraId="482A5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65B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B86A72">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咨询沙发椅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31FED">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3个沙发椅，800*800*880mm；含茶几一个600*600*420mm。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05D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CC0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4A7E1">
            <w:pPr>
              <w:spacing w:line="360" w:lineRule="auto"/>
              <w:rPr>
                <w:rFonts w:hint="eastAsia" w:ascii="黑体" w:hAnsi="黑体" w:eastAsia="黑体" w:cs="黑体"/>
                <w:i w:val="0"/>
                <w:iCs w:val="0"/>
                <w:color w:val="000000"/>
                <w:sz w:val="18"/>
                <w:szCs w:val="18"/>
                <w:u w:val="none"/>
              </w:rPr>
            </w:pPr>
          </w:p>
        </w:tc>
      </w:tr>
      <w:tr w14:paraId="1CFFE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324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965A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无声钟表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63F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款式类别 挂钟; 显示类别 石英; 表盘形状 圆形; 钟体颜色 黑白色;镜面材质 树脂; 外壳材质 树脂; 机芯 高级静音扫描机芯</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A16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6F6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A87FC">
            <w:pPr>
              <w:spacing w:line="360" w:lineRule="auto"/>
              <w:rPr>
                <w:rFonts w:hint="eastAsia" w:ascii="黑体" w:hAnsi="黑体" w:eastAsia="黑体" w:cs="黑体"/>
                <w:i w:val="0"/>
                <w:iCs w:val="0"/>
                <w:color w:val="000000"/>
                <w:sz w:val="18"/>
                <w:szCs w:val="18"/>
                <w:u w:val="none"/>
              </w:rPr>
            </w:pPr>
          </w:p>
        </w:tc>
      </w:tr>
      <w:tr w14:paraId="3488A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6B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E1BC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心理挂图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FA9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心灵美挂图、双歧图、心理学家挂图、心理效应挂图。尺寸：40*60cm。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F9B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B88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9C178">
            <w:pPr>
              <w:spacing w:line="360" w:lineRule="auto"/>
              <w:rPr>
                <w:rFonts w:hint="eastAsia" w:ascii="黑体" w:hAnsi="黑体" w:eastAsia="黑体" w:cs="黑体"/>
                <w:i w:val="0"/>
                <w:iCs w:val="0"/>
                <w:color w:val="000000"/>
                <w:sz w:val="18"/>
                <w:szCs w:val="18"/>
                <w:u w:val="none"/>
              </w:rPr>
            </w:pPr>
          </w:p>
        </w:tc>
      </w:tr>
      <w:tr w14:paraId="00D62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71E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A742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心理测评档案管理系统（专业云平台版）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F8A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此产品为平台型产品内置4大系统：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A.心理测评系统：用于学生心理健康状况普查，心理健康测试，并针对测试结果提出专家指导意见。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B.心理测评预警系统：对测试出现心理危机的学生，系统自动将该学生纳入危机预警系统，提醒老师重点关注该学生的心理问题，并可以让学生家长也参与进来共同关注。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C.心理数据云平台系统：可以安装到服务器上，支持数万人同时在线测试（只要有网络就能测试），系统还支持学校局域网和单机测试，满足学校各种不同环境需求。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D.心理CT系统：内</w:t>
            </w:r>
            <w:r>
              <w:rPr>
                <w:rFonts w:hint="eastAsia" w:ascii="黑体" w:hAnsi="黑体" w:eastAsia="黑体" w:cs="黑体"/>
                <w:i w:val="0"/>
                <w:iCs w:val="0"/>
                <w:snapToGrid w:val="0"/>
                <w:color w:val="000000"/>
                <w:kern w:val="0"/>
                <w:sz w:val="18"/>
                <w:szCs w:val="18"/>
                <w:highlight w:val="none"/>
                <w:u w:val="none"/>
                <w:lang w:val="en-US" w:eastAsia="zh-CN" w:bidi="ar"/>
              </w:rPr>
              <w:t>置≥</w:t>
            </w:r>
            <w:r>
              <w:rPr>
                <w:rFonts w:hint="eastAsia" w:ascii="黑体" w:hAnsi="黑体" w:eastAsia="黑体" w:cs="黑体"/>
                <w:i w:val="0"/>
                <w:iCs w:val="0"/>
                <w:snapToGrid w:val="0"/>
                <w:color w:val="000000"/>
                <w:kern w:val="0"/>
                <w:sz w:val="18"/>
                <w:szCs w:val="18"/>
                <w:u w:val="none"/>
                <w:lang w:val="en-US" w:eastAsia="zh-CN" w:bidi="ar"/>
              </w:rPr>
              <w:t>160个量表，涵盖各个年龄阶段。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主要功能：</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1、界面丰富多样：整体布局切换包括固定头部、固定菜单、菜单折叠、顶部菜单、盒装布局以及12套颜色皮肤跟换，使用者可根据喜好选择，同时也有利于心理咨询师从色彩心理学分析被矫正人员。</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界面可视化：（1）主页学校情况呈现包括：量表数量、测评数量、班级数量、预警数量和近30日测评数量趋势图。（2）心理普查信息包括：所用测试量表信息、参与人数、男女占比、应参与人数、实际参与人数、完成全部测评人数、预警人数和预警量表占比。</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3、数据导入功能：提供完善的数据导入服务,通过系统模板方便心理老师将全校学生和班级信息一次性添加到系统，并自动生成班级和学生信息方便智能便捷。</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4、班级管理员权限管理：为减轻心理老师工作压力，可根据需要设置班级管理员查看所属班级学生信息和全校学生信息。也可设置管理员是否可见：基本信息、报告图片、因子得分、分数级别、因子说明、指导意见和测评答案。</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5、测试报告输出：自动生成报告和剖面图，直接显示，心理老师或者班主任可以在每个分值下更改和填写指导建议并以PDF文本样式显示，同时为用户提供文本、带剖面图及彩色等多种打印选择，并且可以采用批量处理的方式，避免了逐条逐步处理报告的繁锁。报告提供了简单报告和复杂报告方式，便于心理老师对测试人员进行讲解。</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6、危机预警管理：该系统分为4级预警分别为：红色、橙色、黄色和绿色4级预警监；预警管理侧面研判用户心理健康信息，咨询师可以根据学生情况批量解除、删除和下载预警人员。也可以根据量表、班级、性别等信息进行筛选预警人员。</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7、二维码扫描测试功能：管理者可使用二维码发起团体测试，测试者只需拿出手机、pad等移动端扫描系统二维码即可实现系统登录、手机端测试、手机端查看报告等多种应用，最大限度的方便管理员和测试用户使用。</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8、纸质化答题测试数据导入：为方便照顾低龄和特殊群体，可将通过系统模板将测试答案和用户信息批量导入系统内，自动生成人员信息和测试报告。</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9、开展心理普查: 并支持提前结束普查和恢复普查，也可中途增加测评人员。学校在使用该系统时主要用于两方面一方面是心理普查，另一方面是日常测试。心理普查可以全面的了解每个班级的某项指标日常测试是针对个别学生出现的问题进行心理干预前的测试诊断。心理普查与日常测试数据的分开，保证了普查取样的准确性和科学性。</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10、团体报告：团体报告分为普查数据和日常数据，系统既可对整个学校进行统计，分析，也可以对某一年级、班级或某一特殊群体、某一年龄段、某一性别等做团体和个体分析。团体报告通过图标形式呈现，数据包括：测评量表、测评人数、参与人数、汇总人数、性别数量、团队平均状态等其他信息。</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11、学生档案管理：包括基本信息、联系人信息、奖惩信息、老师评语、自我鉴定等。可设置是否允许学生查看档案和填写自我鉴定。</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12、考试成绩导入：可将学生各科考试成绩导入，并支持考试科目无限增加</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13、量表管理：不同学校和单位因面对人群不同，可将不常用和常用量表进行禁用和恢复。并根据自身情况将量表自行分类管理。</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14、在线咨询功能：学生可选择咨询对象进行心理咨询，老师在线解答。</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15、数据备份还原：具备强大的数据备份和还原功能。</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16、学校名称修改：可根据学校名称更改学校基本信息和logo。</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17、班级转移：可将整班学生或部分学生转移到其他班级，提供将某段时间设置为转班提醒功能，</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18、软件语音播报：语音播报心理测试题目及答案,实施显示测试进度百分比。</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19、断电功能：因断电或者其他特殊原因未能完成测试导致中途中断，下次登录可在上次断点出继续测试并最终完成测试。</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20、答题过快提醒：为避免恶意测试，测试过程如出现答题过快，明显超过看题速度，系统会弹出答题过快认真作答警示框。在测试完成后有针对针对测试时间，加以判断是否认真作答。</w:t>
            </w:r>
            <w:r>
              <w:rPr>
                <w:rFonts w:hint="eastAsia" w:ascii="黑体" w:hAnsi="黑体" w:eastAsia="黑体" w:cs="黑体"/>
                <w:i w:val="0"/>
                <w:iCs w:val="0"/>
                <w:snapToGrid w:val="0"/>
                <w:color w:val="auto"/>
                <w:kern w:val="0"/>
                <w:sz w:val="18"/>
                <w:szCs w:val="18"/>
                <w:highlight w:val="none"/>
                <w:u w:val="none"/>
                <w:lang w:val="en-US" w:eastAsia="zh-CN" w:bidi="ar"/>
              </w:rPr>
              <w:br w:type="textWrapping"/>
            </w:r>
            <w:r>
              <w:rPr>
                <w:rFonts w:hint="eastAsia" w:ascii="黑体" w:hAnsi="黑体" w:eastAsia="黑体" w:cs="黑体"/>
                <w:i w:val="0"/>
                <w:iCs w:val="0"/>
                <w:snapToGrid w:val="0"/>
                <w:color w:val="auto"/>
                <w:kern w:val="0"/>
                <w:sz w:val="18"/>
                <w:szCs w:val="18"/>
                <w:highlight w:val="none"/>
                <w:u w:val="none"/>
                <w:lang w:val="en-US" w:eastAsia="zh-CN" w:bidi="ar"/>
              </w:rPr>
              <w:t>21、查询功能：对于庞大的学生信息数据，快捷、方便的查询功能是必须的。老师只要输入学号，或者姓名，或者班级，就能按范围找到想要的信息。</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362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6DC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46457">
            <w:pPr>
              <w:spacing w:line="360" w:lineRule="auto"/>
              <w:rPr>
                <w:rFonts w:hint="eastAsia" w:ascii="黑体" w:hAnsi="黑体" w:eastAsia="黑体" w:cs="黑体"/>
                <w:i w:val="0"/>
                <w:iCs w:val="0"/>
                <w:color w:val="000000"/>
                <w:sz w:val="18"/>
                <w:szCs w:val="18"/>
                <w:u w:val="none"/>
              </w:rPr>
            </w:pPr>
          </w:p>
        </w:tc>
      </w:tr>
      <w:tr w14:paraId="4ACBF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BD4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E9A6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心理干预与冲突化解套装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FECE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理干预与冲突化解套装包括：4个内容不同的冲突化解6面体，6面体分别代表爱、正、真、责、义和信，可通过扫描每面的二维码形式查看视频课程。心理干预与冲突化解分为八个步骤：事件陈述、察觉感受、描述行动、孩子回应、目的判断、观念分析、原因反思和锦囊妙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创作“电影剧本”（对应事件陈述，提供一部参考相关视频课程。）想一想你与自己的孩子最近遇到的一次挑战。将其写下来。描述当时发生了什么，就像写电影脚本一样：你的孩子做了什么，你是如何反应的，然后发生了什么。</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2、父母找出自己当时的感受。（对应察觉感受，提供一部参考相关视频课程。）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当亲子冲突发生时，作为父母的感受是什么。从心理干预与冲突化解套装中的四套的A面中选出最贴合或最接近的一个。这一步可能会发现有两个六面体A面的表述跟父母自己的感受都比较接近，这时可以把两个六面体暂且都拿出来，再进行下一步。因为现实情况是很多人在觉察自我感受方面不足够敏感，不过没关系，心理干预与冲突化解套装使用第三步会帮助我们继续澄清自己的感受。</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3、父母找出当时采取的行动。（对应描述行动，提供一部参考相关视频课程。）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从心理干预与冲突化解套装使用第二步选择的六面体中翻到B面，看看自己基于当时感受所采取的行为是否与B面描述的典型行动相近。相较于上一步觉察自己的内在感受来说，找出自己的行动要容易的，因为行动是可观察到的。但之所以先觉察感受再找自己的行动与之对应，因为我们都是先有一种感受，然后再采取行动——虽然感受经常被忽略，但其实在人际沟通中感受有着非常重大的作用和使命。如果发现你的行为出现在另一个六面体的B面，就再看看另一个六面体B面所描述的感受是否更接近你当时的深层感受。</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4、查看孩子的回应。（对应孩子回应，提供一部参考相关视频课程。）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当找到A面感受与B面父母的行动以后，查看这个六面体的C面，看看那些描述中有哪一种与孩子对你行动的回应相近吗。经过前面三步，找到三面都跟自己实际情况一致的六面体，这个“心理干预与冲突化解套装”对应的就是自己亲子冲突的化解方案。若发现三面不能一致，就需要在指导者的陪伴下重新进行梳理，最终一定能够找到跟自己实际情况一致的心理干预与冲突化解套装作为亲子冲突问题化解的参考。</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5、做出推断。（对应目的判断，提供一部参考相关视频课程。）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要想化解问题，首先得有一个对问题的诊断。每个孩子做出的“问题行为”背后，都有其未被满足的心理需要，或者说是想要达成一个目的。由浅至深分别是：寻求过度关注、寻求权力、寻求报复、自暴自弃。心理干预与冲突化解套装D面帮助父母做出准确的推断。详细解读请参考相应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6、了解孩子内心深处的错误观念。（对应观念分析，提供一部参考相关视频课程。）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根据心理学ABC理论，孩子之所以有第四步中所诊断的不良需要和目的，就是因为内心深处有些错误的观念，了解大概孩子有哪些错误观念，就可以帮助父母在接下来的陪伴养育过程中有目的的进行转化。心理干预与冲突化解套装E面所罗列的是核心的错误观念。</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7、觉察父母的不良行为与观念。（对应原因反思，提供一部参考视频相关课程。）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我们都知道孩子的不良观念大多来自父母言行与观念的影响。对照心理干预与冲突化解套装F面，看看上面所罗列的观念，横线下所罗列的行为，父母做个自我反思：这些观念和行为，在自己养育孩子过程中有过或者还有着么。如果我们想要转化孩子的观念，转变孩子的行为，首先就需要我们父母转变自己的观念、改变自己的行为。觉察到自己的不良行为与观念之后，请思考自己打算怎么改变。请记住：F面所罗列的这些，不是为了责备或羞辱父母，只是为了觉察。</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8、打开心理干预与冲突化解套装（对应锦囊妙计，提供150部参考相关视频课程。）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内有3种锦囊妙计分别为思维锦囊、言语锦囊和行动锦囊。其中思维锦囊8张（妙计卡4张是“青少年行为问题的循环怪圈”和核心密码4张都可以通过扫描二维码每张卡片有相关视频解读）、语言锦囊妙计卡82张，每条妙计有相关视频解读。行动锦囊（其中38张妙计卡和9张禁忌卡每张卡片有相关视频解读）。</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B24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CC2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0B7E1">
            <w:pPr>
              <w:spacing w:line="360" w:lineRule="auto"/>
              <w:rPr>
                <w:rFonts w:hint="eastAsia" w:ascii="黑体" w:hAnsi="黑体" w:eastAsia="黑体" w:cs="黑体"/>
                <w:i w:val="0"/>
                <w:iCs w:val="0"/>
                <w:color w:val="000000"/>
                <w:sz w:val="18"/>
                <w:szCs w:val="18"/>
                <w:u w:val="none"/>
              </w:rPr>
            </w:pPr>
          </w:p>
        </w:tc>
      </w:tr>
      <w:tr w14:paraId="046E2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303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62F8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心理沙盘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C599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1、设备简介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沙盘设备、材质、工艺达到质检与认证标准。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2、设备组成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标准沙具1200件+个体实木沙箱1个+实木沙箱腿1个+实木陈列架2个+海沙15公斤+辅助工具1套+指导手册1本+沙盘管理系统1套。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3、详细介绍</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沙具：由大到小四级分类全面深入，包括人物、建筑物、动物、植物、食品果实、家具生活用品、交通工具、宇宙天体、自然景观等10大类，57小类。每个沙具类别下包括各种原型象征物；根据用户需求使用国家标准环保树脂、塑料、ABS、铁艺、油漆、陶瓷、树脂、木质、塑胶、搪胶、泥质等材质，严格执行打磨、清漆、上色、哑光漆等生产工艺步骤。</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（2）个体防水实木沙箱：材质：实木。标准沙盘，技术参数：57×72×7cm，干湿两用。箱庭的箱子，箱子内侧底与边框均漆成海蓝色。</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（3）实木沙箱腿：高度65-75CM，材质：实木。沙箱架高度采取独特人性化设计，根据来访者年龄特点不同，支架高度有差异；支架摆放灵活，操作方便，便于放置，不占用太多空间。</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（4）实木陈列架：1600×800×300MM，5层9阶。全实木材质，经过严格的流水线生产：底漆、涂蜡、喷漆、干燥、打磨、抛光等多道手续，设计美观大方，手感光滑。</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（5）</w:t>
            </w:r>
            <w:r>
              <w:rPr>
                <w:rFonts w:hint="eastAsia" w:ascii="黑体" w:hAnsi="黑体" w:eastAsia="黑体" w:cs="黑体"/>
                <w:i w:val="0"/>
                <w:iCs w:val="0"/>
                <w:snapToGrid w:val="0"/>
                <w:color w:val="auto"/>
                <w:kern w:val="0"/>
                <w:sz w:val="18"/>
                <w:szCs w:val="18"/>
                <w:highlight w:val="none"/>
                <w:u w:val="none"/>
                <w:lang w:val="en-US" w:eastAsia="zh-CN" w:bidi="ar"/>
              </w:rPr>
              <w:t>天然海沙：大小在10目-1</w:t>
            </w:r>
            <w:r>
              <w:rPr>
                <w:rFonts w:hint="eastAsia" w:ascii="黑体" w:hAnsi="黑体" w:eastAsia="黑体" w:cs="黑体"/>
                <w:i w:val="0"/>
                <w:iCs w:val="0"/>
                <w:snapToGrid w:val="0"/>
                <w:color w:val="000000"/>
                <w:kern w:val="0"/>
                <w:sz w:val="18"/>
                <w:szCs w:val="18"/>
                <w:highlight w:val="none"/>
                <w:u w:val="none"/>
                <w:lang w:val="en-US" w:eastAsia="zh-CN" w:bidi="ar"/>
              </w:rPr>
              <w:t>5目左右，颗粒均匀、色泽柔和、清洁卫生。</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6）心理沙盘进行心理教育、心理咨询、心理辅导的管理软件。该软件可以存储记录来访者在沙盘游戏过程中的图片和视频资料，以完整、详细地呈现其沙盘心理历程。此外，心理工作者针对来访者的沙盘所进行的体验、分析及后续的辅导均可得到记录、输出和转换。</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①、心理沙盘管理系统：添加完整的个人信息；将个体沙盘作品进行上传，内容包含沙盘主题，个人信息，沙盘图片、视频，以及老师咨询问题和过程解读备注。</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②、团体沙盘管理：批量增加来访者；将团体沙盘作品进行上传，内容包括沙盘主题，团队信息，沙盘图片、视频，以及老师咨询问题和过程解读备注。</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③、系统内置沙盘教学视频包括：沙盘游戏的运用、展沙盘游戏工作基本条件、空间及规则设置、操作性意义、心理分析与沙盘游戏咨询：基本原理与临床运用发展、理解沙盘游戏技术：基本原理、内涵与运用、积极想象的原理与内涵：从催眠、自由联想到积极想象和积极想象的步骤：如何进行积极想象</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④、查询管理：可根据各条件进行个体、团体，或时间段内的作品查询。</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⑤、数据保护：具备强大的数据备份和还原功能。</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 xml:space="preserve">⑥、沙盘象征：建筑物、文化宗教、自然景观、人物意义、动物意义、植物意义、交通工具、神话传说、其他物品和事件意义。 </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建筑物包括：房屋、商业场所、塔及庙宇、图书馆、加油站、取款机、城堡、连接物和障碍物等。文化宗教包括：僧侣、教士、牧师、修女、法师和古代的神等。自然景观包括：太阳、月亮、星星、森林、山岳、山谷、水、湖泊、沙漠、山洞和石头等。人物意义包括：普通人物、神话人物、战争人物、父亲、母亲、 医护人员、老人、儿童、运动员、战士、文娱演员、机器人、卡通人物 和陌生人等。动物意义包括：鼠、牛、虎、兔、龙、蛇、马、羊、猴、鸡、狗、猪、狮子、豹、熊、象、狼、鹿、猫、鱼、鲸、观赏鱼、鲤鱼、贝、龟青蛙、蟾蜍、鸟、凤凰、鹰、猫头鹰、鸿子、鹌鹑、蝙蝠、蝴蝶、蜘蛛等。植物意义包括：松树、果树、花卉、牡丹、莲花和草等。交通工具包括：汽车、自行车、火车、船、飞机和军用车辆等。神话传说包括：三皇五帝、女娲补天、死亡之神阎罗王、哪吒、钟馗、八仙过海等，古希腊的天神宙斯、太阳神阿波罗、月亮女神塞勒涅、爱神阿芙洛狄忒、战神雅典娜和童话故事中的白雪公主、圣诞老人、灰姑娘等。其他物品包括：照明物、乐器、食物、家具、镜子、伞、武器、成瘾和医疗药物及物件和多用途材料等。事件意义包括： 战争、旅行和交流等。</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（7）辅助工具1套（沙刷、沙耙、沙框、洒水壶）等</w:t>
            </w:r>
            <w:r>
              <w:rPr>
                <w:rFonts w:hint="eastAsia" w:ascii="黑体" w:hAnsi="黑体" w:eastAsia="黑体" w:cs="黑体"/>
                <w:i w:val="0"/>
                <w:iCs w:val="0"/>
                <w:snapToGrid w:val="0"/>
                <w:color w:val="000000"/>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B62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BAD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1AC74">
            <w:pPr>
              <w:spacing w:line="360" w:lineRule="auto"/>
              <w:rPr>
                <w:rFonts w:hint="eastAsia" w:ascii="黑体" w:hAnsi="黑体" w:eastAsia="黑体" w:cs="黑体"/>
                <w:i w:val="0"/>
                <w:iCs w:val="0"/>
                <w:color w:val="000000"/>
                <w:sz w:val="18"/>
                <w:szCs w:val="18"/>
                <w:u w:val="none"/>
              </w:rPr>
            </w:pPr>
          </w:p>
        </w:tc>
      </w:tr>
      <w:tr w14:paraId="48588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B93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5BCC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智能生物反馈音乐放松系统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8798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产品设计要点：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在轻松、安静的氛围中，通过音乐来调节人体的紧张状态，帮助老师和学生放松心情、缓解疲劳，同时，音乐中的α波能通过共振方式脑波调节到α波状态，对消除学生和老师常见的悲观、压抑、不安、恐惧等不良情绪有很好的辅助作用。</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部件描述：</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1、放松椅：人体工程学设计的外形，电动可收缩折叠，浅色真皮外套，音乐体感。</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2、沙发靠背内置心理学专用音响系统，失真度（THD):〈5%at0.1W/1KHz，声压灵敏度（SPL）:100±3(dB)at0.1W/0.05m，音乐保真性强，提高神经放松程度。</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按摩技术：通过遥控器控制震动按摩，对臀部，腰部，背部，颈部震动按摩，多种智能开启模式，通过特殊设计波形和频率的震动刺人体激神经系统，促使大脑分泌各种有益于健康的活性物质（如内啡呔等），调整植物神经功能，增强Alpha波活动，减少Delta波活动，影响和改善异常的脑电波，并使得大脑产生能够调节人的情绪和改善疾病的神经递质和激素，从而对焦虑、抑郁、失眠起到有效地缓解作用。</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4、系统将进入耳朵的音乐声控制在20-42分贝范围左右，并通过特殊设计波形和频率刺激人体神经系统，促使大脑分泌各种有益于健康的活性物质（如内啡呔等），调整植物神经功能，增强Alpha波活动，减少Delta波活动，影响和改善异常的脑电波，并使得大脑产生能够调节人的情绪和改善疾病的神经递质和激素，从而对焦虑、抑郁、失眠起到有效地缓解作用。</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软件技术功能：包含三大系统，1、生物反馈训练系统；2、音乐放松训练系统软件；3、心理认知测试训练系统。</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音乐放松训练系统：内置4个模块（1）个性音乐包括：包容逃避、多谋浅薄、坚持固执、慷慨自负、客观犹豫、乐观盲目、热情急躁、踏实现实、体贴多愁、完美苛刻、重情霸道、自由自我。（2）寂静欣赏包括：寂静如斯1、寂静如斯2、寂静如斯3、寂静如斯4。（3）感受心灵包括：静浸心灵1、静浸心灵2、静浸心灵3、静浸心灵4。（4）情绪音乐包括：悲伤2首、挫败2首、烦躁2首、压抑2首。实时显示心率和血氧饱和度。</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心理认知测试训练系统：提供呼吸放松法、腹式呼吸法、肌肉放松法、控制呼吸法、鼻腔呼吸法、全身扫描放松法、自然冥想放松法等不少于以上7个放松指导。使用者按照各个放松指导的语音提示，做完相应的训练，会出具训练报告。实时显示心率和血氧饱和度。</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生物反馈训练系统：提供包括菩提树、豆宝宝、采珍珠、神秘花园、高空挑战、神射手。共6款反馈训练游戏，通过采集训练者的心率指标，通过游戏互动的方式，进一步加强心理自我协调能力，有助于缓解心理压力，保持良好的情绪状态。每个游戏具备简单、一般、困难三个训练难度，训练结束后出具详细的训练报告。</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系统管理：在系统管理界面，可以对音乐放松训练系统和心理认知测试训练系统模块里面的心理音乐和放松指导音乐进行添加、删除等操作，同时还可以添加和删除主题分类。</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档案查看：可以查看使用者在使用生物反馈训练系统；音乐放松训练系统软件；心理认知测试训练系统训练后的训练报告，并且有删除和导出功能。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9C7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2EF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28BED">
            <w:pPr>
              <w:spacing w:line="360" w:lineRule="auto"/>
              <w:rPr>
                <w:rFonts w:hint="eastAsia" w:ascii="黑体" w:hAnsi="黑体" w:eastAsia="黑体" w:cs="黑体"/>
                <w:i w:val="0"/>
                <w:iCs w:val="0"/>
                <w:color w:val="000000"/>
                <w:sz w:val="18"/>
                <w:szCs w:val="18"/>
                <w:u w:val="none"/>
              </w:rPr>
            </w:pPr>
          </w:p>
        </w:tc>
      </w:tr>
      <w:tr w14:paraId="48500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79E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8EC5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智能音乐放松椅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51E7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部件描述：</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一、触觉系统：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1.放松椅接触面为仿真皮，浅色，时尚耐用。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2.椅子为人体工学设计，可电动收缩折叠，可根据不同姿势，进行坐和躺卧。整体给人保护感，让使用者感觉躺在一个四面有保护的空间中。缓解来访者不安、恐惧情绪。</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3.椅子扶手特制外扩造型，手臂可放松式摆放到扶手上，也可在紧张或者恐惧时用手抓扶，给心理治疗者安全感和主动感，使其能很快进入到放松程序中。</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按摩技术：通过遥控器控制震动按摩，对臀部，腰部，背部，颈部震动按摩，多种智能开启模式，通过特殊设计波形和频率的震动刺人体激神经系统，促使大脑分泌各种有益于健康的活性物质（如内啡呔等），调整植物神经功能，增强Alpha波活动，减少Delta波活动，影响和改善异常的脑电波，并使得大脑产生能够调节人的情绪和改善疾病的神经递质和激素，从而对焦虑、抑郁、失眠起到有效地缓解作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二、听觉系统：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1.沙发靠背内置心理学专用音响系统，失真度（THD):〈5%at0.1W/1KHz，声压灵敏度（SPL）:100±3(dB)at0.1W/0.05m，音乐保真性强，提高神经放松程度。</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系统将进入耳朵的音乐声控制在20-42分贝范围左右，并通过特殊设计波形和频率刺激人体神经系统，促使大脑分泌各种有益于健康的活性物质（如内啡呔等），调整植物神经功能，增强Alpha波活动，减少Delta波活动，影响和改善异常的脑电波，并使得大脑产生能够调节人的情绪和改善疾病的神经递质和激素，从而对焦虑、抑郁、失眠起到有效地缓解作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三、视觉系统：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1.百万像素</w:t>
            </w:r>
            <w:r>
              <w:rPr>
                <w:rFonts w:hint="eastAsia" w:ascii="黑体" w:hAnsi="黑体" w:eastAsia="黑体" w:cs="黑体"/>
                <w:i w:val="0"/>
                <w:iCs w:val="0"/>
                <w:snapToGrid w:val="0"/>
                <w:color w:val="auto"/>
                <w:kern w:val="0"/>
                <w:sz w:val="18"/>
                <w:szCs w:val="18"/>
                <w:highlight w:val="none"/>
                <w:u w:val="none"/>
                <w:lang w:val="en-US" w:eastAsia="zh-CN" w:bidi="ar"/>
              </w:rPr>
              <w:t>≥</w:t>
            </w:r>
            <w:r>
              <w:rPr>
                <w:rFonts w:hint="eastAsia" w:ascii="黑体" w:hAnsi="黑体" w:eastAsia="黑体" w:cs="黑体"/>
                <w:i w:val="0"/>
                <w:iCs w:val="0"/>
                <w:snapToGrid w:val="0"/>
                <w:color w:val="auto"/>
                <w:kern w:val="0"/>
                <w:sz w:val="18"/>
                <w:szCs w:val="18"/>
                <w:u w:val="none"/>
                <w:lang w:val="en-US" w:eastAsia="zh-CN" w:bidi="ar"/>
              </w:rPr>
              <w:t>10寸"4G+32G内存，HD全高清屏，主频2.0Ghz支持心理音乐、心理图片、心理视频等各种文件格式播放，无线遥控控制。高清视频真实还原，显示效果细腻出众；</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2.高清多媒体播放，1080P高清视频解码，兼容RMVB（720P)格式，画面清晰流畅，高像素图片，多种音频格式及电子书播放功能；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3.丰富的存储介质选择，支持U盘及USB硬盘、SD/SDHC存储卡（max32GB),并内置大容量存储芯片8G，椅身自带1G存储空间；</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支持MP3，MPEG，PCM，COOKER（64.1Kbps），AAC，FLAC，WMA，WAV等视频格式；支持TS，TP，RM，RMVB，AVI，MPG，MPEG，VOB，DAT，M2TS，MTS，MP4等音频格式；支持BMP，JPG，JPEG，PNG等图片格式，可以听音乐、看心理电影、看心理图片，辅助进行心理放松训练。</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四、音乐放松系统：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1.音乐播放功能：大自然温泉、芳香迷迭香、放松指导、静心乐曲四大类，不少于39套不同的减压音乐。</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2.视频播放功能：内置心理电影3套，可根据自身需求自行添加。</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3.图片欣赏功能：学者图、心理图、放松图三大类，共计80副心理图片。</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4.心理阅读功能：内有心理文章不少于20篇。</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AD8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550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92B24">
            <w:pPr>
              <w:spacing w:line="360" w:lineRule="auto"/>
              <w:rPr>
                <w:rFonts w:hint="eastAsia" w:ascii="黑体" w:hAnsi="黑体" w:eastAsia="黑体" w:cs="黑体"/>
                <w:i w:val="0"/>
                <w:iCs w:val="0"/>
                <w:color w:val="000000"/>
                <w:sz w:val="18"/>
                <w:szCs w:val="18"/>
                <w:u w:val="none"/>
              </w:rPr>
            </w:pPr>
          </w:p>
        </w:tc>
      </w:tr>
      <w:tr w14:paraId="157CA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9FF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D676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智能互动宣泄系统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75A2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一、硬件系统：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显示屏:表面42寸液晶显示屏;外置接口：USB*2，音频输入、音频输出接口，RJ45网络接口；钢质金属箱体，外表面烤漆，全流线型设计；工作寿命：10000次以上（单点击）机身尺寸：重量：60KG～80KG,电压：AC220V(+/-10%)50HZ((+/-10%))、最大功耗：220W,音响：立体声音响系统.</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二、功能模块：</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体感互动运动宣泄系统：是一套依靠高科技的视频动作捕捉技术，令人的身体动作能即时反映到系统中，通过感应人体运动来推动画面进行的“体感互动运动宣泄系统”。系统中具有大自然景象、运动场景、竞技比赛等，体验者可采用操作平台实现人与场景的互动（支持多人），可以让体验者有种身临其境的感觉。就像是在真实的情景之中，在互动的过程中达到肢体平衡训练、放松减压、宣泄压力、调节情绪、增强生命活力的目的。</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情绪宣泄分析指导系统：每次记录得分情况，做横向对比，系统提供所有运动管理功能，互动者根据拥有一对一档案档案中详细记载，互动者参与过的互动活动，记录累计运动量，并提供互动排名以激励互动者的动力，进而有助于互动者建立自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心理智能互动宣泄系统：通过无线传感技术实时采集宣互动身高参数传输到数据处理单位，实现压力与互动同步。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三、技术参数</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1、人机互动韵律：系统提供各种类一对一韵律互动训练，在韵律互动的过程中，调用心，智同步训练，达到心理情绪疏导，身心协调功能。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2、自主平衡训练系统：系统引入了当前备受推崇的瑜伽及肌肉训练，提供一对一真人视频导教，同时显示动作标准程度。动过难度循序渐进，实现身心协调训练、韵律互动为一体的新型互动方案。</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无线智能感应技术系统采用最先进无线智能传感系统，内置红外热感应人体骨架扫描仪，通过肢体动作控制互动游戏，训练者在规定感应范围内，无拘束任意活动、游戏训练，系统均能精准接收各种姿态信号，并实时反馈，真实感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4、训练数据跟踪趋势与评测：系统自动记录历次互动数据，并形成互动跟踪趋势图，方便用户自行进行比较、评估，让每次互动结果有迹可循，对比中发现自己的进步。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智能体能评测系统：6、3D影像视觉效果：系统支持根据不同的互动角度、不同的互动场景、不同的互动主题制定不同的互动方案，通过3D技术实时将互动过程与互动者同步，实现互动主题更生动、互动场景更逼真，互动效果更理想的新型互动方式。</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6、支持人机互动和互动者之间共同竞争比拼，提升互动趣味性。</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系统包含：切水果、脑力训练、穿墙越洞、注意力训练、体育运动、健身训练、舞蹈训练等活动不少于60项。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产品包含：互动仪一台，操作手柄一个。</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406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15B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132FC">
            <w:pPr>
              <w:spacing w:line="360" w:lineRule="auto"/>
              <w:rPr>
                <w:rFonts w:hint="eastAsia" w:ascii="黑体" w:hAnsi="黑体" w:eastAsia="黑体" w:cs="黑体"/>
                <w:i w:val="0"/>
                <w:iCs w:val="0"/>
                <w:color w:val="000000"/>
                <w:sz w:val="18"/>
                <w:szCs w:val="18"/>
                <w:u w:val="none"/>
              </w:rPr>
            </w:pPr>
          </w:p>
        </w:tc>
      </w:tr>
      <w:tr w14:paraId="57AFE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B75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F90C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宣泄器材（专业版）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033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1、宣泄人1个，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(1).产品尺寸：身高：170CM，可击打身高：90cm，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产品设计：全硅胶宣泄人造型美观，质感细腻，弹性可以模拟人体肌肉，在搏击中不仅能享受搏击时的快感，更能释放高节奏生活及社会竞争带来的压力，同时具备健身训练和减压阀的多重功能，是心理咨询师最佳的辅助器材和宣泄室必备的宣泄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(3).特点：硅橡胶系列产品，采用一次成型的橡胶传统工艺，硅橡胶厚度达3mm以上，坚固耐用，使用寿命是普通皮类沙包的10倍以上。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(4).宣泄人材料：全硅胶材质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(5).底座：底座和注水可灌沙，底部设计为橡胶吸盘，都是为了更好的稳定宣泄人主体。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2、宣泄柱1个，重量29-33kg，总高度1650mm，主体高度1150mm，主体直径310mm。填充物为环保高弹性发泡料，皮革厚度为3-4mm，不需要支架，底部有吸盘，增加了宣泄柱的稳定性。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3、立式宣泄球2个，落地式.产品特点：明显提升宣泄的效果。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4、手套4幅，国标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5、宣泄棒，2根，PVC材质一体成型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6、宣泄抱枕，2个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7、宣泄面罩，10个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8、宣泄挂图，6幅，PVC材质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9、宣泄室制度1张,PVC材质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F03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1DB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8BEEE">
            <w:pPr>
              <w:spacing w:line="360" w:lineRule="auto"/>
              <w:rPr>
                <w:rFonts w:hint="eastAsia" w:ascii="黑体" w:hAnsi="黑体" w:eastAsia="黑体" w:cs="黑体"/>
                <w:i w:val="0"/>
                <w:iCs w:val="0"/>
                <w:color w:val="000000"/>
                <w:sz w:val="18"/>
                <w:szCs w:val="18"/>
                <w:u w:val="none"/>
              </w:rPr>
            </w:pPr>
          </w:p>
        </w:tc>
      </w:tr>
      <w:tr w14:paraId="50BBC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EC1C1">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3、装修改造</w:t>
            </w:r>
          </w:p>
        </w:tc>
      </w:tr>
      <w:tr w14:paraId="223CA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2EB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EB60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460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施工布线及辅材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143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975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DC013">
            <w:pPr>
              <w:spacing w:line="360" w:lineRule="auto"/>
              <w:rPr>
                <w:rFonts w:hint="eastAsia" w:ascii="黑体" w:hAnsi="黑体" w:eastAsia="黑体" w:cs="黑体"/>
                <w:i w:val="0"/>
                <w:iCs w:val="0"/>
                <w:color w:val="000000"/>
                <w:sz w:val="18"/>
                <w:szCs w:val="18"/>
                <w:u w:val="none"/>
              </w:rPr>
            </w:pPr>
          </w:p>
        </w:tc>
      </w:tr>
      <w:tr w14:paraId="1CBA1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4FF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B2E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27D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墙面乳胶漆（环保乳胶漆两遍）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定制窗</w:t>
            </w:r>
            <w:r>
              <w:rPr>
                <w:rFonts w:hint="eastAsia" w:ascii="黑体" w:hAnsi="黑体" w:eastAsia="黑体" w:cs="黑体"/>
                <w:i w:val="0"/>
                <w:iCs w:val="0"/>
                <w:snapToGrid w:val="0"/>
                <w:color w:val="000000"/>
                <w:kern w:val="0"/>
                <w:sz w:val="18"/>
                <w:szCs w:val="18"/>
                <w:highlight w:val="none"/>
                <w:u w:val="none"/>
                <w:lang w:val="en-US" w:eastAsia="zh-CN" w:bidi="ar"/>
              </w:rPr>
              <w:t>帘、墙体隔断、门套</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吊顶： 37㎡600*600mm矿棉板,烤漆龙骨</w:t>
            </w:r>
            <w:r>
              <w:rPr>
                <w:rFonts w:hint="eastAsia" w:ascii="黑体" w:hAnsi="黑体" w:eastAsia="黑体" w:cs="黑体"/>
                <w:i w:val="0"/>
                <w:iCs w:val="0"/>
                <w:snapToGrid w:val="0"/>
                <w:color w:val="000000"/>
                <w:kern w:val="0"/>
                <w:sz w:val="18"/>
                <w:szCs w:val="18"/>
                <w:u w:val="none"/>
                <w:lang w:val="en-US" w:eastAsia="zh-CN" w:bidi="ar"/>
              </w:rPr>
              <w:t>钢架，材质稳定抗震； 隔音隔热， 质地轻，强度高，防火防蛀。墙面墙绘或文化展板装饰，LED 灯，强、弱电综合布线，垃圾清运</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6D8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87B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61255">
            <w:pPr>
              <w:spacing w:line="360" w:lineRule="auto"/>
              <w:rPr>
                <w:rFonts w:hint="eastAsia" w:ascii="黑体" w:hAnsi="黑体" w:eastAsia="黑体" w:cs="黑体"/>
                <w:i w:val="0"/>
                <w:iCs w:val="0"/>
                <w:color w:val="000000"/>
                <w:sz w:val="18"/>
                <w:szCs w:val="18"/>
                <w:u w:val="none"/>
              </w:rPr>
            </w:pPr>
          </w:p>
        </w:tc>
      </w:tr>
      <w:tr w14:paraId="72561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09CFD">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2"/>
                <w:szCs w:val="22"/>
                <w:u w:val="none"/>
                <w:lang w:val="en-US" w:eastAsia="zh-CN"/>
              </w:rPr>
              <w:t>11、多功能报告厅</w:t>
            </w:r>
          </w:p>
        </w:tc>
      </w:tr>
      <w:tr w14:paraId="7D27C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2D2E13D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37C3036E">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0B485F31">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02C2E476">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1B63D9B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2493D">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备注</w:t>
            </w:r>
          </w:p>
        </w:tc>
      </w:tr>
      <w:tr w14:paraId="14CA7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0EC66">
            <w:pPr>
              <w:rPr>
                <w:rFonts w:hint="eastAsia" w:ascii="黑体" w:hAnsi="黑体" w:eastAsia="黑体" w:cs="黑体"/>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1.LED屏</w:t>
            </w:r>
          </w:p>
        </w:tc>
      </w:tr>
      <w:tr w14:paraId="7CBD0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BE0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A779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highlight w:val="none"/>
                <w:u w:val="none"/>
                <w:lang w:val="en-US" w:eastAsia="zh-CN" w:bidi="ar"/>
              </w:rPr>
              <w:t xml:space="preserve">室内全彩屏    </w:t>
            </w:r>
            <w:r>
              <w:rPr>
                <w:rFonts w:hint="eastAsia" w:ascii="黑体" w:hAnsi="黑体" w:eastAsia="黑体" w:cs="黑体"/>
                <w:i w:val="0"/>
                <w:iCs w:val="0"/>
                <w:snapToGrid w:val="0"/>
                <w:color w:val="000000"/>
                <w:kern w:val="0"/>
                <w:sz w:val="18"/>
                <w:szCs w:val="18"/>
                <w:highlight w:val="yellow"/>
                <w:u w:val="none"/>
                <w:lang w:val="en-US" w:eastAsia="zh-CN" w:bidi="ar"/>
              </w:rPr>
              <w:t xml:space="preserve">  </w:t>
            </w:r>
            <w:r>
              <w:rPr>
                <w:rFonts w:hint="eastAsia" w:ascii="黑体" w:hAnsi="黑体" w:eastAsia="黑体" w:cs="黑体"/>
                <w:i w:val="0"/>
                <w:iCs w:val="0"/>
                <w:snapToGrid w:val="0"/>
                <w:color w:val="000000"/>
                <w:kern w:val="0"/>
                <w:sz w:val="18"/>
                <w:szCs w:val="18"/>
                <w:highlight w:val="yellow"/>
                <w:u w:val="none"/>
                <w:lang w:val="en-US" w:eastAsia="zh-CN" w:bidi="ar"/>
              </w:rPr>
              <w:br w:type="textWrapping"/>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EE0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1、尺寸</w:t>
            </w:r>
            <w:r>
              <w:rPr>
                <w:rFonts w:hint="eastAsia" w:ascii="黑体" w:hAnsi="黑体" w:eastAsia="黑体" w:cs="黑体"/>
                <w:i w:val="0"/>
                <w:iCs w:val="0"/>
                <w:snapToGrid w:val="0"/>
                <w:color w:val="auto"/>
                <w:kern w:val="0"/>
                <w:sz w:val="18"/>
                <w:szCs w:val="18"/>
                <w:u w:val="none"/>
                <w:lang w:val="en-US" w:eastAsia="zh-CN" w:bidi="ar"/>
              </w:rPr>
              <w:t xml:space="preserve">：4.48M*2.4M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2、像素结构：SMD三合一LED</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3、像素间距（mm）：≤2.0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4、模组分辨率（W×H）：≥172×86=15138</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5、模组最大电流（A）：≤5；模组最大功耗（W）：≤23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6、视角（水平/垂直°）：≥140/120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7、换帧频率（Hz）：50&amp;60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8、驱动方式：恒流驱动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9、刷新率（Hz）：≥3840Hz；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10、寿命典型值（hrs）：≥100,000H</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11、工作温/湿度范围（℃/RH）：-20℃～50℃/10%RH～65%RH（无结露）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12、存储温/湿度范围（℃/RH）：-10℃～30℃/10%RH～60%RH（无结露）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254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10.752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DC3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ED527">
            <w:pPr>
              <w:spacing w:line="360" w:lineRule="auto"/>
              <w:rPr>
                <w:rFonts w:hint="eastAsia" w:ascii="黑体" w:hAnsi="黑体" w:eastAsia="黑体" w:cs="黑体"/>
                <w:i w:val="0"/>
                <w:iCs w:val="0"/>
                <w:color w:val="000000"/>
                <w:sz w:val="18"/>
                <w:szCs w:val="18"/>
                <w:u w:val="none"/>
              </w:rPr>
            </w:pPr>
          </w:p>
        </w:tc>
      </w:tr>
      <w:tr w14:paraId="5833B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B4C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0A23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全彩屏接收卡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F8D5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 集成 12个标准 HUB75 接口，免接 HUB；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2) 单卡输出 RGB 数据 24 组；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 单卡带载像素为 256×226；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4) 支持配置文件回读；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5) 支持温度监控.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6) 支持网线通讯状态检测；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7) 支持供电电压检测；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8) 支持高灰度高刷新；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9) 支持逐点亮色度校正；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10) 支持接收卡预存画面设置；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972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EF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4ABB1">
            <w:pPr>
              <w:spacing w:line="360" w:lineRule="auto"/>
              <w:rPr>
                <w:rFonts w:hint="eastAsia" w:ascii="黑体" w:hAnsi="黑体" w:eastAsia="黑体" w:cs="黑体"/>
                <w:i w:val="0"/>
                <w:iCs w:val="0"/>
                <w:color w:val="000000"/>
                <w:sz w:val="18"/>
                <w:szCs w:val="18"/>
                <w:u w:val="none"/>
              </w:rPr>
            </w:pPr>
          </w:p>
        </w:tc>
      </w:tr>
      <w:tr w14:paraId="54DD8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8E4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53FE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全彩屏控制系统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D4FC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支持windows、Android操作系统；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支持环境外设控制，如大屏开关、灯光开关、音频调节以及云台控制等相关功能；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支持网络、串口、红外等协议对接智能设备，实现对窗帘、投影仪、空调等智能设备的一键控制；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5B4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71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46776">
            <w:pPr>
              <w:spacing w:line="360" w:lineRule="auto"/>
              <w:rPr>
                <w:rFonts w:hint="eastAsia" w:ascii="黑体" w:hAnsi="黑体" w:eastAsia="黑体" w:cs="黑体"/>
                <w:i w:val="0"/>
                <w:iCs w:val="0"/>
                <w:color w:val="000000"/>
                <w:sz w:val="18"/>
                <w:szCs w:val="18"/>
                <w:u w:val="none"/>
              </w:rPr>
            </w:pPr>
          </w:p>
        </w:tc>
      </w:tr>
      <w:tr w14:paraId="748F8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ABB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31F1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LED视频处理器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D77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支持常见的视频接口；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至少包</w:t>
            </w:r>
            <w:r>
              <w:rPr>
                <w:rFonts w:hint="eastAsia" w:ascii="黑体" w:hAnsi="黑体" w:eastAsia="黑体" w:cs="黑体"/>
                <w:i w:val="0"/>
                <w:iCs w:val="0"/>
                <w:snapToGrid w:val="0"/>
                <w:color w:val="000000"/>
                <w:kern w:val="0"/>
                <w:sz w:val="18"/>
                <w:szCs w:val="18"/>
                <w:u w:val="none"/>
                <w:lang w:val="en-US" w:eastAsia="zh-CN" w:bidi="ar"/>
              </w:rPr>
              <w:t>括1路选配3G-SDI（IN+LOOP)，2路HDMI1.4，1路DVI，一路AUDIO；</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支持≥3个窗口；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支持快捷配屏和高级配屏功能；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支持HDMI、DVI输入分辨率自定义调节；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支持设备间备份设置；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视频输出最大带载高达650万像素；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支持带载屏体亮度调节；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支持一键全屏缩放、输入截取等功能；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支持创建≥10个用户场景作为模板保存，方便使用；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前面板配备直观的LCD显示界面，清晰的按键灯提示，简化了系统的控制操作。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902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F57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B9238">
            <w:pPr>
              <w:spacing w:line="360" w:lineRule="auto"/>
              <w:rPr>
                <w:rFonts w:hint="eastAsia" w:ascii="黑体" w:hAnsi="黑体" w:eastAsia="黑体" w:cs="黑体"/>
                <w:i w:val="0"/>
                <w:iCs w:val="0"/>
                <w:color w:val="000000"/>
                <w:sz w:val="18"/>
                <w:szCs w:val="18"/>
                <w:u w:val="none"/>
              </w:rPr>
            </w:pPr>
          </w:p>
        </w:tc>
      </w:tr>
      <w:tr w14:paraId="3178F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055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6DFF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全彩屏电源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14E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5V/2</w:t>
            </w:r>
            <w:r>
              <w:rPr>
                <w:rFonts w:hint="eastAsia" w:ascii="黑体" w:hAnsi="黑体" w:eastAsia="黑体" w:cs="黑体"/>
                <w:i w:val="0"/>
                <w:iCs w:val="0"/>
                <w:snapToGrid w:val="0"/>
                <w:color w:val="auto"/>
                <w:kern w:val="0"/>
                <w:sz w:val="18"/>
                <w:szCs w:val="18"/>
                <w:u w:val="none"/>
                <w:lang w:val="en-US" w:eastAsia="zh-CN" w:bidi="ar"/>
              </w:rPr>
              <w:t>00W（开关电源）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0E2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68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D8526">
            <w:pPr>
              <w:spacing w:line="360" w:lineRule="auto"/>
              <w:rPr>
                <w:rFonts w:hint="eastAsia" w:ascii="黑体" w:hAnsi="黑体" w:eastAsia="黑体" w:cs="黑体"/>
                <w:i w:val="0"/>
                <w:iCs w:val="0"/>
                <w:color w:val="000000"/>
                <w:sz w:val="18"/>
                <w:szCs w:val="18"/>
                <w:u w:val="none"/>
              </w:rPr>
            </w:pPr>
          </w:p>
        </w:tc>
      </w:tr>
      <w:tr w14:paraId="6B8B2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CFD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C04F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控制主机</w:t>
            </w:r>
          </w:p>
        </w:tc>
        <w:tc>
          <w:tcPr>
            <w:tcW w:w="499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1AF36C">
            <w:pPr>
              <w:keepNext w:val="0"/>
              <w:keepLines w:val="0"/>
              <w:widowControl/>
              <w:numPr>
                <w:ilvl w:val="0"/>
                <w:numId w:val="11"/>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处理器：CPU数量≥1颗；主频≥3.0GHz；睿频≥4.6GHz；核心数≥6个；线程≥12个；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2、内存：≥16GB，支持DDR4及以上内存类型；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3、主板：支持≥2条DDR4 3200MHz内存或以上，≥1个全高PCI；≥1个PCIe 3x1；≥1个PCIe 4x16；前置≥4个USB端口；≥1个1000Mbps网口；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4、硬盘：≥512GB SSD硬盘；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5、显卡：独立显卡，显存≥2GB；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6、显示屏：≥23.8英寸，屏幕比例：16:9，显示分辨率：≥1920×1080；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7、标配有线键盘、鼠标；</w:t>
            </w:r>
          </w:p>
          <w:p w14:paraId="64B523BF">
            <w:pPr>
              <w:keepNext w:val="0"/>
              <w:keepLines w:val="0"/>
              <w:widowControl/>
              <w:numPr>
                <w:ilvl w:val="0"/>
                <w:numId w:val="0"/>
              </w:numPr>
              <w:suppressLineNumbers w:val="0"/>
              <w:spacing w:line="360" w:lineRule="auto"/>
              <w:jc w:val="left"/>
              <w:textAlignment w:val="center"/>
              <w:rPr>
                <w:rFonts w:hint="default"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FF"/>
                <w:kern w:val="0"/>
                <w:sz w:val="18"/>
                <w:szCs w:val="18"/>
                <w:u w:val="none"/>
                <w:lang w:val="en-US" w:eastAsia="zh-CN" w:bidi="ar"/>
              </w:rPr>
              <w:t>注：主机、显示器均需提供节能佐证材料。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8AE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5D39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9CB8A">
            <w:pPr>
              <w:spacing w:line="360" w:lineRule="auto"/>
              <w:rPr>
                <w:rFonts w:hint="eastAsia" w:ascii="黑体" w:hAnsi="黑体" w:eastAsia="黑体" w:cs="黑体"/>
                <w:i w:val="0"/>
                <w:iCs w:val="0"/>
                <w:color w:val="000000"/>
                <w:sz w:val="18"/>
                <w:szCs w:val="18"/>
                <w:u w:val="none"/>
              </w:rPr>
            </w:pPr>
          </w:p>
        </w:tc>
      </w:tr>
      <w:tr w14:paraId="393EA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D4B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B774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智能配电厢</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CDA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最大负载功率</w:t>
            </w:r>
            <w:r>
              <w:rPr>
                <w:rFonts w:hint="eastAsia" w:ascii="黑体" w:hAnsi="黑体" w:eastAsia="黑体" w:cs="黑体"/>
                <w:i w:val="0"/>
                <w:iCs w:val="0"/>
                <w:snapToGrid w:val="0"/>
                <w:color w:val="auto"/>
                <w:kern w:val="0"/>
                <w:sz w:val="18"/>
                <w:szCs w:val="18"/>
                <w:u w:val="none"/>
                <w:lang w:val="en-US" w:eastAsia="zh-CN" w:bidi="ar"/>
              </w:rPr>
              <w:t>≥20KW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最大负载电源数量90台（5V40A）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显示屏输出分路 2P*6路可换为1P*12路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风机/空调输出分路 1路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延时启动 2段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外接电缆 10mm</w:t>
            </w:r>
            <w:r>
              <w:rPr>
                <w:rFonts w:hint="eastAsia" w:ascii="黑体" w:hAnsi="黑体" w:eastAsia="黑体" w:cs="黑体"/>
                <w:i w:val="0"/>
                <w:iCs w:val="0"/>
                <w:snapToGrid w:val="0"/>
                <w:color w:val="000000"/>
                <w:kern w:val="0"/>
                <w:sz w:val="18"/>
                <w:szCs w:val="18"/>
                <w:u w:val="none"/>
                <w:vertAlign w:val="superscript"/>
                <w:lang w:val="en-US" w:eastAsia="zh-CN" w:bidi="ar"/>
              </w:rPr>
              <w:t>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安装形式 挂墙安装/落地安装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控制方式 手动(可在选配添加自动）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电压标准：额定工作电压Ue=380V/220V、额定绝缘电压Ui=500V 频率：50HZ</w:t>
            </w:r>
          </w:p>
        </w:tc>
        <w:tc>
          <w:tcPr>
            <w:tcW w:w="85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EF59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9859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72D4C">
            <w:pPr>
              <w:spacing w:line="360" w:lineRule="auto"/>
              <w:rPr>
                <w:rFonts w:hint="eastAsia" w:ascii="黑体" w:hAnsi="黑体" w:eastAsia="黑体" w:cs="黑体"/>
                <w:i w:val="0"/>
                <w:iCs w:val="0"/>
                <w:color w:val="000000"/>
                <w:sz w:val="18"/>
                <w:szCs w:val="18"/>
                <w:u w:val="none"/>
              </w:rPr>
            </w:pPr>
          </w:p>
        </w:tc>
      </w:tr>
      <w:tr w14:paraId="1A39A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23D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8E5B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全彩屏钢结构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26CB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屏体钢结构尺寸：≥5.22m*2.98m高钢结构材料：国标≥5*5角钢，国标≥4*4方钢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707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11.466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30D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54F4E">
            <w:pPr>
              <w:spacing w:line="360" w:lineRule="auto"/>
              <w:rPr>
                <w:rFonts w:hint="eastAsia" w:ascii="黑体" w:hAnsi="黑体" w:eastAsia="黑体" w:cs="黑体"/>
                <w:i w:val="0"/>
                <w:iCs w:val="0"/>
                <w:color w:val="000000"/>
                <w:sz w:val="18"/>
                <w:szCs w:val="18"/>
                <w:u w:val="none"/>
              </w:rPr>
            </w:pPr>
          </w:p>
        </w:tc>
      </w:tr>
      <w:tr w14:paraId="798EF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6D4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64B5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强电供电缆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D1CF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三相电：4*6平方,含配套安装辅材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88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37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0CA3F">
            <w:pPr>
              <w:spacing w:line="360" w:lineRule="auto"/>
              <w:rPr>
                <w:rFonts w:hint="eastAsia" w:ascii="黑体" w:hAnsi="黑体" w:eastAsia="黑体" w:cs="黑体"/>
                <w:i w:val="0"/>
                <w:iCs w:val="0"/>
                <w:color w:val="000000"/>
                <w:sz w:val="18"/>
                <w:szCs w:val="18"/>
                <w:u w:val="none"/>
              </w:rPr>
            </w:pPr>
          </w:p>
        </w:tc>
      </w:tr>
      <w:tr w14:paraId="52B2F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BF9A6">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2.专业扩声系统</w:t>
            </w:r>
          </w:p>
        </w:tc>
      </w:tr>
      <w:tr w14:paraId="7AEE9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768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C14E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主扩音箱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D419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音箱类型：无源烤漆木质音箱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单元组成：1×15"低频单元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         1×44芯高音压缩驱动器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频率响应：45Hz-18kHz （±3dB）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灵敏度</w:t>
            </w:r>
            <w:r>
              <w:rPr>
                <w:rFonts w:hint="eastAsia" w:ascii="黑体" w:hAnsi="黑体" w:eastAsia="黑体" w:cs="黑体"/>
                <w:i w:val="0"/>
                <w:iCs w:val="0"/>
                <w:snapToGrid w:val="0"/>
                <w:color w:val="auto"/>
                <w:kern w:val="0"/>
                <w:sz w:val="18"/>
                <w:szCs w:val="18"/>
                <w:u w:val="none"/>
                <w:lang w:val="en-US" w:eastAsia="zh-CN" w:bidi="ar"/>
              </w:rPr>
              <w:t>：≥97dB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额定功率：500W</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最大声压级：≥130dB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额定阻抗：8Ω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覆盖角：≥60°×60°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21B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EB5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 只 </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D1D55">
            <w:pPr>
              <w:spacing w:line="360" w:lineRule="auto"/>
              <w:rPr>
                <w:rFonts w:hint="eastAsia" w:ascii="黑体" w:hAnsi="黑体" w:eastAsia="黑体" w:cs="黑体"/>
                <w:i w:val="0"/>
                <w:iCs w:val="0"/>
                <w:color w:val="000000"/>
                <w:sz w:val="18"/>
                <w:szCs w:val="18"/>
                <w:u w:val="none"/>
              </w:rPr>
            </w:pPr>
          </w:p>
        </w:tc>
      </w:tr>
      <w:tr w14:paraId="1794E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590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5121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功率放大器（主扩音箱）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38B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额定功率8Ω   2×1000W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额定功率(4Ω) 2×1600W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最大增益  37.5dB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总谐波失真 &lt;0.025% @8Ω,20Hz-20kHz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互调失真 &lt;0.05% @8Ω,60Hz/7kHz 4:1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频率响应 &lt;±0.5dB 20Hz-20kHz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相移特性 &lt;±15°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阻尼系数 &gt;300:1 8Ω @20Hz-1kHz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分离度 &gt;80dB 1kHz @8Ω额定功率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信噪比 &gt;106dB 1kHz，A计权 @8Ω额定功率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通道增益差 &lt;0.15dB 20Hz-20kHz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输入灵</w:t>
            </w:r>
            <w:r>
              <w:rPr>
                <w:rFonts w:hint="eastAsia" w:ascii="黑体" w:hAnsi="黑体" w:eastAsia="黑体" w:cs="黑体"/>
                <w:i w:val="0"/>
                <w:iCs w:val="0"/>
                <w:snapToGrid w:val="0"/>
                <w:color w:val="auto"/>
                <w:kern w:val="0"/>
                <w:sz w:val="18"/>
                <w:szCs w:val="18"/>
                <w:u w:val="none"/>
                <w:lang w:val="en-US" w:eastAsia="zh-CN" w:bidi="ar"/>
              </w:rPr>
              <w:t>敏度优于 0.775V @</w:t>
            </w:r>
            <w:r>
              <w:rPr>
                <w:rFonts w:hint="eastAsia" w:ascii="黑体" w:hAnsi="黑体" w:eastAsia="黑体" w:cs="黑体"/>
                <w:i w:val="0"/>
                <w:iCs w:val="0"/>
                <w:snapToGrid w:val="0"/>
                <w:color w:val="000000"/>
                <w:kern w:val="0"/>
                <w:sz w:val="18"/>
                <w:szCs w:val="18"/>
                <w:u w:val="none"/>
                <w:lang w:val="en-US" w:eastAsia="zh-CN" w:bidi="ar"/>
              </w:rPr>
              <w:t xml:space="preserve">8Ω额 定功率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转换速率 18V/us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DF5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446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EFDAD">
            <w:pPr>
              <w:spacing w:line="360" w:lineRule="auto"/>
              <w:rPr>
                <w:rFonts w:hint="eastAsia" w:ascii="黑体" w:hAnsi="黑体" w:eastAsia="黑体" w:cs="黑体"/>
                <w:i w:val="0"/>
                <w:iCs w:val="0"/>
                <w:color w:val="000000"/>
                <w:sz w:val="18"/>
                <w:szCs w:val="18"/>
                <w:u w:val="none"/>
              </w:rPr>
            </w:pPr>
          </w:p>
        </w:tc>
      </w:tr>
      <w:tr w14:paraId="265E7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565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B69C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辅助音箱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2AAB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1.规格：单12"二分频音箱；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2.频率响应：65Hz-16KHz(±4dB)；56Hz-18KHz(-10dB)；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3.额定功率（AES）:300W/8Ω；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4.灵敏度：≥90dB；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5.最大声压级：( 平均/ 峰值) ≧110dB/115dB；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6.辐射角度：≥80(H)*50V；</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FAC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6B4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F1B6C">
            <w:pPr>
              <w:spacing w:line="360" w:lineRule="auto"/>
              <w:rPr>
                <w:rFonts w:hint="eastAsia" w:ascii="黑体" w:hAnsi="黑体" w:eastAsia="黑体" w:cs="黑体"/>
                <w:i w:val="0"/>
                <w:iCs w:val="0"/>
                <w:color w:val="000000"/>
                <w:sz w:val="18"/>
                <w:szCs w:val="18"/>
                <w:u w:val="none"/>
              </w:rPr>
            </w:pPr>
          </w:p>
        </w:tc>
      </w:tr>
      <w:tr w14:paraId="186B8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574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98DD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功率放大器（辅助音箱）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C18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额定功率8Ω   2×600W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额定功率(4Ω) 2×800W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最大增益≥37dB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总谐波失真 &lt;0.025% @8Ω,20Hz-20kHz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互调失真 &lt;0.05% @8Ω,60Hz/7kHz 4:1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频率响应 &lt;±0.5dB 20Hz-20kHz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相移特性 &lt;±15°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阻尼系数 &gt;300:1 8Ω @20Hz-1kHz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分离度 &gt;80dB 1kHz @8Ω额定功率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信噪比 &gt;106dB 1kHz，A计权 @8Ω额定功率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通道增益差 &lt;0.15dB 20Hz-20kHz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输入灵敏度</w:t>
            </w:r>
            <w:r>
              <w:rPr>
                <w:rFonts w:hint="eastAsia" w:ascii="黑体" w:hAnsi="黑体" w:eastAsia="黑体" w:cs="黑体"/>
                <w:i w:val="0"/>
                <w:iCs w:val="0"/>
                <w:snapToGrid w:val="0"/>
                <w:color w:val="auto"/>
                <w:kern w:val="0"/>
                <w:sz w:val="18"/>
                <w:szCs w:val="18"/>
                <w:u w:val="none"/>
                <w:lang w:val="en-US" w:eastAsia="zh-CN" w:bidi="ar"/>
              </w:rPr>
              <w:t xml:space="preserve"> 优于0.7</w:t>
            </w:r>
            <w:r>
              <w:rPr>
                <w:rFonts w:hint="eastAsia" w:ascii="黑体" w:hAnsi="黑体" w:eastAsia="黑体" w:cs="黑体"/>
                <w:i w:val="0"/>
                <w:iCs w:val="0"/>
                <w:snapToGrid w:val="0"/>
                <w:color w:val="000000"/>
                <w:kern w:val="0"/>
                <w:sz w:val="18"/>
                <w:szCs w:val="18"/>
                <w:u w:val="none"/>
                <w:lang w:val="en-US" w:eastAsia="zh-CN" w:bidi="ar"/>
              </w:rPr>
              <w:t xml:space="preserve">75V @8Ω额 定功率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转换速率 18V/us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541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A32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06B66">
            <w:pPr>
              <w:spacing w:line="360" w:lineRule="auto"/>
              <w:rPr>
                <w:rFonts w:hint="eastAsia" w:ascii="黑体" w:hAnsi="黑体" w:eastAsia="黑体" w:cs="黑体"/>
                <w:i w:val="0"/>
                <w:iCs w:val="0"/>
                <w:color w:val="000000"/>
                <w:sz w:val="18"/>
                <w:szCs w:val="18"/>
                <w:u w:val="none"/>
              </w:rPr>
            </w:pPr>
          </w:p>
        </w:tc>
      </w:tr>
      <w:tr w14:paraId="1CC9C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CBE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DE06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16路调音台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43D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16路模拟调音台，10路平衡镀金/6.3mm平衡MIC输入，4个平衡式莲花口立体声输入通道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带MP3播放器、高低阻抗切换、压限器、推杆带有防尘网；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单声道具备高功效的3段EQ；</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具备四路编组功能；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附带99种模式数字效果器；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幻象电源：48V；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D/A转换器：24bit；</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最大输出电平：+22 dBu；</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最大输入电平：+30 dBu, Gain @+10 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易于机柜安装，附带机柜安装支架；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7EC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00B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C7A75">
            <w:pPr>
              <w:spacing w:line="360" w:lineRule="auto"/>
              <w:rPr>
                <w:rFonts w:hint="eastAsia" w:ascii="黑体" w:hAnsi="黑体" w:eastAsia="黑体" w:cs="黑体"/>
                <w:i w:val="0"/>
                <w:iCs w:val="0"/>
                <w:color w:val="000000"/>
                <w:sz w:val="18"/>
                <w:szCs w:val="18"/>
                <w:u w:val="none"/>
              </w:rPr>
            </w:pPr>
          </w:p>
        </w:tc>
      </w:tr>
      <w:tr w14:paraId="6908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A85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3DDC1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电源时序器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70A0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最大输入电流:60A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单路最大输出电流:30A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各电源通路最大输出功率:3KW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延迟通断时间:1秒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中控接口RS232:有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联机支持:有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数字显示电压表:有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万用插座，后面板8个受控万用插座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可顺序开机，逆序关机，网口连接可支持255台设备级联</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86D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C51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 台 </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EA9B">
            <w:pPr>
              <w:spacing w:line="360" w:lineRule="auto"/>
              <w:rPr>
                <w:rFonts w:hint="eastAsia" w:ascii="黑体" w:hAnsi="黑体" w:eastAsia="黑体" w:cs="黑体"/>
                <w:i w:val="0"/>
                <w:iCs w:val="0"/>
                <w:color w:val="000000"/>
                <w:sz w:val="18"/>
                <w:szCs w:val="18"/>
                <w:u w:val="none"/>
              </w:rPr>
            </w:pPr>
          </w:p>
        </w:tc>
      </w:tr>
      <w:tr w14:paraId="759C5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7AC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BE6E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数字反馈抑制器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6ED0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2寸TFT彩屏，中英文可选；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反馈加移频设计方案，移频4档可选；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每通道设12个陷波器,工作频率20-20KHZ，自动扫描啸叫点并抑制；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独特的噪声门功能可抑制系统微弱噪声干扰；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输入压缩功能，消除反馈同时更可扩展人声动态；</w:t>
            </w:r>
          </w:p>
        </w:tc>
        <w:tc>
          <w:tcPr>
            <w:tcW w:w="8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1BA9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5EAF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59F06">
            <w:pPr>
              <w:spacing w:line="360" w:lineRule="auto"/>
              <w:rPr>
                <w:rFonts w:hint="eastAsia" w:ascii="黑体" w:hAnsi="黑体" w:eastAsia="黑体" w:cs="黑体"/>
                <w:i w:val="0"/>
                <w:iCs w:val="0"/>
                <w:color w:val="000000"/>
                <w:sz w:val="18"/>
                <w:szCs w:val="18"/>
                <w:u w:val="none"/>
              </w:rPr>
            </w:pPr>
          </w:p>
        </w:tc>
      </w:tr>
      <w:tr w14:paraId="65108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249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D99E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一拖二头戴话筒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127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1、UHF频段传输信号，常用频率范围：600MHz，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2、四通道接收信号,每通道有100个信道可选，每个信道以250KHz步进；每通道用24.75MHz；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3、采用稳定的PLL数位锁相环合成技术和智能数字线路，整机性能稳定性显著提高；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w:t>
            </w:r>
            <w:r>
              <w:rPr>
                <w:rFonts w:hint="eastAsia" w:ascii="黑体" w:hAnsi="黑体" w:eastAsia="黑体" w:cs="黑体"/>
                <w:i w:val="0"/>
                <w:iCs w:val="0"/>
                <w:snapToGrid w:val="0"/>
                <w:color w:val="auto"/>
                <w:kern w:val="0"/>
                <w:sz w:val="18"/>
                <w:szCs w:val="18"/>
                <w:u w:val="none"/>
                <w:lang w:val="en-US" w:eastAsia="zh-CN" w:bidi="ar"/>
              </w:rPr>
              <w:t>各通道配备ID号，</w:t>
            </w:r>
            <w:r>
              <w:rPr>
                <w:rFonts w:hint="eastAsia" w:ascii="黑体" w:hAnsi="黑体" w:eastAsia="黑体" w:cs="黑体"/>
                <w:i w:val="0"/>
                <w:iCs w:val="0"/>
                <w:snapToGrid w:val="0"/>
                <w:color w:val="000000"/>
                <w:kern w:val="0"/>
                <w:sz w:val="18"/>
                <w:szCs w:val="18"/>
                <w:u w:val="none"/>
                <w:lang w:val="en-US" w:eastAsia="zh-CN" w:bidi="ar"/>
              </w:rPr>
              <w:t>增强抗干扰功能，至少支持10台同时使用（即10台接收机和40个发射器）；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5、接收机背面设置2条橡胶接收天线，增强接收的信号，外观大方得体；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6、背面设有2个平衡输出和1个混合非平衡输出，适合连接各种外置设备；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7、四个通道400个信道中互通互用，尽显人性化的高新技术设计；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8、金属铝材手持咪管筒；手持设有射频功率选择档，可根据实际环境对应选择高（Hi）或（Lo)档；选择（Lo）时，可节省电池耗电量，延长使用时间，从而减少对其它频率发射接收的干扰。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9、塑料ABS环保材质领夹壳，便携腰包发射器，时尚轻便。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10、腰包具有音量大小调节功能；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11、使用1.5V电池（2粒）供电，可连续使用</w:t>
            </w:r>
            <w:r>
              <w:rPr>
                <w:rFonts w:hint="eastAsia" w:ascii="黑体" w:hAnsi="黑体" w:eastAsia="黑体" w:cs="黑体"/>
                <w:i w:val="0"/>
                <w:iCs w:val="0"/>
                <w:snapToGrid w:val="0"/>
                <w:color w:val="0000FF"/>
                <w:kern w:val="0"/>
                <w:sz w:val="18"/>
                <w:szCs w:val="18"/>
                <w:u w:val="none"/>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8小时；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12、使用距离: 空旷环境有效距离：50-80米      复杂环境有效距离：30-50米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84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5D3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A469F">
            <w:pPr>
              <w:spacing w:line="360" w:lineRule="auto"/>
              <w:rPr>
                <w:rFonts w:hint="eastAsia" w:ascii="黑体" w:hAnsi="黑体" w:eastAsia="黑体" w:cs="黑体"/>
                <w:i w:val="0"/>
                <w:iCs w:val="0"/>
                <w:color w:val="000000"/>
                <w:sz w:val="18"/>
                <w:szCs w:val="18"/>
                <w:u w:val="none"/>
              </w:rPr>
            </w:pPr>
          </w:p>
        </w:tc>
      </w:tr>
      <w:tr w14:paraId="2AC23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35B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8361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一拖二手持话筒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5F28C">
            <w:pPr>
              <w:keepNext w:val="0"/>
              <w:keepLines w:val="0"/>
              <w:widowControl/>
              <w:numPr>
                <w:ilvl w:val="0"/>
                <w:numId w:val="12"/>
              </w:numPr>
              <w:suppressLineNumbers w:val="0"/>
              <w:spacing w:line="360" w:lineRule="auto"/>
              <w:jc w:val="left"/>
              <w:textAlignment w:val="center"/>
              <w:rPr>
                <w:rFonts w:hint="eastAsia" w:ascii="黑体" w:hAnsi="黑体" w:eastAsia="黑体" w:cs="黑体"/>
                <w:i w:val="0"/>
                <w:iCs w:val="0"/>
                <w:snapToGrid w:val="0"/>
                <w:color w:val="auto"/>
                <w:kern w:val="0"/>
                <w:sz w:val="18"/>
                <w:szCs w:val="18"/>
                <w:u w:val="none"/>
                <w:lang w:val="en-US" w:eastAsia="zh-CN" w:bidi="ar"/>
              </w:rPr>
            </w:pPr>
            <w:r>
              <w:rPr>
                <w:rFonts w:hint="eastAsia" w:ascii="黑体" w:hAnsi="黑体" w:eastAsia="黑体" w:cs="黑体"/>
                <w:i w:val="0"/>
                <w:iCs w:val="0"/>
                <w:snapToGrid w:val="0"/>
                <w:color w:val="auto"/>
                <w:kern w:val="0"/>
                <w:sz w:val="18"/>
                <w:szCs w:val="18"/>
                <w:u w:val="none"/>
                <w:lang w:val="en-US" w:eastAsia="zh-CN" w:bidi="ar"/>
              </w:rPr>
              <w:t>UHF频段传输信号，常用频率范围：600MHz，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2、四通道接收信号,每通道有100个信道可选，每个信道以250KHz步进；每通道用24.75MHz；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3、采用稳定的PLL数位锁相环合成技术和智能数字线路，整机性能稳定性显著提高；</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4、各通道配备独有的ID号，增强抗干扰功能，至少支持10台同时使用（即10台接收机和40个发射器）；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5、接收机背面设置2条橡胶接收天线，增强接收的信号，外观大方得体；</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6、背面设有2个平衡输出和1个混合非平衡输出，适合连接各种外置设备；</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7、四个通道400个信道中互通互用，尽显人性化的高新技术设计；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8、金属铝材手持咪管筒；手持设有射频功率选择档，可根据实际环境对应选择高（Hi）或（Lo)档；选择（Lo）时，可节省电池耗电量，延长使用时间，从而减少对其它频率发射接收的干扰。</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9、塑料ABS环保材质领夹壳，便携腰包发射器，时尚轻便。</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10、腰包具有音量大小调节功能；</w:t>
            </w:r>
          </w:p>
          <w:p w14:paraId="15FEE080">
            <w:pPr>
              <w:keepNext w:val="0"/>
              <w:keepLines w:val="0"/>
              <w:widowControl/>
              <w:numPr>
                <w:ilvl w:val="0"/>
                <w:numId w:val="12"/>
              </w:numPr>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11、使用1.5V电池（2粒）供电，可连续使用≥8小时；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12、使用距离：空旷环境有效距离：50-80米 ；复杂环境有效距离：30-50米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85A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B12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11FE1">
            <w:pPr>
              <w:spacing w:line="360" w:lineRule="auto"/>
              <w:rPr>
                <w:rFonts w:hint="eastAsia" w:ascii="黑体" w:hAnsi="黑体" w:eastAsia="黑体" w:cs="黑体"/>
                <w:i w:val="0"/>
                <w:iCs w:val="0"/>
                <w:color w:val="000000"/>
                <w:sz w:val="18"/>
                <w:szCs w:val="18"/>
                <w:u w:val="none"/>
              </w:rPr>
            </w:pPr>
          </w:p>
        </w:tc>
      </w:tr>
      <w:tr w14:paraId="0845A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9A2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FA71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主动式指向性强波天线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DEB2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全频段：470~960 MHz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有效角度：100度</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天线增益：10dB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电量需求：12V, 50mA</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强波增益：3dB或10dB</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6A7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A10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657D0">
            <w:pPr>
              <w:spacing w:line="360" w:lineRule="auto"/>
              <w:rPr>
                <w:rFonts w:hint="eastAsia" w:ascii="黑体" w:hAnsi="黑体" w:eastAsia="黑体" w:cs="黑体"/>
                <w:i w:val="0"/>
                <w:iCs w:val="0"/>
                <w:color w:val="000000"/>
                <w:sz w:val="18"/>
                <w:szCs w:val="18"/>
                <w:u w:val="none"/>
              </w:rPr>
            </w:pPr>
          </w:p>
        </w:tc>
      </w:tr>
      <w:tr w14:paraId="29C32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C4F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1705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手拉手会议话筒主机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F88D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1.内建电源供应器、输出功率为550W，可以推动60组以上发言设备，只需增加扩展设备即可推动180组以上的发言设备；</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2.具有四组8P-DIN插座用于系统连接；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3.具有音频出接口；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4.具BAL界面可以方便的驳接各种效果器；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5.内置音量调处理器，可对高低音进行调节；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6.系统音量独立可调；</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7.具有一组有线话筒输入接口，独立音量调节；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8.内置1W监听喇叭，独立音量调节；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9.高保真音质，自动抑制啸叫功能；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10.列席单元自动关开机功能可选；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11.面板上具有模式功能设置按键；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12.支持多重会议模式如：自由对频，先进先出，限制发言等；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13.可以为视像中央处理器提供电源和数据通讯口；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14.可平放置于台面或安装于19英寸标准机柜中。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239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E6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D56C5">
            <w:pPr>
              <w:spacing w:line="360" w:lineRule="auto"/>
              <w:rPr>
                <w:rFonts w:hint="eastAsia" w:ascii="黑体" w:hAnsi="黑体" w:eastAsia="黑体" w:cs="黑体"/>
                <w:i w:val="0"/>
                <w:iCs w:val="0"/>
                <w:color w:val="000000"/>
                <w:sz w:val="18"/>
                <w:szCs w:val="18"/>
                <w:u w:val="none"/>
              </w:rPr>
            </w:pPr>
          </w:p>
        </w:tc>
      </w:tr>
      <w:tr w14:paraId="03739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389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329B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会议主席单元</w:t>
            </w:r>
          </w:p>
        </w:tc>
        <w:tc>
          <w:tcPr>
            <w:tcW w:w="4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F377C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工作电压 DC24V(由主机供给)</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输入、输出 8P-DIN T型线</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咪芯输入 超心形指向性驻极体</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灵敏度 -32 dBV/Pa </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频率响应 80Hz~18KHz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输入阻抗 2 kΩ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方向性0°/180° &gt; 20 dB (1 kHz)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等效噪声  20 dBA (SPL)</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话筒最大声压级 125 dB (THD&lt;3%)</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信噪比 ＞72Db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通道串音 ＞80dB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总谐波失真 ＜0.05%</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显示屏 128x32 PMOLED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E4A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3B7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C07D8">
            <w:pPr>
              <w:spacing w:line="360" w:lineRule="auto"/>
              <w:rPr>
                <w:rFonts w:hint="eastAsia" w:ascii="黑体" w:hAnsi="黑体" w:eastAsia="黑体" w:cs="黑体"/>
                <w:i w:val="0"/>
                <w:iCs w:val="0"/>
                <w:color w:val="000000"/>
                <w:sz w:val="18"/>
                <w:szCs w:val="18"/>
                <w:u w:val="none"/>
              </w:rPr>
            </w:pPr>
          </w:p>
        </w:tc>
      </w:tr>
      <w:tr w14:paraId="47775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395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F5F3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会议代表单元</w:t>
            </w:r>
          </w:p>
        </w:tc>
        <w:tc>
          <w:tcPr>
            <w:tcW w:w="4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1E96E7">
            <w:pPr>
              <w:spacing w:line="360" w:lineRule="auto"/>
              <w:jc w:val="left"/>
              <w:rPr>
                <w:rFonts w:hint="eastAsia" w:ascii="黑体" w:hAnsi="黑体" w:eastAsia="黑体" w:cs="黑体"/>
                <w:i w:val="0"/>
                <w:iCs w:val="0"/>
                <w:color w:val="auto"/>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6C1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EB9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FC416">
            <w:pPr>
              <w:spacing w:line="360" w:lineRule="auto"/>
              <w:rPr>
                <w:rFonts w:hint="eastAsia" w:ascii="黑体" w:hAnsi="黑体" w:eastAsia="黑体" w:cs="黑体"/>
                <w:i w:val="0"/>
                <w:iCs w:val="0"/>
                <w:color w:val="000000"/>
                <w:sz w:val="18"/>
                <w:szCs w:val="18"/>
                <w:u w:val="none"/>
              </w:rPr>
            </w:pPr>
          </w:p>
        </w:tc>
      </w:tr>
      <w:tr w14:paraId="7865B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D0D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E66F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壁挂音箱支架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76EB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502加厚</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DE7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D9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5DB0C">
            <w:pPr>
              <w:spacing w:line="360" w:lineRule="auto"/>
              <w:rPr>
                <w:rFonts w:hint="eastAsia" w:ascii="黑体" w:hAnsi="黑体" w:eastAsia="黑体" w:cs="黑体"/>
                <w:i w:val="0"/>
                <w:iCs w:val="0"/>
                <w:color w:val="000000"/>
                <w:sz w:val="18"/>
                <w:szCs w:val="18"/>
                <w:u w:val="none"/>
              </w:rPr>
            </w:pPr>
          </w:p>
        </w:tc>
      </w:tr>
      <w:tr w14:paraId="1C36F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5A8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7085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延长线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9055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20米会议话筒延长线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01A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626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1DF4E">
            <w:pPr>
              <w:spacing w:line="360" w:lineRule="auto"/>
              <w:rPr>
                <w:rFonts w:hint="eastAsia" w:ascii="黑体" w:hAnsi="黑体" w:eastAsia="黑体" w:cs="黑体"/>
                <w:i w:val="0"/>
                <w:iCs w:val="0"/>
                <w:color w:val="000000"/>
                <w:sz w:val="18"/>
                <w:szCs w:val="18"/>
                <w:u w:val="none"/>
              </w:rPr>
            </w:pPr>
          </w:p>
        </w:tc>
      </w:tr>
      <w:tr w14:paraId="17E85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F08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20D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落地话筒架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9CE5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落地话筒架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B02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542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4A31E">
            <w:pPr>
              <w:spacing w:line="360" w:lineRule="auto"/>
              <w:rPr>
                <w:rFonts w:hint="eastAsia" w:ascii="黑体" w:hAnsi="黑体" w:eastAsia="黑体" w:cs="黑体"/>
                <w:i w:val="0"/>
                <w:iCs w:val="0"/>
                <w:color w:val="000000"/>
                <w:sz w:val="18"/>
                <w:szCs w:val="18"/>
                <w:u w:val="none"/>
              </w:rPr>
            </w:pPr>
          </w:p>
        </w:tc>
      </w:tr>
      <w:tr w14:paraId="4590C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1E3D7">
            <w:pPr>
              <w:spacing w:line="360" w:lineRule="auto"/>
              <w:rPr>
                <w:rFonts w:hint="eastAsia" w:ascii="黑体" w:hAnsi="黑体" w:eastAsia="黑体" w:cs="黑体"/>
                <w:i w:val="0"/>
                <w:iCs w:val="0"/>
                <w:color w:val="auto"/>
                <w:sz w:val="18"/>
                <w:szCs w:val="18"/>
                <w:u w:val="none"/>
              </w:rPr>
            </w:pPr>
            <w:r>
              <w:rPr>
                <w:rFonts w:hint="eastAsia" w:ascii="黑体" w:hAnsi="黑体" w:eastAsia="黑体" w:cs="黑体"/>
                <w:b/>
                <w:bCs/>
                <w:i w:val="0"/>
                <w:iCs w:val="0"/>
                <w:snapToGrid w:val="0"/>
                <w:color w:val="auto"/>
                <w:kern w:val="0"/>
                <w:sz w:val="18"/>
                <w:szCs w:val="18"/>
                <w:u w:val="none"/>
                <w:lang w:val="en-US" w:eastAsia="zh-CN" w:bidi="ar"/>
              </w:rPr>
              <w:t>3.会议录播系统</w:t>
            </w:r>
          </w:p>
        </w:tc>
      </w:tr>
      <w:tr w14:paraId="4B3CD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94C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9B73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会议录播主机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671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1、支持≥2路HDMI输入接口。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2、支持≥2路本地HDMI视频输出接口。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3、支持≥4路输入接口（3pin端子），支持48V供电；≥1个 3.5mm 耳机输入接口。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4、支持≥2路3.5mm耳机输出接口。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5、支持≥4路RS232串口（3pin端子）。</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6、支持≥1路本地调式串口，可在脱离网络的情况下，使用串口调试和查看芯片状态。</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7、支持≥4路RJ45网口，≥1路USB接口。</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8、支持3个信号指示灯。信号灯的状态分别对应硬件供电状态，硬盘读写状态，程序运行状态。</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9、电源采用DC12V-2.5A直流供电。</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10、支持≥1T硬盘。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DD3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A75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70130">
            <w:pPr>
              <w:spacing w:line="360" w:lineRule="auto"/>
              <w:rPr>
                <w:rFonts w:hint="eastAsia" w:ascii="黑体" w:hAnsi="黑体" w:eastAsia="黑体" w:cs="黑体"/>
                <w:i w:val="0"/>
                <w:iCs w:val="0"/>
                <w:color w:val="000000"/>
                <w:sz w:val="18"/>
                <w:szCs w:val="18"/>
                <w:u w:val="none"/>
              </w:rPr>
            </w:pPr>
          </w:p>
        </w:tc>
      </w:tr>
      <w:tr w14:paraId="437AD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DD3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5E5C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会议录播软件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82C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1、系统采用嵌入式Linux操作系统，基于B/S架构，兼容IE、谷歌、360等主流浏览器。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2、系统可自定义导播策略，提供丰富的规则配置。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3、需具备台标或LOGO的实时添加编辑功能。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4、支持不少于5条字幕编辑区，且可定时轮循发送字幕信息。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5、支持≥8个预置位切换功能，且可自由定义预置位名称。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6、支持不少于6种多视频叠加模式，可以将多个视频自由叠加在同一个视频窗体中，默认提供对话模式，画中画，三分屏经典模式，四分屏多画面模式等。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7、支持不少于8种特效切换功能。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8、支持多语言实时切换。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9、支持通道的云台控制，且可以自定义通道控制速度档位。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10、支持文件下载，在线点播，批量删除功能。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11、支持资源模式三分屏录制、在线点播功能，且支持≥5通道备份。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12、支持多模式多通道直播，可实现主播、通道的主、子码流直播功能。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13、支持意外情况断电断网时，录制的视频文件自动修复功能。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14、支持暂停录制功能，同时将功能融合到外接控制终端，如中控，键盘控制器等。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15、支持内置RTMP直播服务器功能，支持标准RTMP流媒体协议的高清直播和标清直播功能。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16、支持对每一路音频进行音量大小增益调节，可对每路音量进行开关控制，以及噪音抑制。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17、支持通道控制混音逻辑，为了达到最佳的音频录制效果，对应的通道应可以控制不同的混音麦克风。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18、支持回声抑制功能，当进行音视频互动的过程中，可有效的将回声进行智能的过滤，实现回声消除、视频会议、智能录播一体化。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19、支持噪声抑制功能，可消除环境中一定低噪和环境音，使采集的音频更加清晰。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20、需支持软件调音台功能，可自由混音音频源输出接口，可自动跳转音频配置。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21、支持共享文件的方式对本地设备存储的文件进行读写操作。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22、支持应用程序网络升级模块，可自动检测服务器的最新版本进行一键升级。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23、支持多账户分级管理功能，管理员身份控制系统的应用和配置，访问首页和录制文件页面。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24、支持录制文件上传功能，上传协议满足私有协议以及FTP公有协议，且支持定时上传（闲时上传）和断点续传。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25、支持NTP服务自动校时功能。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26、支持语音激励功能，可自由配置对应的串口数据，以实现开启语音时，导播自动切换对应摄像机的拍摄画面。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27、需支持中控系统可编程，可自定义中控的按键名称、按键命令码、按键的位置、按键的跳转页面等。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28、需支持导播规则将中控的按键码关联，实现多种外部触发机制。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29、需支持第三方设备进行对接，对接的协议支持UDP命令码、TCP命令码以及串口命令码。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30、需具备Web远程管理功能，可实时监视音视频。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191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293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CE9A2">
            <w:pPr>
              <w:spacing w:line="360" w:lineRule="auto"/>
              <w:rPr>
                <w:rFonts w:hint="eastAsia" w:ascii="黑体" w:hAnsi="黑体" w:eastAsia="黑体" w:cs="黑体"/>
                <w:i w:val="0"/>
                <w:iCs w:val="0"/>
                <w:color w:val="000000"/>
                <w:sz w:val="18"/>
                <w:szCs w:val="18"/>
                <w:u w:val="none"/>
              </w:rPr>
            </w:pPr>
          </w:p>
        </w:tc>
      </w:tr>
      <w:tr w14:paraId="71F8A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C0E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4B5D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会议高清摄像机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9C7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1、图像传感器：≥1/2.8寸CMOS。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2、有效像素≥207万像素，光学变焦：≥12倍，数字变焦：≥12倍。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3、焦距不低于：f=3.9mm-46.8mm，视场角不低于：72.5°-6.3°。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4、信噪比：≥50dB。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5、水平转动范围不低于：±170°，垂直转动范围不低于：-30°～+90°。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6、预置位≥255个。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7、云台采用精密蜗杆传动系统。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8、为适多种传输手段及设备调试需要，应具备：≥1个3G-SDI，≥1个HDMI， ≥1个RJ45，≥1路LINE ，≥1路RS-232 /RS-485，≥1个USB。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9、高清视频输出帧率不少于：1080p/60、1080i/60、1080p/30、720p/60、1080p/50、1080i/50、1080p/25、720p/50。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10、红外信号透传输出：≥1路红外信号透传输出接口。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11、支持网络输出，网络视频压缩：H.265、H.264，音频压缩：AAC。</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12、支持双码流视频输出，支持多级别视频质量配置</w:t>
            </w:r>
            <w:r>
              <w:rPr>
                <w:rFonts w:hint="eastAsia" w:ascii="黑体" w:hAnsi="黑体" w:eastAsia="黑体" w:cs="黑体"/>
                <w:i w:val="0"/>
                <w:iCs w:val="0"/>
                <w:snapToGrid w:val="0"/>
                <w:color w:val="0000FF"/>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6F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F50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186AE">
            <w:pPr>
              <w:spacing w:line="360" w:lineRule="auto"/>
              <w:rPr>
                <w:rFonts w:hint="eastAsia" w:ascii="黑体" w:hAnsi="黑体" w:eastAsia="黑体" w:cs="黑体"/>
                <w:i w:val="0"/>
                <w:iCs w:val="0"/>
                <w:color w:val="000000"/>
                <w:sz w:val="18"/>
                <w:szCs w:val="18"/>
                <w:u w:val="none"/>
              </w:rPr>
            </w:pPr>
          </w:p>
        </w:tc>
      </w:tr>
      <w:tr w14:paraId="271AF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17C08">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4.辅助材料</w:t>
            </w:r>
          </w:p>
        </w:tc>
      </w:tr>
      <w:tr w14:paraId="23865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0C3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46F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AE0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32U网络机柜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6D1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E0F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D26EA">
            <w:pPr>
              <w:spacing w:line="360" w:lineRule="auto"/>
              <w:rPr>
                <w:rFonts w:hint="eastAsia" w:ascii="黑体" w:hAnsi="黑体" w:eastAsia="黑体" w:cs="黑体"/>
                <w:i w:val="0"/>
                <w:iCs w:val="0"/>
                <w:color w:val="000000"/>
                <w:sz w:val="18"/>
                <w:szCs w:val="18"/>
                <w:u w:val="none"/>
              </w:rPr>
            </w:pPr>
          </w:p>
        </w:tc>
      </w:tr>
      <w:tr w14:paraId="6311F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F8A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4B9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音箱线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19F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2*2.0专业音箱线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C67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EB2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F3D9C">
            <w:pPr>
              <w:spacing w:line="360" w:lineRule="auto"/>
              <w:rPr>
                <w:rFonts w:hint="eastAsia" w:ascii="黑体" w:hAnsi="黑体" w:eastAsia="黑体" w:cs="黑体"/>
                <w:i w:val="0"/>
                <w:iCs w:val="0"/>
                <w:color w:val="000000"/>
                <w:sz w:val="18"/>
                <w:szCs w:val="18"/>
                <w:u w:val="none"/>
              </w:rPr>
            </w:pPr>
          </w:p>
        </w:tc>
      </w:tr>
      <w:tr w14:paraId="1EB92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CBB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D0E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音箱线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D609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2*2.5专业音箱线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F2A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AFF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3F812">
            <w:pPr>
              <w:spacing w:line="360" w:lineRule="auto"/>
              <w:rPr>
                <w:rFonts w:hint="eastAsia" w:ascii="黑体" w:hAnsi="黑体" w:eastAsia="黑体" w:cs="黑体"/>
                <w:i w:val="0"/>
                <w:iCs w:val="0"/>
                <w:color w:val="000000"/>
                <w:sz w:val="18"/>
                <w:szCs w:val="18"/>
                <w:u w:val="none"/>
              </w:rPr>
            </w:pPr>
          </w:p>
        </w:tc>
      </w:tr>
      <w:tr w14:paraId="29787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2C4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42A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音频线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2C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128网音频线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74A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57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95F0B">
            <w:pPr>
              <w:spacing w:line="360" w:lineRule="auto"/>
              <w:rPr>
                <w:rFonts w:hint="eastAsia" w:ascii="黑体" w:hAnsi="黑体" w:eastAsia="黑体" w:cs="黑体"/>
                <w:i w:val="0"/>
                <w:iCs w:val="0"/>
                <w:color w:val="000000"/>
                <w:sz w:val="18"/>
                <w:szCs w:val="18"/>
                <w:u w:val="none"/>
              </w:rPr>
            </w:pPr>
          </w:p>
        </w:tc>
      </w:tr>
      <w:tr w14:paraId="74B88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866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5334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电源线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78E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RVV2*1.5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594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5E1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7BD16">
            <w:pPr>
              <w:spacing w:line="360" w:lineRule="auto"/>
              <w:rPr>
                <w:rFonts w:hint="eastAsia" w:ascii="黑体" w:hAnsi="黑体" w:eastAsia="黑体" w:cs="黑体"/>
                <w:i w:val="0"/>
                <w:iCs w:val="0"/>
                <w:color w:val="000000"/>
                <w:sz w:val="18"/>
                <w:szCs w:val="18"/>
                <w:u w:val="none"/>
              </w:rPr>
            </w:pPr>
          </w:p>
        </w:tc>
      </w:tr>
      <w:tr w14:paraId="749C8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59F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950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网线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1A8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超六类网线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338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FF7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10918">
            <w:pPr>
              <w:spacing w:line="360" w:lineRule="auto"/>
              <w:rPr>
                <w:rFonts w:hint="eastAsia" w:ascii="黑体" w:hAnsi="黑体" w:eastAsia="黑体" w:cs="黑体"/>
                <w:i w:val="0"/>
                <w:iCs w:val="0"/>
                <w:color w:val="000000"/>
                <w:sz w:val="18"/>
                <w:szCs w:val="18"/>
                <w:u w:val="none"/>
              </w:rPr>
            </w:pPr>
          </w:p>
        </w:tc>
      </w:tr>
      <w:tr w14:paraId="19C5E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E21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BC3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音频XG连接线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DC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3米音频连接线：卡侬头（母）-卡侬头（公）</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CD6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6D8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E38AF">
            <w:pPr>
              <w:spacing w:line="360" w:lineRule="auto"/>
              <w:rPr>
                <w:rFonts w:hint="eastAsia" w:ascii="黑体" w:hAnsi="黑体" w:eastAsia="黑体" w:cs="黑体"/>
                <w:i w:val="0"/>
                <w:iCs w:val="0"/>
                <w:color w:val="000000"/>
                <w:sz w:val="18"/>
                <w:szCs w:val="18"/>
                <w:u w:val="none"/>
              </w:rPr>
            </w:pPr>
          </w:p>
        </w:tc>
      </w:tr>
      <w:tr w14:paraId="2C121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552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7CB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音频XG连接线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8424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3米音频连接线：卡农头（母）-空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ACE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C59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1F118">
            <w:pPr>
              <w:spacing w:line="360" w:lineRule="auto"/>
              <w:rPr>
                <w:rFonts w:hint="eastAsia" w:ascii="黑体" w:hAnsi="黑体" w:eastAsia="黑体" w:cs="黑体"/>
                <w:i w:val="0"/>
                <w:iCs w:val="0"/>
                <w:color w:val="000000"/>
                <w:sz w:val="18"/>
                <w:szCs w:val="18"/>
                <w:u w:val="none"/>
              </w:rPr>
            </w:pPr>
          </w:p>
        </w:tc>
      </w:tr>
      <w:tr w14:paraId="25555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EEB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972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音频XG连接线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343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3米音频连接线：6.35话筒插头-空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567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B7B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413E6">
            <w:pPr>
              <w:spacing w:line="360" w:lineRule="auto"/>
              <w:rPr>
                <w:rFonts w:hint="eastAsia" w:ascii="黑体" w:hAnsi="黑体" w:eastAsia="黑体" w:cs="黑体"/>
                <w:i w:val="0"/>
                <w:iCs w:val="0"/>
                <w:color w:val="000000"/>
                <w:sz w:val="18"/>
                <w:szCs w:val="18"/>
                <w:u w:val="none"/>
              </w:rPr>
            </w:pPr>
          </w:p>
        </w:tc>
      </w:tr>
      <w:tr w14:paraId="3579A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AA5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652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音频XG连接线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B5C7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3米音频连接线：卡农头（公）-空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61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9AB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17A1F">
            <w:pPr>
              <w:spacing w:line="360" w:lineRule="auto"/>
              <w:rPr>
                <w:rFonts w:hint="eastAsia" w:ascii="黑体" w:hAnsi="黑体" w:eastAsia="黑体" w:cs="黑体"/>
                <w:i w:val="0"/>
                <w:iCs w:val="0"/>
                <w:color w:val="000000"/>
                <w:sz w:val="18"/>
                <w:szCs w:val="18"/>
                <w:u w:val="none"/>
              </w:rPr>
            </w:pPr>
          </w:p>
        </w:tc>
      </w:tr>
      <w:tr w14:paraId="6A746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058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10E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音频XG连接线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4E7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3米音频连接线：3.5（耳机插头）-双6.35话筒插头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3E1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E52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827E4">
            <w:pPr>
              <w:spacing w:line="360" w:lineRule="auto"/>
              <w:rPr>
                <w:rFonts w:hint="eastAsia" w:ascii="黑体" w:hAnsi="黑体" w:eastAsia="黑体" w:cs="黑体"/>
                <w:i w:val="0"/>
                <w:iCs w:val="0"/>
                <w:color w:val="000000"/>
                <w:sz w:val="18"/>
                <w:szCs w:val="18"/>
                <w:u w:val="none"/>
              </w:rPr>
            </w:pPr>
          </w:p>
        </w:tc>
      </w:tr>
      <w:tr w14:paraId="226D9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79A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067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其他辅助材料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3B0B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三脚10A插头、喇叭线、PVC管、排插等辅材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6F0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2A6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BF7CC">
            <w:pPr>
              <w:spacing w:line="360" w:lineRule="auto"/>
              <w:rPr>
                <w:rFonts w:hint="eastAsia" w:ascii="黑体" w:hAnsi="黑体" w:eastAsia="黑体" w:cs="黑体"/>
                <w:i w:val="0"/>
                <w:iCs w:val="0"/>
                <w:color w:val="000000"/>
                <w:sz w:val="18"/>
                <w:szCs w:val="18"/>
                <w:u w:val="none"/>
              </w:rPr>
            </w:pPr>
          </w:p>
        </w:tc>
      </w:tr>
      <w:tr w14:paraId="55188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DF92E77">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5.家具其他配套</w:t>
            </w:r>
          </w:p>
        </w:tc>
      </w:tr>
      <w:tr w14:paraId="51DAD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7D1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F4A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报告厅礼堂椅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E7C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1、站脚扶手：整体采用碳素结构钢扶手框，两边扪布侧板，扶手框经经模具冲压，焊接，精抛成型，再除油除锈高温焗油而成；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2、坐/背采用麻绒面料，颜色红色，坐/背包采用定型海绵，背密度50-55公斤/立方，坐45-50公斤/立方；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3、坐/背采用工程PP塑胶材料，经模具一次性注塑成型；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4、座包采用弹簧回复机构，人站起来自动归位；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5、扶手盖为橡胶实木油漆，写字板为隐藏写字板机构，颜色为深色107#酸枝色；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6、站脚与地面采用内六角螺丝+地爆螺母固定；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7、座椅整体尺寸：排距900mm,中心距560mm，座包高450mm，扶手厚度80mm，整体高度980-1000mm。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1C9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AE7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2FDC3">
            <w:pPr>
              <w:spacing w:line="360" w:lineRule="auto"/>
              <w:rPr>
                <w:rFonts w:hint="eastAsia" w:ascii="黑体" w:hAnsi="黑体" w:eastAsia="黑体" w:cs="黑体"/>
                <w:i w:val="0"/>
                <w:iCs w:val="0"/>
                <w:color w:val="000000"/>
                <w:sz w:val="18"/>
                <w:szCs w:val="18"/>
                <w:u w:val="none"/>
              </w:rPr>
            </w:pPr>
          </w:p>
        </w:tc>
      </w:tr>
      <w:tr w14:paraId="4EC5F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1EA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248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发言台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4004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定制学校LOGO的T型发言台。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7B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 </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906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3D9E2">
            <w:pPr>
              <w:spacing w:line="360" w:lineRule="auto"/>
              <w:rPr>
                <w:rFonts w:hint="eastAsia" w:ascii="黑体" w:hAnsi="黑体" w:eastAsia="黑体" w:cs="黑体"/>
                <w:i w:val="0"/>
                <w:iCs w:val="0"/>
                <w:color w:val="000000"/>
                <w:sz w:val="18"/>
                <w:szCs w:val="18"/>
                <w:u w:val="none"/>
              </w:rPr>
            </w:pPr>
          </w:p>
        </w:tc>
      </w:tr>
      <w:tr w14:paraId="4C490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59D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95309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主席台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F6DC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1.面材: 采用环保胡桃木皮贴面,木材的含水率低于9%;</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2.基材:采用密度环保纤维板;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3.油漆:环保油漆,经12道工序精心处理,漆面光泽度高,无颗粒、无气泡、无渣点、颜色均匀、硬度达H级。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4、尺寸：1200*600*760mm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EF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3 </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03B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078C9">
            <w:pPr>
              <w:spacing w:line="360" w:lineRule="auto"/>
              <w:rPr>
                <w:rFonts w:hint="eastAsia" w:ascii="黑体" w:hAnsi="黑体" w:eastAsia="黑体" w:cs="黑体"/>
                <w:i w:val="0"/>
                <w:iCs w:val="0"/>
                <w:color w:val="000000"/>
                <w:sz w:val="18"/>
                <w:szCs w:val="18"/>
                <w:u w:val="none"/>
              </w:rPr>
            </w:pPr>
          </w:p>
        </w:tc>
      </w:tr>
      <w:tr w14:paraId="2F021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D85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C6654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主席椅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1BF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一级皮，皮面柔软舒适，光泽持久，内衬高回弹一次成型PU海绵，抗变形能力强，坐感舒适，实木橡木架；国内外绿色环保油漆，密度：表面涂有防止老化变形的保护膜。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832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6 </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CE4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3C3FE">
            <w:pPr>
              <w:spacing w:line="360" w:lineRule="auto"/>
              <w:rPr>
                <w:rFonts w:hint="eastAsia" w:ascii="黑体" w:hAnsi="黑体" w:eastAsia="黑体" w:cs="黑体"/>
                <w:i w:val="0"/>
                <w:iCs w:val="0"/>
                <w:color w:val="000000"/>
                <w:sz w:val="18"/>
                <w:szCs w:val="18"/>
                <w:u w:val="none"/>
              </w:rPr>
            </w:pPr>
          </w:p>
        </w:tc>
      </w:tr>
      <w:tr w14:paraId="2049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980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ABB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095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地面定制地胶、墙面龙骨打底，填充吸音棉、表层铺设吸音板、定制舞台、窗帘等；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947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196.53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DCC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35792">
            <w:pPr>
              <w:spacing w:line="360" w:lineRule="auto"/>
              <w:rPr>
                <w:rFonts w:hint="eastAsia" w:ascii="黑体" w:hAnsi="黑体" w:eastAsia="黑体" w:cs="黑体"/>
                <w:i w:val="0"/>
                <w:iCs w:val="0"/>
                <w:color w:val="FF0000"/>
                <w:sz w:val="18"/>
                <w:szCs w:val="18"/>
                <w:u w:val="none"/>
              </w:rPr>
            </w:pPr>
          </w:p>
        </w:tc>
      </w:tr>
      <w:tr w14:paraId="53A3F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A2F1D">
            <w:pPr>
              <w:jc w:val="center"/>
              <w:rPr>
                <w:rFonts w:hint="eastAsia" w:ascii="黑体" w:hAnsi="黑体" w:eastAsia="黑体" w:cs="黑体"/>
                <w:i w:val="0"/>
                <w:iCs w:val="0"/>
                <w:color w:val="000000"/>
                <w:sz w:val="20"/>
                <w:szCs w:val="20"/>
                <w:u w:val="none"/>
                <w:lang w:val="en-US" w:eastAsia="zh-CN"/>
              </w:rPr>
            </w:pPr>
            <w:r>
              <w:rPr>
                <w:rFonts w:hint="eastAsia" w:ascii="黑体" w:hAnsi="黑体" w:eastAsia="黑体" w:cs="黑体"/>
                <w:i w:val="0"/>
                <w:iCs w:val="0"/>
                <w:color w:val="000000"/>
                <w:sz w:val="20"/>
                <w:szCs w:val="20"/>
                <w:u w:val="none"/>
                <w:lang w:val="en-US" w:eastAsia="zh-CN"/>
              </w:rPr>
              <w:t>12、音乐教室</w:t>
            </w:r>
          </w:p>
        </w:tc>
      </w:tr>
      <w:tr w14:paraId="0B09B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2C9C6929">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455F7A3E">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805F28E">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35F78B1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134D132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A7F71">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备注</w:t>
            </w:r>
          </w:p>
        </w:tc>
      </w:tr>
      <w:tr w14:paraId="7F3B6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CED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14AF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五线谱电教板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53B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1、五线谱电磁感应书写式电教板整体尺寸不小于1800mm×1000mm×60mm；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2、内存不少于10种调式、12种节奏、不能少于100种音色、不少于500首乐曲；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3、控制面板不低于PC膜全数字电路控制、轻触式按键；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4、LED及数码显示；双教鞭演示；任意和弦功能；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5、音准：a'=440HZ；音域G～a2，高音谱表2组、大谱表1组；带USB接口，可播放U盘的mp3格式的曲目；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6、具有录音功能，录音时间不小于15分钟。可外接麦克风、音响；110V-250V稳定工作电压。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8AE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C69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AA45">
            <w:pPr>
              <w:spacing w:line="360" w:lineRule="auto"/>
              <w:rPr>
                <w:rFonts w:hint="eastAsia" w:ascii="黑体" w:hAnsi="黑体" w:eastAsia="黑体" w:cs="黑体"/>
                <w:i w:val="0"/>
                <w:iCs w:val="0"/>
                <w:color w:val="FF0000"/>
                <w:sz w:val="18"/>
                <w:szCs w:val="18"/>
                <w:u w:val="none"/>
              </w:rPr>
            </w:pPr>
          </w:p>
        </w:tc>
      </w:tr>
      <w:tr w14:paraId="43C95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8B9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B4EB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五线谱教学黑板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EAE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1、尺寸不小于2000mm×1000mm；板面厚度≥0.6mm；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2、镀锌金属背面，厚度为≥0.3mm；材质不低于2A纸板；铝合金边框。丝网印刷，四组五线谱,书写平稳、流利。</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F18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CBE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24069">
            <w:pPr>
              <w:spacing w:line="360" w:lineRule="auto"/>
              <w:rPr>
                <w:rFonts w:hint="eastAsia" w:ascii="黑体" w:hAnsi="黑体" w:eastAsia="黑体" w:cs="黑体"/>
                <w:i w:val="0"/>
                <w:iCs w:val="0"/>
                <w:color w:val="FF0000"/>
                <w:sz w:val="18"/>
                <w:szCs w:val="18"/>
                <w:u w:val="none"/>
              </w:rPr>
            </w:pPr>
          </w:p>
        </w:tc>
      </w:tr>
      <w:tr w14:paraId="2CC85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51D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E2A8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D97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铁板：采用传统沙铸铁板工艺，音色纯正。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音板：采用木材制作的等厚加强型实木音板，在各种不 同的气候条件下均能保持优良的音色，音板设计非常符合钢 琴共鸣系统的发声规律，产生更加优美琴声和纯正的音质效果。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琴弦：音色纯净，音准稳定。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弦码：采用榉木多层板制作，音频振动响应精确、迅速。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弦轴板：由多层硬木交错拼接而成，为弦轴钉提供稳固的握钉力，保证了音准稳定性。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弦槌：采用羊毛毡并应用传统工艺制作的弦槌，音色圆润通透。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制音器：采用羊毛制造，制音效果好。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转击器、联动杆、制音杆：采用坚硬细密的木材制作，强度高韧性大、运动灵敏、观感典雅。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顶杆：采用高强度 ABS 材质，不易磨损，自润性能佳，保证了产品的使用寿命。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琴键：采用亚光黑键，色彩和质感如同乌木，触感舒适自然。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键板：采用木材制作的键板，性能稳定。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脚轮：采用单轮脚轮，具有转动灵活、推行顺畅、噪声低的特点。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外壳涂饰：采用不饱和树脂环保漆，并应用静电喷涂、自动淋油等先进涂饰工艺，令漆面光亮平整。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E39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A68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31E3E">
            <w:pPr>
              <w:spacing w:line="360" w:lineRule="auto"/>
              <w:rPr>
                <w:rFonts w:hint="eastAsia" w:ascii="黑体" w:hAnsi="黑体" w:eastAsia="黑体" w:cs="黑体"/>
                <w:i w:val="0"/>
                <w:iCs w:val="0"/>
                <w:color w:val="FF0000"/>
                <w:sz w:val="18"/>
                <w:szCs w:val="18"/>
                <w:u w:val="none"/>
              </w:rPr>
            </w:pPr>
          </w:p>
        </w:tc>
      </w:tr>
      <w:tr w14:paraId="627A3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6CB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D1F6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无线话筒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621AA76D">
            <w:pPr>
              <w:keepNext w:val="0"/>
              <w:keepLines w:val="0"/>
              <w:widowControl/>
              <w:suppressLineNumbers w:val="0"/>
              <w:spacing w:line="360" w:lineRule="auto"/>
              <w:jc w:val="left"/>
              <w:textAlignment w:val="top"/>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全新U段一拖二采用高档铝合金面板打造，经典黑色拉丝氧化（非喷漆）处理工艺，使产品更加耐用美观、不易锈蚀，使用国际标准一体化 1U 机箱，面板自带天线固定孔位，轻松解决由于机柜密闭造成的接收效果差，自带角码、工程安装更加便捷简单，搭配多种背光设计旋钮，软胶按键，直观时尚、手感一流。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1、提供200个可调信道，采用全新的音频电路构架，数字静音、电位器音量调节、内置移频处理功能、主动防止啸叫；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2、采用先进的自动对频技术，轻按接收机蓝色对频键，发射机就会自动追锁接收机频率并调整一致；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3、拥有独特ID码设计，具有身份识别功能，彻底杜绝干扰和串频现象；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4、锁屏功能，防止使用误操作；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5、彩</w:t>
            </w:r>
            <w:r>
              <w:rPr>
                <w:rFonts w:hint="eastAsia" w:ascii="黑体" w:hAnsi="黑体" w:eastAsia="黑体" w:cs="黑体"/>
                <w:i w:val="0"/>
                <w:iCs w:val="0"/>
                <w:snapToGrid w:val="0"/>
                <w:color w:val="auto"/>
                <w:kern w:val="0"/>
                <w:sz w:val="18"/>
                <w:szCs w:val="18"/>
                <w:u w:val="none"/>
                <w:lang w:val="en-US" w:eastAsia="zh-CN" w:bidi="ar"/>
              </w:rPr>
              <w:t>色液晶显示，使接收机及发射器的工作状态一目了然；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6、双色背光动态液晶显示</w:t>
            </w:r>
            <w:r>
              <w:rPr>
                <w:rFonts w:hint="eastAsia" w:ascii="黑体" w:hAnsi="黑体" w:eastAsia="黑体" w:cs="黑体"/>
                <w:i w:val="0"/>
                <w:iCs w:val="0"/>
                <w:snapToGrid w:val="0"/>
                <w:color w:val="000000"/>
                <w:kern w:val="0"/>
                <w:sz w:val="18"/>
                <w:szCs w:val="18"/>
                <w:u w:val="none"/>
                <w:lang w:val="en-US" w:eastAsia="zh-CN" w:bidi="ar"/>
              </w:rPr>
              <w:t>屏,直观显示工作状态； 2*100频道自由选择,液晶数字显示红外对频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7、带炫光圆形旋钮，使控制音量更精准，个性化设计的按钮手感非常好，使调节更舒适；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8、主机可随意配手持式/领夹式/头戴式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9、理想环境操作半径大于40-60米；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10、使用铝合金管体AA  ⑤号电池两节供电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11、射频范围：650-670MHz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12、频率稳定度：±0.005%以内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13、频响范围：60Hz-16KHz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14、综合失真：≤0.5%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15、综合信噪比：≥75dB</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3C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D18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C7C6A">
            <w:pPr>
              <w:spacing w:line="360" w:lineRule="auto"/>
              <w:rPr>
                <w:rFonts w:hint="eastAsia" w:ascii="黑体" w:hAnsi="黑体" w:eastAsia="黑体" w:cs="黑体"/>
                <w:i w:val="0"/>
                <w:iCs w:val="0"/>
                <w:color w:val="FF0000"/>
                <w:sz w:val="18"/>
                <w:szCs w:val="18"/>
                <w:u w:val="none"/>
              </w:rPr>
            </w:pPr>
          </w:p>
        </w:tc>
      </w:tr>
      <w:tr w14:paraId="23C5A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1C6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688C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功率放大器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013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功率:≥2*300W/8Ω；1U；全铜线圈。≥2路双莲花（或卡农）输入、≥2路双莲花（或卡农）输出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160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36E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0DA67">
            <w:pPr>
              <w:spacing w:line="360" w:lineRule="auto"/>
              <w:rPr>
                <w:rFonts w:hint="eastAsia" w:ascii="黑体" w:hAnsi="黑体" w:eastAsia="黑体" w:cs="黑体"/>
                <w:i w:val="0"/>
                <w:iCs w:val="0"/>
                <w:color w:val="FF0000"/>
                <w:sz w:val="18"/>
                <w:szCs w:val="18"/>
                <w:u w:val="none"/>
              </w:rPr>
            </w:pPr>
          </w:p>
        </w:tc>
      </w:tr>
      <w:tr w14:paraId="76D20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42B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1EAD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FA98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1.额定噪声功率：≥200W；</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2.频率响应范围：55Hz-18KHz；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3.额定阻抗：8Ω；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4.平均特性灵敏度：≥96dB；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5.最大声压级：≥119dB；</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6.覆盖角：80°×60°（H×V），分频点：2.5KHz；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7.单元配置：≥10″低音单元≥65 芯音圈，8Ω，≥156 磁；高音单元≥34 芯音圈，≥1″口径，8Ω；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ACF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BC6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FB065">
            <w:pPr>
              <w:spacing w:line="360" w:lineRule="auto"/>
              <w:rPr>
                <w:rFonts w:hint="eastAsia" w:ascii="黑体" w:hAnsi="黑体" w:eastAsia="黑体" w:cs="黑体"/>
                <w:i w:val="0"/>
                <w:iCs w:val="0"/>
                <w:color w:val="FF0000"/>
                <w:sz w:val="18"/>
                <w:szCs w:val="18"/>
                <w:u w:val="none"/>
              </w:rPr>
            </w:pPr>
          </w:p>
        </w:tc>
      </w:tr>
      <w:tr w14:paraId="1DFC9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213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C3CF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E997D">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≥12U网络机柜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655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E0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F0734">
            <w:pPr>
              <w:spacing w:line="360" w:lineRule="auto"/>
              <w:rPr>
                <w:rFonts w:hint="eastAsia" w:ascii="黑体" w:hAnsi="黑体" w:eastAsia="黑体" w:cs="黑体"/>
                <w:i w:val="0"/>
                <w:iCs w:val="0"/>
                <w:color w:val="FF0000"/>
                <w:sz w:val="18"/>
                <w:szCs w:val="18"/>
                <w:u w:val="none"/>
              </w:rPr>
            </w:pPr>
          </w:p>
        </w:tc>
      </w:tr>
      <w:tr w14:paraId="5F725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75A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DDA9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操作台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E533F">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2000*600*900多功能操作台，嵌入式设计理念，教师用琴、与计算机及相应主控设备可内置，整洁、美观、大气，节约空间，适用性强。</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基 材：选用MFC板，游离甲醛释放量为0.4mg/L。板面厚度为18mm。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面 材：采用三聚氰胺防火饰面板材，阻燃、耐磨、抗静电。</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颜 色：黑射线。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5CD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CB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DEB7B">
            <w:pPr>
              <w:spacing w:line="360" w:lineRule="auto"/>
              <w:rPr>
                <w:rFonts w:hint="eastAsia" w:ascii="黑体" w:hAnsi="黑体" w:eastAsia="黑体" w:cs="黑体"/>
                <w:i w:val="0"/>
                <w:iCs w:val="0"/>
                <w:color w:val="FF0000"/>
                <w:sz w:val="18"/>
                <w:szCs w:val="18"/>
                <w:u w:val="none"/>
              </w:rPr>
            </w:pPr>
          </w:p>
        </w:tc>
      </w:tr>
      <w:tr w14:paraId="5E136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44A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F84E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节拍器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45BDC">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纯金属机芯</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速度范围：40-208拍/分。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45B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3C4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7C799">
            <w:pPr>
              <w:spacing w:line="360" w:lineRule="auto"/>
              <w:rPr>
                <w:rFonts w:hint="eastAsia" w:ascii="黑体" w:hAnsi="黑体" w:eastAsia="黑体" w:cs="黑体"/>
                <w:i w:val="0"/>
                <w:iCs w:val="0"/>
                <w:color w:val="FF0000"/>
                <w:sz w:val="18"/>
                <w:szCs w:val="18"/>
                <w:u w:val="none"/>
              </w:rPr>
            </w:pPr>
          </w:p>
        </w:tc>
      </w:tr>
      <w:tr w14:paraId="6E0B3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D32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1B76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校音器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7395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三色背光负显，大字体音名显示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校音项目：十二平均律、吉他、贝司、小提琴、尤格利利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拾音方式：夹在乐器上振动拾音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校音模式：自动校音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拾音范围：A0(27.5Hz)-A6(1760Hz)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A4频率范围：440Hz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校音误差 ：±1音分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F81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B4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4618E">
            <w:pPr>
              <w:spacing w:line="360" w:lineRule="auto"/>
              <w:rPr>
                <w:rFonts w:hint="eastAsia" w:ascii="黑体" w:hAnsi="黑体" w:eastAsia="黑体" w:cs="黑体"/>
                <w:i w:val="0"/>
                <w:iCs w:val="0"/>
                <w:color w:val="FF0000"/>
                <w:sz w:val="18"/>
                <w:szCs w:val="18"/>
                <w:u w:val="none"/>
              </w:rPr>
            </w:pPr>
          </w:p>
        </w:tc>
      </w:tr>
      <w:tr w14:paraId="25582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B2C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4168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谱台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6B4D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适合所有乐器配套使用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1、材质：铁。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2、规格:支架可升降到1.5米的高度，三节升降管。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3、结构：金属钢管支架底部有3个支撑杆可收合， 脚底为防滑塑胶材质。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4、使用方法：打开包装进行简单组装即可使用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84C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B95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180C8">
            <w:pPr>
              <w:spacing w:line="360" w:lineRule="auto"/>
              <w:rPr>
                <w:rFonts w:hint="eastAsia" w:ascii="黑体" w:hAnsi="黑体" w:eastAsia="黑体" w:cs="黑体"/>
                <w:i w:val="0"/>
                <w:iCs w:val="0"/>
                <w:color w:val="FF0000"/>
                <w:sz w:val="18"/>
                <w:szCs w:val="18"/>
                <w:u w:val="none"/>
              </w:rPr>
            </w:pPr>
          </w:p>
        </w:tc>
      </w:tr>
      <w:tr w14:paraId="1F7C6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CD4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6755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指挥台（含指挥棒）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A7AF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1、材质：上部为不锈钢支架，底部为实木；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2、尺寸：长≥1000mm，宽度≥750mm，高度≥240mm；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3、外观：表面平整平滑五毛刺，结构：不锈钢支架，各部件衔接牢固。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2C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C61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D7001">
            <w:pPr>
              <w:spacing w:line="360" w:lineRule="auto"/>
              <w:rPr>
                <w:rFonts w:hint="eastAsia" w:ascii="黑体" w:hAnsi="黑体" w:eastAsia="黑体" w:cs="黑体"/>
                <w:i w:val="0"/>
                <w:iCs w:val="0"/>
                <w:color w:val="FF0000"/>
                <w:sz w:val="18"/>
                <w:szCs w:val="18"/>
                <w:u w:val="none"/>
              </w:rPr>
            </w:pPr>
          </w:p>
        </w:tc>
      </w:tr>
      <w:tr w14:paraId="68DDA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C86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EB5A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合唱台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88C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1、实木合唱台三层，120-120-60cm(长宽高)层宽40cm，层高20cm；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w:t>
            </w:r>
            <w:r>
              <w:rPr>
                <w:rFonts w:hint="eastAsia" w:ascii="黑体" w:hAnsi="黑体" w:eastAsia="黑体" w:cs="黑体"/>
                <w:i w:val="0"/>
                <w:iCs w:val="0"/>
                <w:snapToGrid w:val="0"/>
                <w:color w:val="auto"/>
                <w:kern w:val="0"/>
                <w:sz w:val="18"/>
                <w:szCs w:val="18"/>
                <w:u w:val="none"/>
                <w:lang w:val="en-US" w:eastAsia="zh-CN" w:bidi="ar"/>
              </w:rPr>
              <w:t>采用橡胶木齿接板18mm</w:t>
            </w:r>
            <w:r>
              <w:rPr>
                <w:rFonts w:hint="eastAsia" w:ascii="黑体" w:hAnsi="黑体" w:eastAsia="黑体" w:cs="黑体"/>
                <w:i w:val="0"/>
                <w:iCs w:val="0"/>
                <w:snapToGrid w:val="0"/>
                <w:color w:val="000000"/>
                <w:kern w:val="0"/>
                <w:sz w:val="18"/>
                <w:szCs w:val="18"/>
                <w:u w:val="none"/>
                <w:lang w:val="en-US" w:eastAsia="zh-CN" w:bidi="ar"/>
              </w:rPr>
              <w:t>厚，硬度高不开裂特性，内部使用同等厚度板做龙骨支撑具有良好的静音和支撑能力，每层平面整体可承重500公斤以上，三层整体承重不得小于1500公斤；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3、台阶整体式不可拆装，稳定性强，台阶边为圆边防磕碰，表面采用环保无味清漆喷涂原木色。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46D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821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27B55">
            <w:pPr>
              <w:spacing w:line="360" w:lineRule="auto"/>
              <w:rPr>
                <w:rFonts w:hint="eastAsia" w:ascii="黑体" w:hAnsi="黑体" w:eastAsia="黑体" w:cs="黑体"/>
                <w:i w:val="0"/>
                <w:iCs w:val="0"/>
                <w:color w:val="FF0000"/>
                <w:sz w:val="18"/>
                <w:szCs w:val="18"/>
                <w:u w:val="none"/>
              </w:rPr>
            </w:pPr>
          </w:p>
        </w:tc>
      </w:tr>
      <w:tr w14:paraId="2B590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9EE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13D5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排练椅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42B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硬面椅，PP塑胶和钢管制作，座位底下加钢管支撑，可折叠。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5C1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86F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8D462">
            <w:pPr>
              <w:spacing w:line="360" w:lineRule="auto"/>
              <w:rPr>
                <w:rFonts w:hint="eastAsia" w:ascii="黑体" w:hAnsi="黑体" w:eastAsia="黑体" w:cs="黑体"/>
                <w:i w:val="0"/>
                <w:iCs w:val="0"/>
                <w:color w:val="FF0000"/>
                <w:sz w:val="18"/>
                <w:szCs w:val="18"/>
                <w:u w:val="none"/>
              </w:rPr>
            </w:pPr>
          </w:p>
        </w:tc>
      </w:tr>
      <w:tr w14:paraId="48F1E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55F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0E8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教学用品柜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FBD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备注：可以用于各种腐蚀性化学品的储藏，如硫酸、盐酸、硝酸、乙酸、硫磺酸等。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00B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B14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B07AB">
            <w:pPr>
              <w:spacing w:line="360" w:lineRule="auto"/>
              <w:rPr>
                <w:rFonts w:hint="eastAsia" w:ascii="黑体" w:hAnsi="黑体" w:eastAsia="黑体" w:cs="黑体"/>
                <w:i w:val="0"/>
                <w:iCs w:val="0"/>
                <w:color w:val="FF0000"/>
                <w:sz w:val="18"/>
                <w:szCs w:val="18"/>
                <w:u w:val="none"/>
              </w:rPr>
            </w:pPr>
          </w:p>
        </w:tc>
      </w:tr>
      <w:tr w14:paraId="2DCCF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3EA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510D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音乐教学挂图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3525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全新改版，175g铜版纸彩色印刷，规格：740×520mm，全对开。中学音乐挂图含音乐家挂图40张，乐器挂图38张，识谱知识挂图7张，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含中国音乐家：</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李叔同、萧友梅、赵元任、刘天华、杨荫浏、黄 自、冼星海、吕骥、聂耳、马思聪、李焕之</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外国音乐家：约翰•塞巴斯蒂安•巴赫、乔治•弗里德里希•亨德尔、约瑟夫•海顿、沃尔夫冈•阿玛多伊斯•莫扎特、路德维希•冯•貝多芬、阿基诺•罗西尼</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弗朗兹•彼得•舒伯特、、赫克特•柏辽兹、米哈伊尔•伊凡诺维奇•格林卡、费利克斯•门德尔松、弗雷德里克•弗朗西斯克•肖邦、罗伯特•舒曼、弗朗兹•李斯特</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、朱塞佩•威尔第、贝德叶赫•斯美塔纳、约翰•施特劳斯、约翰内斯•勃拉姆斯、夏尔•卡米尔•圣桑、乔治•比才、穆捷斯特•彼得洛维奇•穆索尔斯基、彼得•伊里奇•柴科夫斯基</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安东尼•德沃夏克、爱德华•格里格、里姆斯基•科萨科夫、谢尔盖•谢尔盖耶维奇•普罗科菲耶夫、克罗德•德彪西、简•西贝柳斯、谢尔盖•拉赫马尼诺夫、德米特里•肖斯塔科维奇</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乐器部分</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民族乐器：二胡、京胡、板胡、笛、唢呐、笙、琵琶、柳琴、阮、三弦、扬琴、筝、古琴、埙．云锣</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我国少数民族乐器：马头琴、艾捷克、冬不拉、芦笙、巴乌、札木聂、伽倻琴</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西洋乐器：小提琴、中提琴、大提琴、低音提琴、长笛、单簧管、双簧管、大管、小号、长号、圆号大号、萨克斯管 电贝司、民族管弦乐队、西洋管弦乐队</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乐理部分：五线谱、音阶与调式、音程、三和弦、大小调的调号与音阶、常用记号、常见的歌曲基本结构。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F6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B73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E246D">
            <w:pPr>
              <w:spacing w:line="360" w:lineRule="auto"/>
              <w:rPr>
                <w:rFonts w:hint="eastAsia" w:ascii="黑体" w:hAnsi="黑体" w:eastAsia="黑体" w:cs="黑体"/>
                <w:i w:val="0"/>
                <w:iCs w:val="0"/>
                <w:color w:val="FF0000"/>
                <w:sz w:val="18"/>
                <w:szCs w:val="18"/>
                <w:u w:val="none"/>
              </w:rPr>
            </w:pPr>
          </w:p>
        </w:tc>
      </w:tr>
      <w:tr w14:paraId="5C589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B09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7147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音乐教学欣赏曲库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769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国家正规音像出版物 CD 包含中国古代音乐、中国近现代音乐、古典音乐、浪漫主义时期音乐、名族音乐、二十世纪音乐作品等共24碟。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2D9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64A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10DE2">
            <w:pPr>
              <w:spacing w:line="360" w:lineRule="auto"/>
              <w:rPr>
                <w:rFonts w:hint="eastAsia" w:ascii="黑体" w:hAnsi="黑体" w:eastAsia="黑体" w:cs="黑体"/>
                <w:i w:val="0"/>
                <w:iCs w:val="0"/>
                <w:color w:val="FF0000"/>
                <w:sz w:val="18"/>
                <w:szCs w:val="18"/>
                <w:u w:val="none"/>
              </w:rPr>
            </w:pPr>
          </w:p>
        </w:tc>
      </w:tr>
      <w:tr w14:paraId="4A6F5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7D2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8C42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多用划线规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57A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1、材质：高级硬塑制；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2、尺寸：划线规长约：110mm，划线规宽约：95mm，划线规厚约：25mm，夹持装卸粉笔稳定方便，牢固耐用。多用，可画五线谱、四字格、圆，能在黑板上划四线格、五线格、小方格、田字格、画圆、几何图形。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17D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179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CAA77">
            <w:pPr>
              <w:spacing w:line="360" w:lineRule="auto"/>
              <w:rPr>
                <w:rFonts w:hint="eastAsia" w:ascii="黑体" w:hAnsi="黑体" w:eastAsia="黑体" w:cs="黑体"/>
                <w:i w:val="0"/>
                <w:iCs w:val="0"/>
                <w:color w:val="FF0000"/>
                <w:sz w:val="18"/>
                <w:szCs w:val="18"/>
                <w:u w:val="none"/>
              </w:rPr>
            </w:pPr>
          </w:p>
        </w:tc>
      </w:tr>
      <w:tr w14:paraId="0D2E0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EC7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95E2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吉他(六弦 民谣)</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59A9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1.3音准误差：-10～+15；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1.4基本音域：E～a2；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1.5定弦音高：E、A、d、g、b、e1；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1.7音质：发音灵敏，传远力优美，音的持续性（延音）良好，无杂音。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1.8符合QB/T 1153-2014要求；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2、演奏性能：发音灵敏，手感舒适，能表现强、弱音，音准稳定性能良好。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3、尺寸：有效弦长646±2mm；指板上宽（上弦枕处）41.5+0.5mm；指板下宽（12音品处）54－1.0mm；第一音品处弦高≤0.8mm；第十二音品处弦高≤3.5。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4、外观：表面涂饰美观，无划痕、脱漆，涂色匀净，表面光滑；各部件胶合严密牢固、不留余胶；音品装配无扭曲，高度一致，音品两端有倒角、无毛刺；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琴颈与共鸣箱结合在第12品位或第14品位处；琴颈有一定的弧度，且表面光滑，不易变形，便于演奏；琴颈加指板厚度   第一音品处≤23  第八音品处≤25；指板表面光滑；品位标志可在第1、3、5、7、9、12、15、17、19品位的正面或侧面选择标示；各部件装配牢固；琴弦张弦时，不松滑；演奏时，不打品；弦轴端正，转动调节灵活，松紧适宜，弦轴孔有倒角；上弦枕与指板上端严密接触，并设有各弦的导向槽；下弦枕为板状或半圆柱体，镶在弦马槽里，与弦接触部分成圆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木材含水率：木材经干燥处理，含水率控制在6%～10%；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面板纹理通直，疏密分布合理，无腐朽、裂纹、节疤、树脂囊和明显的挖补；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背板、侧板、琴颈、指板、弦码有一般花纹，无节疤、虫蛀、腐朽和较明显的黑线不可有腐朽、虫蛀和较明显的黑线；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音品使用锌白铜；上、下弦枕使用牛骨等硬质耐磨材料；涂饰使用改性聚氨酯（PU）或其它材质响铜甚至更好的材料。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947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18F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19342">
            <w:pPr>
              <w:spacing w:line="360" w:lineRule="auto"/>
              <w:rPr>
                <w:rFonts w:hint="eastAsia" w:ascii="黑体" w:hAnsi="黑体" w:eastAsia="黑体" w:cs="黑体"/>
                <w:i w:val="0"/>
                <w:iCs w:val="0"/>
                <w:color w:val="FF0000"/>
                <w:sz w:val="18"/>
                <w:szCs w:val="18"/>
                <w:u w:val="none"/>
              </w:rPr>
            </w:pPr>
          </w:p>
        </w:tc>
      </w:tr>
      <w:tr w14:paraId="11FBF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98D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E23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A24B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 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1.3基本定弦音高:d1、a1；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1.4基本音域：d1～a4；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1.5音质：高音明亮、中音饱满，低音浑厚，二根弦音色过渡协调。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1.符合6QB/T1207.8-2011要求。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w:t>
            </w:r>
            <w:r>
              <w:rPr>
                <w:rFonts w:hint="eastAsia" w:ascii="黑体" w:hAnsi="黑体" w:eastAsia="黑体" w:cs="黑体"/>
                <w:i w:val="0"/>
                <w:iCs w:val="0"/>
                <w:snapToGrid w:val="0"/>
                <w:color w:val="auto"/>
                <w:kern w:val="0"/>
                <w:sz w:val="18"/>
                <w:szCs w:val="18"/>
                <w:u w:val="none"/>
                <w:lang w:val="en-US" w:eastAsia="zh-CN" w:bidi="ar"/>
              </w:rPr>
              <w:t>能：能表现</w:t>
            </w:r>
            <w:r>
              <w:rPr>
                <w:rFonts w:hint="eastAsia" w:ascii="黑体" w:hAnsi="黑体" w:eastAsia="黑体" w:cs="黑体"/>
                <w:i w:val="0"/>
                <w:iCs w:val="0"/>
                <w:snapToGrid w:val="0"/>
                <w:color w:val="000000"/>
                <w:kern w:val="0"/>
                <w:sz w:val="18"/>
                <w:szCs w:val="18"/>
                <w:u w:val="none"/>
                <w:lang w:val="en-US" w:eastAsia="zh-CN" w:bidi="ar"/>
              </w:rPr>
              <w:t>强、弱音，音准稳定性能良好。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3.1琴筒长120～132mm，前端口直径或对边长度：六角、八角形86～90mm；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3.2扁形琴杆下弦轴孔中心至琴筒上孔长490～505mm；琴筒上孔横向最大处16.0～17.0mm，剖面纵向最大处20～22mm；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音孔的设计不影响声音效果；弦轴与轴孔相吻合；琴杆与琴筒配合严密、牢固。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919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77E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A60A2">
            <w:pPr>
              <w:spacing w:line="360" w:lineRule="auto"/>
              <w:rPr>
                <w:rFonts w:hint="eastAsia" w:ascii="黑体" w:hAnsi="黑体" w:eastAsia="黑体" w:cs="黑体"/>
                <w:i w:val="0"/>
                <w:iCs w:val="0"/>
                <w:color w:val="FF0000"/>
                <w:sz w:val="18"/>
                <w:szCs w:val="18"/>
                <w:u w:val="none"/>
              </w:rPr>
            </w:pPr>
          </w:p>
        </w:tc>
      </w:tr>
      <w:tr w14:paraId="021B1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BAB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F0C4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京胡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F07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2.标准音：a1 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3.基本定弦音高：西皮：b¹、#f²；c²、g²；bd²、ba²；d²、a²；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4.基本音域：西皮：#c²～#g3 （E调）；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5.音质：刚劲、清脆明亮，内外弦过渡自然。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发音灵敏，手感舒适，能表现强、弱音，音准稳定性能良好。符合QB/T 1207.7-2011要求。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3、主要结构尺寸：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琴筒：全长110mm～115mm，后口内径40～45mm；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琴弓：全长760-765mm；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琴杆：全长485～495mm，第五节长110～115mm。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弦轴与轴孔相吻合，琴杆与琴鼓（琴筒）配合严密、牢固；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膜的张力、厚薄符合产品音质的要求；琴体无变形；木加工部位光洁；胶合部位牢固、无开裂；琴体表面涂饰色泽柔和、均匀。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七.主要材料：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1.琴杆：五节紫竹，竹质较坚硬，竹材不得有沟槽、虫蛀、开裂现象；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2.底堵：酸枝木及其它硬质木材；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3.琴筒：竹丝顺直、竹质坚实的毛竹，无虫蛀及裂纹；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4.膜：无疤痕，无孔洞的天然膜；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5.弦轴：枣木、花梨木或其它金丝材质的材料；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6.琴弓、毛：江苇竹、笕竹；无虫蛀，无开裂，混色马尾。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F4E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62B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BA34C">
            <w:pPr>
              <w:spacing w:line="360" w:lineRule="auto"/>
              <w:rPr>
                <w:rFonts w:hint="eastAsia" w:ascii="黑体" w:hAnsi="黑体" w:eastAsia="黑体" w:cs="黑体"/>
                <w:i w:val="0"/>
                <w:iCs w:val="0"/>
                <w:color w:val="FF0000"/>
                <w:sz w:val="18"/>
                <w:szCs w:val="18"/>
                <w:u w:val="none"/>
              </w:rPr>
            </w:pPr>
          </w:p>
        </w:tc>
      </w:tr>
      <w:tr w14:paraId="5E9C2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D25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6B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板胡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CB4A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一级花梨木材质，原木抛光，原木本色花梨木材质。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C5D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1C1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6DC62">
            <w:pPr>
              <w:spacing w:line="360" w:lineRule="auto"/>
              <w:rPr>
                <w:rFonts w:hint="eastAsia" w:ascii="黑体" w:hAnsi="黑体" w:eastAsia="黑体" w:cs="黑体"/>
                <w:i w:val="0"/>
                <w:iCs w:val="0"/>
                <w:color w:val="FF0000"/>
                <w:sz w:val="18"/>
                <w:szCs w:val="18"/>
                <w:u w:val="none"/>
              </w:rPr>
            </w:pPr>
          </w:p>
        </w:tc>
      </w:tr>
      <w:tr w14:paraId="72BE7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2C0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F90D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柳琴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141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1、材质：花梨木；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2、琴头采用牡丹式牛骨雕刻头花，牡丹头花外形。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0F5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87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6520F">
            <w:pPr>
              <w:spacing w:line="360" w:lineRule="auto"/>
              <w:rPr>
                <w:rFonts w:hint="eastAsia" w:ascii="黑体" w:hAnsi="黑体" w:eastAsia="黑体" w:cs="黑体"/>
                <w:i w:val="0"/>
                <w:iCs w:val="0"/>
                <w:color w:val="FF0000"/>
                <w:sz w:val="18"/>
                <w:szCs w:val="18"/>
                <w:u w:val="none"/>
              </w:rPr>
            </w:pPr>
          </w:p>
        </w:tc>
      </w:tr>
      <w:tr w14:paraId="16405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C9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8180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琵琶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DC5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硬木材质，仿红木颜色，红木六瓣轴，花开富贵头饰。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检测依据：QB/T 1207.7-2011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1.3定弦音高:A、d、e、a；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1.4基本音域：A～e2；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1.5音准误差：-15～+10音分；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1.6相邻两音音准误差之差：≤10音分；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1.7音质：高音明亮、中音饱满、低音浑厚，四根弦音色过渡均匀。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发音灵敏，手感舒适，能表现强、弱音，音准稳定性能良好。声学和性能符合QB/T 1207.7-2011要求；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有效弦长724～731mm；弦枕高19～21mm；缚弦装置端口高9～11mm；缚弦装置各穿弦孔中心间距16～18mm；背板最窄处宽35～38mm；背板最宽处宽310～322mm；背板最厚处62～82mm。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相、品排列准确，弦与相、品之间的高度适中；弦枕处弦间距相等；弦轴与弦轴孔吻合，不跑弦；缚弦装置其长度中心对准面板的宽度中心，左右对称偏差不超过3mm。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琴体无变形；木加工部位光洁；胶合部位牢固、无开裂；弦枕弦马无毛刺，不硌弦；琴体表面涂饰色泽柔和、均匀。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七.主要原材料：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1.琴头背板：使用花梨木、铁力木及其他近似材质的木材；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2.膜（面板）：选用纹理顺直的桐木，允许有不大于5mm×5mm的活疤节1个；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3.弦轴、相：选用乌木、牛角及其他近似材质的材料；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4.缚弦装置、品选用二年以上毛竹、竹质坚硬、无腐朽、无开裂、无虫蛀。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72C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47B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F37D0">
            <w:pPr>
              <w:spacing w:line="360" w:lineRule="auto"/>
              <w:rPr>
                <w:rFonts w:hint="eastAsia" w:ascii="黑体" w:hAnsi="黑体" w:eastAsia="黑体" w:cs="黑体"/>
                <w:i w:val="0"/>
                <w:iCs w:val="0"/>
                <w:color w:val="FF0000"/>
                <w:sz w:val="18"/>
                <w:szCs w:val="18"/>
                <w:u w:val="none"/>
              </w:rPr>
            </w:pPr>
          </w:p>
        </w:tc>
      </w:tr>
      <w:tr w14:paraId="01F93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1DC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60C4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中阮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41BF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1.2标准音：小字一组a音为440HZ；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1.3弦音高:G、d、g、d1；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1.4基本音域：G～b2；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1.5音准误差：-15～+10音分；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1.6相邻两音音准误差之差：≤10音分；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1.7音质：高音明亮、中音饱满、低音浑厚，四根弦音色过渡均匀。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发音灵敏，手感舒适，能表现强、弱音，音准稳定性能良好。声学和性能符合QB/T1207.4-2011要求；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指板长430～440mm；共鸣箱口面直径399～402mm。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弦轴与轴孔相吻合；琴杆与琴鼓配（琴筒）合严密、牢固。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琴体无变形；木加工部位光洁；胶合部位牢固、无开裂；相、品、徽排列整齐；弦枕弦马无毛刺，无割弦；琴体表面涂饰色泽柔和、均匀。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七.主要原材料：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1.指板：花梨木或性能相同甚至更好的材料；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2.面板：桐木，纹理顺直，拼板颜色基本一致，无腐朽，5mm×5mm的活疤节允许有1个；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3.背板：桐木，纹理顺直，拼板颜色基本一致，无腐朽，5mm×5mm的活疤节允许有2个；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4.琴杆、琴鼓：硬杂木或性能相同甚至更好的其它材料。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BAE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B8F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679CC">
            <w:pPr>
              <w:spacing w:line="360" w:lineRule="auto"/>
              <w:rPr>
                <w:rFonts w:hint="eastAsia" w:ascii="黑体" w:hAnsi="黑体" w:eastAsia="黑体" w:cs="黑体"/>
                <w:i w:val="0"/>
                <w:iCs w:val="0"/>
                <w:color w:val="FF0000"/>
                <w:sz w:val="18"/>
                <w:szCs w:val="18"/>
                <w:u w:val="none"/>
              </w:rPr>
            </w:pPr>
          </w:p>
        </w:tc>
      </w:tr>
      <w:tr w14:paraId="7E1A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C94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CC84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D91C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1.2标准音：小字一组a音为440HZ；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1.3定弦音高:C、G、c、g；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1.4基本音域：C～e2；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1.5音准误差：-15～+10音分；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1.6相邻两音音准误差之差：≤10音分；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1.7音质：高音明亮、中音饱满、低音浑厚，四根弦音色过渡均匀。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发音灵敏，手感舒适，能表现强、弱音，音准稳定性能良好。声学和性能符合QB/T 1207.4-2011要求；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有效弦长680～700mm；指板长520～550mm；共鸣箱口面直径480～510mm；弦枕高6～8mm。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弦轴与弦轴孔吻合，琴杆与琴鼓（琴筒）配合严密、牢固。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琴体无变形；木加工部位光洁；胶合部位牢固、无开裂；相、品、徽排列整齐；弦枕弦马无毛刺，不割弦；琴体表面涂饰色泽柔和、均匀。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七.主要原材料：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1.指板：花梨木或性能响筒甚至更好的材料；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2.面板：桐木，纹理顺直，拼板颜色基本一致，无腐朽，5mm×5mm的活疤节允许有1个；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3.背板：桐木，纹理顺直，拼板颜色基本一致，无腐朽，5mm×5mm的活疤节允许有2个；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4.琴杆琴鼓：硬杂木或性能相同甚至更好的其它材料。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BC8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85B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2D988">
            <w:pPr>
              <w:spacing w:line="360" w:lineRule="auto"/>
              <w:rPr>
                <w:rFonts w:hint="eastAsia" w:ascii="黑体" w:hAnsi="黑体" w:eastAsia="黑体" w:cs="黑体"/>
                <w:i w:val="0"/>
                <w:iCs w:val="0"/>
                <w:color w:val="FF0000"/>
                <w:sz w:val="18"/>
                <w:szCs w:val="18"/>
                <w:u w:val="none"/>
              </w:rPr>
            </w:pPr>
          </w:p>
        </w:tc>
      </w:tr>
      <w:tr w14:paraId="4D3AC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76D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B82E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月琴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EEB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1.3定弦音高:g、d1、g1、d2；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1.4基本音域：g～a3；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1.5音准误差：-15～+10；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1.6相邻两音音准误差之差≤10音分；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1.7音质：高音清脆明亮、中音饱满、低音厚实，四根弦音色过渡均匀。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有效弦长384～386mm；弦枕高13～15mm；琴鼓直径375～385mm；缚弦高11～13mm；弦轴长134～140mm。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琴杆与琴鼓的配合：琴杆的宽度与琴鼓的直径配合正视时，应在同一中心上，左右对称偏差不超过2mm；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弦轴与轴孔吻合；琴杆与琴鼓（琴筒）配合严密、牢固；弦间距相等。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琴体无变形；木加工部位光洁；胶合部位牢固、无开裂；弦枕弦码无毛刺、无割弦；琴体表面涂饰色泽柔和、均匀；相、品、徽排列整齐。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7、主要材料：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7.1琴杆琴鼓：选用花梨木、铁力木及其他近似的木材；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7.2面板：选用纹理顺直的桐木，色泽基本一致，允许有5mm×5mm活疤节1个；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7.3背板：选用纹理顺直的桐木，颜色基本一致，允许有10mm×10mm的活疤节2个；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7.4弦轴：使用乌木、黑牛角及其它近似材料；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7.5品：选用两年以上毛蒿竹，竹质坚硬、壁厚、无腐朽、开裂、无虫蛀。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A57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C16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83074">
            <w:pPr>
              <w:spacing w:line="360" w:lineRule="auto"/>
              <w:rPr>
                <w:rFonts w:hint="eastAsia" w:ascii="黑体" w:hAnsi="黑体" w:eastAsia="黑体" w:cs="黑体"/>
                <w:i w:val="0"/>
                <w:iCs w:val="0"/>
                <w:color w:val="FF0000"/>
                <w:sz w:val="18"/>
                <w:szCs w:val="18"/>
                <w:u w:val="none"/>
              </w:rPr>
            </w:pPr>
          </w:p>
        </w:tc>
      </w:tr>
      <w:tr w14:paraId="0F774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0C7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DACC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小三弦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A38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1.3基本定弦音高:G、d、g；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1.4基本音域：G～g2；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1.5音质：高音明亮、中音饱满、低音浑厚，三根弦音色过渡均匀。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1.6符合QB/T 1207.5-2011要求。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琴鼓长（口面）165～180mm；琴鼓宽（口面）150～165mm；琴鼓高69～71mm；弦码高9～10mm；弦马弦距11～12mm。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杆（指板）中心线对准琴鼓的中心线，左右偏差不超过2mm；侧视指板与琴鼓上端在同一直线上，琴鼓下端相对于琴鼓上端后倾3～5mm；琴弦至指板面装配高度为2.0mm～2.5mm；线轴与轴孔吻合，琴杆与琴鼓配合严密、牢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膜的张力、厚度符合产品音质的要求；琴体无变形；木加工部位光洁；胶合部位牢固、无开裂；琴体表面涂饰色泽柔和、均匀。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7、主要材料：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7.1琴杆、背板：选用纹理顺直的樟木、楸木、沙榆木、柳按木，无朽裂，允许有10mm*10mm的活疤节两个；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7.2指板、琴鼓：选用酸枝、花梨木或其它材质的木材；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7.3膜选用无孔洞、伤疤的膜，可以使用其它新材料。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7F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3C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B526E">
            <w:pPr>
              <w:spacing w:line="360" w:lineRule="auto"/>
              <w:rPr>
                <w:rFonts w:hint="eastAsia" w:ascii="黑体" w:hAnsi="黑体" w:eastAsia="黑体" w:cs="黑体"/>
                <w:i w:val="0"/>
                <w:iCs w:val="0"/>
                <w:color w:val="FF0000"/>
                <w:sz w:val="18"/>
                <w:szCs w:val="18"/>
                <w:u w:val="none"/>
              </w:rPr>
            </w:pPr>
          </w:p>
        </w:tc>
      </w:tr>
      <w:tr w14:paraId="6CDA8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3A0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BC4B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扬琴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354E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1.2标准音：小字一组a音为440HZ；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1.3调名：402型：F～a3；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1.4音准误差：-15～+10；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1.5相邻两音音准误差之差不大于10音分；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1.6音准稳定性不大于10音分；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1.7音质：较均衡、协调，高音明亮，低音浑厚。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2、演奏性能：发音灵敏，手感舒适，能表现强、弱音，音准稳定性能良好。声学和性能符合QB/T 1949-2011要求；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琴体全长1160~1170mm；琴体宽510～520mm；琴体厚135～145mm；弦轴全长47～50mm；弦轴直径5.5～5.9mm。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四角榫头配合严密，胶合牢固，无错位开胶现象；弦轴扭矩2～4N·m；弦振动顺畅，调试后无杂音；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弦码底面与面板接触严密。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琴体无变形；木加工部位光洁；胶合部位牢固、无开裂；弦枕弦码无毛刺、无割弦；琴体表面涂饰色泽柔和、均匀；相、品、徽排列整齐。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7.1面板选用纹理顺直的四拼板桐木，允许有10mm×10mm的活疤节1个；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7.2琴框选用色木及其他近似材质的木材；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7.3音梁选用无死疤节、劈裂及油渍的白松；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7.4琴框装饰板选用花梨木及其他近似材质的木材；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7.5弦轴板选用色木等制成的多层胶合板。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11A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CE4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1BC0D">
            <w:pPr>
              <w:spacing w:line="360" w:lineRule="auto"/>
              <w:rPr>
                <w:rFonts w:hint="eastAsia" w:ascii="黑体" w:hAnsi="黑体" w:eastAsia="黑体" w:cs="黑体"/>
                <w:i w:val="0"/>
                <w:iCs w:val="0"/>
                <w:color w:val="FF0000"/>
                <w:sz w:val="18"/>
                <w:szCs w:val="18"/>
                <w:u w:val="none"/>
              </w:rPr>
            </w:pPr>
          </w:p>
        </w:tc>
      </w:tr>
      <w:tr w14:paraId="03ACB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0E6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D6DA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古筝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39D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1.1律制：采用五度相生律；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1.3基本定弦音高:D调，d、e、#f、a、b或者按产品说明书采用他调式定弦；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1.4基本音域：21弦：D～d3；23弦：B1～e3；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1.5音准稳定性：各音的变化量不大于25音分；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1.6相邻两音音准误差之差：≤10音分；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1.7音质：高音明亮、中音饱满、低音浑厚，余音较长，各弦音色过渡均匀。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发音灵敏，手感舒适，能表现强、弱音，音准稳定性能良好。声学和性能符合QB/T1207.3-2011要求；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21弦 琴体全长1600～1635mm；琴首宽330～340mm；琴尾宽280～290mm；琴首弦枕至琴尾弦枕尺寸：高音一侧1030～1060mm，低音一侧1300～1350mm；八度音程两端穿弦孔中心距离69.5～74.5mm；弦轴直径6.75～7025mm；弦轴锥度：头部呈四棱台的锥度1:10～1:7.5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弦马底脚与面板相吻合，不移马，不跳马；弦码弦槽光滑。含古筝包一个，琴码21个，高级指甲一付，调音扳手一个及配套支架；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琴体无变形；木加工部位光洁；胶合部位牢固、无开裂；弦枕弦码无毛刺，不硌弦；琴体表面涂饰色泽柔和、均匀；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金属裸弦外观光滑、平直，无锈蚀；缠绒平整无松散；金属缠弦缠绕均匀、牢固，无破裂、无松散、无凸起、无黑点脱色、无锈蚀。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7.1面板：选用纹理顺直的桐木，20mm×10mm的活疤节允许有3个；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7.2装饰板：使用酸枝木、花梨木或其他近似材质的木材；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7.3框架：选用良好的白松、红松或其他近似材质的木材；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7.4弦码和弦枕：选用酸枝木、花梨木或其他近似的材质的木材；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7.5弦轴板：选用色木等支撑的多层胶合板材料；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43D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80E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F11F9">
            <w:pPr>
              <w:spacing w:line="360" w:lineRule="auto"/>
              <w:rPr>
                <w:rFonts w:hint="eastAsia" w:ascii="黑体" w:hAnsi="黑体" w:eastAsia="黑体" w:cs="黑体"/>
                <w:i w:val="0"/>
                <w:iCs w:val="0"/>
                <w:color w:val="FF0000"/>
                <w:sz w:val="18"/>
                <w:szCs w:val="18"/>
                <w:u w:val="none"/>
              </w:rPr>
            </w:pPr>
          </w:p>
        </w:tc>
      </w:tr>
      <w:tr w14:paraId="6E174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F52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A4F6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笛子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A70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1.3调名：以第三按音孔音高命名；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1.4基本音域：按调名记谱不少于三个八度；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1.5音准：筒音音准误差不超过±15音分；相邻两音音准误差之差不大于10音分；管长调整范围≤5mm；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管长处于最短时，标准音最大上限偏差不超过+20音分；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1.6音质：发音响亮。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2、演奏性能：发音较灵敏，手感较舒适，有表现力。声学和性能符合QB/T 1947.2-2012要求；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长度470～500mm；外圆直径17.5～26.5mm。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3、外观工艺：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3.1表面光滑、圆润，无劈裂、虫蛀、伤皮；孔的直径尺寸精确；孔壁向内倾斜；各部位衔接严密、无明显漏气现象；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3.2与人体接触的部位平滑、无锐利边、角和毛刺；管体表面色泽柔和、均匀；吹孔、膜孔、按音孔的中心线沿管体呈一直线，无偏斜；调名字迹清晰；扎线紧固，排列整齐，无松散。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无虫蛀、开裂的竹材，含水率控制在8%～14%。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963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810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EAD36">
            <w:pPr>
              <w:spacing w:line="360" w:lineRule="auto"/>
              <w:rPr>
                <w:rFonts w:hint="eastAsia" w:ascii="黑体" w:hAnsi="黑体" w:eastAsia="黑体" w:cs="黑体"/>
                <w:i w:val="0"/>
                <w:iCs w:val="0"/>
                <w:color w:val="FF0000"/>
                <w:sz w:val="18"/>
                <w:szCs w:val="18"/>
                <w:u w:val="none"/>
              </w:rPr>
            </w:pPr>
          </w:p>
        </w:tc>
      </w:tr>
      <w:tr w14:paraId="7D1D9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85D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FD9F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024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1.3调名：D调、G调；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1.4基本音域：按产品的音簧数、调名记谱二个八度至三个八度；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1.5音准：音准误差-10~+10；相邻两音音准误差之差≤5；四度音、五度音、八度音和谐；吹、吸音高基本一致；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1.6音质：清脆、响亮、圆润、发音流畅、无杂音；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1.7符合QB/T 1947.3-2012要求；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发音灵敏，手感舒适，有表现力；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3、外观工艺：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3.1表面光滑、圆润，无劈裂、虫蛀、伤皮；按键起落自如，无明显晃动；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3.2各部位衔接严密，无明显漏气现象；与人体接触的部位平滑，无锐利边、角和毛刺；管体表面色泽柔和、均匀；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3.3合缝严密，竹节排列整齐；音簧安装牢固，簧舌软硬适度，无开裂和破损；外观铜质材料的笙斗、键表面镀镍或铬，镀层表面光滑、完整，无锈迹、起泡现象，无明显划痕；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3.4传统笙苗上刻的字迹应清晰、完整；笙斗为H68、H62的金属材料，也可使用酸枝木、花梨木、樟木或性能相同甚至更好的其他材料；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3.5笙苗为竹质坚硬、不裂、无明显沟节、无虫蛀的紫竹，含水率应控制在8%~14%；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3.6笙脚用柏木、色木或性能相同甚至更好的其他材料，含水率控制在14%~16%；</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3.7音簧为锻实的响铜。</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21A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45B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90B97">
            <w:pPr>
              <w:spacing w:line="360" w:lineRule="auto"/>
              <w:rPr>
                <w:rFonts w:hint="eastAsia" w:ascii="黑体" w:hAnsi="黑体" w:eastAsia="黑体" w:cs="黑体"/>
                <w:i w:val="0"/>
                <w:iCs w:val="0"/>
                <w:color w:val="FF0000"/>
                <w:sz w:val="18"/>
                <w:szCs w:val="18"/>
                <w:u w:val="none"/>
              </w:rPr>
            </w:pPr>
          </w:p>
        </w:tc>
      </w:tr>
      <w:tr w14:paraId="3AF89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686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6D85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唢呐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29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1.2标准音：a1音为440HZ；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1.3调名：按第三音孔音高命名：低音唢呐从C调~B调：中音唢呐从D调～bE调：高音唢呐有G调、E调、F调；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1.4基本音域：按调名记谱二个八度和一个大二度；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1.5音准误差-15~+15；相邻两音音准误差之差≤10；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1.6音质：高亢、响亮。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1.7演奏性能：发音较灵敏，手感较舒适，有表现力。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1.8符合QB/T 1947.5-2012要求；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杆长度185～385mm；芯子长度40~80mm；喇叭口高度62～135mm；喇叭口最大直径70～165mm。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3、外观工艺：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3.1表面光滑、圆润，无劈裂、虫蛀、伤皮；孔的直径尺寸距离精确；孔壁向内倾斜；各部位衔接严密、无明显漏气现象；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3.2与人体接触的部位平滑、无锐利边、角和毛刺；管体表面色泽柔和、均匀；按音孔的中心线沿管体呈一直线，无偏斜；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3.3喇叭镀层光滑、完整、无锈迹、起泡现象，无明显划痕或凹凸等缺陷；唢呐调名字迹清晰。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D9D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261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F84DB">
            <w:pPr>
              <w:spacing w:line="360" w:lineRule="auto"/>
              <w:rPr>
                <w:rFonts w:hint="eastAsia" w:ascii="黑体" w:hAnsi="黑体" w:eastAsia="黑体" w:cs="黑体"/>
                <w:i w:val="0"/>
                <w:iCs w:val="0"/>
                <w:color w:val="FF0000"/>
                <w:sz w:val="18"/>
                <w:szCs w:val="18"/>
                <w:u w:val="none"/>
              </w:rPr>
            </w:pPr>
          </w:p>
        </w:tc>
      </w:tr>
      <w:tr w14:paraId="322C5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35D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9A0F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北梆子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A52F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榉木，长175mm宽60mm高40mm，表面光滑、完整、光亮，无脱皮、裂痕现象。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B9F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1DF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BDDD8">
            <w:pPr>
              <w:spacing w:line="360" w:lineRule="auto"/>
              <w:rPr>
                <w:rFonts w:hint="eastAsia" w:ascii="黑体" w:hAnsi="黑体" w:eastAsia="黑体" w:cs="黑体"/>
                <w:i w:val="0"/>
                <w:iCs w:val="0"/>
                <w:color w:val="FF0000"/>
                <w:sz w:val="18"/>
                <w:szCs w:val="18"/>
                <w:u w:val="none"/>
              </w:rPr>
            </w:pPr>
          </w:p>
        </w:tc>
      </w:tr>
      <w:tr w14:paraId="3DDCE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D96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5ECD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南梆子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9CB6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榉木，直径≧40mm，长230mm，表面光滑、完整、光亮，无脱皮、裂痕现象。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2BE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B0A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6C16D">
            <w:pPr>
              <w:spacing w:line="360" w:lineRule="auto"/>
              <w:rPr>
                <w:rFonts w:hint="eastAsia" w:ascii="黑体" w:hAnsi="黑体" w:eastAsia="黑体" w:cs="黑体"/>
                <w:i w:val="0"/>
                <w:iCs w:val="0"/>
                <w:color w:val="FF0000"/>
                <w:sz w:val="18"/>
                <w:szCs w:val="18"/>
                <w:u w:val="none"/>
              </w:rPr>
            </w:pPr>
          </w:p>
        </w:tc>
      </w:tr>
      <w:tr w14:paraId="6DF1D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1A0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0308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木鱼（7音）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9E02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1、材质：木制，坚实无疤节或劈裂；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2、外观：涂红漆、金漆；七个一组；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3、音质：发音清脆，音高清晰可辨，没有其他杂音；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4、尺寸:宽度：85-90mm、75-80mm、70-75mm、70-75mm、60-70mm、60-65mm、60-65mm；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高度：65-70mm；60-65mm；55-60mm；50-60mm；50-60mm；50-55mm；50-55mm。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FDC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9F0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A0BA4">
            <w:pPr>
              <w:spacing w:line="360" w:lineRule="auto"/>
              <w:rPr>
                <w:rFonts w:hint="eastAsia" w:ascii="黑体" w:hAnsi="黑体" w:eastAsia="黑体" w:cs="黑体"/>
                <w:i w:val="0"/>
                <w:iCs w:val="0"/>
                <w:color w:val="FF0000"/>
                <w:sz w:val="18"/>
                <w:szCs w:val="18"/>
                <w:u w:val="none"/>
              </w:rPr>
            </w:pPr>
          </w:p>
        </w:tc>
      </w:tr>
      <w:tr w14:paraId="7E7E0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00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CD44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碰钟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EBC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1、材质：响铜；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2、外观：光洁，无毛刺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3、音色清脆、悦耳，发音响亮，余音环绕；延音≥6S；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4、尺寸:直径40-45mm，高度40-45mm；重量：75-80g。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FEC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517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D37C4">
            <w:pPr>
              <w:spacing w:line="360" w:lineRule="auto"/>
              <w:rPr>
                <w:rFonts w:hint="eastAsia" w:ascii="黑体" w:hAnsi="黑体" w:eastAsia="黑体" w:cs="黑体"/>
                <w:i w:val="0"/>
                <w:iCs w:val="0"/>
                <w:color w:val="FF0000"/>
                <w:sz w:val="18"/>
                <w:szCs w:val="18"/>
                <w:u w:val="none"/>
              </w:rPr>
            </w:pPr>
          </w:p>
        </w:tc>
      </w:tr>
      <w:tr w14:paraId="322FF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45F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02A4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大锣</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202C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1、工艺：外圆直径335士5mm；重量0.85-1.15kg。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2、音色：打出 hèng 音，发出“虎”音；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3、衰减时间：≥5s；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4、外观质量：加工无漏刀，无非正常加工的刀伤划痕； 边缘无锐利边角；锣光内无重皮。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19A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A57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CD43F">
            <w:pPr>
              <w:spacing w:line="360" w:lineRule="auto"/>
              <w:rPr>
                <w:rFonts w:hint="eastAsia" w:ascii="黑体" w:hAnsi="黑体" w:eastAsia="黑体" w:cs="黑体"/>
                <w:i w:val="0"/>
                <w:iCs w:val="0"/>
                <w:color w:val="FF0000"/>
                <w:sz w:val="18"/>
                <w:szCs w:val="18"/>
                <w:u w:val="none"/>
              </w:rPr>
            </w:pPr>
          </w:p>
        </w:tc>
      </w:tr>
      <w:tr w14:paraId="2936C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D98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1460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小锣</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45AA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1、音色：主音明显集中，铿锵有力，谐音丰富；音质：无明显转音、颤音；演奏性能：发音灵敏；延音时长≥3S;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2、外观：加工部位无漏刀，无非正常加工的刀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伤划痕；产品边缘：无锐利边角；锣光内：无重皮；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3、尺寸：210~215mm；外延厚度1.0~3.0；中心脐直径85~90mm；重量400~450mm；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4、材料：锣体响铜；槌木制；槌头棉布缠绕。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1C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70F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5FEA7">
            <w:pPr>
              <w:spacing w:line="360" w:lineRule="auto"/>
              <w:rPr>
                <w:rFonts w:hint="eastAsia" w:ascii="黑体" w:hAnsi="黑体" w:eastAsia="黑体" w:cs="黑体"/>
                <w:i w:val="0"/>
                <w:iCs w:val="0"/>
                <w:color w:val="FF0000"/>
                <w:sz w:val="18"/>
                <w:szCs w:val="18"/>
                <w:u w:val="none"/>
              </w:rPr>
            </w:pPr>
          </w:p>
        </w:tc>
      </w:tr>
      <w:tr w14:paraId="49A0F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D75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764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537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1、音色高亢、脆亮、互击时声音洪亮；延音≥10S；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2、尺寸:直径145-150mm，外延厚度：1.0-1.5mm；帽口直径65-70mm；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3、材质：响铜；外观：圆帽型，中间凸起、小而厚、光滑、平整、无毛刺。表面抛光氧化处理、并涂防锈漆。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E67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426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55FAB">
            <w:pPr>
              <w:spacing w:line="360" w:lineRule="auto"/>
              <w:rPr>
                <w:rFonts w:hint="eastAsia" w:ascii="黑体" w:hAnsi="黑体" w:eastAsia="黑体" w:cs="黑体"/>
                <w:i w:val="0"/>
                <w:iCs w:val="0"/>
                <w:color w:val="FF0000"/>
                <w:sz w:val="18"/>
                <w:szCs w:val="18"/>
                <w:u w:val="none"/>
              </w:rPr>
            </w:pPr>
          </w:p>
        </w:tc>
      </w:tr>
      <w:tr w14:paraId="51750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00A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1D28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堂鼓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BC2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1、外观：鼓体着色均匀，无流挂现象；鼓锤表面打磨光滑，无疤疖,无腐蚀，无黑线；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2、声音饱满，浑厚；延音≥2S；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3、尺寸:鼓面直径310-320mm，鼓体高度320-330mm；鼓锤锤头直径13-15mm；鼓锤长度：225-230mm；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4、装配：铁质万向轮鼓架，挂环安装牢固；鼓皮无褶皱，破损，张力适度；鼓钉色泽光亮，安装牢固，间隔均匀。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B58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8A2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EBD48">
            <w:pPr>
              <w:spacing w:line="360" w:lineRule="auto"/>
              <w:rPr>
                <w:rFonts w:hint="eastAsia" w:ascii="黑体" w:hAnsi="黑体" w:eastAsia="黑体" w:cs="黑体"/>
                <w:i w:val="0"/>
                <w:iCs w:val="0"/>
                <w:color w:val="FF0000"/>
                <w:sz w:val="18"/>
                <w:szCs w:val="18"/>
                <w:u w:val="none"/>
              </w:rPr>
            </w:pPr>
          </w:p>
        </w:tc>
      </w:tr>
      <w:tr w14:paraId="3B7C2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2B4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9EB7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小提琴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5FE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1、声学品质：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1.1律制：采用十二平均律；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1.2标准音：小字一组a音为440HZ；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1.3定弦音高：g、d1、a1、e2；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1.4音准误差：-15～+10；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1.5音质：清晰度、柔和度、明亮度、丰满度、圆润度、平衡度、谐和性、穿透力均符合QB/T 2167-2013要求。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2、主要部位尺寸：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琴身长度355～360mm；琴身上宽度165～170mm；琴身中宽度107～112mm；琴身下宽度206～213mm；侧板上高度29～30mm；侧板下高度29～30mm；琴颈上厚度19～20mm；琴颈下厚度20～21mm；琴颈长度128.5～129.5mm；有效弦长326～328mm；指板面距面板高度26.5～27.5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2.2弦轴   轴辊长：34～36mm；大端直径8.0～8.3mm；锥度1:30；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2.3琴马   上宽48～50mm；下宽41～43mm；高35～37mm；上厚2.0～2.5mm；下厚4.7～5.0mm；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2.4指板   长度268～272mm；上宽24～26mm；下宽41～43mm；全厚（指板最下端上表面至指板下表面厚度）10～12mm；下厚（指板最下端侧厚）5.0～6.0mm；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2.5弦     总长度110～115mm；总宽度41～43mm。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3、外观工艺：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琴体无裂缝，无磕伤、划伤；胶合部位严密，无开胶；琴体造型优美，比例匀称，线条流畅，琴头、琴颈、指板应平直、不偏斜；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琴型及音孔位置左右对称，边缘修饰整洁；涂饰着色匀净，色泽自然，漆膜透明；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弦轴与轴孔配合严密，松紧适宜，转动灵活，弦轴缠弦不与槽底摩擦，弦槽内弦轴不相互挤压；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琴马处弦距4/4: 34.0~35.0mm（琴马处一至四弦直线距离）；弦枕处弦距4/4: 16.0~17.0mm（弦枕处一至四弦直线距离）；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琴马脚与面板吻合，四弦间距均等。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4、主要原材料：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4.1面板：纹理基本正直，疏密分布合理，无腐朽、虫蛀；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4.2背板、侧板、琴头：无腐朽、虫蛀和严重的变色；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材料：面板采用云杉树种或材质相似的其他树种，背板、侧板及琴头使用槭木树种或材质相似的其他树种，木材均宜径切；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4.3琴配件：使用乌木、黄杨木、枣木、槭木或材质相似的其他硬质木材，琴马用械木树种或材质相似的其他木材，宜径切；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4.4弦总用械木树种或材质相似的其他木材，也可用符合国家环保要求的塑料或金属材料。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354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F93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323BF">
            <w:pPr>
              <w:spacing w:line="360" w:lineRule="auto"/>
              <w:rPr>
                <w:rFonts w:hint="eastAsia" w:ascii="黑体" w:hAnsi="黑体" w:eastAsia="黑体" w:cs="黑体"/>
                <w:i w:val="0"/>
                <w:iCs w:val="0"/>
                <w:color w:val="FF0000"/>
                <w:sz w:val="18"/>
                <w:szCs w:val="18"/>
                <w:u w:val="none"/>
              </w:rPr>
            </w:pPr>
          </w:p>
        </w:tc>
      </w:tr>
      <w:tr w14:paraId="36B6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89C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C76B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中提琴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1E6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1、材质：实木云杉面板，枫木底板、侧板，枫木琴头，红木染黑指板；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2、颜色：亮光/哑光；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3、尺寸：14寸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4、配件：琴弓，松香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9BB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EA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CD4DD">
            <w:pPr>
              <w:spacing w:line="360" w:lineRule="auto"/>
              <w:rPr>
                <w:rFonts w:hint="eastAsia" w:ascii="黑体" w:hAnsi="黑体" w:eastAsia="黑体" w:cs="黑体"/>
                <w:i w:val="0"/>
                <w:iCs w:val="0"/>
                <w:color w:val="FF0000"/>
                <w:sz w:val="18"/>
                <w:szCs w:val="18"/>
                <w:u w:val="none"/>
              </w:rPr>
            </w:pPr>
          </w:p>
        </w:tc>
      </w:tr>
      <w:tr w14:paraId="0C91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5CC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AEF6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大提琴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F97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1、材质：面板白松， 背侧板枫木， 指板乌木， 拉板乌木， 弦钮乌木；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2、颜色：亮光/哑光；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3、尺寸：弓杆760 ，4/4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4、配件：包袋、弓杆、松香、微调。</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3AE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4D7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1743D">
            <w:pPr>
              <w:spacing w:line="360" w:lineRule="auto"/>
              <w:rPr>
                <w:rFonts w:hint="eastAsia" w:ascii="黑体" w:hAnsi="黑体" w:eastAsia="黑体" w:cs="黑体"/>
                <w:i w:val="0"/>
                <w:iCs w:val="0"/>
                <w:color w:val="FF0000"/>
                <w:sz w:val="18"/>
                <w:szCs w:val="18"/>
                <w:u w:val="none"/>
              </w:rPr>
            </w:pPr>
          </w:p>
        </w:tc>
      </w:tr>
      <w:tr w14:paraId="39E7A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094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627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长笛</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5A9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1.1采用十二平均律，标准音440HZ～443.83HZ,C调。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1.2各音误差：-20～+35音分，最大误差≤40音分。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1.3音质纯净，高音区音色明亮、穿透力强，中音区音色纯净柔和，低音区音色丰美醇。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2.1发音灵敏，吹奏通畅，能充分表现强、弱音和富有表现力。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2.2手感舒适，便于演奏，按键自如，无明显金属撞击声，演奏时无滞留现象和机械噪音。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2.3符合QB/T1658.2-2012检测标准。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2.3调音管、附管滑动流畅，操作方便。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3、装配及工艺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3.1吹口与主体管 ≥35mm；主体管与尾部 ≥10mm；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3.2各节插接不错位，按键安装准确，当外力去除时回复到原位，不粘滞。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3.3管体气密性：长笛、短笛气压损失量≤0.5KPa，中音长笛、低音长笛气压损失量≤0.75KPa。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3.4键管与键柱端面最大间隙≤0.15mm，键棍与键柱端面最大间隙 ≤0.20mm；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3.5按键垫与音孔盖合严密，顶尖螺钉不随按键转动，节箍不松动，主体管内壁光滑平整。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4.1按键外表面完整，焊接严密整洁，按键垫、软木粘合牢固、整洁，管体表面光滑、光亮，无明显加工痕迹合其它伤痕。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4.2镀层表面光亮均匀、牢固，色泽一致，没有变色脱落的现象。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五、材质：白铜，表面工艺：镀镍</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CFD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C7B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E3399">
            <w:pPr>
              <w:spacing w:line="360" w:lineRule="auto"/>
              <w:rPr>
                <w:rFonts w:hint="eastAsia" w:ascii="黑体" w:hAnsi="黑体" w:eastAsia="黑体" w:cs="黑体"/>
                <w:i w:val="0"/>
                <w:iCs w:val="0"/>
                <w:color w:val="FF0000"/>
                <w:sz w:val="18"/>
                <w:szCs w:val="18"/>
                <w:u w:val="none"/>
              </w:rPr>
            </w:pPr>
          </w:p>
        </w:tc>
      </w:tr>
      <w:tr w14:paraId="3695A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668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3D0A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单簧管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241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1.1采用十二平均律，标准音440HZ～443.83HZ,降B调。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1.2各音音准误差：-10～+25音分，最大误差≤30音分，相邻两音误差≤9音分。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1.3音质纯净，高音区音色高亢、嘹亮，中音区音色优美、壮丽、低音区音色丰厚饱满。符合QB/T1658.3-2012检测标准。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1发音灵敏，吹奏通畅，能充分表现强、弱音和富有表现力。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2手感舒适，便于演奏，伸缩管运动灵敏，演奏时无滞留现象和机械噪音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3调音管、附管滑动流畅，操作方便。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3、装配及工艺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3.1插接长度≥15mm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3.2按键安装准确，当外力去除时回复到原味，不粘滞。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3.3管体气密性≤0.75MPa。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3.4键管与键柱/键棍与键柱端面最大间隙≤0.20mm。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3.5螺钉/节箍不松动，主体管内壁光滑平整。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音键外表面完整、焊接严密、整洁，管体表面光滑明亮、无明显加工痕迹和其它伤痕；漆层光亮、均匀、牢固，色泽一致，无变色、脱落现象。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五、材质：硬质胶木管体。6环键，镀镍，高档垫片。</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1CE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BA0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D376E">
            <w:pPr>
              <w:spacing w:line="360" w:lineRule="auto"/>
              <w:rPr>
                <w:rFonts w:hint="eastAsia" w:ascii="黑体" w:hAnsi="黑体" w:eastAsia="黑体" w:cs="黑体"/>
                <w:i w:val="0"/>
                <w:iCs w:val="0"/>
                <w:color w:val="FF0000"/>
                <w:sz w:val="18"/>
                <w:szCs w:val="18"/>
                <w:u w:val="none"/>
              </w:rPr>
            </w:pPr>
          </w:p>
        </w:tc>
      </w:tr>
      <w:tr w14:paraId="62974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A2D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7175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双簧管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4D4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1、调性： C调 ，22键，半自动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2、管体：胶木，黑色管体，白铜按键镀银，配手套，螺丝刀、清洁布、皮盒，配单肩背包。</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648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36E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B18FC">
            <w:pPr>
              <w:spacing w:line="360" w:lineRule="auto"/>
              <w:rPr>
                <w:rFonts w:hint="eastAsia" w:ascii="黑体" w:hAnsi="黑体" w:eastAsia="黑体" w:cs="黑体"/>
                <w:i w:val="0"/>
                <w:iCs w:val="0"/>
                <w:color w:val="FF0000"/>
                <w:sz w:val="18"/>
                <w:szCs w:val="18"/>
                <w:u w:val="none"/>
              </w:rPr>
            </w:pPr>
          </w:p>
        </w:tc>
      </w:tr>
      <w:tr w14:paraId="116E9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9D1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CA97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916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1.1采用十二平均律，标准音440HZ～443.10HZ,降B调。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1.2最大误差≤13音分，各音误差：+7～+20音分，相邻两音误差≤20音分。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1.3音质纯净，高音区音色高亢、嘹亮，中音区音色优美、壮丽、低音区音色丰厚、坚实。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2.1阀键启动负荷/阀键到底负荷 ≥0.9N  ≤2.8N。</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2.2各阀键之间按动到底最低负荷差/阀件耐久性≤0.1N。</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2.3发音灵敏，吹奏通畅，能充分表现强、弱音和富有表现力。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2.4手感舒适，便于演奏，阀键运动灵敏，快速演奏时无滞留现象和机械噪音，阀件除去外力时，能迅速复位。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2.5调音管、附管滑动流畅，操作方便。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2.6符合QB/T1657.2-2012检测标准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3、装配及工艺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3.1阀键轴孔配合间隙 ≤0.055 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3.2管体气密性：气压损失量≥0.04MPa。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3.3调音管/附管内外配合最大间隙﹤0.07mm。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4.1号嘴表面无砂眼、气孔、蜂窝；管体表面光滑、光亮，无明显加工痕迹和其它伤痕；镀层光亮、均匀、牢固，色泽一致，无变色、脱落现象。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4.2表面粗糙度≤0.55μm。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5、材质：黄铜管体，不锈钢活塞，表面漆金。</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FB7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9D1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7F723">
            <w:pPr>
              <w:spacing w:line="360" w:lineRule="auto"/>
              <w:rPr>
                <w:rFonts w:hint="eastAsia" w:ascii="黑体" w:hAnsi="黑体" w:eastAsia="黑体" w:cs="黑体"/>
                <w:i w:val="0"/>
                <w:iCs w:val="0"/>
                <w:color w:val="FF0000"/>
                <w:sz w:val="18"/>
                <w:szCs w:val="18"/>
                <w:u w:val="none"/>
              </w:rPr>
            </w:pPr>
          </w:p>
        </w:tc>
      </w:tr>
      <w:tr w14:paraId="7D5E2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40A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02E5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圆号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7CBE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1.1采用十二平均律，标准音440HZ～443.10HZ，降B调。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1.2各音误差：-10～+20音分，最大误差≤22音分，相邻两音误差≤6音分。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2.1阀键启动负荷/阀键到底负荷 ≥2.2N  ≤3.3N。</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2.2各阀键之间按动到底最低最大负荷差0.6N。</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2.3发音灵敏，吹奏通畅，能充分表现强、弱音和富有表现力。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2.4手感舒适，便于演奏，阀键运动灵敏，快速演奏时无滞留现象和机械噪音，阀件除去外力时，能迅速复位。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2.5调音管、附管滑动流畅，操作方便。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2.6符合QB/T1657.3-2012检测标准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3、装配及工艺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1阀键轴孔配合间隙 ≤0.075 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2管体气密性：气压损失量≥0.04MPa。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3调音管/附管内外配合最大间隙0.070mm～0.0006mm。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4.1四键单排、分体，号嘴表面无砂眼、气孔、蜂窝；管体表面光滑、光亮，无明显加工痕迹和其它伤痕；镀层光亮、均匀、牢固，色泽一致，无变色、脱落现象。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4.2表面粗糙度≤0.5μm。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五、材质：黄铜管体、漆金。</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CF1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5E5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AC061">
            <w:pPr>
              <w:spacing w:line="360" w:lineRule="auto"/>
              <w:rPr>
                <w:rFonts w:hint="eastAsia" w:ascii="黑体" w:hAnsi="黑体" w:eastAsia="黑体" w:cs="黑体"/>
                <w:i w:val="0"/>
                <w:iCs w:val="0"/>
                <w:color w:val="FF0000"/>
                <w:sz w:val="18"/>
                <w:szCs w:val="18"/>
                <w:u w:val="none"/>
              </w:rPr>
            </w:pPr>
          </w:p>
        </w:tc>
      </w:tr>
      <w:tr w14:paraId="5D929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C78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0E5E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长号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0AC2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1.1采用十二平均律，标准音440HZ～443.80H，降B调。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1.2各音误差：+3～+25音分，最大误差≤21音分，相邻两音误差≤12音分。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1.3音质纯净，高音区音色高亢、嘹亮，中音区音色优美、壮丽、低音区音色丰厚饱满。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1.4符合QB/T1657.4-2012检测标准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2.1发音灵敏，吹奏通畅，能充分表现强、弱音和富有表现力。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2.2手感舒适，便于演奏，伸缩管运动灵敏，演奏时无滞留现象和机械噪音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2.3调音管、附管滑动流畅，操作方便。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3、装配及工艺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3.1伸缩滑管拉力 ≤1.5 N</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3.2管体气密性：气压损失量≥0.04MPa。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3.3调音管/伸缩滑管内外配合最大间隙≤0.10mm ≤0.30mm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4.1号嘴表面无砂眼、气孔、蜂窝；管体表面光滑、光亮，无明显加工痕迹和其它伤痕；镀层光亮、均匀、牢固，色泽一致，无变色、脱落现象。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4.2表面粗糙度≤0.5μm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5、材质：号口材质：黄铜，伸缩管材质：外管黄铜、里管白铜镀铭，表面处理：喷漆。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DE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1AC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1CA43">
            <w:pPr>
              <w:spacing w:line="360" w:lineRule="auto"/>
              <w:rPr>
                <w:rFonts w:hint="eastAsia" w:ascii="黑体" w:hAnsi="黑体" w:eastAsia="黑体" w:cs="黑体"/>
                <w:i w:val="0"/>
                <w:iCs w:val="0"/>
                <w:color w:val="FF0000"/>
                <w:sz w:val="18"/>
                <w:szCs w:val="18"/>
                <w:u w:val="none"/>
              </w:rPr>
            </w:pPr>
          </w:p>
        </w:tc>
      </w:tr>
      <w:tr w14:paraId="7FD77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010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2581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上低音号(三立键)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C618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1、声学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1.1采用十二平均律，标准音440HZ～443.00HZ,降B调。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1.2各音音准误差：-13～+26音分，最大误差≤38音分，相邻两音误差≤10音分。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1.3音质纯净，高音区音色高亢、嘹亮，中音区音色优美、壮丽、低音区音色丰厚饱满。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2、演奏性能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2.1发音灵敏，吹奏通畅，能充分表现强、弱音和富有表现力。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2.2手感舒适，便于演奏，伸缩管运动灵敏，演奏时无滞留现象和机械噪音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2.3调音管、附管滑动流畅，操作方便。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2.4符合QB/T1657.6-2012检测标准。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3、装配及工艺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3.1阀键轴孔配合间隙 ≤0.035 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3.2调音管/附管内外配合最大间隙≤0.10 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3.3管体气密性：气压损失量≥0.04MPa。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4、外观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4.1号嘴表面无砂眼、气孔、蜂窝；管体表面光滑、光亮，无明显加工痕迹和其它伤痕；镀层光亮、均匀、牢固，色泽一致，无变色、脱落现象。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4.2表面粗糙度≤0.8μm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5、材质：黄铜管体，不锈钢活塞，表面处理：喷漆。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A65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FF4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3F20D">
            <w:pPr>
              <w:spacing w:line="360" w:lineRule="auto"/>
              <w:rPr>
                <w:rFonts w:hint="eastAsia" w:ascii="黑体" w:hAnsi="黑体" w:eastAsia="黑体" w:cs="黑体"/>
                <w:i w:val="0"/>
                <w:iCs w:val="0"/>
                <w:color w:val="FF0000"/>
                <w:sz w:val="18"/>
                <w:szCs w:val="18"/>
                <w:u w:val="none"/>
              </w:rPr>
            </w:pPr>
          </w:p>
        </w:tc>
      </w:tr>
      <w:tr w14:paraId="3CEB6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C42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6CAC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钟琴（32音）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077B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1、材质：铝制；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2、外观：音名标注清晰，准确；表面涂饰均匀，色泽一致，无流挂现象；表面处理无锋利边角；定位帽钉安装、排列整齐，进行电镀处理，无锈蚀；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3、音质：标准音：频率440Hz；音准误差：（-35）—（+35）；音色清脆，音质纯净；发音性能良好，无哑音，杂音；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4、尺寸: 音板条宽20-26mm；音板条边缘厚度：3-6mm；音板条间隙5-9mm；击棒长度255-275mm；击棒锤柄直径：18-21mm。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C80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AB6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A03D7">
            <w:pPr>
              <w:spacing w:line="360" w:lineRule="auto"/>
              <w:rPr>
                <w:rFonts w:hint="eastAsia" w:ascii="黑体" w:hAnsi="黑体" w:eastAsia="黑体" w:cs="黑体"/>
                <w:i w:val="0"/>
                <w:iCs w:val="0"/>
                <w:color w:val="FF0000"/>
                <w:sz w:val="18"/>
                <w:szCs w:val="18"/>
                <w:u w:val="none"/>
              </w:rPr>
            </w:pPr>
          </w:p>
        </w:tc>
      </w:tr>
      <w:tr w14:paraId="14D2F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679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B5AB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三角铁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FDC9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钢制，三个为一套，最长边分别为14cm,19cm，24cm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D78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F55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E6829">
            <w:pPr>
              <w:spacing w:line="360" w:lineRule="auto"/>
              <w:rPr>
                <w:rFonts w:hint="eastAsia" w:ascii="黑体" w:hAnsi="黑体" w:eastAsia="黑体" w:cs="黑体"/>
                <w:i w:val="0"/>
                <w:iCs w:val="0"/>
                <w:color w:val="FF0000"/>
                <w:sz w:val="18"/>
                <w:szCs w:val="18"/>
                <w:u w:val="none"/>
              </w:rPr>
            </w:pPr>
          </w:p>
        </w:tc>
      </w:tr>
      <w:tr w14:paraId="3ECBC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43F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8AAE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小军鼓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C85F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1、材质:聚酯膜鼓皮,多层桦木鼓腔,不锈钢压圈,有可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调手动变音装置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2、直径:350mm:高:140mm;安装“沙带”。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3、配件:一副鼓槌、背带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35.5*14cm。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334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A0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面</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8F686">
            <w:pPr>
              <w:spacing w:line="360" w:lineRule="auto"/>
              <w:rPr>
                <w:rFonts w:hint="eastAsia" w:ascii="黑体" w:hAnsi="黑体" w:eastAsia="黑体" w:cs="黑体"/>
                <w:i w:val="0"/>
                <w:iCs w:val="0"/>
                <w:color w:val="FF0000"/>
                <w:sz w:val="18"/>
                <w:szCs w:val="18"/>
                <w:u w:val="none"/>
              </w:rPr>
            </w:pPr>
          </w:p>
        </w:tc>
      </w:tr>
      <w:tr w14:paraId="4C719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10A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40A5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大军鼓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B57E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1、材质:聚酯膜鼓皮,多层桦木鼓腔,铝合金压铸鼓圈</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2、规格:直径不低于560mm,鼓高度不低于250mm。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3、配件:一副鼓槌、背带。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342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61A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面</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8B93E">
            <w:pPr>
              <w:spacing w:line="360" w:lineRule="auto"/>
              <w:rPr>
                <w:rFonts w:hint="eastAsia" w:ascii="黑体" w:hAnsi="黑体" w:eastAsia="黑体" w:cs="黑体"/>
                <w:i w:val="0"/>
                <w:iCs w:val="0"/>
                <w:color w:val="FF0000"/>
                <w:sz w:val="18"/>
                <w:szCs w:val="18"/>
                <w:u w:val="none"/>
              </w:rPr>
            </w:pPr>
          </w:p>
        </w:tc>
      </w:tr>
      <w:tr w14:paraId="7FDD8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418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5FF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830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窗帘、墙面文化装饰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4C4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6E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5553E">
            <w:pPr>
              <w:spacing w:line="360" w:lineRule="auto"/>
              <w:rPr>
                <w:rFonts w:hint="eastAsia" w:ascii="黑体" w:hAnsi="黑体" w:eastAsia="黑体" w:cs="黑体"/>
                <w:i w:val="0"/>
                <w:iCs w:val="0"/>
                <w:color w:val="FF0000"/>
                <w:sz w:val="18"/>
                <w:szCs w:val="18"/>
                <w:u w:val="none"/>
              </w:rPr>
            </w:pPr>
          </w:p>
        </w:tc>
      </w:tr>
      <w:tr w14:paraId="3C66F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736AA9">
            <w:pPr>
              <w:jc w:val="center"/>
              <w:rPr>
                <w:rFonts w:hint="eastAsia" w:ascii="黑体" w:hAnsi="黑体" w:eastAsia="黑体" w:cs="黑体"/>
                <w:i w:val="0"/>
                <w:iCs w:val="0"/>
                <w:color w:val="000000"/>
                <w:sz w:val="20"/>
                <w:szCs w:val="20"/>
                <w:u w:val="none"/>
                <w:lang w:val="en-US" w:eastAsia="zh-CN"/>
              </w:rPr>
            </w:pPr>
            <w:r>
              <w:rPr>
                <w:rFonts w:hint="eastAsia" w:ascii="黑体" w:hAnsi="黑体" w:eastAsia="黑体" w:cs="黑体"/>
                <w:i w:val="0"/>
                <w:iCs w:val="0"/>
                <w:color w:val="000000"/>
                <w:sz w:val="20"/>
                <w:szCs w:val="20"/>
                <w:u w:val="none"/>
                <w:lang w:val="en-US" w:eastAsia="zh-CN"/>
              </w:rPr>
              <w:t>14、舞蹈教室</w:t>
            </w:r>
          </w:p>
        </w:tc>
      </w:tr>
      <w:tr w14:paraId="7E441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E13804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5686099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2345B5A6">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1595E43B">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7FED1281">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C2270">
            <w:pPr>
              <w:keepNext w:val="0"/>
              <w:keepLines w:val="0"/>
              <w:widowControl/>
              <w:suppressLineNumbers w:val="0"/>
              <w:jc w:val="left"/>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snapToGrid w:val="0"/>
                <w:color w:val="000000"/>
                <w:kern w:val="0"/>
                <w:sz w:val="24"/>
                <w:szCs w:val="24"/>
                <w:u w:val="none"/>
                <w:lang w:val="en-US" w:eastAsia="zh-CN" w:bidi="ar"/>
              </w:rPr>
              <w:t>备注</w:t>
            </w:r>
          </w:p>
        </w:tc>
      </w:tr>
      <w:tr w14:paraId="742D2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E7A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29C9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B3A0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1.铁板：采用传统沙铸铁板工艺，音色纯正。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2.音板：采用木材制作的等厚加强型实木音板，在各种不 同的气候条件下均能保持优良的音色，音板设计非常符合钢 琴共鸣系统的发声规律，产生更加优美琴声和纯正的音质效果。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3.琴弦：采用钢线，音色纯净，音准稳定。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4.弦码：采用榉木多层板制作，音频振动响应精确、迅速。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5.弦轴板：由多层硬木交错拼接而成，为弦轴钉提供稳固的握钉力，保证</w:t>
            </w:r>
            <w:r>
              <w:rPr>
                <w:rFonts w:hint="eastAsia" w:ascii="黑体" w:hAnsi="黑体" w:eastAsia="黑体" w:cs="黑体"/>
                <w:i w:val="0"/>
                <w:iCs w:val="0"/>
                <w:snapToGrid w:val="0"/>
                <w:color w:val="auto"/>
                <w:kern w:val="0"/>
                <w:sz w:val="18"/>
                <w:szCs w:val="18"/>
                <w:u w:val="none"/>
                <w:lang w:val="en-US" w:eastAsia="zh-CN" w:bidi="ar"/>
              </w:rPr>
              <w:t>了音准稳定性。</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6.弦槌：采用国产羊毛毡应用传统工艺制作的弦槌，音色圆润通透。</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7.制音器：采用羊毛制造，制音效果好。</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8.转击器、联动杆、制音杆：采用坚硬细密的木材制作，强度高韧性大、运动灵敏、观感典雅。</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9.顶杆：采用高强度 ABS 材质。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10.琴键：采用亚光黑键，色彩和质感如同乌木，触感舒适自然。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11.键板：采用木材制作的键板，性能稳定。</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12.脚轮：采用单轮脚轮，具有转动灵活、推行</w:t>
            </w:r>
            <w:r>
              <w:rPr>
                <w:rFonts w:hint="eastAsia" w:ascii="黑体" w:hAnsi="黑体" w:eastAsia="黑体" w:cs="黑体"/>
                <w:i w:val="0"/>
                <w:iCs w:val="0"/>
                <w:snapToGrid w:val="0"/>
                <w:color w:val="000000"/>
                <w:kern w:val="0"/>
                <w:sz w:val="18"/>
                <w:szCs w:val="18"/>
                <w:u w:val="none"/>
                <w:lang w:val="en-US" w:eastAsia="zh-CN" w:bidi="ar"/>
              </w:rPr>
              <w:t>顺畅、噪声低的特点。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13.外壳涂饰：采用不饱和树脂环保漆，并应用静电喷涂、自动淋油等涂饰工艺，令漆面光亮平整。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14.配琴凳、琴披。</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706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91F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B0B3A">
            <w:pPr>
              <w:spacing w:line="360" w:lineRule="auto"/>
              <w:rPr>
                <w:rFonts w:hint="eastAsia" w:ascii="黑体" w:hAnsi="黑体" w:eastAsia="黑体" w:cs="黑体"/>
                <w:i w:val="0"/>
                <w:iCs w:val="0"/>
                <w:color w:val="FF0000"/>
                <w:sz w:val="18"/>
                <w:szCs w:val="18"/>
                <w:u w:val="none"/>
              </w:rPr>
            </w:pPr>
          </w:p>
        </w:tc>
      </w:tr>
      <w:tr w14:paraId="7F6AA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313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A2E4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无线话筒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top"/>
          </w:tcPr>
          <w:p w14:paraId="77FCC5E2">
            <w:pPr>
              <w:keepNext w:val="0"/>
              <w:keepLines w:val="0"/>
              <w:widowControl/>
              <w:suppressLineNumbers w:val="0"/>
              <w:spacing w:line="360" w:lineRule="auto"/>
              <w:jc w:val="left"/>
              <w:textAlignment w:val="top"/>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全新U段一拖二采用高档铝合金面板打造，经典黑色拉丝氧化（非喷漆）处理工艺，使产品更加耐用美观、不易锈蚀，使用国际标准一体化 1U 机箱，面板自带天线固定孔位，轻松解决由于机柜密闭造成的接收效果差，自带角码、工程安装更加便捷简单，搭配多种背光设计旋钮，软胶按键，直观时尚、手感一流。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1、提供200个可调信道，采用全新的音频电路构架，数字静音、电位器音量调节、内置移频处理功能、主动防止啸叫；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2、采用先进的自动对频技术，轻按接收机蓝色对频键，发射机就会自动追锁接收机频率并调整一致；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3、拥有独特ID码设计，具有身份识别功能，彻底杜绝干扰和串</w:t>
            </w:r>
            <w:r>
              <w:rPr>
                <w:rFonts w:hint="eastAsia" w:ascii="黑体" w:hAnsi="黑体" w:eastAsia="黑体" w:cs="黑体"/>
                <w:i w:val="0"/>
                <w:iCs w:val="0"/>
                <w:snapToGrid w:val="0"/>
                <w:color w:val="auto"/>
                <w:kern w:val="0"/>
                <w:sz w:val="18"/>
                <w:szCs w:val="18"/>
                <w:u w:val="none"/>
                <w:lang w:val="en-US" w:eastAsia="zh-CN" w:bidi="ar"/>
              </w:rPr>
              <w:t>频现象；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4、锁屏功能，防止使用误操作；</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5、彩色液晶显示，使接收机及发射器的工作状态一目了然；</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6、双色背光动态液晶</w:t>
            </w:r>
            <w:r>
              <w:rPr>
                <w:rFonts w:hint="eastAsia" w:ascii="黑体" w:hAnsi="黑体" w:eastAsia="黑体" w:cs="黑体"/>
                <w:i w:val="0"/>
                <w:iCs w:val="0"/>
                <w:snapToGrid w:val="0"/>
                <w:color w:val="000000"/>
                <w:kern w:val="0"/>
                <w:sz w:val="18"/>
                <w:szCs w:val="18"/>
                <w:u w:val="none"/>
                <w:lang w:val="en-US" w:eastAsia="zh-CN" w:bidi="ar"/>
              </w:rPr>
              <w:t>显示屏,直观显示工作状态； 2*100频道自由选择,液晶数字显示红外对频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7、带炫光圆形旋钮，使控制音量更精准，个性化设计的按钮手感非常好，使调节更舒适；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8、主机可随意配手持式/领夹式/头戴式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9、理想环境操作半径大于40-60米；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10、使用铝合金管体AA  ⑤号电池两节供电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11、射频范围：650-670MHz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12、频率稳定度：±0.005%以内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13、频响范围：60Hz-16KHz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14、综合失真：≤0.5%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15、综合信噪比：≥75dB</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9D8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57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6140D">
            <w:pPr>
              <w:spacing w:line="360" w:lineRule="auto"/>
              <w:rPr>
                <w:rFonts w:hint="eastAsia" w:ascii="黑体" w:hAnsi="黑体" w:eastAsia="黑体" w:cs="黑体"/>
                <w:i w:val="0"/>
                <w:iCs w:val="0"/>
                <w:color w:val="FF0000"/>
                <w:sz w:val="18"/>
                <w:szCs w:val="18"/>
                <w:u w:val="none"/>
              </w:rPr>
            </w:pPr>
          </w:p>
        </w:tc>
      </w:tr>
      <w:tr w14:paraId="18BF7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AB0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D64E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8EDF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功率:≥2*300W/</w:t>
            </w:r>
            <w:r>
              <w:rPr>
                <w:rFonts w:hint="eastAsia" w:ascii="黑体" w:hAnsi="黑体" w:eastAsia="黑体" w:cs="黑体"/>
                <w:i w:val="0"/>
                <w:iCs w:val="0"/>
                <w:snapToGrid w:val="0"/>
                <w:color w:val="auto"/>
                <w:kern w:val="0"/>
                <w:sz w:val="18"/>
                <w:szCs w:val="18"/>
                <w:u w:val="none"/>
                <w:lang w:val="en-US" w:eastAsia="zh-CN" w:bidi="ar"/>
              </w:rPr>
              <w:t>8Ω；1U ；全铜</w:t>
            </w:r>
            <w:r>
              <w:rPr>
                <w:rFonts w:hint="eastAsia" w:ascii="黑体" w:hAnsi="黑体" w:eastAsia="黑体" w:cs="黑体"/>
                <w:i w:val="0"/>
                <w:iCs w:val="0"/>
                <w:snapToGrid w:val="0"/>
                <w:color w:val="000000"/>
                <w:kern w:val="0"/>
                <w:sz w:val="18"/>
                <w:szCs w:val="18"/>
                <w:u w:val="none"/>
                <w:lang w:val="en-US" w:eastAsia="zh-CN" w:bidi="ar"/>
              </w:rPr>
              <w:t>线圈。≥2路双莲花（或卡农）输入、≥2路双莲花（或卡农）输出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C4E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C8D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FD538">
            <w:pPr>
              <w:spacing w:line="360" w:lineRule="auto"/>
              <w:rPr>
                <w:rFonts w:hint="eastAsia" w:ascii="黑体" w:hAnsi="黑体" w:eastAsia="黑体" w:cs="黑体"/>
                <w:i w:val="0"/>
                <w:iCs w:val="0"/>
                <w:color w:val="FF0000"/>
                <w:sz w:val="18"/>
                <w:szCs w:val="18"/>
                <w:u w:val="none"/>
              </w:rPr>
            </w:pPr>
          </w:p>
        </w:tc>
      </w:tr>
      <w:tr w14:paraId="79722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5C3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1BEB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194A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1.额定噪声功率：≥200W；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2.频率响应范围：55Hz-18KHz；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3.额定阻抗：8Ω；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4.平均特性灵敏度：≥96dB；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5.最大声压级：≥119dB；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6.覆盖角：≥80°×60°（H×V），分频点：2.5KHz；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7.单元配置：≥10″低音单元≥65 芯音圈，8Ω，≥156 磁；高音单元≥34 芯音圈，≥1″口径，8Ω；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563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B0B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7C5B0">
            <w:pPr>
              <w:spacing w:line="360" w:lineRule="auto"/>
              <w:rPr>
                <w:rFonts w:hint="eastAsia" w:ascii="黑体" w:hAnsi="黑体" w:eastAsia="黑体" w:cs="黑体"/>
                <w:i w:val="0"/>
                <w:iCs w:val="0"/>
                <w:color w:val="FF0000"/>
                <w:sz w:val="18"/>
                <w:szCs w:val="18"/>
                <w:u w:val="none"/>
              </w:rPr>
            </w:pPr>
          </w:p>
        </w:tc>
      </w:tr>
      <w:tr w14:paraId="44CCE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BC1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4A29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8A5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≥12U网络机柜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631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886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BC1C4">
            <w:pPr>
              <w:spacing w:line="360" w:lineRule="auto"/>
              <w:rPr>
                <w:rFonts w:hint="eastAsia" w:ascii="黑体" w:hAnsi="黑体" w:eastAsia="黑体" w:cs="黑体"/>
                <w:i w:val="0"/>
                <w:iCs w:val="0"/>
                <w:color w:val="FF0000"/>
                <w:sz w:val="18"/>
                <w:szCs w:val="18"/>
                <w:u w:val="none"/>
              </w:rPr>
            </w:pPr>
          </w:p>
        </w:tc>
      </w:tr>
      <w:tr w14:paraId="4F466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81D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3AF5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落地镜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26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镜面厚度不低于5mm。防水镜面含边框。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258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5C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0BB45">
            <w:pPr>
              <w:spacing w:line="360" w:lineRule="auto"/>
              <w:rPr>
                <w:rFonts w:hint="eastAsia" w:ascii="黑体" w:hAnsi="黑体" w:eastAsia="黑体" w:cs="黑体"/>
                <w:i w:val="0"/>
                <w:iCs w:val="0"/>
                <w:color w:val="FF0000"/>
                <w:sz w:val="18"/>
                <w:szCs w:val="18"/>
                <w:u w:val="none"/>
              </w:rPr>
            </w:pPr>
          </w:p>
        </w:tc>
      </w:tr>
      <w:tr w14:paraId="04336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9D1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F829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舞蹈把杆（墙壁式）</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3EE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1、专业舞蹈教室把杆,直接固定在墙壁；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2、把杆：松木材质，长度：4米；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3、三角支架静电喷塑处理，切面光滑，和胶粘性好，不易老化，坚韧性强 天然纹理根据美丽。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C49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95A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9D8A9">
            <w:pPr>
              <w:spacing w:line="360" w:lineRule="auto"/>
              <w:rPr>
                <w:rFonts w:hint="eastAsia" w:ascii="黑体" w:hAnsi="黑体" w:eastAsia="黑体" w:cs="黑体"/>
                <w:i w:val="0"/>
                <w:iCs w:val="0"/>
                <w:color w:val="FF0000"/>
                <w:sz w:val="18"/>
                <w:szCs w:val="18"/>
                <w:u w:val="none"/>
              </w:rPr>
            </w:pPr>
          </w:p>
        </w:tc>
      </w:tr>
      <w:tr w14:paraId="70363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2FA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6D76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练功凳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CE86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简约现代所设计、超纤皮方形、材质：超纤皮，35*35*60cm，颜色随机。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67F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D9E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E15EE">
            <w:pPr>
              <w:spacing w:line="360" w:lineRule="auto"/>
              <w:rPr>
                <w:rFonts w:hint="eastAsia" w:ascii="黑体" w:hAnsi="黑体" w:eastAsia="黑体" w:cs="黑体"/>
                <w:i w:val="0"/>
                <w:iCs w:val="0"/>
                <w:color w:val="FF0000"/>
                <w:sz w:val="18"/>
                <w:szCs w:val="18"/>
                <w:u w:val="none"/>
              </w:rPr>
            </w:pPr>
          </w:p>
        </w:tc>
      </w:tr>
      <w:tr w14:paraId="2FE16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024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2BC2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压腿凳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F13A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练功凳，长2米*宽24厘米*高30厘米，中间海绵一层，表面采用皮革包裹。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DEE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4C6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D690F">
            <w:pPr>
              <w:spacing w:line="360" w:lineRule="auto"/>
              <w:rPr>
                <w:rFonts w:hint="eastAsia" w:ascii="黑体" w:hAnsi="黑体" w:eastAsia="黑体" w:cs="黑体"/>
                <w:i w:val="0"/>
                <w:iCs w:val="0"/>
                <w:color w:val="FF0000"/>
                <w:sz w:val="18"/>
                <w:szCs w:val="18"/>
                <w:u w:val="none"/>
              </w:rPr>
            </w:pPr>
          </w:p>
        </w:tc>
      </w:tr>
      <w:tr w14:paraId="2BEB8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D90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5D8A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压腿砖</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E0C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环保材质，无害物质，防水性强，不易沾水，高密度海绵泡沫砖，尺寸：23*15*7cm。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6F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60C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914DA">
            <w:pPr>
              <w:spacing w:line="360" w:lineRule="auto"/>
              <w:rPr>
                <w:rFonts w:hint="eastAsia" w:ascii="黑体" w:hAnsi="黑体" w:eastAsia="黑体" w:cs="黑体"/>
                <w:i w:val="0"/>
                <w:iCs w:val="0"/>
                <w:color w:val="FF0000"/>
                <w:sz w:val="18"/>
                <w:szCs w:val="18"/>
                <w:u w:val="none"/>
              </w:rPr>
            </w:pPr>
          </w:p>
        </w:tc>
      </w:tr>
      <w:tr w14:paraId="48B28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C01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ADCA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舞蹈垫</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035D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尺寸：长185cmX宽80cmX厚15mm，高密度NBR材质。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282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F41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面</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1FAB1">
            <w:pPr>
              <w:spacing w:line="360" w:lineRule="auto"/>
              <w:rPr>
                <w:rFonts w:hint="eastAsia" w:ascii="黑体" w:hAnsi="黑体" w:eastAsia="黑体" w:cs="黑体"/>
                <w:i w:val="0"/>
                <w:iCs w:val="0"/>
                <w:color w:val="FF0000"/>
                <w:sz w:val="18"/>
                <w:szCs w:val="18"/>
                <w:u w:val="none"/>
              </w:rPr>
            </w:pPr>
          </w:p>
        </w:tc>
      </w:tr>
      <w:tr w14:paraId="66761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0BE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B278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舞蹈拉力带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C18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天然乳胶 1500MM*150MM*0.35MM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683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4B5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FCCE2">
            <w:pPr>
              <w:spacing w:line="360" w:lineRule="auto"/>
              <w:rPr>
                <w:rFonts w:hint="eastAsia" w:ascii="黑体" w:hAnsi="黑体" w:eastAsia="黑体" w:cs="黑体"/>
                <w:i w:val="0"/>
                <w:iCs w:val="0"/>
                <w:color w:val="FF0000"/>
                <w:sz w:val="18"/>
                <w:szCs w:val="18"/>
                <w:u w:val="none"/>
              </w:rPr>
            </w:pPr>
          </w:p>
        </w:tc>
      </w:tr>
      <w:tr w14:paraId="3A542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93C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BB1A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更衣柜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82CB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1、高460*宽385*深500mm；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2、产品要求：强度高、韧性好、耐冲击、承重性好，不易腐蚀，防水防锈无毒无味，环保耐用，组装不易倾翻，不会对学生造成伤害；</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3、由ABS全新工程塑料制成；</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安装方式：使用高强度尼龙螺丝连接，使用尼龙螺丝连接。合理布局加强筋，产品不变形、不扭曲，可重复拆装使用，每个门板与侧板连结采用高强度尼龙防水铰链和上下门轴加固，门板与侧板并安装有防盗插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7F4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491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4305F">
            <w:pPr>
              <w:spacing w:line="360" w:lineRule="auto"/>
              <w:rPr>
                <w:rFonts w:hint="eastAsia" w:ascii="黑体" w:hAnsi="黑体" w:eastAsia="黑体" w:cs="黑体"/>
                <w:i w:val="0"/>
                <w:iCs w:val="0"/>
                <w:color w:val="FF0000"/>
                <w:sz w:val="18"/>
                <w:szCs w:val="18"/>
                <w:u w:val="none"/>
              </w:rPr>
            </w:pPr>
          </w:p>
        </w:tc>
      </w:tr>
      <w:tr w14:paraId="0636A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3F2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BEE6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换鞋凳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EB72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1、规格：长1200*宽420*高430mm（±10mm 误差）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2、凳脚设计及材质  + 堵头</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A级ABS（聚苯乙烯树脂）全新工程塑料制成，强度高、韧性好、耐冲击，不易腐蚀，无毒无味，防腐、防锈、防潮、环保耐用。</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3、八宝盆样式的凳脚设计；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4、凳面均为硬质PVC塑料材质，可承重约≥800KG；</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 每条凳面有防滑纹，延伸至凳面堵头；</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6、凳面内部切面结构：四小格+2条支柱；</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A级ABS（聚苯乙烯树脂）全新工程塑料+304不锈钢螺母合制而成，每条凳面插入3个精美滑块（1200配置2个滑块），加固凳面和凳脚，避免凳面和凳脚长期使用摩擦导致凳面不稳；(滑块灰色或者白色)304不锈钢加长螺丝固定，凳面和凳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273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40F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8E241">
            <w:pPr>
              <w:spacing w:line="360" w:lineRule="auto"/>
              <w:rPr>
                <w:rFonts w:hint="eastAsia" w:ascii="黑体" w:hAnsi="黑体" w:eastAsia="黑体" w:cs="黑体"/>
                <w:i w:val="0"/>
                <w:iCs w:val="0"/>
                <w:color w:val="FF0000"/>
                <w:sz w:val="18"/>
                <w:szCs w:val="18"/>
                <w:u w:val="none"/>
              </w:rPr>
            </w:pPr>
          </w:p>
        </w:tc>
      </w:tr>
      <w:tr w14:paraId="39287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D27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FDD9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舞蹈鞋柜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36B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实木材质，尺寸：120*30*80cm。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8A1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EE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1A702">
            <w:pPr>
              <w:spacing w:line="360" w:lineRule="auto"/>
              <w:rPr>
                <w:rFonts w:hint="eastAsia" w:ascii="黑体" w:hAnsi="黑体" w:eastAsia="黑体" w:cs="黑体"/>
                <w:i w:val="0"/>
                <w:iCs w:val="0"/>
                <w:color w:val="FF0000"/>
                <w:sz w:val="18"/>
                <w:szCs w:val="18"/>
                <w:u w:val="none"/>
              </w:rPr>
            </w:pPr>
          </w:p>
        </w:tc>
      </w:tr>
      <w:tr w14:paraId="141B0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844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61C1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ED22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窗帘、墙面文化装饰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082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0AB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CBE96">
            <w:pPr>
              <w:spacing w:line="360" w:lineRule="auto"/>
              <w:rPr>
                <w:rFonts w:hint="eastAsia" w:ascii="黑体" w:hAnsi="黑体" w:eastAsia="黑体" w:cs="黑体"/>
                <w:i w:val="0"/>
                <w:iCs w:val="0"/>
                <w:color w:val="FF0000"/>
                <w:sz w:val="18"/>
                <w:szCs w:val="18"/>
                <w:u w:val="none"/>
              </w:rPr>
            </w:pPr>
          </w:p>
        </w:tc>
      </w:tr>
      <w:tr w14:paraId="787DF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BECD0E7">
            <w:pPr>
              <w:rPr>
                <w:rFonts w:hint="eastAsia" w:ascii="黑体" w:hAnsi="黑体" w:eastAsia="黑体" w:cs="黑体"/>
                <w:i w:val="0"/>
                <w:iCs w:val="0"/>
                <w:color w:val="000000"/>
                <w:sz w:val="24"/>
                <w:szCs w:val="24"/>
                <w:u w:val="none"/>
                <w:lang w:val="en-US" w:eastAsia="zh-CN"/>
              </w:rPr>
            </w:pPr>
            <w:r>
              <w:rPr>
                <w:rFonts w:hint="eastAsia" w:ascii="黑体" w:hAnsi="黑体" w:eastAsia="黑体" w:cs="黑体"/>
                <w:i w:val="0"/>
                <w:iCs w:val="0"/>
                <w:color w:val="000000"/>
                <w:sz w:val="24"/>
                <w:szCs w:val="24"/>
                <w:u w:val="none"/>
                <w:lang w:val="en-US" w:eastAsia="zh-CN"/>
              </w:rPr>
              <w:t>15、录播教室</w:t>
            </w:r>
          </w:p>
        </w:tc>
      </w:tr>
      <w:tr w14:paraId="73CB3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C6F7">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70EB3B">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C646">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B522D">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96B7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D7ADF8">
            <w:pPr>
              <w:keepNext w:val="0"/>
              <w:keepLines w:val="0"/>
              <w:widowControl/>
              <w:suppressLineNumbers w:val="0"/>
              <w:jc w:val="left"/>
              <w:textAlignment w:val="bottom"/>
              <w:rPr>
                <w:rFonts w:hint="eastAsia" w:ascii="黑体" w:hAnsi="黑体" w:eastAsia="黑体" w:cs="黑体"/>
                <w:i w:val="0"/>
                <w:iCs w:val="0"/>
                <w:color w:val="000000"/>
                <w:sz w:val="22"/>
                <w:szCs w:val="22"/>
                <w:u w:val="none"/>
              </w:rPr>
            </w:pPr>
            <w:r>
              <w:rPr>
                <w:rFonts w:hint="eastAsia" w:ascii="黑体" w:hAnsi="黑体" w:eastAsia="黑体" w:cs="黑体"/>
                <w:i w:val="0"/>
                <w:iCs w:val="0"/>
                <w:snapToGrid w:val="0"/>
                <w:color w:val="000000"/>
                <w:kern w:val="0"/>
                <w:sz w:val="22"/>
                <w:szCs w:val="22"/>
                <w:u w:val="none"/>
                <w:lang w:val="en-US" w:eastAsia="zh-CN" w:bidi="ar"/>
              </w:rPr>
              <w:t>备注</w:t>
            </w:r>
          </w:p>
        </w:tc>
      </w:tr>
      <w:tr w14:paraId="71EB6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7A0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E2D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资源管理平台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DE22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一、系统性能：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1.平台架构支持负载均衡集群部署，可实现会话同步，以消除服务器单点故障，提升冗余，保证服务的稳定性。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平台支持混合云架构，用户在教育网内登录时，直接访问本地点播服务器；用户在广域网进行访问时，通过云端点播服务器获取课程内容；满足师生通过互联网进行点播学习的需求。在平台外网映射的情况下，用户可以跨网段、广域网的进行视频点播，满足师生在校外访问校内视频资源的需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3.整个系统基于B/S架构，可以在Windows，Mac，Android等多种平台下运行。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4.支持播放器自适应功能，自适应H5、Flash视频点播方式，无需安装其它播件，即可点播视频课件。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5.支持提供并开放视频资源上传接口，实现第三方录播系统资源上传到智慧课堂平台；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6.较强的兼容性，</w:t>
            </w:r>
            <w:r>
              <w:rPr>
                <w:rFonts w:hint="eastAsia" w:ascii="黑体" w:hAnsi="黑体" w:eastAsia="黑体" w:cs="黑体"/>
                <w:i w:val="0"/>
                <w:iCs w:val="0"/>
                <w:snapToGrid w:val="0"/>
                <w:color w:val="auto"/>
                <w:kern w:val="0"/>
                <w:sz w:val="18"/>
                <w:szCs w:val="18"/>
                <w:u w:val="none"/>
                <w:lang w:val="en-US" w:eastAsia="zh-CN" w:bidi="ar"/>
              </w:rPr>
              <w:t>可兼容其他录播的前端</w:t>
            </w:r>
            <w:r>
              <w:rPr>
                <w:rFonts w:hint="eastAsia" w:ascii="黑体" w:hAnsi="黑体" w:eastAsia="黑体" w:cs="黑体"/>
                <w:i w:val="0"/>
                <w:iCs w:val="0"/>
                <w:snapToGrid w:val="0"/>
                <w:color w:val="000000"/>
                <w:kern w:val="0"/>
                <w:sz w:val="18"/>
                <w:szCs w:val="18"/>
                <w:u w:val="none"/>
                <w:lang w:val="en-US" w:eastAsia="zh-CN" w:bidi="ar"/>
              </w:rPr>
              <w:t>设备推送的rtmp流，即可通过智慧课堂平台进行直播；</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二、后台管理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1.学校管理：支持创建学校账号，并管理学校的基础数据；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2.用户管理：方便管理员管理用户，支持修改用户角色，不同的用户具备不同的权限。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3.存储管理：视频资源储存地址信息，对分布式存储的资源进行统一管理，实时查看存储空间剩余容量；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4.校区管理：支持新建校区信息，并支持创建所属校区的教学楼，便于按校区管理教室及设备。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教室管理：支持对教室信息的管理与维护，包含教室名称、所属教学楼及楼层、座位数、所属班级、所属组织机构、所属直播服务器、录制服务器，是否开启学情分析和考勤分析等功能操作；支持教室信息的导入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6.角色管理：支持学校管理员创建本校的角色，并为角色进行权限设定；包含功能操作权限和数据范围权限；支持方便查询角色下的用户列表；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7.组织机构：支持对学校内部的院系专业等部门信息创建、修改、编辑、删除等操作；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8.教师管理：支持对教师信息的管理维护，包含基本信息、登录密码、所属班级、学科、组织结构、上传头像、简介等信息填写，支持通过excel导入教师信息；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9.学生管理：支持对学生息息的管理维护，包含基本信息、登录密码、所属年级、班级、院系等信息填写，支持通过excel导入学生信息；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10.班级管理：支持新建班级，包含班级所属年级、院系以及班级的学生名单；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课程管理：支持课程的信息管理维护，包含填写课程名称、编码、所属年级、所属院系、课程属性（精品、必修）、课程状态（公开、发布、显示）；支持课程封面上传；支持填写课程简介，既可以是文字介绍也可以是图文介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12.学期学年：支持创建学年、学期；填写学年学期的名称，以及学年和学期的开始和结束时间；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13.节次管理：维护学校节次名称及开始和结束时间；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14.注册码管理：随时为接入平台的设备生成安全性较高的注册码，通过唯一注册码实现平台和设备的注册，从而实现平台和设备端的互联互通。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15.设备管理：支持设备注册功能，设备注册时需要填写所在教室等信息，平台端会显示所有接入设备的名称、类型、设备状态、设备地址等信息；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16.首页管理：支持学校定制化修改首页轮播图等功能；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17.公告管理：支持发布系统公告；创建公告类别，编写公告内容，可以发布文字，也可以发布图片公告；公告可设置是否显示、是否发布等；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18.敏感词管理：支持用户自定义敏感词，当用户发表评论或者提问时如果是敏感词则不能发表；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三、录播计划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1.支持列表模式和课表模式的录播计划创建与展示；支持列表模式下编辑、删除等操作，方便用户对课表进行管理；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2.支持表格模式的课表查看，课表创建等功能，课表格子显示灰色则代表过去的课表；如是蓝色代表未开始的课表；可直接在空白表格中临时创建课表，并设定该课表是否需要直播或者录制；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通过excel导入的方式创建课表；支持批量创建课表，可为某节课创建重复策略，填写主讲、教室、课程等信息后，可选择重复策略：勾选重复上该课的周次，可选单周或者双周，也可以自定义勾选周次，勾选重复上该课的星期、勾选重复上该课的节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4.课表根据权限有两种展示模式：一种是全部课表，可按教室、教师、课程，选择日期查看全部课表；一个是教师或者学生的个人课表；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录播设置：每节课表都可以设定录播策略，直播设置：包括是否开启、直播封面、观看密码、直播状态设置（公开、发布、默认）、直播人数限制、直播画面选择（教师画面、学生画面、屏幕画面）、可设定直播评论是否开启；录播设置：包括是否开启录制、录制状态设置（公开、发布、默认）、录制画面选择（教师画面、学生画面、屏幕画面、全景画面）、可设定视频评论是否开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6.查看直播和录制成功和失败的记录：根据课表可直观的检索到直播和录制状态结果，方便运维人员排查问题；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四、自动策略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1.自动直播策略：可设定直播是否按课表开启，是否自动发布、自动公开；是否提前开始或者延后停止；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2.自动录制：可自定义是否按课表开启自动录制，是否发布或公开；是否提前开始或者延后停止；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3.录制策略：可自定义录制可以提前几分钟开启，可以延后几分钟自动停止录制；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4.自动学情策略：自定义是否按课表开启学情分析；提前几分钟可以开启学情；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5.自动考勤策略：自定义是否按课表开启人脸识别考勤；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五、录播管理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1.录播管理：支持对所有教室的录播设备运行和录播状态的的监控；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2.支持统计教师视频、学生视频、计算机视频网络链接正常和异常情况的统计功能；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3.支持对单个教室录播手动管理功能，可手动开启直播、录制；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六、录播课堂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1.支持快速检索所有录播、与我相关、公开课等栏目；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2.支持按学期、院系、专业、班级、主讲、标题、时间、课程进行检索；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3.支持生成课程主页功能，主讲教师所讲授课程下的视频可自动关联在一起，方便学生按课时进行复习；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4.课程主页还可以支持不同教师讲授同门课程的智能关联；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5.支持收藏、分享、评论等功能；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6.支持弹幕功能、文字和语音评论等互动功能；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7.支持按权限启动评课等功能；可进行评分模板的创建；进行评分指标创建与修改；开启评课后评课人员可进行打分和写评语等操作；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8.支持教师为课程添加索引功能，方便学生点击知识点索引跳转到相应视频时间点进行课堂回放复习；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9.支持用手机扫描二维码进行视频观看；支持视频资源通过qq、微信等方式进行分享；</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支持多路视频观看模式，可自由切换三分屏、两分屏、单画面模式，可以对多路视频设定观看权限，设定某个用户或者某个角色只能指定的视频画面，如设定学生可观看教师画面和课件画面，而不能观看学生画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七、资源管理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1.支持管理员对全校资源进行查看、管理等操作；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2.支持教师根据权限对资源进行下载、发布、冻结、公开、删除、修改信息等操作；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3.支持视频资源共享，可指定某位用户有权限观看视频；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4.支持视频和文档上传功能，支持手机端上传功能；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5.支持资源的关联上传，如文档关联视频、视频关联文档；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6.支持视频类、文档类、图片等多种资源的分类和管理；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九、在线巡视（教学督导）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1.支持领导实时观摩课堂教学，实现常态化教学质量督导；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2.支持分权限分配管理，可观摩有课教室，也可以观摩所有教室；支持按院系观看巡课；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3.支持观摩教室按课表显示信息，如主讲、所属课程、所属院系、直播日期、起止时间、直播地点：校区、楼宇、教室等信息；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4.支持观摩时进行录制、直播操作，也可以进行云台控制；云台控制可设定权限，指定某个用户有权限控制摄像机云台；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5.支持多种观摩方式，支持三分屏、两分屏、单画面模式。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6.支持云台控制记录查询；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十、智慧课堂云平台网络安全等级保护不低于第二级备案。</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9FE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988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70A06D">
            <w:pPr>
              <w:spacing w:line="360" w:lineRule="auto"/>
              <w:rPr>
                <w:rFonts w:hint="eastAsia" w:ascii="黑体" w:hAnsi="黑体" w:eastAsia="黑体" w:cs="黑体"/>
                <w:i w:val="0"/>
                <w:iCs w:val="0"/>
                <w:color w:val="000000"/>
                <w:sz w:val="18"/>
                <w:szCs w:val="18"/>
                <w:u w:val="none"/>
              </w:rPr>
            </w:pPr>
          </w:p>
        </w:tc>
      </w:tr>
      <w:tr w14:paraId="7BD26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EFD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3EA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录播主机</w:t>
            </w:r>
          </w:p>
        </w:tc>
        <w:tc>
          <w:tcPr>
            <w:tcW w:w="4993" w:type="dxa"/>
            <w:tcBorders>
              <w:top w:val="nil"/>
              <w:left w:val="nil"/>
              <w:bottom w:val="nil"/>
              <w:right w:val="nil"/>
            </w:tcBorders>
            <w:shd w:val="clear" w:color="auto" w:fill="auto"/>
            <w:vAlign w:val="bottom"/>
          </w:tcPr>
          <w:p w14:paraId="150BE4CE">
            <w:pPr>
              <w:keepNext w:val="0"/>
              <w:keepLines w:val="0"/>
              <w:widowControl/>
              <w:suppressLineNumbers w:val="0"/>
              <w:spacing w:line="360" w:lineRule="auto"/>
              <w:jc w:val="left"/>
              <w:textAlignment w:val="bottom"/>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1、为了系统的安全稳定， 要求必须采用嵌入式硬件设计，内置Linux操作系统，支持7*24小时工作；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2、系统集成录制、直播、导播、自动跟踪、音频编码、视频编码、音频处理、视频处理、存储、点播、互动多功能于一体；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3、支持≥4路高清3G-SDI、支持≥2路HDMI输入接口；支持≥2路HDMI输出接口；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4、录播主机支持本地导播功能，接上鼠标、标准键盘与显示器就可实现无延时本地导播，可以扩展硬件导播台；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5、软件需采用 B/S 架构设计，支持通过浏览器即可进行管理配置与操作，而无需额外安装客户端或 APP；</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6、≥6路RJ45网口，其中支持≥4个POE接口。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7、主机包含Reset按键，可以实现出厂设置恢复，能够实时初始化系统状态；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8、主机自带音频处理系统，≥8路mic与≥2路线性音频输入；≥2路线性音频输出，支持反馈消除、回声消除、噪声消除和对麦克风幻象供电等功能；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9、≥8路本地RS232串口，接口类型为绿色3pin端子。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10、系统内置≥2T存储空间，录制文件既可存储在本地硬盘，可以上传到云资源管理平台或第三方FTP服务器。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269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93B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38F96F">
            <w:pPr>
              <w:spacing w:line="360" w:lineRule="auto"/>
              <w:rPr>
                <w:rFonts w:hint="eastAsia" w:ascii="黑体" w:hAnsi="黑体" w:eastAsia="黑体" w:cs="黑体"/>
                <w:i w:val="0"/>
                <w:iCs w:val="0"/>
                <w:color w:val="000000"/>
                <w:sz w:val="18"/>
                <w:szCs w:val="18"/>
                <w:u w:val="none"/>
              </w:rPr>
            </w:pPr>
          </w:p>
        </w:tc>
      </w:tr>
      <w:tr w14:paraId="5D4B1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9A3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FC6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录播软件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46A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1.支持Web远程管理功能，支持录制编码设置、多模式智能导播、视频会议控制、物联管控等功能；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2.支持录制文件管理功能，录制完成可及时查看教学课件回放，可进行批量上传、删除等功能；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3.支持远程电脑画面采集，采集电脑教师客户端画面、支持采集屏幕码流和帧率、支持捕获区域选择；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4.支持录制后的视频直接在本地磁盘文件访问；老师插入U盘可直接对硬盘内的课件进行拷贝；支持教师远程共享下载视频课件；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5.系统可同时支持≥4路SDI高清1080P 视频信号+≥1路VGA/HDMI电脑信号输入，支持电影模式、电影+资源模式同时录制，支持4路及以上高清1080p视频文件录制，以满足后期多样化编辑；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6.具备9个预置位切换功能，可以自由定义预置位名称；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7.备播通道图像加载包括但不限于4路摄像机画面和电脑课件画面、教师笔记本、片头、片尾、图片、过场视频动画、互动主流、互动辅流等；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8.支持视频编码设置，码流支持：500kbps～16000kbps 可调，支持TCP/UDP/RTSP/RTMP/H.323/SIP等流媒体协议；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9.支持手动导播与自动导播模式，具备自动跟踪系统与手动跟踪系统的切换；支持自定义导播策略，可以提供丰富的规则配置；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10.为保证视频画面衔接流畅，支持≥8种特效切换功能，支持≥5种多视频叠加模式，可以将多个视频自由叠加在同一个视频窗体中，支持对话模式、画中画、三分屏、四分屏多画面模式等；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11.支持多通道直播，可实现主、子码流直播功能；支持标准RTMP流媒体协议的高清直播和标清直播功能；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12.支持软件调音台功能，支持语音降噪力度门限调节、支持自动增益噪声底线信噪比增益值调节、支持回声抑制噪声调节、支持滤波频率调节；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13.支持视频会议功能，可根据网络情况选择多种分辨率及码流进行互动，支持SIP 协议，H.323协议，支持主动呼叫和被动接听功能；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14.支持网络测试功能，测试网络通讯情况，包括上下行丢包率数据、带宽数据等。支持路由器跟踪测试，用于确定IP数据访问目标设备所经的路径；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15.支持自动修复功能；课程录制过程中，支持对设备异常断电造成的视频文件损坏进行自动修复；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16.支持自动缓存与教学平台对应的课表数据，支持与教学平台断开连接时也能按照缓存的课表自动录制，待网络恢复后可自动上传录制的课件资源。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17.具备语音转写功能，可以通过对演讲人的语音、语速进行识别，并转换成文字，具备双语字幕显示;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18.具备中控功能，可以自定义中控的按键名称、按键命令码、按键的位置、按键的跳转页面；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19.具备教室物联网管控功能，可以控制幕布升/降，麦克风、音箱音量大/小，电动窗帘，多媒体管理，环境温度等；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FDC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B9A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C68D7C">
            <w:pPr>
              <w:spacing w:line="360" w:lineRule="auto"/>
              <w:rPr>
                <w:rFonts w:hint="eastAsia" w:ascii="黑体" w:hAnsi="黑体" w:eastAsia="黑体" w:cs="黑体"/>
                <w:i w:val="0"/>
                <w:iCs w:val="0"/>
                <w:color w:val="000000"/>
                <w:sz w:val="18"/>
                <w:szCs w:val="18"/>
                <w:u w:val="none"/>
              </w:rPr>
            </w:pPr>
          </w:p>
        </w:tc>
      </w:tr>
      <w:tr w14:paraId="5FE86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7D1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CFF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定位主机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234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1、为了系统的安全稳定， 要求主机必须采用嵌入式硬件设计，内置Linux操作系统，支持7*24小时工作。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2、系统集成“人脸检测”、“图像分析”技术为一体，更符合信息化行业有关产品发展微小型化、低功耗、智能化和高可靠性政策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3、主机厚度</w:t>
            </w:r>
            <w:r>
              <w:rPr>
                <w:rStyle w:val="9"/>
                <w:rFonts w:hint="eastAsia" w:ascii="黑体" w:hAnsi="黑体" w:eastAsia="黑体" w:cs="黑体"/>
                <w:snapToGrid w:val="0"/>
                <w:color w:val="000000"/>
                <w:sz w:val="18"/>
                <w:szCs w:val="18"/>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1U，定位精准识别率高、跟踪柔和稳定。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4、支持人工智能技术，实现师生考勤、学生学情分析以及师生行为分析。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5、系统抗干扰能力强，能够有效排除教室里学生来回走动现象及窗帘光源的干扰；可以设置不规则的有效区域，排除部分区域对学生定位的影响等，保证图像跟踪定位的安全性、稳定性。</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CAF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4F2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6CAD8D">
            <w:pPr>
              <w:spacing w:line="360" w:lineRule="auto"/>
              <w:rPr>
                <w:rFonts w:hint="eastAsia" w:ascii="黑体" w:hAnsi="黑体" w:eastAsia="黑体" w:cs="黑体"/>
                <w:i w:val="0"/>
                <w:iCs w:val="0"/>
                <w:color w:val="000000"/>
                <w:sz w:val="18"/>
                <w:szCs w:val="18"/>
                <w:u w:val="none"/>
              </w:rPr>
            </w:pPr>
          </w:p>
        </w:tc>
      </w:tr>
      <w:tr w14:paraId="7C065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6D7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8E2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定位主机软件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44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1、系统支持对云台摄像机镜头和焦距进行控制，实现对教学活动中老师、学生、板书的自动跟踪拍摄和切换。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2、支持设置跟踪屏蔽区域，如主动屏蔽掉教师观摩区、窗户窗帘、教室门口、大屏液晶电视等易干扰跟踪效果的地方，所屏蔽的地方系统将不对其进行 AI 分析跟踪运算，以避免这些地方干扰整体的跟踪效果。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3、具备教师的多种跟踪模式，包括切换式跟踪、SOT 跟踪、手势识别跟踪、伴随式跟踪，支持根据教学场景的实际应用灵活配置。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4、具备 SOT 跟踪模式，采用 AI 识别的跟踪算法，当锁定跟踪目标对象(教师)后，教师移动时，摄像机伴随目标对象跟踪拍摄，时刻保持目标对象在画面的最佳比例，教师在讲台区域或走下讲台，摄像机支持时刻保持跟随拍摄，具备抗干扰能力，不会因为跟踪区域内具备多个跟踪目标而丢失已锁定的跟踪目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5、具备手势识别跟踪模式，支持通过目标对象的手势动作的变化，自动开始/结束跟踪拍摄。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6、具备教师身份识别功能，支持通过内置 AI 智能算法对教师的身份进行识别，具备教师的考勤统计分析功能。兼容 RTSP、RTMP 等标准协议，具备从网络摄像机获取视频信号功能，用于教师跟踪、学生定位的算法分析。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具备学生跟踪定位功能，采用内置图像定位算法，无需安装任何元器件及其他任何外接感应设备。具备对学生跟踪定位功能，支持单人站立、多人站立的跟踪策略，支持根据参与站立的学生数量自动调整跟踪策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8、具备设定教学有效区域的光线、场景完全自适应功能，可以准确识别学生的正面和侧面，并能够通过后台查看到多人识别效果;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9、具备极强的抗干扰能力，对学生挥手、左右晃动、前后仰俯晃动具有防误判功能，学生身高比例不会影响跟踪效果有效性。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10、具备学生的AI人脸识别考勤方式，支持统计分析考勤结果，并在WEB端网页呈现，如：签到、缺勤、迟到、请假、早退等；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AE2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EB2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853C68">
            <w:pPr>
              <w:spacing w:line="360" w:lineRule="auto"/>
              <w:rPr>
                <w:rFonts w:hint="eastAsia" w:ascii="黑体" w:hAnsi="黑体" w:eastAsia="黑体" w:cs="黑体"/>
                <w:i w:val="0"/>
                <w:iCs w:val="0"/>
                <w:color w:val="000000"/>
                <w:sz w:val="18"/>
                <w:szCs w:val="18"/>
                <w:u w:val="none"/>
              </w:rPr>
            </w:pPr>
          </w:p>
        </w:tc>
      </w:tr>
      <w:tr w14:paraId="01A5C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403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51A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高清摄像机（老师）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CF44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1、图像传感器：≥1/2.8寸CMOS。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2、有效像素≥200万像素，光学变焦：≥12倍，数字变焦：≥16倍。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3、焦距不低于：f=3.9mm-46.8mm，视场角不低于：72.5°-6.3°。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4、信噪比：≥50dB。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5、水平转动范围不低于：±170°，垂直转动范围不低于：-30°～+90°。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6、预置位≥255个。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7、云台采用精密蜗杆传动系统。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8、为适多种传输手段及设备调试需要，应具备：≥1个3G-SDI，≥1个HDMI， ≥1个RJ45，≥1路LINE ，≥1路RS-232 /RS-485，≥1个USB。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9、高清视频输出帧率不少于：1080p/60、1080i/60、1080p/30、720p/60、1080p/50、1080i/50、1080p/25、720p/50。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10、红外信号透传输出：≥1路红外信号透传输出接口。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11、支持网络输出，网络视频压缩：H.265、H.264，音频压缩：AAC。</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w:t>
            </w:r>
            <w:r>
              <w:rPr>
                <w:rFonts w:hint="eastAsia" w:ascii="黑体" w:hAnsi="黑体" w:eastAsia="黑体" w:cs="黑体"/>
                <w:i w:val="0"/>
                <w:iCs w:val="0"/>
                <w:snapToGrid w:val="0"/>
                <w:color w:val="auto"/>
                <w:kern w:val="0"/>
                <w:sz w:val="18"/>
                <w:szCs w:val="18"/>
                <w:u w:val="none"/>
                <w:lang w:val="en-US" w:eastAsia="zh-CN" w:bidi="ar"/>
              </w:rPr>
              <w:t>2、支持双码流视频输出，支持多级别视频质量配置。</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222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C36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172145">
            <w:pPr>
              <w:spacing w:line="360" w:lineRule="auto"/>
              <w:rPr>
                <w:rFonts w:hint="eastAsia" w:ascii="黑体" w:hAnsi="黑体" w:eastAsia="黑体" w:cs="黑体"/>
                <w:i w:val="0"/>
                <w:iCs w:val="0"/>
                <w:color w:val="000000"/>
                <w:sz w:val="18"/>
                <w:szCs w:val="18"/>
                <w:u w:val="none"/>
              </w:rPr>
            </w:pPr>
          </w:p>
        </w:tc>
      </w:tr>
      <w:tr w14:paraId="13F3B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6B3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975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高清摄像机（学生）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41D7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1、图像传感器：≥1/2.8寸CMOS。</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2、有效像素≥200万像素，光学变焦：≥20倍，数字变焦：≥16倍。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3、焦距不低于：f=4.7mm-94mm，视场角不低于：59.5°-2.9°。</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4、信噪比：≥50dB。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5、水平转动范围不低于：±170°，垂直转动范围不低于：-30°～+90°。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6、预置位≥255个。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7、云台采用精密蜗杆传动系统。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8、为适多种传输手段及设备调试需要，应具备：≥1个3G-SDI，≥1个HDMI， ≥1个RJ45，≥1路LINE ，≥1路RS-232 /RS-485，≥1个USB。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9、高清视频输出帧率不少于：1080p/60、1080i/60、1080p/30、720p/60、1080p/50、1080i/50、1080p/25、720p/50。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10、红外信号透传输出：≥1路红外信号透传输出接口。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11、支持网络输出，网络视频压缩：H.265、H.264，音频压缩：AAC。</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12、支持双码流视频输出，支持多级别视频质量配置。</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426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43A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BBE6C0">
            <w:pPr>
              <w:spacing w:line="360" w:lineRule="auto"/>
              <w:rPr>
                <w:rFonts w:hint="eastAsia" w:ascii="黑体" w:hAnsi="黑体" w:eastAsia="黑体" w:cs="黑体"/>
                <w:i w:val="0"/>
                <w:iCs w:val="0"/>
                <w:color w:val="000000"/>
                <w:sz w:val="18"/>
                <w:szCs w:val="18"/>
                <w:u w:val="none"/>
              </w:rPr>
            </w:pPr>
          </w:p>
        </w:tc>
      </w:tr>
      <w:tr w14:paraId="46F36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40D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8E1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控制面板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E66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1、≥10.1英寸LED液晶屏。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2、≥1个RJ45网口，支持集成10/100/1000M速度自适应。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3、≥2个USB口。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4、最高分辨率，支持720P/1080P分辨率自适应。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5、处理器：RK3288，4核，2G内存，或以上。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6、内置存储器:≥8G。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7、整机功耗 ≤30W。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8、待机功耗 ≤0.5 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9、电源接口：DV12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10、触摸点数：标配≥10点触摸,可实现放大缩小图片等多点触摸功能。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11、刷新频率：≥60Hz。</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9C9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D73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FB8FDD">
            <w:pPr>
              <w:spacing w:line="360" w:lineRule="auto"/>
              <w:rPr>
                <w:rFonts w:hint="eastAsia" w:ascii="黑体" w:hAnsi="黑体" w:eastAsia="黑体" w:cs="黑体"/>
                <w:i w:val="0"/>
                <w:iCs w:val="0"/>
                <w:color w:val="000000"/>
                <w:sz w:val="18"/>
                <w:szCs w:val="18"/>
                <w:u w:val="none"/>
              </w:rPr>
            </w:pPr>
          </w:p>
        </w:tc>
      </w:tr>
      <w:tr w14:paraId="2E37E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409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533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控制面板软件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75A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1、支持直录播的开启与关闭，教室画面预监跟踪，远程视频互动管理等；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2、支持教师图像、学生图像、教学内容等导播通道快速切换功能；图像显示界面可根据应用习惯进行方向移动；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3、支持高级配置功能，自定义新建命令按键、按键名称、桌面背景图片等功能；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4、支持可视化界面管理功能，支持普通模式、录播模式、网络课堂呼叫模式；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5、支持教学多媒体设备接入，支持投影机、高拍仪等教学设备的开启、关闭功能；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6、支持教学场景一键式触摸式开始录制，停止录制功能。在录制模式下，支持对投影、幕布、音量大小、师生自动跟踪的控制；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7、支持互动权限功能，通过系统显示界面，支持互动连接开启关闭功能；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8、支持以一间教室为主讲教室，与多间远程听课教室进行互动，第一次互动连接成功后，无需重新设置教室信息；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9、支持视频会议的发起、管控及关闭等功能。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153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ECE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0E56F9">
            <w:pPr>
              <w:spacing w:line="360" w:lineRule="auto"/>
              <w:rPr>
                <w:rFonts w:hint="eastAsia" w:ascii="黑体" w:hAnsi="黑体" w:eastAsia="黑体" w:cs="黑体"/>
                <w:i w:val="0"/>
                <w:iCs w:val="0"/>
                <w:color w:val="000000"/>
                <w:sz w:val="18"/>
                <w:szCs w:val="18"/>
                <w:u w:val="none"/>
              </w:rPr>
            </w:pPr>
          </w:p>
        </w:tc>
      </w:tr>
      <w:tr w14:paraId="788A6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5C2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E45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时序电源控制器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3ECC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1、支持 ≥8路电源输出。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2、支持RS232串口能控制。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3、支持每路电压数字显示功能。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4、启动时间和启动顺序可以通过软件设置控。</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E3F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188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1F942A">
            <w:pPr>
              <w:spacing w:line="360" w:lineRule="auto"/>
              <w:rPr>
                <w:rFonts w:hint="eastAsia" w:ascii="黑体" w:hAnsi="黑体" w:eastAsia="黑体" w:cs="黑体"/>
                <w:i w:val="0"/>
                <w:iCs w:val="0"/>
                <w:color w:val="000000"/>
                <w:sz w:val="18"/>
                <w:szCs w:val="18"/>
                <w:u w:val="none"/>
              </w:rPr>
            </w:pPr>
          </w:p>
        </w:tc>
      </w:tr>
      <w:tr w14:paraId="580D9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FC1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071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拾音吊麦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85DD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1、类型：电容式。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2、指向特性</w:t>
            </w:r>
            <w:r>
              <w:rPr>
                <w:rFonts w:hint="eastAsia" w:ascii="黑体" w:hAnsi="黑体" w:eastAsia="黑体" w:cs="黑体"/>
                <w:i w:val="0"/>
                <w:iCs w:val="0"/>
                <w:snapToGrid w:val="0"/>
                <w:color w:val="auto"/>
                <w:kern w:val="0"/>
                <w:sz w:val="18"/>
                <w:szCs w:val="18"/>
                <w:u w:val="none"/>
                <w:lang w:val="en-US" w:eastAsia="zh-CN" w:bidi="ar"/>
              </w:rPr>
              <w:t>：超心形单指向性。</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3、拾音角度：不低于90°/120°。</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4、频率响应：50-20000Hz。</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5、灵敏度：不低于-40dB（10mv）。</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6、输出阻抗：600欧姆。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7、最大承受声压：≥118dB。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8、信噪比：≥70dB。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9、幻像供电：直流12-52V 耗电4mA。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10、输出连接器：内置式3针卡侬公头。</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82F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A99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553B71">
            <w:pPr>
              <w:spacing w:line="360" w:lineRule="auto"/>
              <w:rPr>
                <w:rFonts w:hint="eastAsia" w:ascii="黑体" w:hAnsi="黑体" w:eastAsia="黑体" w:cs="黑体"/>
                <w:i w:val="0"/>
                <w:iCs w:val="0"/>
                <w:color w:val="000000"/>
                <w:sz w:val="18"/>
                <w:szCs w:val="18"/>
                <w:u w:val="none"/>
              </w:rPr>
            </w:pPr>
          </w:p>
        </w:tc>
      </w:tr>
      <w:tr w14:paraId="23A5D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3FC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F9B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数字音频主机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4D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1、全频AEC回声抑制功能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2、≥8路平衡式话筒输入，≥4路平衡式线路输入，采用裸线接口端子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3、≥6路平衡式线路输出，采用裸线接口端子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4、支持48v幻象电源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5、采样率48KHZ，A/D和D/A、24bit</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6、用于软件设置/控制的以太网端口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7、以太网接口用于多台设备联机工作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8、串行接口用于第三方RS-232远程控制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9、信号路由功能，对音频信号进行切换和分配；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10、提供RMS均值和Peak峰值两种电平表，监测当前音频信号幅度；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11、智能混音和话筒优选技术。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12、动态自适应降噪技术，降噪电平达15DB。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13、滤波模块：高通、低通；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14、均衡器模块：10段图示均衡；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15、音频处理模块：限幅器、压缩限制器、噪声门、增益控制、反馈抑制；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16、混音模块：智能混音、矩阵混音；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17、延时模块、咪表模块；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18、控制器：音量平衡、音量调节。</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CE6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4CF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CCBA0B">
            <w:pPr>
              <w:spacing w:line="360" w:lineRule="auto"/>
              <w:rPr>
                <w:rFonts w:hint="eastAsia" w:ascii="黑体" w:hAnsi="黑体" w:eastAsia="黑体" w:cs="黑体"/>
                <w:i w:val="0"/>
                <w:iCs w:val="0"/>
                <w:color w:val="000000"/>
                <w:sz w:val="18"/>
                <w:szCs w:val="18"/>
                <w:u w:val="none"/>
              </w:rPr>
            </w:pPr>
          </w:p>
        </w:tc>
      </w:tr>
      <w:tr w14:paraId="6175D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C69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248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多媒体讲桌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CB57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1、板材：主体钢构框架采用实测 ≥1.5mm 厚冷轧钢板；桌面及柜身板采用实测 ≥1.2mm 厚冷轧钢板。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2、规格：尺寸不小于 长 1000mm 宽 700mm 总高 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4C9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F09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7F7940">
            <w:pPr>
              <w:spacing w:line="360" w:lineRule="auto"/>
              <w:rPr>
                <w:rFonts w:hint="eastAsia" w:ascii="黑体" w:hAnsi="黑体" w:eastAsia="黑体" w:cs="黑体"/>
                <w:i w:val="0"/>
                <w:iCs w:val="0"/>
                <w:color w:val="000000"/>
                <w:sz w:val="18"/>
                <w:szCs w:val="18"/>
                <w:u w:val="none"/>
              </w:rPr>
            </w:pPr>
          </w:p>
        </w:tc>
      </w:tr>
      <w:tr w14:paraId="1C40C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E1D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87F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D5BF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1、支持两路话筒差分输入，48V幻象供电，可通过上位机开启关闭；（其中一路接鹅颈麦，可本地扩声和录播输出；一路接嵌入式桌面麦，录播输出）；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2、支持两路无线麦输入、两路课件输入、一路RCA接口立体声输入，其中立体声输入和话筒输入功能二选一，通过拨码盘切换模式；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3、支持一组2*200W音频功放输出，一路混音输出；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4、每路输入支持音量旋钮调节，输出支持音量旋钮调节；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5、支持低切、高切两个旋钮音量调节；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6、两位拨码盘：切换闪避是否开启模式、切换立体声输入或话筒输入模式；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7、支持闪避功能，可开启关闭。优先级：无线麦＞课件＞话筒；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8、话筒输入支持AGC功能，防止声音破音等问题；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9、内置混音功能，可配置每路输入输出的静音开启和关闭；</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10、外部调试接口：满足网络接口以及RS485接口配置，支持软硬件一键恢复出厂设置；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11、增益/频率控制：手动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12、增益调节范围：无线麦：-6~24dB；课件：-12~24dB；话筒：10~35dB；输出：-12~24dB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13、频率控制范围: LF：中心频率150Hz，增益范围：-15dB~12dB；HF：中心频率1KHz，增益范围：-15dB~12dB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14、功放输出限幅：-0.7~-21.7dBV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15、输入接口： 2×3.5mm接口课件输入、2×3.5mm接口无线麦输入、2×凤凰接口差分输入、1×RCA接口立体声输入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16、输出接口：1×3.5mm接口混音输出、2×水晶头功放输出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17、模式切换：2位拨码盘，可切换闪避是否开启模式、切换立体声输入或话筒输入模式；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18、音量调节旋钮：5×音量调节（课件、无线麦、话筒1、话筒2、输出）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91D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BA1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687717">
            <w:pPr>
              <w:spacing w:line="360" w:lineRule="auto"/>
              <w:rPr>
                <w:rFonts w:hint="eastAsia" w:ascii="黑体" w:hAnsi="黑体" w:eastAsia="黑体" w:cs="黑体"/>
                <w:i w:val="0"/>
                <w:iCs w:val="0"/>
                <w:color w:val="000000"/>
                <w:sz w:val="18"/>
                <w:szCs w:val="18"/>
                <w:u w:val="none"/>
              </w:rPr>
            </w:pPr>
          </w:p>
        </w:tc>
      </w:tr>
      <w:tr w14:paraId="39B08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728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84F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015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1、灵敏度（1W/1m）:≥ 94dB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2、频响范围: 60Hz~19KHz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3、标称阻抗:8Ω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4、额定功率:60W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5、低音单元:2×4.5”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6、高音单元:1×1”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7、最大声压级:≥114dB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FFF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A9C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583A30">
            <w:pPr>
              <w:spacing w:line="360" w:lineRule="auto"/>
              <w:rPr>
                <w:rFonts w:hint="eastAsia" w:ascii="黑体" w:hAnsi="黑体" w:eastAsia="黑体" w:cs="黑体"/>
                <w:i w:val="0"/>
                <w:iCs w:val="0"/>
                <w:color w:val="000000"/>
                <w:sz w:val="18"/>
                <w:szCs w:val="18"/>
                <w:u w:val="none"/>
              </w:rPr>
            </w:pPr>
          </w:p>
        </w:tc>
      </w:tr>
      <w:tr w14:paraId="32A83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931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378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无线麦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EAD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 频率范围： 470-870MHz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2. 调制方式： 宽带FM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3. 可用带宽： 25MHz（每通道）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4. 信道数目： 200（每个通道100）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5. 频率稳定度： ±0.005%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6. 动态范围： 大于110dB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7. 峰值频偏： ±45KHZ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8. 音频响应： 60Hz-18KHz(±3dB)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9. 综合信噪比&gt;105dB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 合失真&lt;0.5%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4E1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E79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464B23">
            <w:pPr>
              <w:spacing w:line="360" w:lineRule="auto"/>
              <w:rPr>
                <w:rFonts w:hint="eastAsia" w:ascii="黑体" w:hAnsi="黑体" w:eastAsia="黑体" w:cs="黑体"/>
                <w:i w:val="0"/>
                <w:iCs w:val="0"/>
                <w:color w:val="000000"/>
                <w:sz w:val="18"/>
                <w:szCs w:val="18"/>
                <w:u w:val="none"/>
              </w:rPr>
            </w:pPr>
          </w:p>
        </w:tc>
      </w:tr>
      <w:tr w14:paraId="619F1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635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607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观摩显示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F7EA0">
            <w:pPr>
              <w:keepNext w:val="0"/>
              <w:keepLines w:val="0"/>
              <w:widowControl/>
              <w:numPr>
                <w:ilvl w:val="0"/>
                <w:numId w:val="13"/>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≥55寸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2、不低于全高清1080P（1920*1080）。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3、屏幕比例：16:9 。</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4、挂壁支架最大承重（kg）：≥30kg。</w:t>
            </w:r>
          </w:p>
          <w:p w14:paraId="3ABCC684">
            <w:pPr>
              <w:keepNext w:val="0"/>
              <w:keepLines w:val="0"/>
              <w:widowControl/>
              <w:numPr>
                <w:ilvl w:val="0"/>
                <w:numId w:val="0"/>
              </w:numPr>
              <w:suppressLineNumbers w:val="0"/>
              <w:spacing w:line="360" w:lineRule="auto"/>
              <w:jc w:val="left"/>
              <w:textAlignment w:val="center"/>
              <w:rPr>
                <w:rFonts w:hint="default"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3F7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F46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F36E64">
            <w:pPr>
              <w:spacing w:line="360" w:lineRule="auto"/>
              <w:rPr>
                <w:rFonts w:hint="eastAsia" w:ascii="黑体" w:hAnsi="黑体" w:eastAsia="黑体" w:cs="黑体"/>
                <w:i w:val="0"/>
                <w:iCs w:val="0"/>
                <w:color w:val="000000"/>
                <w:sz w:val="18"/>
                <w:szCs w:val="18"/>
                <w:u w:val="none"/>
              </w:rPr>
            </w:pPr>
          </w:p>
        </w:tc>
      </w:tr>
      <w:tr w14:paraId="75636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258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17B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操作台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1A77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1、材质：高密度板或生态板、多层板；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2、尺寸不低于：长1200mm、宽600mm、高750mm；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3、支持键盘位、台式机位；</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3DA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21F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0062B8">
            <w:pPr>
              <w:spacing w:line="360" w:lineRule="auto"/>
              <w:rPr>
                <w:rFonts w:hint="eastAsia" w:ascii="黑体" w:hAnsi="黑体" w:eastAsia="黑体" w:cs="黑体"/>
                <w:i w:val="0"/>
                <w:iCs w:val="0"/>
                <w:color w:val="000000"/>
                <w:sz w:val="18"/>
                <w:szCs w:val="18"/>
                <w:u w:val="none"/>
              </w:rPr>
            </w:pPr>
          </w:p>
        </w:tc>
      </w:tr>
      <w:tr w14:paraId="3B918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023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F87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405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1.机柜材质：SPCC冷轧钢板；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2.表面处理工艺：脱脂、酸洗、磷化、静电喷塑（黑色）；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3.门板类型：玻璃门/金属网孔门；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4.机柜容量：</w:t>
            </w:r>
            <w:r>
              <w:rPr>
                <w:rStyle w:val="9"/>
                <w:rFonts w:hint="eastAsia" w:ascii="黑体" w:hAnsi="黑体" w:eastAsia="黑体" w:cs="黑体"/>
                <w:snapToGrid w:val="0"/>
                <w:color w:val="000000"/>
                <w:sz w:val="18"/>
                <w:szCs w:val="18"/>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600*600*1200MM；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5.承载：静载</w:t>
            </w:r>
            <w:r>
              <w:rPr>
                <w:rStyle w:val="9"/>
                <w:rFonts w:hint="eastAsia" w:ascii="黑体" w:hAnsi="黑体" w:eastAsia="黑体" w:cs="黑体"/>
                <w:snapToGrid w:val="0"/>
                <w:color w:val="000000"/>
                <w:sz w:val="18"/>
                <w:szCs w:val="18"/>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500Kg、托板每层达到</w:t>
            </w:r>
            <w:r>
              <w:rPr>
                <w:rStyle w:val="9"/>
                <w:rFonts w:hint="eastAsia" w:ascii="黑体" w:hAnsi="黑体" w:eastAsia="黑体" w:cs="黑体"/>
                <w:snapToGrid w:val="0"/>
                <w:color w:val="000000"/>
                <w:sz w:val="18"/>
                <w:szCs w:val="18"/>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100Kg；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792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62B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4E7521">
            <w:pPr>
              <w:spacing w:line="360" w:lineRule="auto"/>
              <w:rPr>
                <w:rFonts w:hint="eastAsia" w:ascii="黑体" w:hAnsi="黑体" w:eastAsia="黑体" w:cs="黑体"/>
                <w:i w:val="0"/>
                <w:iCs w:val="0"/>
                <w:color w:val="000000"/>
                <w:sz w:val="18"/>
                <w:szCs w:val="18"/>
                <w:u w:val="none"/>
              </w:rPr>
            </w:pPr>
          </w:p>
        </w:tc>
      </w:tr>
      <w:tr w14:paraId="4E0B9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341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F7C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交换机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72C5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≥16个10/100/1000Mbps RJ45口。</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6F3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924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08EEAA">
            <w:pPr>
              <w:spacing w:line="360" w:lineRule="auto"/>
              <w:rPr>
                <w:rFonts w:hint="eastAsia" w:ascii="黑体" w:hAnsi="黑体" w:eastAsia="黑体" w:cs="黑体"/>
                <w:i w:val="0"/>
                <w:iCs w:val="0"/>
                <w:color w:val="000000"/>
                <w:sz w:val="18"/>
                <w:szCs w:val="18"/>
                <w:u w:val="none"/>
              </w:rPr>
            </w:pPr>
          </w:p>
        </w:tc>
      </w:tr>
      <w:tr w14:paraId="7A6FD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942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747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编辑电脑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0201">
            <w:pPr>
              <w:keepNext w:val="0"/>
              <w:keepLines w:val="0"/>
              <w:widowControl/>
              <w:numPr>
                <w:ilvl w:val="0"/>
                <w:numId w:val="14"/>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处理器：CPU数量≥1颗；主频≥3.0GHz；核心数≥6个；线程≥12个；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2、内存：≥16GB，支持DDR4及以上内存类型；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3、主板：支持≥2条DDR4 3200MHz内存或以上，≥1个全高PCI；≥1个PCIe 3x1；≥1个PCIe 4x16；前置≥4个USB端口；≥1个1000Mbps网口；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4、硬盘：≥512GB SSD硬盘；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5、显卡：集成显卡或以上；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6、显示屏：≥23.8英寸，屏幕比例：16:9，显示分辨率：≥1920×1080；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7、标配有线键盘、鼠标；</w:t>
            </w:r>
          </w:p>
          <w:p w14:paraId="67618729">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注：主机、显示器提供节能佐证材料。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EF7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2D4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A85918">
            <w:pPr>
              <w:spacing w:line="360" w:lineRule="auto"/>
              <w:rPr>
                <w:rFonts w:hint="eastAsia" w:ascii="黑体" w:hAnsi="黑体" w:eastAsia="黑体" w:cs="黑体"/>
                <w:i w:val="0"/>
                <w:iCs w:val="0"/>
                <w:color w:val="000000"/>
                <w:sz w:val="18"/>
                <w:szCs w:val="18"/>
                <w:u w:val="none"/>
              </w:rPr>
            </w:pPr>
          </w:p>
        </w:tc>
      </w:tr>
      <w:tr w14:paraId="74AEE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658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783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有源音响</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A6D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功率≥20W*2，线路输入≥2路。</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B42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ECC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8D9913">
            <w:pPr>
              <w:spacing w:line="360" w:lineRule="auto"/>
              <w:rPr>
                <w:rFonts w:hint="eastAsia" w:ascii="黑体" w:hAnsi="黑体" w:eastAsia="黑体" w:cs="黑体"/>
                <w:i w:val="0"/>
                <w:iCs w:val="0"/>
                <w:color w:val="000000"/>
                <w:sz w:val="18"/>
                <w:szCs w:val="18"/>
                <w:u w:val="none"/>
              </w:rPr>
            </w:pPr>
          </w:p>
        </w:tc>
      </w:tr>
      <w:tr w14:paraId="1073C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C1C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EDD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学生课桌椅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876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1、课桌尺寸≥600mm*400mm*760mm(高度可调节)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2、桌面≥600mm*400mm*18mm 高密度板注塑封边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3、配套凳子</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BA5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0F4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0DDB8218">
            <w:pPr>
              <w:spacing w:line="360" w:lineRule="auto"/>
              <w:rPr>
                <w:rFonts w:hint="eastAsia" w:ascii="黑体" w:hAnsi="黑体" w:eastAsia="黑体" w:cs="黑体"/>
                <w:i w:val="0"/>
                <w:iCs w:val="0"/>
                <w:color w:val="000000"/>
                <w:sz w:val="18"/>
                <w:szCs w:val="18"/>
                <w:u w:val="none"/>
              </w:rPr>
            </w:pPr>
          </w:p>
        </w:tc>
      </w:tr>
      <w:tr w14:paraId="44A55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E8D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1917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综合布线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D2A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1、电视机安装壁挂支架/HDMI线/音频线/电源线/网线/视频线等线材。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2、设备安装、调试、培训等技术服务。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CF4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CA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348671">
            <w:pPr>
              <w:spacing w:line="360" w:lineRule="auto"/>
              <w:rPr>
                <w:rFonts w:hint="eastAsia" w:ascii="黑体" w:hAnsi="黑体" w:eastAsia="黑体" w:cs="黑体"/>
                <w:i w:val="0"/>
                <w:iCs w:val="0"/>
                <w:color w:val="000000"/>
                <w:sz w:val="18"/>
                <w:szCs w:val="18"/>
                <w:u w:val="none"/>
              </w:rPr>
            </w:pPr>
          </w:p>
        </w:tc>
      </w:tr>
      <w:tr w14:paraId="06B3F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557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6353E">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83626">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1、矿棉板吊顶：T型国标轻钢龙骨吊顶，厚度0.6-1.0轻钢龙骨， 使用环保矿棉吸音板600*600规格，能有效吸附教室内杂音，消除回音。</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2、墙面吸音板：采用木档打框架底，中间填充吸音棉后，再采用吸音板整墙安装。</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3、地面直流层：地面找平。</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4、地胶：≥2mm厚PVC静音地胶。材料须环保无毒无味，地胶耐磨层厚度≥0.45mm，防滑、静音、耐磨、耐腐蚀。焊线平整，地板不起包。</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5、讲台：国产 (定制)，≥4000*1200*15MM采用钢木结构，采用多层板， 表层细木工板，根据实际需求制作安装，铝合金包边。</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6、观摩窗：观摩室与教室中间开窗尺寸≥4米*1.2米，下沿离地70-80厘米, 内嵌钢化夹胶玻璃≥4米*1.2米，厚度≥5MM，边缘采用木质线条收边，玻璃需外贴单透膜，单透膜可定制图案。</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7、窗帘：窗帘轨道架，铝合金罗马杆 含五金挂件窗帘：采用双层 遮光布、加厚绒布吸音布。</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8、电路改造：配电箱、空气断路器、控制开关、插座及照明、插座、空调电源线强电布线及材料。</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9、不少于18盏6008600mmLED灯</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10、辅材：各类枪钉、镙丝、钉子、卡子、结构胶、玻璃胶、五金件、免钉胶等辅料，含拆除原教室内电器设备。</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11、垃圾清运到学校指定地点。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096C8">
            <w:pPr>
              <w:keepNext w:val="0"/>
              <w:keepLines w:val="0"/>
              <w:widowControl/>
              <w:suppressLineNumbers w:val="0"/>
              <w:spacing w:line="360" w:lineRule="auto"/>
              <w:jc w:val="center"/>
              <w:textAlignment w:val="center"/>
              <w:rPr>
                <w:rFonts w:hint="default" w:ascii="黑体" w:hAnsi="黑体" w:eastAsia="黑体" w:cs="黑体"/>
                <w:i w:val="0"/>
                <w:iCs w:val="0"/>
                <w:color w:val="auto"/>
                <w:sz w:val="18"/>
                <w:szCs w:val="18"/>
                <w:u w:val="none"/>
                <w:lang w:val="en-US"/>
              </w:rPr>
            </w:pPr>
            <w:r>
              <w:rPr>
                <w:rFonts w:hint="eastAsia" w:ascii="黑体" w:hAnsi="黑体" w:eastAsia="黑体" w:cs="黑体"/>
                <w:i w:val="0"/>
                <w:iCs w:val="0"/>
                <w:snapToGrid w:val="0"/>
                <w:color w:val="auto"/>
                <w:kern w:val="0"/>
                <w:sz w:val="18"/>
                <w:szCs w:val="18"/>
                <w:u w:val="none"/>
                <w:lang w:val="en-US" w:eastAsia="zh-CN" w:bidi="ar"/>
              </w:rPr>
              <w:t>110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356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827101">
            <w:pPr>
              <w:spacing w:line="360" w:lineRule="auto"/>
              <w:rPr>
                <w:rFonts w:hint="eastAsia" w:ascii="黑体" w:hAnsi="黑体" w:eastAsia="黑体" w:cs="黑体"/>
                <w:i w:val="0"/>
                <w:iCs w:val="0"/>
                <w:color w:val="FF0000"/>
                <w:sz w:val="18"/>
                <w:szCs w:val="18"/>
                <w:u w:val="none"/>
              </w:rPr>
            </w:pPr>
          </w:p>
        </w:tc>
      </w:tr>
      <w:tr w14:paraId="0F22A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154"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670A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合计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7D6508">
            <w:pPr>
              <w:rPr>
                <w:rFonts w:hint="eastAsia" w:ascii="黑体" w:hAnsi="黑体" w:eastAsia="黑体" w:cs="黑体"/>
                <w:i w:val="0"/>
                <w:iCs w:val="0"/>
                <w:color w:val="000000"/>
                <w:sz w:val="22"/>
                <w:szCs w:val="22"/>
                <w:u w:val="none"/>
              </w:rPr>
            </w:pPr>
          </w:p>
        </w:tc>
      </w:tr>
      <w:tr w14:paraId="23FF8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BAE52">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B19B98">
            <w:pPr>
              <w:keepNext w:val="0"/>
              <w:keepLines w:val="0"/>
              <w:widowControl/>
              <w:suppressLineNumbers w:val="0"/>
              <w:spacing w:line="360" w:lineRule="auto"/>
              <w:jc w:val="left"/>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98823">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A410">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FA681">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14F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13DFF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719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B84395">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写生灯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F55C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立式可升降，1、落地升降总高度1500mm—2600mm；2三节升降杆:由一根直径为25mm钢管和一根直径为21mm钢管、10mm不锈钢管组成，其中上两节管为液压升降组成，升降固定钮用高强ABS件组成，液压杆中间部位带平行装置，3、聚光灯罩合金板喷塑，直径260mm，4、五角支撑架连接处用高强ABS而成，五角支撑用直径16mm铁管静电喷塑制成，5、高强LED光源板与灯罩一体，光源功率≥13W配2500mm长的电线，6、开关带有遥控装置（遥控距离50米）、插头；7、照度角度120度可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17B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0DF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E8125">
            <w:pPr>
              <w:spacing w:line="360" w:lineRule="auto"/>
              <w:rPr>
                <w:rFonts w:hint="eastAsia" w:ascii="黑体" w:hAnsi="黑体" w:eastAsia="黑体" w:cs="黑体"/>
                <w:i w:val="0"/>
                <w:iCs w:val="0"/>
                <w:color w:val="000000"/>
                <w:sz w:val="18"/>
                <w:szCs w:val="18"/>
                <w:u w:val="none"/>
              </w:rPr>
            </w:pPr>
          </w:p>
        </w:tc>
      </w:tr>
      <w:tr w14:paraId="741BF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FDA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3562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画板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5B34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适用范围：适用于高中美术教学使用。二、技术要求：1．规格：2#图板，外观尺寸不小于450mm×600mm×18mm。2．材质：双面椴木三合板，实木边框，边框宽≥10mm,45度割角拼接。3．整体板面平整、表面光滑、洁净、无毛刺、无开裂、板面无疤痕，无挖补，无异味，对角线平面误差不大于2mm，四边直角误差不大于2mm。应符合JY0001-2003的有关规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77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DB7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AFAE6">
            <w:pPr>
              <w:spacing w:line="360" w:lineRule="auto"/>
              <w:rPr>
                <w:rFonts w:hint="eastAsia" w:ascii="黑体" w:hAnsi="黑体" w:eastAsia="黑体" w:cs="黑体"/>
                <w:i w:val="0"/>
                <w:iCs w:val="0"/>
                <w:color w:val="000000"/>
                <w:sz w:val="18"/>
                <w:szCs w:val="18"/>
                <w:u w:val="none"/>
              </w:rPr>
            </w:pPr>
          </w:p>
        </w:tc>
      </w:tr>
      <w:tr w14:paraId="3D713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1CE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01B7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画架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5486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材质：榉木 规格：高度175cm 特点：山字头，前倾式画架，带升降卡条，可升降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4B6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3B6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ABC2E">
            <w:pPr>
              <w:spacing w:line="360" w:lineRule="auto"/>
              <w:rPr>
                <w:rFonts w:hint="eastAsia" w:ascii="黑体" w:hAnsi="黑体" w:eastAsia="黑体" w:cs="黑体"/>
                <w:i w:val="0"/>
                <w:iCs w:val="0"/>
                <w:color w:val="000000"/>
                <w:sz w:val="18"/>
                <w:szCs w:val="18"/>
                <w:u w:val="none"/>
              </w:rPr>
            </w:pPr>
          </w:p>
        </w:tc>
      </w:tr>
      <w:tr w14:paraId="34D46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325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FEFD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展示画框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6250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一、适用范围：适用于高中美术教学使用。二、技术要求：1．规格：600mm×450mm、600mm×900mm各一副。2．材质：；底板为中纤板；表层为透明PVC片。应符合JY0001-2003的有关规定。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465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765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ED41A">
            <w:pPr>
              <w:spacing w:line="360" w:lineRule="auto"/>
              <w:rPr>
                <w:rFonts w:hint="eastAsia" w:ascii="黑体" w:hAnsi="黑体" w:eastAsia="黑体" w:cs="黑体"/>
                <w:i w:val="0"/>
                <w:iCs w:val="0"/>
                <w:color w:val="000000"/>
                <w:sz w:val="18"/>
                <w:szCs w:val="18"/>
                <w:u w:val="none"/>
              </w:rPr>
            </w:pPr>
          </w:p>
        </w:tc>
      </w:tr>
      <w:tr w14:paraId="6B74F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E70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5FA1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石膏几何体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CBC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一、适用范围：适用于高中美术教学使用。二、技术要求：1．材质：石膏粉。2.几何形体15件 ：圆球、四棱锥、正方体、圆锥、长方体、圆柱体、六棱柱、方带方、圆锥带圆、方锥带方、多面体、圆台、六棱锥、圆切、十二面体各一件。应符合JY0001-2003的有关规定。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82F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641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DA200">
            <w:pPr>
              <w:spacing w:line="360" w:lineRule="auto"/>
              <w:rPr>
                <w:rFonts w:hint="eastAsia" w:ascii="黑体" w:hAnsi="黑体" w:eastAsia="黑体" w:cs="黑体"/>
                <w:i w:val="0"/>
                <w:iCs w:val="0"/>
                <w:color w:val="000000"/>
                <w:sz w:val="18"/>
                <w:szCs w:val="18"/>
                <w:u w:val="none"/>
              </w:rPr>
            </w:pPr>
          </w:p>
        </w:tc>
      </w:tr>
      <w:tr w14:paraId="058DB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57A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75A5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石膏像</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39C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适用范围：适用于高中美术教学使用。二、技术要求：1、规格与数量：阿格里巴、腊空、太阳神、海盗、大卫等每个学校不得重复；2、材质：为200目石膏粉。3、要求：外表光滑。应符合JY0001-2003的有关规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27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CC6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035C8">
            <w:pPr>
              <w:spacing w:line="360" w:lineRule="auto"/>
              <w:rPr>
                <w:rFonts w:hint="eastAsia" w:ascii="黑体" w:hAnsi="黑体" w:eastAsia="黑体" w:cs="黑体"/>
                <w:i w:val="0"/>
                <w:iCs w:val="0"/>
                <w:color w:val="000000"/>
                <w:sz w:val="18"/>
                <w:szCs w:val="18"/>
                <w:u w:val="none"/>
              </w:rPr>
            </w:pPr>
          </w:p>
        </w:tc>
      </w:tr>
      <w:tr w14:paraId="51D4E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204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2A2F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美术写生欣赏样本</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8CE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中国结、京剧脸谱、扎染、蜡染、皮影、年画、木板年画、剪纸、面具、泥塑、玩具、风车、纹样、风筝、唐三彩、彩陶器、瓷器等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6B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14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0D568">
            <w:pPr>
              <w:spacing w:line="360" w:lineRule="auto"/>
              <w:rPr>
                <w:rFonts w:hint="eastAsia" w:ascii="黑体" w:hAnsi="黑体" w:eastAsia="黑体" w:cs="黑体"/>
                <w:i w:val="0"/>
                <w:iCs w:val="0"/>
                <w:color w:val="000000"/>
                <w:sz w:val="18"/>
                <w:szCs w:val="18"/>
                <w:u w:val="none"/>
              </w:rPr>
            </w:pPr>
          </w:p>
        </w:tc>
      </w:tr>
      <w:tr w14:paraId="01372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351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EE96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晾画架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A8A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1.宜配万向轮，方便移动；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2.不少于 25 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39F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7F8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1C55A">
            <w:pPr>
              <w:spacing w:line="360" w:lineRule="auto"/>
              <w:rPr>
                <w:rFonts w:hint="eastAsia" w:ascii="黑体" w:hAnsi="黑体" w:eastAsia="黑体" w:cs="黑体"/>
                <w:i w:val="0"/>
                <w:iCs w:val="0"/>
                <w:color w:val="000000"/>
                <w:sz w:val="18"/>
                <w:szCs w:val="18"/>
                <w:u w:val="none"/>
              </w:rPr>
            </w:pPr>
          </w:p>
        </w:tc>
      </w:tr>
      <w:tr w14:paraId="21D6A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701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06E2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衬布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237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1.每套需包括亚麻、丝绸、棉布、绒布四种材质；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2.尺寸不小于 900 mm×1500 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3.每种材质配 2 种或 3 种颜色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EF5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28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3663E">
            <w:pPr>
              <w:spacing w:line="360" w:lineRule="auto"/>
              <w:rPr>
                <w:rFonts w:hint="eastAsia" w:ascii="黑体" w:hAnsi="黑体" w:eastAsia="黑体" w:cs="黑体"/>
                <w:i w:val="0"/>
                <w:iCs w:val="0"/>
                <w:color w:val="000000"/>
                <w:sz w:val="18"/>
                <w:szCs w:val="18"/>
                <w:u w:val="none"/>
              </w:rPr>
            </w:pPr>
          </w:p>
        </w:tc>
      </w:tr>
      <w:tr w14:paraId="767FA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91C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DC23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版画机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0EBE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适用范围：适用于高中美术教学使用。二、技术要求：制画规格：不小于650mm×380mm，特点：主体框架为钢板，升降式滚轴，升降行程60mm，主轴两端各配有2根辅助滚轴，构成滑道，每根辅助滚轴两端须装有轴承，垫板尺寸不小于650mm×380mm，毛毡尺寸不小于650mm×380mm，手动控制，配有减速机，速比为1：30，用途：适用于纸版、木版、铜版画的制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E3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2AD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820DF">
            <w:pPr>
              <w:spacing w:line="360" w:lineRule="auto"/>
              <w:rPr>
                <w:rFonts w:hint="eastAsia" w:ascii="黑体" w:hAnsi="黑体" w:eastAsia="黑体" w:cs="黑体"/>
                <w:i w:val="0"/>
                <w:iCs w:val="0"/>
                <w:color w:val="000000"/>
                <w:sz w:val="18"/>
                <w:szCs w:val="18"/>
                <w:u w:val="none"/>
              </w:rPr>
            </w:pPr>
          </w:p>
        </w:tc>
      </w:tr>
      <w:tr w14:paraId="4929E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083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18B5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人体结构活动模型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945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适用范围：适用于高中美术教学使用。高度约400mm、木质、表面无毛刺、关节活动灵活。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B16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492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ECC3F">
            <w:pPr>
              <w:spacing w:line="360" w:lineRule="auto"/>
              <w:rPr>
                <w:rFonts w:hint="eastAsia" w:ascii="黑体" w:hAnsi="黑体" w:eastAsia="黑体" w:cs="黑体"/>
                <w:i w:val="0"/>
                <w:iCs w:val="0"/>
                <w:color w:val="000000"/>
                <w:sz w:val="18"/>
                <w:szCs w:val="18"/>
                <w:u w:val="none"/>
              </w:rPr>
            </w:pPr>
          </w:p>
        </w:tc>
      </w:tr>
      <w:tr w14:paraId="4852A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D8C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CC81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速写本</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D92C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8开速写本</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81C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84A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150BF">
            <w:pPr>
              <w:spacing w:line="360" w:lineRule="auto"/>
              <w:rPr>
                <w:rFonts w:hint="eastAsia" w:ascii="黑体" w:hAnsi="黑体" w:eastAsia="黑体" w:cs="黑体"/>
                <w:i w:val="0"/>
                <w:iCs w:val="0"/>
                <w:color w:val="000000"/>
                <w:sz w:val="18"/>
                <w:szCs w:val="18"/>
                <w:u w:val="none"/>
              </w:rPr>
            </w:pPr>
          </w:p>
        </w:tc>
      </w:tr>
      <w:tr w14:paraId="0F7B9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B89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3EB0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素描工具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881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1、铅笔笔帘一个，可有效保护笔头。2、正品素描铅笔18支；3、炭笔3支；4、正品高级可塑橡皮一块；5、4B橡皮一块；6、铅笔延长器一支；7、美工刀一把；8、纸擦笔3支。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94F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912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4BA3A">
            <w:pPr>
              <w:spacing w:line="360" w:lineRule="auto"/>
              <w:rPr>
                <w:rFonts w:hint="eastAsia" w:ascii="黑体" w:hAnsi="黑体" w:eastAsia="黑体" w:cs="黑体"/>
                <w:i w:val="0"/>
                <w:iCs w:val="0"/>
                <w:color w:val="000000"/>
                <w:sz w:val="18"/>
                <w:szCs w:val="18"/>
                <w:u w:val="none"/>
              </w:rPr>
            </w:pPr>
          </w:p>
        </w:tc>
      </w:tr>
      <w:tr w14:paraId="1758B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D6C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A191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素描材料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756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4K袋装，20张/袋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897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0E2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3FD04">
            <w:pPr>
              <w:spacing w:line="360" w:lineRule="auto"/>
              <w:rPr>
                <w:rFonts w:hint="eastAsia" w:ascii="黑体" w:hAnsi="黑体" w:eastAsia="黑体" w:cs="黑体"/>
                <w:i w:val="0"/>
                <w:iCs w:val="0"/>
                <w:color w:val="000000"/>
                <w:sz w:val="18"/>
                <w:szCs w:val="18"/>
                <w:u w:val="none"/>
              </w:rPr>
            </w:pPr>
          </w:p>
        </w:tc>
      </w:tr>
      <w:tr w14:paraId="1EA2D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D7C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B32E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水彩工具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256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6支装水彩笔1套，24格调色盒1个，折叠小水桶1个，工具箱包装</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87E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406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23477">
            <w:pPr>
              <w:spacing w:line="360" w:lineRule="auto"/>
              <w:rPr>
                <w:rFonts w:hint="eastAsia" w:ascii="黑体" w:hAnsi="黑体" w:eastAsia="黑体" w:cs="黑体"/>
                <w:i w:val="0"/>
                <w:iCs w:val="0"/>
                <w:color w:val="000000"/>
                <w:sz w:val="18"/>
                <w:szCs w:val="18"/>
                <w:u w:val="none"/>
              </w:rPr>
            </w:pPr>
          </w:p>
        </w:tc>
      </w:tr>
      <w:tr w14:paraId="29C45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F80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13FA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水彩材料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E61D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24色水彩颜料1套，4开袋装水彩纸1袋，20张/袋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EBA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0CC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8F09C">
            <w:pPr>
              <w:spacing w:line="360" w:lineRule="auto"/>
              <w:rPr>
                <w:rFonts w:hint="eastAsia" w:ascii="黑体" w:hAnsi="黑体" w:eastAsia="黑体" w:cs="黑体"/>
                <w:i w:val="0"/>
                <w:iCs w:val="0"/>
                <w:color w:val="000000"/>
                <w:sz w:val="18"/>
                <w:szCs w:val="18"/>
                <w:u w:val="none"/>
              </w:rPr>
            </w:pPr>
          </w:p>
        </w:tc>
      </w:tr>
      <w:tr w14:paraId="61C85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9B2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1564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水粉工具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83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6支装水粉笔1套，24格调色盒1个，折叠小水桶1个，工具箱包装</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775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2E5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7C838">
            <w:pPr>
              <w:spacing w:line="360" w:lineRule="auto"/>
              <w:rPr>
                <w:rFonts w:hint="eastAsia" w:ascii="黑体" w:hAnsi="黑体" w:eastAsia="黑体" w:cs="黑体"/>
                <w:i w:val="0"/>
                <w:iCs w:val="0"/>
                <w:color w:val="000000"/>
                <w:sz w:val="18"/>
                <w:szCs w:val="18"/>
                <w:u w:val="none"/>
              </w:rPr>
            </w:pPr>
          </w:p>
        </w:tc>
      </w:tr>
      <w:tr w14:paraId="65687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C33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AA08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水粉材料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D1F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24色水粉颜料1套，4开袋装水粉纸1袋，20张/袋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5AA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A82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DD274">
            <w:pPr>
              <w:spacing w:line="360" w:lineRule="auto"/>
              <w:rPr>
                <w:rFonts w:hint="eastAsia" w:ascii="黑体" w:hAnsi="黑体" w:eastAsia="黑体" w:cs="黑体"/>
                <w:i w:val="0"/>
                <w:iCs w:val="0"/>
                <w:color w:val="000000"/>
                <w:sz w:val="18"/>
                <w:szCs w:val="18"/>
                <w:u w:val="none"/>
              </w:rPr>
            </w:pPr>
          </w:p>
        </w:tc>
      </w:tr>
      <w:tr w14:paraId="162D3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0E9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7B8E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油画、丙烯画工具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D28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6支装油画笔、塑料调色板、5件套油画刀刮刀、尼龙板刷，小喷瓶、8开油画纸1袋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F1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41B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A1510">
            <w:pPr>
              <w:spacing w:line="360" w:lineRule="auto"/>
              <w:rPr>
                <w:rFonts w:hint="eastAsia" w:ascii="黑体" w:hAnsi="黑体" w:eastAsia="黑体" w:cs="黑体"/>
                <w:i w:val="0"/>
                <w:iCs w:val="0"/>
                <w:color w:val="000000"/>
                <w:sz w:val="18"/>
                <w:szCs w:val="18"/>
                <w:u w:val="none"/>
              </w:rPr>
            </w:pPr>
          </w:p>
        </w:tc>
      </w:tr>
      <w:tr w14:paraId="347B5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F44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1CEC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油画、丙烯画材料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1650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250Ml调色油1瓶，12色油画颜料1盒，12色丙烯颜料1盒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233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2A8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ABE8E">
            <w:pPr>
              <w:spacing w:line="360" w:lineRule="auto"/>
              <w:rPr>
                <w:rFonts w:hint="eastAsia" w:ascii="黑体" w:hAnsi="黑体" w:eastAsia="黑体" w:cs="黑体"/>
                <w:i w:val="0"/>
                <w:iCs w:val="0"/>
                <w:color w:val="000000"/>
                <w:sz w:val="18"/>
                <w:szCs w:val="18"/>
                <w:u w:val="none"/>
              </w:rPr>
            </w:pPr>
          </w:p>
        </w:tc>
      </w:tr>
      <w:tr w14:paraId="3C8ED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296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3C22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版画工具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4F82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适用范围：适用于高中美术教学使用。二、技术要求：1．配置：⑴胶辊3件：大号滚筒≥150mm、手柄≥130mm，中号滚筒≥102mm、手柄≥130mm，小号滚筒≥75mm、手柄≥130mm，支架金属镀铬；⑵磨托1件：磨托头直径≥45mm、磨托手柄≥90mm；⑶笔刀1件：合金手柄≥100mm；⑷笔刀刀头3件：猛钢刀头≥35mm；⑸木刻刀8件：木手柄≥100mm、刀头碳钢材质，⑹石刻刀1件：精钢材质，长度≥140mm；⑺油石1件：双面，外观尺寸约140*50*25mm； ⑻马莲1件：塑料材质，直径≥100mm；（9）底纹笔 木柄光滑、无毛刺、色泽均匀，刷头采用羊毛制成，毛质应整齐均匀，长≥180mm，毛长≥30mm，宽≥30mm；（10）电烙铁1件：外热式30W，长度≥200mm,外接电源线长度≥900mm；（11）电烙铁底座1个：外观尺寸不小于70*120mm；（12）素描铅笔2支；（13）油画刀3把：木质手柄，漆面处理，不锈钢刀头，长度≥160mm。2．中空吹塑定位包装，所有产品均有单独卡槽定位于箱子内，不得串动，便于携带、存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63A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026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0590F">
            <w:pPr>
              <w:spacing w:line="360" w:lineRule="auto"/>
              <w:rPr>
                <w:rFonts w:hint="eastAsia" w:ascii="黑体" w:hAnsi="黑体" w:eastAsia="黑体" w:cs="黑体"/>
                <w:i w:val="0"/>
                <w:iCs w:val="0"/>
                <w:color w:val="000000"/>
                <w:sz w:val="18"/>
                <w:szCs w:val="18"/>
                <w:u w:val="none"/>
              </w:rPr>
            </w:pPr>
          </w:p>
        </w:tc>
      </w:tr>
      <w:tr w14:paraId="2C49E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991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8D9C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版画材料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8AC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椴木刻板1块，100Ml油画1支，砂纸2张，宣纸4张，工具箱包装</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015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7EA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B3217">
            <w:pPr>
              <w:spacing w:line="360" w:lineRule="auto"/>
              <w:rPr>
                <w:rFonts w:hint="eastAsia" w:ascii="黑体" w:hAnsi="黑体" w:eastAsia="黑体" w:cs="黑体"/>
                <w:i w:val="0"/>
                <w:iCs w:val="0"/>
                <w:color w:val="000000"/>
                <w:sz w:val="18"/>
                <w:szCs w:val="18"/>
                <w:u w:val="none"/>
              </w:rPr>
            </w:pPr>
          </w:p>
        </w:tc>
      </w:tr>
      <w:tr w14:paraId="76999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F6B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3618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遮光窗帘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E81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一、适用范围：适用于高中美术教学使用。二、技术要求： 1. 规格：不小于1800mm×2200mm±。2．平绒或棉布材质，正面为暗红色、反面亮银色。3．布体严格要求高强遮光底衬，双层锁边，不透光、防晒、防水。配布带及挂钩应，符合JY0001-2003的有关规定。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491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15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30EFC">
            <w:pPr>
              <w:spacing w:line="360" w:lineRule="auto"/>
              <w:rPr>
                <w:rFonts w:hint="eastAsia" w:ascii="黑体" w:hAnsi="黑体" w:eastAsia="黑体" w:cs="黑体"/>
                <w:i w:val="0"/>
                <w:iCs w:val="0"/>
                <w:color w:val="000000"/>
                <w:sz w:val="18"/>
                <w:szCs w:val="18"/>
                <w:u w:val="none"/>
              </w:rPr>
            </w:pPr>
          </w:p>
        </w:tc>
      </w:tr>
      <w:tr w14:paraId="30702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B35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B7036C">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静物台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F08A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尺寸：600mm*900mm±，最大高度120cm，台面逐级升降，可根据需求自由调节高度，可折叠台面，表面光滑无颗粒，采用榉木三合板作为台面，经打磨抛光处理，整体喷涂绿色无污染清漆，配备带锁万向轮。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690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733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6DDA9">
            <w:pPr>
              <w:spacing w:line="360" w:lineRule="auto"/>
              <w:rPr>
                <w:rFonts w:hint="eastAsia" w:ascii="黑体" w:hAnsi="黑体" w:eastAsia="黑体" w:cs="黑体"/>
                <w:i w:val="0"/>
                <w:iCs w:val="0"/>
                <w:color w:val="000000"/>
                <w:sz w:val="18"/>
                <w:szCs w:val="18"/>
                <w:u w:val="none"/>
              </w:rPr>
            </w:pPr>
          </w:p>
        </w:tc>
      </w:tr>
      <w:tr w14:paraId="3156F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B41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25</w:t>
            </w:r>
          </w:p>
        </w:tc>
        <w:tc>
          <w:tcPr>
            <w:tcW w:w="1080" w:type="dxa"/>
            <w:gridSpan w:val="3"/>
            <w:tcBorders>
              <w:top w:val="single" w:color="000000" w:sz="4" w:space="0"/>
              <w:left w:val="single" w:color="000000" w:sz="4" w:space="0"/>
              <w:bottom w:val="single" w:color="000000" w:sz="4" w:space="0"/>
              <w:right w:val="nil"/>
            </w:tcBorders>
            <w:shd w:val="clear" w:color="auto" w:fill="auto"/>
            <w:vAlign w:val="center"/>
          </w:tcPr>
          <w:p w14:paraId="41E754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美术教学用品柜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C733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1、规格：1000*450*2000mm±。</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2、结构：全木结构，现代工艺，结构牢固。柜身分上下两部分，上部玻璃板材拉门，放置两层活动层板，下部板材拉门，放置一层活动层板。</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3、材质：柜身材料采用18mm厚双贴面三聚氰胺板；</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板材所有截面均经全自动封边机封边处理，所用封边条为厚PVC封边条,热熔胶一次成型。</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1E1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AC3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0795A">
            <w:pPr>
              <w:spacing w:line="360" w:lineRule="auto"/>
              <w:rPr>
                <w:rFonts w:hint="eastAsia" w:ascii="黑体" w:hAnsi="黑体" w:eastAsia="黑体" w:cs="黑体"/>
                <w:i w:val="0"/>
                <w:iCs w:val="0"/>
                <w:color w:val="000000"/>
                <w:sz w:val="18"/>
                <w:szCs w:val="18"/>
                <w:u w:val="none"/>
              </w:rPr>
            </w:pPr>
          </w:p>
        </w:tc>
      </w:tr>
      <w:tr w14:paraId="4205B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DA6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3621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作品展示架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2507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规格：900*400*1800mm，板式结构，三聚氰胺双贴面饰面板，底部对开门，上部为敞开式隔断分别展示不同造型物品。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C53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4C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B6368">
            <w:pPr>
              <w:spacing w:line="360" w:lineRule="auto"/>
              <w:rPr>
                <w:rFonts w:hint="eastAsia" w:ascii="黑体" w:hAnsi="黑体" w:eastAsia="黑体" w:cs="黑体"/>
                <w:i w:val="0"/>
                <w:iCs w:val="0"/>
                <w:color w:val="000000"/>
                <w:sz w:val="18"/>
                <w:szCs w:val="18"/>
                <w:u w:val="none"/>
              </w:rPr>
            </w:pPr>
          </w:p>
        </w:tc>
      </w:tr>
      <w:tr w14:paraId="4F5DE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60F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27</w:t>
            </w:r>
          </w:p>
        </w:tc>
        <w:tc>
          <w:tcPr>
            <w:tcW w:w="1080" w:type="dxa"/>
            <w:gridSpan w:val="3"/>
            <w:tcBorders>
              <w:top w:val="single" w:color="000000" w:sz="4" w:space="0"/>
              <w:left w:val="single" w:color="000000" w:sz="4" w:space="0"/>
              <w:bottom w:val="single" w:color="000000" w:sz="4" w:space="0"/>
              <w:right w:val="nil"/>
            </w:tcBorders>
            <w:shd w:val="clear" w:color="auto" w:fill="auto"/>
            <w:vAlign w:val="center"/>
          </w:tcPr>
          <w:p w14:paraId="5AD6D8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美术教室矮柜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32D7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1、规格：1000*500*1000mm±；</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2、全木结构：横向放置二层18mm厚双贴面三聚氰胺层板，竖向放置二块18mm厚双贴面三聚氰胺隔板，柜子分为5格，上部为一个大格子，下部4个相同尺寸的小格子；</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3、材质：柜身材料采用18mm厚双贴面三聚氰胺板；</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板材所有截面均经全自动封边机封边处理，所用封边条分别为（0.8-1）mm（内嵌）、（1.5-2）mm（外露）厚PVC封边条,热熔胶一次成型。</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773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65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878CA">
            <w:pPr>
              <w:spacing w:line="360" w:lineRule="auto"/>
              <w:rPr>
                <w:rFonts w:hint="eastAsia" w:ascii="黑体" w:hAnsi="黑体" w:eastAsia="黑体" w:cs="黑体"/>
                <w:i w:val="0"/>
                <w:iCs w:val="0"/>
                <w:color w:val="000000"/>
                <w:sz w:val="18"/>
                <w:szCs w:val="18"/>
                <w:u w:val="none"/>
              </w:rPr>
            </w:pPr>
          </w:p>
        </w:tc>
      </w:tr>
      <w:tr w14:paraId="19770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05E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DD2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装修改造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DB0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窗帘、墙面文化装饰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6D3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21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A4B52">
            <w:pPr>
              <w:spacing w:line="360" w:lineRule="auto"/>
              <w:rPr>
                <w:rFonts w:hint="eastAsia" w:ascii="黑体" w:hAnsi="黑体" w:eastAsia="黑体" w:cs="黑体"/>
                <w:i w:val="0"/>
                <w:iCs w:val="0"/>
                <w:color w:val="FF0000"/>
                <w:sz w:val="18"/>
                <w:szCs w:val="18"/>
                <w:u w:val="none"/>
              </w:rPr>
            </w:pPr>
          </w:p>
        </w:tc>
      </w:tr>
      <w:tr w14:paraId="5FA05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2815B">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2"/>
                <w:szCs w:val="22"/>
                <w:u w:val="none"/>
                <w:lang w:val="en-US" w:eastAsia="zh-CN"/>
              </w:rPr>
              <w:t>16、物理电学实验室</w:t>
            </w:r>
          </w:p>
        </w:tc>
      </w:tr>
      <w:tr w14:paraId="2DBD9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A59C3F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2A48FF3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1C36CC6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6FB38D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0294189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F9830">
            <w:pPr>
              <w:keepNext w:val="0"/>
              <w:keepLines w:val="0"/>
              <w:widowControl/>
              <w:suppressLineNumbers w:val="0"/>
              <w:jc w:val="left"/>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备注</w:t>
            </w:r>
          </w:p>
        </w:tc>
      </w:tr>
      <w:tr w14:paraId="32AE2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0FA8F7D">
            <w:pP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教室演示控制</w:t>
            </w:r>
          </w:p>
        </w:tc>
      </w:tr>
      <w:tr w14:paraId="45835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273DA">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951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教师演示台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D70A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1、规格：2400×700×850mm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2、台面：采用≥13.0mm厚优抗板台</w:t>
            </w:r>
            <w:r>
              <w:rPr>
                <w:rFonts w:hint="eastAsia" w:ascii="黑体" w:hAnsi="黑体" w:eastAsia="黑体" w:cs="黑体"/>
                <w:i w:val="0"/>
                <w:iCs w:val="0"/>
                <w:snapToGrid w:val="0"/>
                <w:color w:val="auto"/>
                <w:kern w:val="0"/>
                <w:sz w:val="18"/>
                <w:szCs w:val="18"/>
                <w:u w:val="none"/>
                <w:lang w:val="en-US" w:eastAsia="zh-CN" w:bidi="ar"/>
              </w:rPr>
              <w:t>面，洛氏硬度不小于120</w:t>
            </w:r>
            <w:r>
              <w:rPr>
                <w:rFonts w:hint="eastAsia" w:ascii="黑体" w:hAnsi="黑体" w:eastAsia="黑体" w:cs="黑体"/>
                <w:i w:val="0"/>
                <w:iCs w:val="0"/>
                <w:snapToGrid w:val="0"/>
                <w:color w:val="0000FF"/>
                <w:kern w:val="0"/>
                <w:sz w:val="18"/>
                <w:szCs w:val="18"/>
                <w:u w:val="none"/>
                <w:lang w:val="en-US" w:eastAsia="zh-CN" w:bidi="ar"/>
              </w:rPr>
              <w:t>，</w:t>
            </w:r>
            <w:r>
              <w:rPr>
                <w:rFonts w:hint="eastAsia" w:ascii="黑体" w:hAnsi="黑体" w:eastAsia="黑体" w:cs="黑体"/>
                <w:i w:val="0"/>
                <w:iCs w:val="0"/>
                <w:snapToGrid w:val="0"/>
                <w:color w:val="000000"/>
                <w:kern w:val="0"/>
                <w:sz w:val="18"/>
                <w:szCs w:val="18"/>
                <w:u w:val="none"/>
                <w:lang w:val="en-US" w:eastAsia="zh-CN" w:bidi="ar"/>
              </w:rPr>
              <w:t>台面边缘用同质材料板双层加厚至≥26.0mm，产品各项性能技术指标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3、结构：全钢独立柜体结构，无需安装；演示台设有储物柜，中间为演示台，设置电源主控系统、多媒体设备（主机、显示器、中控、功放、交换机）的位置预留。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4、柜身主体背板、吊板及所有板材均采用采用1.0一级冷轧钢板（SPCCT）经CNC机压成型，满焊无缝焊接工艺，表面经磷化、环氧树脂静电粉末涂装处理。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5、柜门：双包结构，柜门内部填充蜂窝隔音棉。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6、门铰：采用锌合金铰链。自闭式，与柜体面水平角度&lt;15度时，柜门即可自行关闭，使用过程中无噪音，可开关十万次。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7、滑轨：三节静音滑轨滑轨，承重性强、滑动性能良好、无噪音开合十万次不变形。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8、拉手：一字内隐藏拉手，与门板抽屉连为一体，造型独特美观。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9、脚垫：ABS注塑专用垫，具有高度可调、耐磨、防潮、耐腐蚀等特点。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DB4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034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73A6C">
            <w:pPr>
              <w:spacing w:line="360" w:lineRule="auto"/>
              <w:rPr>
                <w:rFonts w:hint="eastAsia" w:ascii="黑体" w:hAnsi="黑体" w:eastAsia="黑体" w:cs="黑体"/>
                <w:b/>
                <w:bCs/>
                <w:i w:val="0"/>
                <w:iCs w:val="0"/>
                <w:color w:val="000000"/>
                <w:sz w:val="18"/>
                <w:szCs w:val="18"/>
                <w:u w:val="none"/>
              </w:rPr>
            </w:pPr>
          </w:p>
        </w:tc>
      </w:tr>
      <w:tr w14:paraId="2945B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8819C">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E6E4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教师总控电源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7C80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功能:交流输出:O-24V或30v，每档2V，输出电流≤8A，过载保护。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稳压输出:0-24V或30V，连续可调，输出电流≤8A，过载保护。直流9V输出:启动一次，输出10±2S，手动复位。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直流高压:240/300V输出，电流100mA，过载保护。低压输出:0-24V或30V，叠加式选择电压。总开关控制:220V输入，输出分四组单独控制。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加统一控制功能:叠加式选择电压、控制学生低压O-24V输出。220v输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出分共四组由老师控制所有高压、低压。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F7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DCF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0B330">
            <w:pPr>
              <w:spacing w:line="360" w:lineRule="auto"/>
              <w:rPr>
                <w:rFonts w:hint="eastAsia" w:ascii="黑体" w:hAnsi="黑体" w:eastAsia="黑体" w:cs="黑体"/>
                <w:b/>
                <w:bCs/>
                <w:i w:val="0"/>
                <w:iCs w:val="0"/>
                <w:color w:val="000000"/>
                <w:sz w:val="18"/>
                <w:szCs w:val="18"/>
                <w:u w:val="none"/>
              </w:rPr>
            </w:pPr>
          </w:p>
        </w:tc>
      </w:tr>
      <w:tr w14:paraId="001B5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98780">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798E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0D01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规格：500*500*800mm靠背及下座采用高密度网布格，阻燃、。面料为网布格.依照人体工程学设计。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8CE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1A0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BF743">
            <w:pPr>
              <w:spacing w:line="360" w:lineRule="auto"/>
              <w:rPr>
                <w:rFonts w:hint="eastAsia" w:ascii="黑体" w:hAnsi="黑体" w:eastAsia="黑体" w:cs="黑体"/>
                <w:b/>
                <w:bCs/>
                <w:i w:val="0"/>
                <w:iCs w:val="0"/>
                <w:color w:val="000000"/>
                <w:sz w:val="18"/>
                <w:szCs w:val="18"/>
                <w:u w:val="none"/>
              </w:rPr>
            </w:pPr>
          </w:p>
        </w:tc>
      </w:tr>
      <w:tr w14:paraId="5D18F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6565034">
            <w:pPr>
              <w:spacing w:line="360" w:lineRule="auto"/>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学生演示控制</w:t>
            </w:r>
          </w:p>
        </w:tc>
      </w:tr>
      <w:tr w14:paraId="19402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A79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C86A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实验桌</w:t>
            </w:r>
          </w:p>
        </w:tc>
        <w:tc>
          <w:tcPr>
            <w:tcW w:w="4993" w:type="dxa"/>
            <w:tcBorders>
              <w:top w:val="nil"/>
              <w:left w:val="nil"/>
              <w:bottom w:val="nil"/>
              <w:right w:val="nil"/>
            </w:tcBorders>
            <w:shd w:val="clear" w:color="auto" w:fill="auto"/>
            <w:vAlign w:val="center"/>
          </w:tcPr>
          <w:p w14:paraId="79A598FE">
            <w:pPr>
              <w:keepNext w:val="0"/>
              <w:keepLines w:val="0"/>
              <w:widowControl/>
              <w:numPr>
                <w:ilvl w:val="0"/>
                <w:numId w:val="15"/>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规格：1200*600*780mm；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2、选用实验室专用≥20mm厚黑色坯体工业陶瓷台面，耐高温、釉面和坯体结合后不脱落、不脱层，耐磨、耐强腐蚀，采用一体高温烧制成型，釉面颜色有黑色、蓝色、灰色可选。</w:t>
            </w:r>
          </w:p>
          <w:p w14:paraId="114BF12F">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3、台身结构：新型塑铝结构，学生位镂空式，符合人体工程学设计；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4、桌身：由桌腿、立柱、支撑柱、上拉管组成；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5、桌腿：采用工字型压铸铝一次成型，三段链接；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6、上腿：（分左右脚）规格：≥长583*宽60*高88mm；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7、下腿：（分左右脚）规格：≥长565*宽68*高102mm，下脚边缘厚度3.5mm，下角底部贴有防滑垫60*35mm。下脚正反面设有塑料卡盖，组装完成后更加美观；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8、立柱：立柱采用椭圆型铝镁合金材质，立柱中间边上带有20mmX1.2mm的装饰条，铝合金尺寸53mmX109mm；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9、上拉管：29*29扇形精钢管经高温粉体烤漆处理，下横梁固定拉杆:15*85mm，壁厚1.2mm；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10、材料采用铝镁合金材料，材料表面经高压静电喷涂环氧树脂防护层，耐酸碱，耐腐蚀处理。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052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72E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35794">
            <w:pPr>
              <w:spacing w:line="360" w:lineRule="auto"/>
              <w:rPr>
                <w:rFonts w:hint="eastAsia" w:ascii="黑体" w:hAnsi="黑体" w:eastAsia="黑体" w:cs="黑体"/>
                <w:b/>
                <w:bCs/>
                <w:i w:val="0"/>
                <w:iCs w:val="0"/>
                <w:color w:val="000000"/>
                <w:sz w:val="18"/>
                <w:szCs w:val="18"/>
                <w:u w:val="none"/>
              </w:rPr>
            </w:pPr>
          </w:p>
        </w:tc>
      </w:tr>
      <w:tr w14:paraId="4778D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B9B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60B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功能柱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746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规格：宽345mm深200mm高750mm，采用环保型ABS工程塑料注塑成型。电缆线、通风管等管线均布置于箱体内部，避免管线外露，确保使用的安全。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8DC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C01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C143D">
            <w:pPr>
              <w:spacing w:line="360" w:lineRule="auto"/>
              <w:rPr>
                <w:rFonts w:hint="eastAsia" w:ascii="黑体" w:hAnsi="黑体" w:eastAsia="黑体" w:cs="黑体"/>
                <w:b/>
                <w:bCs/>
                <w:i w:val="0"/>
                <w:iCs w:val="0"/>
                <w:color w:val="000000"/>
                <w:sz w:val="18"/>
                <w:szCs w:val="18"/>
                <w:u w:val="none"/>
              </w:rPr>
            </w:pPr>
          </w:p>
        </w:tc>
      </w:tr>
      <w:tr w14:paraId="06A39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D32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436D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学生桌面电源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B93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说明:实验台外壳采用美观大方高档的铅镁合金（氧化处理）结构。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功能:交流输出:1.5-24V、2A连续可调直流稳压:1.25-24V、2A无线调压直流稳压:6V-0.5A输出;采用防脱式接线柱。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手动或自动过载保护，独立的学生电源，有电压、电流表和测试用表指示，具有220V漏电开关保护和多功能六孔插座〔带安全门，可插任何插头)。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A6D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B07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C125E">
            <w:pPr>
              <w:spacing w:line="360" w:lineRule="auto"/>
              <w:rPr>
                <w:rFonts w:hint="eastAsia" w:ascii="黑体" w:hAnsi="黑体" w:eastAsia="黑体" w:cs="黑体"/>
                <w:b/>
                <w:bCs/>
                <w:i w:val="0"/>
                <w:iCs w:val="0"/>
                <w:color w:val="000000"/>
                <w:sz w:val="18"/>
                <w:szCs w:val="18"/>
                <w:u w:val="none"/>
              </w:rPr>
            </w:pPr>
          </w:p>
        </w:tc>
      </w:tr>
      <w:tr w14:paraId="60B2D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2B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F6D6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6C548">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1.规格:315*455-510mm；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2.凳脚材质:4个凳脚采用20*40*1.2mm椭圆形无缝钢管模具一次成型,全圆满焊完成,结构牢固,经高温粉体烤漆处理,长时间使用也不会产生表面烤漆剥落现象；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3.方形托盘厚度≥3mm边长160*160mm；</w:t>
            </w:r>
          </w:p>
          <w:p w14:paraId="174A6B88">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4.凳面:凳面直径315mm采用环保型PP改性塑料注塑成型;表面细纹咬花,防滑不发光；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5.脚垫:采用PP加耐磨纤维质塑料,实心倒勾式一体射出成型；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6.凳子可螺旋升降,升降到一定高度后要有固定不旋转装置并且升到最高时凳面不可脱落；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7、金属件喷涂层外观性能检测结果为：无漏喷、锈蚀和脱色、掉色现象，光滑均匀、色泽一致，无流挂、疙瘩、皱皮、飞漆等缺陷。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6CD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061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09C46">
            <w:pPr>
              <w:spacing w:line="360" w:lineRule="auto"/>
              <w:rPr>
                <w:rFonts w:hint="eastAsia" w:ascii="黑体" w:hAnsi="黑体" w:eastAsia="黑体" w:cs="黑体"/>
                <w:b/>
                <w:bCs/>
                <w:i w:val="0"/>
                <w:iCs w:val="0"/>
                <w:color w:val="000000"/>
                <w:sz w:val="18"/>
                <w:szCs w:val="18"/>
                <w:u w:val="none"/>
              </w:rPr>
            </w:pPr>
          </w:p>
        </w:tc>
      </w:tr>
      <w:tr w14:paraId="4D5BB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32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5712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电气布线（地面以上部分）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CD70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DN25mm阻燃线管；2.5平方国标线材，符合国家标准。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5CE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6A0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50B79">
            <w:pPr>
              <w:spacing w:line="360" w:lineRule="auto"/>
              <w:rPr>
                <w:rFonts w:hint="eastAsia" w:ascii="黑体" w:hAnsi="黑体" w:eastAsia="黑体" w:cs="黑体"/>
                <w:b/>
                <w:bCs/>
                <w:i w:val="0"/>
                <w:iCs w:val="0"/>
                <w:color w:val="000000"/>
                <w:sz w:val="18"/>
                <w:szCs w:val="18"/>
                <w:u w:val="none"/>
              </w:rPr>
            </w:pPr>
          </w:p>
        </w:tc>
      </w:tr>
      <w:tr w14:paraId="5D372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7A9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A762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4110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设备运输、搬运、安装、连接材料及调试等。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197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38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1BC57">
            <w:pPr>
              <w:spacing w:line="360" w:lineRule="auto"/>
              <w:rPr>
                <w:rFonts w:hint="eastAsia" w:ascii="黑体" w:hAnsi="黑体" w:eastAsia="黑体" w:cs="黑体"/>
                <w:b/>
                <w:bCs/>
                <w:i w:val="0"/>
                <w:iCs w:val="0"/>
                <w:color w:val="000000"/>
                <w:sz w:val="18"/>
                <w:szCs w:val="18"/>
                <w:u w:val="none"/>
              </w:rPr>
            </w:pPr>
          </w:p>
        </w:tc>
      </w:tr>
      <w:tr w14:paraId="3DEE8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73157F7">
            <w:pPr>
              <w:spacing w:line="360" w:lineRule="auto"/>
              <w:jc w:val="center"/>
              <w:rPr>
                <w:rFonts w:hint="eastAsia"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00"/>
                <w:sz w:val="18"/>
                <w:szCs w:val="18"/>
                <w:u w:val="none"/>
                <w:lang w:val="en-US" w:eastAsia="zh-CN"/>
              </w:rPr>
              <w:t>17、化学实验室</w:t>
            </w:r>
          </w:p>
        </w:tc>
      </w:tr>
      <w:tr w14:paraId="6BDB4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33D08">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C36BB9">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8CE8B">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B594D">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D68FF">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9D843">
            <w:pPr>
              <w:keepNext w:val="0"/>
              <w:keepLines w:val="0"/>
              <w:widowControl/>
              <w:suppressLineNumbers w:val="0"/>
              <w:spacing w:line="360" w:lineRule="auto"/>
              <w:jc w:val="left"/>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备注</w:t>
            </w:r>
          </w:p>
        </w:tc>
      </w:tr>
      <w:tr w14:paraId="2725D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89EB2C7">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教室演示控制</w:t>
            </w:r>
          </w:p>
        </w:tc>
      </w:tr>
      <w:tr w14:paraId="43707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C3AFF">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1914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教师演示台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9CAE5">
            <w:pPr>
              <w:keepNext w:val="0"/>
              <w:keepLines w:val="0"/>
              <w:widowControl/>
              <w:numPr>
                <w:ilvl w:val="0"/>
                <w:numId w:val="16"/>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规格：2400×700×850mm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2、台面：采用≥13.0mm厚优抗板台面，台面边缘用同质材料板双层加厚至≥26.0mm</w:t>
            </w:r>
          </w:p>
          <w:p w14:paraId="7CD4D152">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3、结构：全钢独立柜体结构，无需安装；演示台设有储物柜，中间为演示台，设置电源主控系统、多媒体设备（主机、显示器、中控、功放、交换机）的位置预留。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4、柜身主体背板、吊板及所有板材均采用采用1.0一级冷轧钢板（SPCCT）经CNC机压成型，满焊无缝焊接工艺，表面经磷化、环氧树脂静电粉末涂装处理。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5、柜门：双包结构，柜门内部填充蜂窝隔音棉。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6、门铰：采用锌合金铰链。自闭式，与柜体面水平角度&lt;15度时，柜门即可自行关闭，使用过程中无噪音，可开关十万次。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7、滑轨：三节静音滑轨滑轨，承重性强、滑动性能良好、无噪音开合十万次不变形。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8、拉手：一字内隐藏拉手，与门板抽屉连为一体，造型独特美观。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9、脚垫：ABS注塑专用垫，具有高度可调、耐磨、防潮、耐腐蚀等特点。 含pp水槽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FD1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E6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89623C">
            <w:pPr>
              <w:spacing w:line="360" w:lineRule="auto"/>
              <w:rPr>
                <w:rFonts w:hint="eastAsia" w:ascii="黑体" w:hAnsi="黑体" w:eastAsia="黑体" w:cs="黑体"/>
                <w:i w:val="0"/>
                <w:iCs w:val="0"/>
                <w:color w:val="000000"/>
                <w:sz w:val="18"/>
                <w:szCs w:val="18"/>
                <w:u w:val="none"/>
              </w:rPr>
            </w:pPr>
          </w:p>
        </w:tc>
      </w:tr>
      <w:tr w14:paraId="5C34D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E8487">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86FA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教师总控电源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D77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教师主控电源，按教育行业标准实施教学专用实验室电源：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1.教师主控电源采用微电脑控制，贴片元件生产，轻触摸操作，具备数字化控制、数码显示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2.直流电压分辨率为0.1V，数字键调节，输出电压1.25-30V,数码显示，电流0-3A。交流电压分辨率为1V，全数字化控制。数码显示教师交直流电压，通过数字键盘，直接选取交流0-30V电压，电流0-3A。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3.具备过载保护点智能侦测功能，电流高于过载点则自动保护、电流低于过载点则自动恢复至设定值。通过上下键，选取直流1.25-30.0V电压，分辨率为0.1V。电流0-3A。控制大电流9V输出，输出10秒自动关断。</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通过数字键，可直接选取学生低压交流电源。交流电压0-30V，分辨率为2V。系统具备漏电保护功能，分4组向学生实验桌输出交流220V电源，能实现学生分组电源控制，过载保护及复位装置，总电源漏电保护器及输出电压表指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5.交流低压输出：2V－30V，每2V一档共15档；2V－6V/2A；8V－12V/2A；14V－30V/2A。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6.直流稳压输出：在教师供电的电压下调节所需电压1.25V－30V。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7.交流电压输出：220V±10%，50Hz，5A输出。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有直流电流设置，在直流模式下有分恒流和恒压两种模式。直流输出模式下，具有恒压和恒流模式，“CV/CC”按键可以在恒压和恒流模式之间进行切换。在恒流模式下按“电流调节”按键恒流电流可以在1A.2A.3A之间循环切换，相应的数码管会有相应的输出指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16A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38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AD7F53">
            <w:pPr>
              <w:spacing w:line="360" w:lineRule="auto"/>
              <w:rPr>
                <w:rFonts w:hint="eastAsia" w:ascii="黑体" w:hAnsi="黑体" w:eastAsia="黑体" w:cs="黑体"/>
                <w:i w:val="0"/>
                <w:iCs w:val="0"/>
                <w:color w:val="000000"/>
                <w:sz w:val="18"/>
                <w:szCs w:val="18"/>
                <w:u w:val="none"/>
              </w:rPr>
            </w:pPr>
          </w:p>
        </w:tc>
      </w:tr>
      <w:tr w14:paraId="03C9B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AC8D2">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A1D1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8FED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规格：500*500*800mm靠背及下座采用高密度网布格，阻燃、舒适、回弹性好。面料为网布格。依照人体工程学设计，线条流畅，美观大方，气动升降。</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B86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942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F2AE3">
            <w:pPr>
              <w:spacing w:line="360" w:lineRule="auto"/>
              <w:rPr>
                <w:rFonts w:hint="eastAsia" w:ascii="黑体" w:hAnsi="黑体" w:eastAsia="黑体" w:cs="黑体"/>
                <w:i w:val="0"/>
                <w:iCs w:val="0"/>
                <w:color w:val="000000"/>
                <w:sz w:val="18"/>
                <w:szCs w:val="18"/>
                <w:u w:val="none"/>
              </w:rPr>
            </w:pPr>
          </w:p>
        </w:tc>
      </w:tr>
      <w:tr w14:paraId="72D17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05C3A">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6980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洗眼器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106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洗眼喷头：采用不助燃PC材质模铸一体成形制作，具有过滤泡棉及防尘功能，上面防尘盖平常可防尘，使用时可随时被水冲开，并降低突然打开时短暂的高水压，避免冲伤眼睛。</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AC6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6C4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78072">
            <w:pPr>
              <w:spacing w:line="360" w:lineRule="auto"/>
              <w:rPr>
                <w:rFonts w:hint="eastAsia" w:ascii="黑体" w:hAnsi="黑体" w:eastAsia="黑体" w:cs="黑体"/>
                <w:i w:val="0"/>
                <w:iCs w:val="0"/>
                <w:color w:val="000000"/>
                <w:sz w:val="18"/>
                <w:szCs w:val="18"/>
                <w:u w:val="none"/>
              </w:rPr>
            </w:pPr>
          </w:p>
        </w:tc>
      </w:tr>
      <w:tr w14:paraId="3C5B5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436AD">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FBA5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上水装置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6B0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用于连接地面水管及水龙头，上水管两端接头采用201不锈钢螺帽铜芯，外管是304钢丝+尼龙丝混编的、内管采用三元内管、角阀是钻石轮（塑料包铁）、阀芯和阀体均为铜制。</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CF2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731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A6B14B">
            <w:pPr>
              <w:spacing w:line="360" w:lineRule="auto"/>
              <w:rPr>
                <w:rFonts w:hint="eastAsia" w:ascii="黑体" w:hAnsi="黑体" w:eastAsia="黑体" w:cs="黑体"/>
                <w:i w:val="0"/>
                <w:iCs w:val="0"/>
                <w:color w:val="000000"/>
                <w:sz w:val="18"/>
                <w:szCs w:val="18"/>
                <w:u w:val="none"/>
              </w:rPr>
            </w:pPr>
          </w:p>
        </w:tc>
      </w:tr>
      <w:tr w14:paraId="01A99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E304">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335F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三联水嘴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8F3D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1.主体：加厚铜质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2.涂层：高亮度环氧树脂涂层，耐腐蚀、耐热，防紫外线辐射；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3.陶瓷阀芯90°旋转，使用寿命开关50万次，静态最大耐压20巴；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4.经久耐用，不会出现渗水、断裂现象；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5.鹅颈管可360°旋转；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6.开关旋钮：高密度PP，人体工学设计，手感舒适。</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F58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038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7B5D9">
            <w:pPr>
              <w:spacing w:line="360" w:lineRule="auto"/>
              <w:rPr>
                <w:rFonts w:hint="eastAsia" w:ascii="黑体" w:hAnsi="黑体" w:eastAsia="黑体" w:cs="黑体"/>
                <w:i w:val="0"/>
                <w:iCs w:val="0"/>
                <w:color w:val="000000"/>
                <w:sz w:val="18"/>
                <w:szCs w:val="18"/>
                <w:u w:val="none"/>
              </w:rPr>
            </w:pPr>
          </w:p>
        </w:tc>
      </w:tr>
      <w:tr w14:paraId="0BF7B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BE4AC">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072A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万向吸风罩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3AE2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1、顶端采用110*110*950mm方铝型材经200*200*3mm钢板固定楼顶，部件铝型材经高精度数控车工而成，表层用汽车烤漆工艺，光滑，耐磨。加入丁晴密封圈及四氟垫片有效保持在不漏气的情下平稳旋转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通风连接管采用定制直径65mm铝合金管，在拉直的情况下长度为3010mm,旋转关节采用ABS模具高温注塑成形，设有防滑机构，有效防止自动由上往下滑落。关节连接轴采用不锈钢丝杆。两端设计暗藏式调节功能，防止学生随意拆卸破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第一关节600mm长，连接内部放置4*150扭簧锁紧，有效保持关节返弹回位。第二节400mm长、三节500mm长、四节210mm长内部采用齿轮原理，活动自如，任意停留角度。葫芦形吸风罩口采用PS透明材质，口径达250mm,吸风罩采用新型中心隔离方式，由吸风罩周边吸入，扩大吸力范围，防止纸张之类的物件被吸入。</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BB9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7D7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2D79EC">
            <w:pPr>
              <w:spacing w:line="360" w:lineRule="auto"/>
              <w:rPr>
                <w:rFonts w:hint="eastAsia" w:ascii="黑体" w:hAnsi="黑体" w:eastAsia="黑体" w:cs="黑体"/>
                <w:i w:val="0"/>
                <w:iCs w:val="0"/>
                <w:color w:val="000000"/>
                <w:sz w:val="18"/>
                <w:szCs w:val="18"/>
                <w:u w:val="none"/>
              </w:rPr>
            </w:pPr>
          </w:p>
        </w:tc>
      </w:tr>
      <w:tr w14:paraId="3C3D3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6D232A2">
            <w:pPr>
              <w:spacing w:line="360" w:lineRule="auto"/>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学生演示控制</w:t>
            </w:r>
          </w:p>
        </w:tc>
      </w:tr>
      <w:tr w14:paraId="55C3B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34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36CC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实验桌</w:t>
            </w:r>
          </w:p>
        </w:tc>
        <w:tc>
          <w:tcPr>
            <w:tcW w:w="4993" w:type="dxa"/>
            <w:tcBorders>
              <w:top w:val="nil"/>
              <w:left w:val="nil"/>
              <w:bottom w:val="nil"/>
              <w:right w:val="nil"/>
            </w:tcBorders>
            <w:shd w:val="clear" w:color="auto" w:fill="auto"/>
            <w:vAlign w:val="center"/>
          </w:tcPr>
          <w:p w14:paraId="1BCDC706">
            <w:pPr>
              <w:keepNext w:val="0"/>
              <w:keepLines w:val="0"/>
              <w:widowControl/>
              <w:numPr>
                <w:ilvl w:val="0"/>
                <w:numId w:val="17"/>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规格：1200*600*780mm；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2、选用实验室专用≥20mm厚黑色坯体工业陶瓷台面，耐高温、釉面和坯体结合后不脱落、不脱层，耐磨、耐强腐蚀，采用一体高温烧制成型，釉面颜色有黑色、蓝色、灰色可选。</w:t>
            </w:r>
          </w:p>
          <w:p w14:paraId="6C6FF2A5">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3、台身结构：新型塑铝结构，学生位镂空式，符合人体工程学设计，美观大方；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4、桌身：由桌腿、立柱、支撑柱、上拉管、 挡水条组成；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5、桌腿：采用工字型压铸铝一次成型，三段链接；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6、上腿：（分左右脚）规格：≥长583*宽60*高88mm；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7、下腿：（分左右脚）规格：≥长565*宽68*高102mm，下脚边缘厚度3.5mm，下角底部贴有防滑垫60*35mm、底部卡槽内镶嵌注塑升降脚，直径40mm10mm内自由升降。下脚正反面设有塑料卡盖，组装完成后更加美观；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8、立柱：立柱采用椭圆型铝镁合金材质 ，立柱中间边上带有20mmX1.2mm的装饰条，铝合金尺寸53mmX109mm；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9、上拉管：29*29扇形精钢管经高温粉体烤漆处理。后横梁上侧设有15X55mm挡水条，下横梁固定拉杆:15*85mm，壁厚1.2mm；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10、材料采用铝镁合金材料，材料表面经高压静电喷涂环氧树脂防护层，耐酸碱，耐腐蚀处理。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B29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5B7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DC3141">
            <w:pPr>
              <w:spacing w:line="360" w:lineRule="auto"/>
              <w:rPr>
                <w:rFonts w:hint="eastAsia" w:ascii="黑体" w:hAnsi="黑体" w:eastAsia="黑体" w:cs="黑体"/>
                <w:i w:val="0"/>
                <w:iCs w:val="0"/>
                <w:color w:val="000000"/>
                <w:sz w:val="18"/>
                <w:szCs w:val="18"/>
                <w:u w:val="none"/>
              </w:rPr>
            </w:pPr>
          </w:p>
        </w:tc>
      </w:tr>
      <w:tr w14:paraId="50E75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286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C1F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功能柱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B88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规格：宽345mm深200mm高750mm，采用环保型ABS工程塑料注塑成型。电缆线、通风管等管线均布置于箱体内部，避免管线外露，确保使用的安全。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6D9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B87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BDDB47">
            <w:pPr>
              <w:spacing w:line="360" w:lineRule="auto"/>
              <w:rPr>
                <w:rFonts w:hint="eastAsia" w:ascii="黑体" w:hAnsi="黑体" w:eastAsia="黑体" w:cs="黑体"/>
                <w:i w:val="0"/>
                <w:iCs w:val="0"/>
                <w:color w:val="000000"/>
                <w:sz w:val="18"/>
                <w:szCs w:val="18"/>
                <w:u w:val="none"/>
              </w:rPr>
            </w:pPr>
          </w:p>
        </w:tc>
      </w:tr>
      <w:tr w14:paraId="12E05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984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8478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ABS水槽台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737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1、水槽台整体规格：长595mmx宽495mx高820mm,分别由 柜体、水槽、底座组成。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2、水槽部分尺寸：595*495*160mm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3、水槽内规格：400×310×250m,水槽内部设有溢水口与下水口，水封式水塞可防止废水回流和堵塞。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4、水槽采用PP塑料一次模具成型，四周带有围边挡水高度不低于420mm。柜体结构稳固；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5、柜体前后设有检修门、检修门带锁、前后门内部镶嵌冷轧钢板尺寸不小于5</w:t>
            </w:r>
            <w:r>
              <w:rPr>
                <w:rFonts w:hint="eastAsia" w:ascii="黑体" w:hAnsi="黑体" w:eastAsia="黑体" w:cs="黑体"/>
                <w:i w:val="0"/>
                <w:iCs w:val="0"/>
                <w:snapToGrid w:val="0"/>
                <w:color w:val="auto"/>
                <w:kern w:val="0"/>
                <w:sz w:val="18"/>
                <w:szCs w:val="18"/>
                <w:u w:val="none"/>
                <w:lang w:val="en-US" w:eastAsia="zh-CN" w:bidi="ar"/>
              </w:rPr>
              <w:t>20*310mm，冷轧钢板采</w:t>
            </w:r>
            <w:r>
              <w:rPr>
                <w:rFonts w:hint="eastAsia" w:ascii="黑体" w:hAnsi="黑体" w:eastAsia="黑体" w:cs="黑体"/>
                <w:i w:val="0"/>
                <w:iCs w:val="0"/>
                <w:snapToGrid w:val="0"/>
                <w:color w:val="000000"/>
                <w:kern w:val="0"/>
                <w:sz w:val="18"/>
                <w:szCs w:val="18"/>
                <w:u w:val="none"/>
                <w:lang w:val="en-US" w:eastAsia="zh-CN" w:bidi="ar"/>
              </w:rPr>
              <w:t>用酸洗工艺处理，通过高温静电喷涂工艺涂层致密耐磨。</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C7D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A0B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4AB886">
            <w:pPr>
              <w:spacing w:line="360" w:lineRule="auto"/>
              <w:rPr>
                <w:rFonts w:hint="eastAsia" w:ascii="黑体" w:hAnsi="黑体" w:eastAsia="黑体" w:cs="黑体"/>
                <w:i w:val="0"/>
                <w:iCs w:val="0"/>
                <w:color w:val="000000"/>
                <w:sz w:val="18"/>
                <w:szCs w:val="18"/>
                <w:u w:val="none"/>
              </w:rPr>
            </w:pPr>
          </w:p>
        </w:tc>
      </w:tr>
      <w:tr w14:paraId="3B788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F1D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9A29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上水装置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C9EC2">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用于连接地面水管及水龙头，上水管两端接头采用201不锈钢螺帽铜芯，外管是304钢丝+尼龙丝混编的、内管采用三元内管、角阀是钻石轮（塑料包铁）、阀芯和阀体均为铜制。</w:t>
            </w:r>
          </w:p>
          <w:p w14:paraId="019F5A89">
            <w:pPr>
              <w:keepNext w:val="0"/>
              <w:keepLines w:val="0"/>
              <w:widowControl/>
              <w:suppressLineNumbers w:val="0"/>
              <w:spacing w:line="360" w:lineRule="auto"/>
              <w:jc w:val="left"/>
              <w:textAlignment w:val="center"/>
              <w:rPr>
                <w:rFonts w:hint="default"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D2F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E8D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57E628">
            <w:pPr>
              <w:spacing w:line="360" w:lineRule="auto"/>
              <w:rPr>
                <w:rFonts w:hint="eastAsia" w:ascii="黑体" w:hAnsi="黑体" w:eastAsia="黑体" w:cs="黑体"/>
                <w:i w:val="0"/>
                <w:iCs w:val="0"/>
                <w:color w:val="000000"/>
                <w:sz w:val="18"/>
                <w:szCs w:val="18"/>
                <w:u w:val="none"/>
              </w:rPr>
            </w:pPr>
          </w:p>
        </w:tc>
      </w:tr>
      <w:tr w14:paraId="3041A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537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E052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三联水嘴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D342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1.主体：加厚铜质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2.涂层：高亮度环氧树脂涂层，耐腐蚀、耐热，防紫外线辐射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3.陶瓷阀芯90°旋转，使用寿命开关50万次，静态最大耐压20巴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4.经久耐用，不会出现渗水、断裂现象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5.鹅颈管可360°旋转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6.开关旋钮：高密度PP，人体工学设计，手感舒适。</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96F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99D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B40694">
            <w:pPr>
              <w:spacing w:line="360" w:lineRule="auto"/>
              <w:rPr>
                <w:rFonts w:hint="eastAsia" w:ascii="黑体" w:hAnsi="黑体" w:eastAsia="黑体" w:cs="黑体"/>
                <w:i w:val="0"/>
                <w:iCs w:val="0"/>
                <w:color w:val="000000"/>
                <w:sz w:val="18"/>
                <w:szCs w:val="18"/>
                <w:u w:val="none"/>
              </w:rPr>
            </w:pPr>
          </w:p>
        </w:tc>
      </w:tr>
      <w:tr w14:paraId="49849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B14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B947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学生安全电源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B825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外型:135×90</w:t>
            </w:r>
            <w:r>
              <w:rPr>
                <w:rFonts w:hint="eastAsia" w:ascii="黑体" w:hAnsi="黑体" w:eastAsia="黑体" w:cs="黑体"/>
                <w:i w:val="0"/>
                <w:iCs w:val="0"/>
                <w:snapToGrid w:val="0"/>
                <w:color w:val="auto"/>
                <w:kern w:val="0"/>
                <w:sz w:val="18"/>
                <w:szCs w:val="18"/>
                <w:u w:val="none"/>
                <w:lang w:val="en-US" w:eastAsia="zh-CN" w:bidi="ar"/>
              </w:rPr>
              <w:t>mm±5%开</w:t>
            </w:r>
            <w:r>
              <w:rPr>
                <w:rFonts w:hint="eastAsia" w:ascii="黑体" w:hAnsi="黑体" w:eastAsia="黑体" w:cs="黑体"/>
                <w:i w:val="0"/>
                <w:iCs w:val="0"/>
                <w:snapToGrid w:val="0"/>
                <w:color w:val="000000"/>
                <w:kern w:val="0"/>
                <w:sz w:val="18"/>
                <w:szCs w:val="18"/>
                <w:u w:val="none"/>
                <w:lang w:val="en-US" w:eastAsia="zh-CN" w:bidi="ar"/>
              </w:rPr>
              <w:t>孔:128×84mm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说明:外壳采用ABS注塑—次成形，让学生能正确的完成实验操作。电源:交直流输出:0-24V、自动过载保护的学生电源有老师统一控制，具有交流220V输出多功能电源插座(带安全门，可插任何插头)。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DA6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CB2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E2934">
            <w:pPr>
              <w:spacing w:line="360" w:lineRule="auto"/>
              <w:rPr>
                <w:rFonts w:hint="eastAsia" w:ascii="黑体" w:hAnsi="黑体" w:eastAsia="黑体" w:cs="黑体"/>
                <w:i w:val="0"/>
                <w:iCs w:val="0"/>
                <w:color w:val="000000"/>
                <w:sz w:val="18"/>
                <w:szCs w:val="18"/>
                <w:u w:val="none"/>
              </w:rPr>
            </w:pPr>
          </w:p>
        </w:tc>
      </w:tr>
      <w:tr w14:paraId="6C1F5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8EB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43DA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EF0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1.规格:315*455-510MM；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2.凳脚材质:4个凳脚采用20*40*1.2MM椭圆形无缝钢管模具一次成型,全圆满焊完成,结构牢固,经高温粉体烤漆处理,长时间使用也不会产生表面烤漆剥落现象；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3.凳脚弧度:上部凳脚弧度66°,下部凳脚弧度24°,整体美观大方；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4.方形托盘厚度3MM边长160*160MM4.凳面:凳面直径315MM采用环保型PP改性塑料注塑成型;表面细纹咬花,防滑不发光；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5.脚垫:采用PP加耐磨纤维质塑料,实心倒勾式一体射出成型；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6.凳子可螺旋升降,升降到一定高度后要有固定不旋转装置并且升到最高时凳面不可脱落；</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C68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2E5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4E77F4">
            <w:pPr>
              <w:spacing w:line="360" w:lineRule="auto"/>
              <w:rPr>
                <w:rFonts w:hint="eastAsia" w:ascii="黑体" w:hAnsi="黑体" w:eastAsia="黑体" w:cs="黑体"/>
                <w:i w:val="0"/>
                <w:iCs w:val="0"/>
                <w:color w:val="000000"/>
                <w:sz w:val="18"/>
                <w:szCs w:val="18"/>
                <w:u w:val="none"/>
              </w:rPr>
            </w:pPr>
          </w:p>
        </w:tc>
      </w:tr>
      <w:tr w14:paraId="0C369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385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EC52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通风系统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26D6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6#离心风机 5.5KW，转速 1450r/min，流量 10602-21204m³/h，全压 1150-748Pa，噪声符合国家标准,风机外壳和叶轮均采用模具一次成型。配橡胶减震器用于消除专用通风机引起的震动，配防雨帽，PP材质，主要用于对专用通风机的防护。</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D5B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E2D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E34200">
            <w:pPr>
              <w:spacing w:line="360" w:lineRule="auto"/>
              <w:rPr>
                <w:rFonts w:hint="eastAsia" w:ascii="黑体" w:hAnsi="黑体" w:eastAsia="黑体" w:cs="黑体"/>
                <w:i w:val="0"/>
                <w:iCs w:val="0"/>
                <w:color w:val="000000"/>
                <w:sz w:val="18"/>
                <w:szCs w:val="18"/>
                <w:u w:val="none"/>
              </w:rPr>
            </w:pPr>
          </w:p>
        </w:tc>
      </w:tr>
      <w:tr w14:paraId="6175B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DA1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2BF0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消音器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546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 xml:space="preserve"> φ315*1000mm,PP材质，内置隔音棉等隔音装置，确保通风室外噪音小于50分贝。</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279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55A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1CC702">
            <w:pPr>
              <w:spacing w:line="360" w:lineRule="auto"/>
              <w:rPr>
                <w:rFonts w:hint="eastAsia" w:ascii="黑体" w:hAnsi="黑体" w:eastAsia="黑体" w:cs="黑体"/>
                <w:i w:val="0"/>
                <w:iCs w:val="0"/>
                <w:color w:val="000000"/>
                <w:sz w:val="18"/>
                <w:szCs w:val="18"/>
                <w:u w:val="none"/>
              </w:rPr>
            </w:pPr>
          </w:p>
        </w:tc>
      </w:tr>
      <w:tr w14:paraId="5D349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007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32E9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风机软连接</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D33B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φ315mm,pp材质。进出口接头采用柔性材质，消除因震动引起的微量错位对风机的影响。</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8BF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B5B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5C8986">
            <w:pPr>
              <w:spacing w:line="360" w:lineRule="auto"/>
              <w:rPr>
                <w:rFonts w:hint="eastAsia" w:ascii="黑体" w:hAnsi="黑体" w:eastAsia="黑体" w:cs="黑体"/>
                <w:i w:val="0"/>
                <w:iCs w:val="0"/>
                <w:color w:val="000000"/>
                <w:sz w:val="18"/>
                <w:szCs w:val="18"/>
                <w:u w:val="none"/>
              </w:rPr>
            </w:pPr>
          </w:p>
        </w:tc>
      </w:tr>
      <w:tr w14:paraId="3085E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752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17D3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变频器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E69F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采用电流无感矢量控制，变频输出功能≥0.37kw。</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5B6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EBA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32C28C">
            <w:pPr>
              <w:spacing w:line="360" w:lineRule="auto"/>
              <w:rPr>
                <w:rFonts w:hint="eastAsia" w:ascii="黑体" w:hAnsi="黑体" w:eastAsia="黑体" w:cs="黑体"/>
                <w:i w:val="0"/>
                <w:iCs w:val="0"/>
                <w:color w:val="000000"/>
                <w:sz w:val="18"/>
                <w:szCs w:val="18"/>
                <w:u w:val="none"/>
              </w:rPr>
            </w:pPr>
          </w:p>
        </w:tc>
      </w:tr>
      <w:tr w14:paraId="4A8EC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031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0F22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万向吸风罩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1AC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1、顶端采用110*110*950mm方铝型材经200*200*3mm钢板固定楼顶，坚固耐用，部件铝型材经高精度数控车工而成，表层用汽车烤漆工艺，光滑，耐磨。加入丁晴密封圈及四氟垫片有效保持在不漏气的情下平稳旋转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通风连接管采用定制直径65mm铝合金管，在拉直的情况下长度为3010mm,旋转关节采用ABS模具高温注塑成形，设有防滑机构，有效防止自动由上往下滑落。关节连接轴采用不锈钢丝杆。两端设计暗藏式调节功能，防止学生随意拆卸破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第一关节600mm长，连接内部放置4*150扭簧锁紧，有效保持关节返弹回位。第二节400mm长、三节500mm长、四节210mm长内部采用齿轮原理，活动自如，任意停留角度。葫芦形吸风罩口采用PS透明材质，口径达250mm,吸风罩采用新型中心隔离方式，由吸风罩周边吸入，扩大吸力范围，防止纸张之类的物件被吸入。</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EED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8BF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14530D">
            <w:pPr>
              <w:spacing w:line="360" w:lineRule="auto"/>
              <w:rPr>
                <w:rFonts w:hint="eastAsia" w:ascii="黑体" w:hAnsi="黑体" w:eastAsia="黑体" w:cs="黑体"/>
                <w:i w:val="0"/>
                <w:iCs w:val="0"/>
                <w:color w:val="000000"/>
                <w:sz w:val="18"/>
                <w:szCs w:val="18"/>
                <w:u w:val="none"/>
              </w:rPr>
            </w:pPr>
          </w:p>
        </w:tc>
      </w:tr>
      <w:tr w14:paraId="13026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E60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D157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室内外通风系统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1F9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1、室内采用PVC风管，具有耐酸碱性能。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规格：主风管直径200mm，支风管直径≥110mm。管卡采用碳钢制作，表面经镀铬处理，具有耐腐蚀、防火、防潮等功能。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2、室外采用PVC风管，或PP焊接管具有耐酸碱性能。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规格：主风管直径315mm。管卡采用碳钢制作，表面经镀铬处理，具有耐腐蚀、防火、防潮等功能。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2BF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024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A600F4">
            <w:pPr>
              <w:spacing w:line="360" w:lineRule="auto"/>
              <w:rPr>
                <w:rFonts w:hint="eastAsia" w:ascii="黑体" w:hAnsi="黑体" w:eastAsia="黑体" w:cs="黑体"/>
                <w:i w:val="0"/>
                <w:iCs w:val="0"/>
                <w:color w:val="000000"/>
                <w:sz w:val="18"/>
                <w:szCs w:val="18"/>
                <w:u w:val="none"/>
              </w:rPr>
            </w:pPr>
          </w:p>
        </w:tc>
      </w:tr>
      <w:tr w14:paraId="1E280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43B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6ED5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风机控制线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E3D5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三相电缆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994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EB9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BBE22">
            <w:pPr>
              <w:spacing w:line="360" w:lineRule="auto"/>
              <w:rPr>
                <w:rFonts w:hint="eastAsia" w:ascii="黑体" w:hAnsi="黑体" w:eastAsia="黑体" w:cs="黑体"/>
                <w:i w:val="0"/>
                <w:iCs w:val="0"/>
                <w:color w:val="000000"/>
                <w:sz w:val="18"/>
                <w:szCs w:val="18"/>
                <w:u w:val="none"/>
              </w:rPr>
            </w:pPr>
          </w:p>
        </w:tc>
      </w:tr>
      <w:tr w14:paraId="0D61F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8AA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D17E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电气布线（地面以上部分）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C975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DN25mm阻燃线管；2.5平方国标线材，符合国家标准。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CF0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BBA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555FF3">
            <w:pPr>
              <w:spacing w:line="360" w:lineRule="auto"/>
              <w:rPr>
                <w:rFonts w:hint="eastAsia" w:ascii="黑体" w:hAnsi="黑体" w:eastAsia="黑体" w:cs="黑体"/>
                <w:i w:val="0"/>
                <w:iCs w:val="0"/>
                <w:color w:val="000000"/>
                <w:sz w:val="18"/>
                <w:szCs w:val="18"/>
                <w:u w:val="none"/>
              </w:rPr>
            </w:pPr>
          </w:p>
        </w:tc>
      </w:tr>
      <w:tr w14:paraId="445AD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1B7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9683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给、排水系统（地面以上部分）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D466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1、给水管采用PPR管，直径20mm；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2、排水管采用PVC耐蚀管，50mm。水槽下水管采用直径:50mmPVC管。</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45B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7D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39A991">
            <w:pPr>
              <w:spacing w:line="360" w:lineRule="auto"/>
              <w:rPr>
                <w:rFonts w:hint="eastAsia" w:ascii="黑体" w:hAnsi="黑体" w:eastAsia="黑体" w:cs="黑体"/>
                <w:i w:val="0"/>
                <w:iCs w:val="0"/>
                <w:color w:val="000000"/>
                <w:sz w:val="18"/>
                <w:szCs w:val="18"/>
                <w:u w:val="none"/>
              </w:rPr>
            </w:pPr>
          </w:p>
        </w:tc>
      </w:tr>
      <w:tr w14:paraId="39086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B4B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8729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13C5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设备运输、搬运、安装、连接材料及调试等。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053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176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6EB932">
            <w:pPr>
              <w:spacing w:line="360" w:lineRule="auto"/>
              <w:rPr>
                <w:rFonts w:hint="eastAsia" w:ascii="黑体" w:hAnsi="黑体" w:eastAsia="黑体" w:cs="黑体"/>
                <w:i w:val="0"/>
                <w:iCs w:val="0"/>
                <w:color w:val="000000"/>
                <w:sz w:val="18"/>
                <w:szCs w:val="18"/>
                <w:u w:val="none"/>
              </w:rPr>
            </w:pPr>
          </w:p>
        </w:tc>
      </w:tr>
      <w:tr w14:paraId="38D19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28B9CD2">
            <w:pPr>
              <w:jc w:val="center"/>
              <w:rPr>
                <w:rFonts w:hint="eastAsia" w:ascii="黑体" w:hAnsi="黑体" w:eastAsia="黑体" w:cs="黑体"/>
                <w:i w:val="0"/>
                <w:iCs w:val="0"/>
                <w:color w:val="000000"/>
                <w:sz w:val="20"/>
                <w:szCs w:val="20"/>
                <w:u w:val="none"/>
                <w:lang w:val="en-US" w:eastAsia="zh-CN"/>
              </w:rPr>
            </w:pPr>
            <w:r>
              <w:rPr>
                <w:rFonts w:hint="eastAsia" w:ascii="黑体" w:hAnsi="黑体" w:eastAsia="黑体" w:cs="黑体"/>
                <w:i w:val="0"/>
                <w:iCs w:val="0"/>
                <w:color w:val="000000"/>
                <w:sz w:val="20"/>
                <w:szCs w:val="20"/>
                <w:u w:val="none"/>
                <w:lang w:val="en-US" w:eastAsia="zh-CN"/>
              </w:rPr>
              <w:t>18、生物实验室</w:t>
            </w:r>
          </w:p>
        </w:tc>
      </w:tr>
      <w:tr w14:paraId="53F02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7"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4210A7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6F5E780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6497DF91">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6077DF3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34EF9297">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6A44F">
            <w:pPr>
              <w:keepNext w:val="0"/>
              <w:keepLines w:val="0"/>
              <w:widowControl/>
              <w:suppressLineNumbers w:val="0"/>
              <w:jc w:val="left"/>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备注</w:t>
            </w:r>
          </w:p>
        </w:tc>
      </w:tr>
      <w:tr w14:paraId="53E4B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55F8252">
            <w:pPr>
              <w:spacing w:line="360" w:lineRule="auto"/>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教室演示控制</w:t>
            </w:r>
          </w:p>
        </w:tc>
      </w:tr>
      <w:tr w14:paraId="18631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F6F1C">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A12D66">
            <w:pPr>
              <w:keepNext w:val="0"/>
              <w:keepLines w:val="0"/>
              <w:widowControl/>
              <w:suppressLineNumbers w:val="0"/>
              <w:spacing w:line="360" w:lineRule="auto"/>
              <w:jc w:val="center"/>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教师演示台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62618">
            <w:pPr>
              <w:keepNext w:val="0"/>
              <w:keepLines w:val="0"/>
              <w:widowControl/>
              <w:numPr>
                <w:ilvl w:val="0"/>
                <w:numId w:val="18"/>
              </w:numPr>
              <w:suppressLineNumbers w:val="0"/>
              <w:spacing w:line="360" w:lineRule="auto"/>
              <w:jc w:val="left"/>
              <w:textAlignment w:val="center"/>
              <w:rPr>
                <w:rFonts w:hint="eastAsia" w:ascii="黑体" w:hAnsi="黑体" w:eastAsia="黑体" w:cs="黑体"/>
                <w:i w:val="0"/>
                <w:iCs w:val="0"/>
                <w:snapToGrid w:val="0"/>
                <w:color w:val="auto"/>
                <w:kern w:val="0"/>
                <w:sz w:val="18"/>
                <w:szCs w:val="18"/>
                <w:u w:val="none"/>
                <w:lang w:val="en-US" w:eastAsia="zh-CN" w:bidi="ar"/>
              </w:rPr>
            </w:pPr>
            <w:r>
              <w:rPr>
                <w:rFonts w:hint="eastAsia" w:ascii="黑体" w:hAnsi="黑体" w:eastAsia="黑体" w:cs="黑体"/>
                <w:i w:val="0"/>
                <w:iCs w:val="0"/>
                <w:snapToGrid w:val="0"/>
                <w:color w:val="auto"/>
                <w:kern w:val="0"/>
                <w:sz w:val="18"/>
                <w:szCs w:val="18"/>
                <w:u w:val="none"/>
                <w:lang w:val="en-US" w:eastAsia="zh-CN" w:bidi="ar"/>
              </w:rPr>
              <w:t>规格：2400×700×850mm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2、台面：采用≥13.0mm厚优抗板台面，台面边缘用同质材料板双层加厚至≥26.0mm；</w:t>
            </w:r>
          </w:p>
          <w:p w14:paraId="5CA7B0B2">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3、结构：全钢独立柜体结构，无需安装；演示台设有储物柜，中间为演示台，设置电源主控系统、多媒体设备（主机、显示器、中控、功放、交换机）的位置预留。</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4、柜身主体背板、吊板及所有板材均采用采用1.0一级冷轧钢板（SPCCT）经CNC机压成型，满焊无缝焊接工艺，表面经磷化、环氧树脂静电粉末涂装处理。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5、柜门：双包结构，柜门内部填充蜂窝隔音棉。</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6、门铰：采用锌合金铰链。自闭式，与柜体面水平角度&lt;15度时，柜门即可自行关闭，使用过程中无噪音，可开关十万次。</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7、滑轨：三节静音滑轨滑轨，承重性强、滑动性能良好、无噪音开合十万次不变形。</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8、拉手：一字内隐藏拉手。</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 xml:space="preserve">9、脚垫：ABS注塑专用垫，具有高度可调、耐磨、防潮、耐腐蚀等特点。含pp水槽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E8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5DC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B0818">
            <w:pPr>
              <w:spacing w:line="360" w:lineRule="auto"/>
              <w:rPr>
                <w:rFonts w:hint="eastAsia" w:ascii="黑体" w:hAnsi="黑体" w:eastAsia="黑体" w:cs="黑体"/>
                <w:b/>
                <w:bCs/>
                <w:i w:val="0"/>
                <w:iCs w:val="0"/>
                <w:color w:val="000000"/>
                <w:sz w:val="18"/>
                <w:szCs w:val="18"/>
                <w:u w:val="none"/>
              </w:rPr>
            </w:pPr>
          </w:p>
        </w:tc>
      </w:tr>
      <w:tr w14:paraId="0C6C0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D712A">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DE6D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教师总控电源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A98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功能:交流输出:O-24V或30v，每档2V，输出电流≤8A，过载保护。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稳压输出:0-24V或V30v，连续可调，输出电流≤8A，过载保护。直流9V输出:启动一次，输出10±2S，手动复位。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直流高压:240/300V输出，电流100mA，过载保护。低压输出:0-24V或30V，叠加式选择电压。总开关控制:220V输入，输出分四组单独控制。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加统一控制功能:叠加式选择电压、控制学生低压O-24V输出。220v输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出分共四组由老师控制所有高压、低压。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1C0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F9D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DF7FA">
            <w:pPr>
              <w:spacing w:line="360" w:lineRule="auto"/>
              <w:rPr>
                <w:rFonts w:hint="eastAsia" w:ascii="黑体" w:hAnsi="黑体" w:eastAsia="黑体" w:cs="黑体"/>
                <w:b/>
                <w:bCs/>
                <w:i w:val="0"/>
                <w:iCs w:val="0"/>
                <w:color w:val="000000"/>
                <w:sz w:val="18"/>
                <w:szCs w:val="18"/>
                <w:u w:val="none"/>
              </w:rPr>
            </w:pPr>
          </w:p>
        </w:tc>
      </w:tr>
      <w:tr w14:paraId="41C39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50D7C">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D05F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7182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规格：500*500*800mm靠背及下座采用高密度网布格，阻燃、舒适、回弹性好。面料为网布格。依照人体工程学设计，线条流畅，美观大方，气动升降。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471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6DF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4BA0">
            <w:pPr>
              <w:spacing w:line="360" w:lineRule="auto"/>
              <w:rPr>
                <w:rFonts w:hint="eastAsia" w:ascii="黑体" w:hAnsi="黑体" w:eastAsia="黑体" w:cs="黑体"/>
                <w:b/>
                <w:bCs/>
                <w:i w:val="0"/>
                <w:iCs w:val="0"/>
                <w:color w:val="000000"/>
                <w:sz w:val="18"/>
                <w:szCs w:val="18"/>
                <w:u w:val="none"/>
              </w:rPr>
            </w:pPr>
          </w:p>
        </w:tc>
      </w:tr>
      <w:tr w14:paraId="70547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6FABB">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A8B7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洗眼器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0B24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洗眼喷头：采用不助燃PC材质模铸一体成形制作，具有过滤泡棉及防尘功能，上面防尘盖平常可防尘，使用时可随时被水冲开，并降低突然打开时短暂的高水压，避免冲伤眼睛。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50E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2ED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36D0B">
            <w:pPr>
              <w:spacing w:line="360" w:lineRule="auto"/>
              <w:rPr>
                <w:rFonts w:hint="eastAsia" w:ascii="黑体" w:hAnsi="黑体" w:eastAsia="黑体" w:cs="黑体"/>
                <w:b/>
                <w:bCs/>
                <w:i w:val="0"/>
                <w:iCs w:val="0"/>
                <w:color w:val="000000"/>
                <w:sz w:val="18"/>
                <w:szCs w:val="18"/>
                <w:u w:val="none"/>
              </w:rPr>
            </w:pPr>
          </w:p>
        </w:tc>
      </w:tr>
      <w:tr w14:paraId="245BC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2A28F">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F9FC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上水装置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5C354">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用于连接地面水管及水龙头，上水管两端接头采用201不锈钢螺帽铜芯，外管是304钢丝+尼龙丝混编的、内管采用三元内管、角阀是钻石轮（塑料包铁）、阀芯和阀体均为铜制。</w:t>
            </w:r>
          </w:p>
          <w:p w14:paraId="7810B268">
            <w:pPr>
              <w:keepNext w:val="0"/>
              <w:keepLines w:val="0"/>
              <w:widowControl/>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070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B6C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F08E">
            <w:pPr>
              <w:spacing w:line="360" w:lineRule="auto"/>
              <w:rPr>
                <w:rFonts w:hint="eastAsia" w:ascii="黑体" w:hAnsi="黑体" w:eastAsia="黑体" w:cs="黑体"/>
                <w:b/>
                <w:bCs/>
                <w:i w:val="0"/>
                <w:iCs w:val="0"/>
                <w:color w:val="000000"/>
                <w:sz w:val="18"/>
                <w:szCs w:val="18"/>
                <w:u w:val="none"/>
              </w:rPr>
            </w:pPr>
          </w:p>
        </w:tc>
      </w:tr>
      <w:tr w14:paraId="319CA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83E5">
            <w:pPr>
              <w:keepNext w:val="0"/>
              <w:keepLines w:val="0"/>
              <w:widowControl/>
              <w:suppressLineNumbers w:val="0"/>
              <w:spacing w:line="360" w:lineRule="auto"/>
              <w:jc w:val="both"/>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F9C4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三联水嘴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A92A1">
            <w:pPr>
              <w:keepNext w:val="0"/>
              <w:keepLines w:val="0"/>
              <w:widowControl/>
              <w:numPr>
                <w:ilvl w:val="0"/>
                <w:numId w:val="19"/>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主体：加厚铜质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2.涂层：高亮度环氧树脂涂层，耐腐蚀、耐热，防紫外线辐射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3.陶瓷阀芯90°旋转，使用寿命开关50万次，静态最大耐压20巴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4.经久耐用，不会出现渗水、断裂现象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5.鹅颈管可360°旋转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6.开关旋钮：高密度PP，人体工学设计，手感舒适。</w:t>
            </w:r>
          </w:p>
          <w:p w14:paraId="58E691E9">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A07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BE4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B6D01">
            <w:pPr>
              <w:spacing w:line="360" w:lineRule="auto"/>
              <w:rPr>
                <w:rFonts w:hint="eastAsia" w:ascii="黑体" w:hAnsi="黑体" w:eastAsia="黑体" w:cs="黑体"/>
                <w:b/>
                <w:bCs/>
                <w:i w:val="0"/>
                <w:iCs w:val="0"/>
                <w:color w:val="000000"/>
                <w:sz w:val="18"/>
                <w:szCs w:val="18"/>
                <w:u w:val="none"/>
              </w:rPr>
            </w:pPr>
          </w:p>
        </w:tc>
      </w:tr>
      <w:tr w14:paraId="05171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BA5A037">
            <w:pPr>
              <w:spacing w:line="360" w:lineRule="auto"/>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学生演示控制</w:t>
            </w:r>
          </w:p>
        </w:tc>
      </w:tr>
      <w:tr w14:paraId="3C981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9A2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A052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实验桌</w:t>
            </w:r>
          </w:p>
        </w:tc>
        <w:tc>
          <w:tcPr>
            <w:tcW w:w="4993" w:type="dxa"/>
            <w:tcBorders>
              <w:top w:val="nil"/>
              <w:left w:val="nil"/>
              <w:bottom w:val="nil"/>
              <w:right w:val="nil"/>
            </w:tcBorders>
            <w:shd w:val="clear" w:color="auto" w:fill="auto"/>
            <w:vAlign w:val="center"/>
          </w:tcPr>
          <w:p w14:paraId="67CA183E">
            <w:pPr>
              <w:keepNext w:val="0"/>
              <w:keepLines w:val="0"/>
              <w:widowControl/>
              <w:numPr>
                <w:ilvl w:val="0"/>
                <w:numId w:val="20"/>
              </w:numPr>
              <w:suppressLineNumbers w:val="0"/>
              <w:spacing w:line="360" w:lineRule="auto"/>
              <w:jc w:val="left"/>
              <w:textAlignment w:val="center"/>
              <w:rPr>
                <w:rFonts w:hint="eastAsia" w:ascii="黑体" w:hAnsi="黑体" w:eastAsia="黑体" w:cs="黑体"/>
                <w:i w:val="0"/>
                <w:iCs w:val="0"/>
                <w:snapToGrid w:val="0"/>
                <w:color w:val="000000"/>
                <w:kern w:val="0"/>
                <w:sz w:val="18"/>
                <w:szCs w:val="18"/>
                <w:u w:val="none"/>
                <w:lang w:val="en-US" w:eastAsia="zh-CN" w:bidi="ar"/>
              </w:rPr>
            </w:pPr>
            <w:r>
              <w:rPr>
                <w:rFonts w:hint="eastAsia" w:ascii="黑体" w:hAnsi="黑体" w:eastAsia="黑体" w:cs="黑体"/>
                <w:i w:val="0"/>
                <w:iCs w:val="0"/>
                <w:snapToGrid w:val="0"/>
                <w:color w:val="000000"/>
                <w:kern w:val="0"/>
                <w:sz w:val="18"/>
                <w:szCs w:val="18"/>
                <w:u w:val="none"/>
                <w:lang w:val="en-US" w:eastAsia="zh-CN" w:bidi="ar"/>
              </w:rPr>
              <w:t>规格：1200*600*780mm；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2、选用实验室专用≥20mm厚黑色坯体工业陶瓷台面，耐高温、釉面和坯体结合后不脱落、不脱层，耐磨、耐强腐蚀，采用一体高温烧制成型，釉面颜色有黑色、蓝色、灰色可选。</w:t>
            </w:r>
          </w:p>
          <w:p w14:paraId="4983CB6B">
            <w:pPr>
              <w:keepNext w:val="0"/>
              <w:keepLines w:val="0"/>
              <w:widowControl/>
              <w:numPr>
                <w:ilvl w:val="0"/>
                <w:numId w:val="0"/>
              </w:numPr>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3、台身</w:t>
            </w:r>
            <w:r>
              <w:rPr>
                <w:rFonts w:hint="eastAsia" w:ascii="黑体" w:hAnsi="黑体" w:eastAsia="黑体" w:cs="黑体"/>
                <w:i w:val="0"/>
                <w:iCs w:val="0"/>
                <w:snapToGrid w:val="0"/>
                <w:color w:val="auto"/>
                <w:kern w:val="0"/>
                <w:sz w:val="18"/>
                <w:szCs w:val="18"/>
                <w:u w:val="none"/>
                <w:lang w:val="en-US" w:eastAsia="zh-CN" w:bidi="ar"/>
              </w:rPr>
              <w:t>结构：塑铝结构</w:t>
            </w:r>
            <w:r>
              <w:rPr>
                <w:rFonts w:hint="eastAsia" w:ascii="黑体" w:hAnsi="黑体" w:eastAsia="黑体" w:cs="黑体"/>
                <w:i w:val="0"/>
                <w:iCs w:val="0"/>
                <w:snapToGrid w:val="0"/>
                <w:color w:val="000000"/>
                <w:kern w:val="0"/>
                <w:sz w:val="18"/>
                <w:szCs w:val="18"/>
                <w:u w:val="none"/>
                <w:lang w:val="en-US" w:eastAsia="zh-CN" w:bidi="ar"/>
              </w:rPr>
              <w:t>，学生位镂空式，符合人体工程学设计，美观大方；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4、桌身：由桌腿、立柱、支撑柱、上拉管、 挡水条组成；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5、桌腿：采用工字型压铸铝一次成型，三段链接；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6、上腿：（分左右脚）规格：≥长583*宽60*高88mm；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7、下腿：（分左右脚）规格：≥长565*宽68*高102mm，下脚边缘厚度3.5mm，下角底部贴有防滑垫60*35mm、底部卡槽内镶嵌注塑升降脚，直径40mm10mm内自由升降。下脚正反面设有塑料卡盖，组装完成后更加美观；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8、立柱：立柱采用椭圆型铝镁合金材质 ，立柱中间边上带有20mmX1.2mm的装饰条，铝合金尺寸53mmX109mm；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9、上拉管：29*29扇形精钢管经高温粉体烤漆处理。后横梁上侧设有15X55mm挡水条，下横梁固定拉杆:15*85mm，壁厚1.2mm；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10、材料采用铝镁合金材料，材料表面经高压静电喷涂环氧树脂防护层，耐酸碱，耐腐蚀处理。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759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B86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A919D">
            <w:pPr>
              <w:spacing w:line="360" w:lineRule="auto"/>
              <w:rPr>
                <w:rFonts w:hint="eastAsia" w:ascii="黑体" w:hAnsi="黑体" w:eastAsia="黑体" w:cs="黑体"/>
                <w:b/>
                <w:bCs/>
                <w:i w:val="0"/>
                <w:iCs w:val="0"/>
                <w:color w:val="000000"/>
                <w:sz w:val="18"/>
                <w:szCs w:val="18"/>
                <w:u w:val="none"/>
              </w:rPr>
            </w:pPr>
          </w:p>
        </w:tc>
      </w:tr>
      <w:tr w14:paraId="12A2E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D07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22C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功能柱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B057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规格：宽345mm深200mm高750mm，采用环保型ABS工程塑料注塑成型。电缆线、通风管等管线均布置于箱体内部，避免管线外露，确保使用的安全。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903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0D6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ECF9C">
            <w:pPr>
              <w:spacing w:line="360" w:lineRule="auto"/>
              <w:rPr>
                <w:rFonts w:hint="eastAsia" w:ascii="黑体" w:hAnsi="黑体" w:eastAsia="黑体" w:cs="黑体"/>
                <w:b/>
                <w:bCs/>
                <w:i w:val="0"/>
                <w:iCs w:val="0"/>
                <w:color w:val="000000"/>
                <w:sz w:val="18"/>
                <w:szCs w:val="18"/>
                <w:u w:val="none"/>
              </w:rPr>
            </w:pPr>
          </w:p>
        </w:tc>
      </w:tr>
      <w:tr w14:paraId="42825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630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52C4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ABS水槽台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20F6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1、水槽台整体规格：长595mmx宽495mx高820mm,分别由 柜体、水槽、底座组成。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2、水槽部分尺寸：595*495*160mm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3、水槽内规格：400×310×250m,水槽内部设有溢水口与下水口，水封式水塞可防止废水回流和堵塞。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4、水槽采用PP塑料一次模具成型，四周带有围边挡水高度不低于420mm。柜体结构稳固；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5、柜体前后设有检修门、检修门带锁、前后门内部镶嵌冷轧钢板尺寸不小于520*310mm，冷轧钢板采用酸洗工艺处理，通过高温静电喷涂工艺涂层致密耐磨。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946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856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55ED6">
            <w:pPr>
              <w:spacing w:line="360" w:lineRule="auto"/>
              <w:rPr>
                <w:rFonts w:hint="eastAsia" w:ascii="黑体" w:hAnsi="黑体" w:eastAsia="黑体" w:cs="黑体"/>
                <w:b/>
                <w:bCs/>
                <w:i w:val="0"/>
                <w:iCs w:val="0"/>
                <w:color w:val="000000"/>
                <w:sz w:val="18"/>
                <w:szCs w:val="18"/>
                <w:u w:val="none"/>
              </w:rPr>
            </w:pPr>
          </w:p>
        </w:tc>
      </w:tr>
      <w:tr w14:paraId="2F617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927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B5B8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上水装置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2D33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用于连接地面水管及水龙头，上水管两端接头采用201不锈钢螺帽铜芯，外管是304钢丝+尼龙丝混编的、内管采用三元内管、角阀是钻石轮（塑料包铁）、阀芯和阀体均为铜制。</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2F7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C01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9667C">
            <w:pPr>
              <w:spacing w:line="360" w:lineRule="auto"/>
              <w:rPr>
                <w:rFonts w:hint="eastAsia" w:ascii="黑体" w:hAnsi="黑体" w:eastAsia="黑体" w:cs="黑体"/>
                <w:b/>
                <w:bCs/>
                <w:i w:val="0"/>
                <w:iCs w:val="0"/>
                <w:color w:val="000000"/>
                <w:sz w:val="18"/>
                <w:szCs w:val="18"/>
                <w:u w:val="none"/>
              </w:rPr>
            </w:pPr>
          </w:p>
        </w:tc>
      </w:tr>
      <w:tr w14:paraId="31C04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56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D15A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三联水嘴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90D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1.主体：加厚铜质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2.涂层：高亮度环氧树脂涂层，耐腐蚀、耐热，防紫外线辐射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3.陶瓷阀芯90°旋转，使用寿命开关50万次，静态最大耐压20巴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4.经久耐用，不会出现渗水、断裂现象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5.鹅颈管可360°旋转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6.开关旋钮：高密度PP，人体工学设计，手感舒适。</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D41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113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94E97">
            <w:pPr>
              <w:spacing w:line="360" w:lineRule="auto"/>
              <w:rPr>
                <w:rFonts w:hint="eastAsia" w:ascii="黑体" w:hAnsi="黑体" w:eastAsia="黑体" w:cs="黑体"/>
                <w:b/>
                <w:bCs/>
                <w:i w:val="0"/>
                <w:iCs w:val="0"/>
                <w:color w:val="000000"/>
                <w:sz w:val="18"/>
                <w:szCs w:val="18"/>
                <w:u w:val="none"/>
              </w:rPr>
            </w:pPr>
          </w:p>
        </w:tc>
      </w:tr>
      <w:tr w14:paraId="7E9E3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937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43E8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学生安全电源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410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外型:135×90mm开孔:128×84mm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说明:外壳采用ABS注塑—次成形，让学生能正确的完成实验操作。电源:交直流输出:0-24V、自动过载保护的学生电源有老师统一控制，具有交流220V输出多功能电源插座(带安全门，可插任何插头)。</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DD1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AC6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8BC90">
            <w:pPr>
              <w:spacing w:line="360" w:lineRule="auto"/>
              <w:rPr>
                <w:rFonts w:hint="eastAsia" w:ascii="黑体" w:hAnsi="黑体" w:eastAsia="黑体" w:cs="黑体"/>
                <w:b/>
                <w:bCs/>
                <w:i w:val="0"/>
                <w:iCs w:val="0"/>
                <w:color w:val="000000"/>
                <w:sz w:val="18"/>
                <w:szCs w:val="18"/>
                <w:u w:val="none"/>
              </w:rPr>
            </w:pPr>
          </w:p>
        </w:tc>
      </w:tr>
      <w:tr w14:paraId="5014B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E6B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4D13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384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1.规格:315*455-510MM；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2.凳脚材质:4个凳脚采用20*40*1.2MM椭圆形无缝钢管模具一次成型,全圆满焊完成,结构牢固,经高温粉体烤漆处理,长时间使用也不会产生表面烤漆剥落现象；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3.方形托盘厚度3MM边长160*160MM4.凳面:凳面直径315MM采用环保型PP改性塑料注塑成型;表面细纹咬花,防滑不发光；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4.脚垫:采用PP加耐磨纤维质塑料,实心倒勾式一体射出成型；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5.凳子可螺旋升降,升降到一定高度后要有固定不旋转装置并且升到最高时凳面不可脱落。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B78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071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89BB8">
            <w:pPr>
              <w:spacing w:line="360" w:lineRule="auto"/>
              <w:rPr>
                <w:rFonts w:hint="eastAsia" w:ascii="黑体" w:hAnsi="黑体" w:eastAsia="黑体" w:cs="黑体"/>
                <w:b/>
                <w:bCs/>
                <w:i w:val="0"/>
                <w:iCs w:val="0"/>
                <w:color w:val="000000"/>
                <w:sz w:val="18"/>
                <w:szCs w:val="18"/>
                <w:u w:val="none"/>
              </w:rPr>
            </w:pPr>
          </w:p>
        </w:tc>
      </w:tr>
      <w:tr w14:paraId="3BED2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463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A7DB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实验光源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D120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采用塑料材质的灯座支架，7w的LED光源；光照角度可调。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D9A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4C7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4BFFE">
            <w:pPr>
              <w:spacing w:line="360" w:lineRule="auto"/>
              <w:rPr>
                <w:rFonts w:hint="eastAsia" w:ascii="黑体" w:hAnsi="黑体" w:eastAsia="黑体" w:cs="黑体"/>
                <w:i w:val="0"/>
                <w:iCs w:val="0"/>
                <w:color w:val="000000"/>
                <w:sz w:val="18"/>
                <w:szCs w:val="18"/>
                <w:u w:val="none"/>
              </w:rPr>
            </w:pPr>
          </w:p>
        </w:tc>
      </w:tr>
      <w:tr w14:paraId="78159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5FF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AB23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电气布线（地面以上部分）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BC3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DN25mm阻燃线管；</w:t>
            </w:r>
            <w:r>
              <w:rPr>
                <w:rFonts w:hint="eastAsia" w:ascii="黑体" w:hAnsi="黑体" w:eastAsia="黑体" w:cs="黑体"/>
                <w:i w:val="0"/>
                <w:iCs w:val="0"/>
                <w:snapToGrid w:val="0"/>
                <w:color w:val="auto"/>
                <w:kern w:val="0"/>
                <w:sz w:val="18"/>
                <w:szCs w:val="18"/>
                <w:u w:val="none"/>
                <w:lang w:val="en-US" w:eastAsia="zh-CN" w:bidi="ar"/>
              </w:rPr>
              <w:t>2.5mm</w:t>
            </w:r>
            <w:r>
              <w:rPr>
                <w:rFonts w:hint="eastAsia" w:ascii="黑体" w:hAnsi="黑体" w:eastAsia="黑体" w:cs="黑体"/>
                <w:i w:val="0"/>
                <w:iCs w:val="0"/>
                <w:snapToGrid w:val="0"/>
                <w:color w:val="auto"/>
                <w:kern w:val="0"/>
                <w:sz w:val="18"/>
                <w:szCs w:val="18"/>
                <w:u w:val="none"/>
                <w:vertAlign w:val="superscript"/>
                <w:lang w:val="en-US" w:eastAsia="zh-CN" w:bidi="ar"/>
              </w:rPr>
              <w:t>2</w:t>
            </w:r>
            <w:r>
              <w:rPr>
                <w:rFonts w:hint="eastAsia" w:ascii="黑体" w:hAnsi="黑体" w:eastAsia="黑体" w:cs="黑体"/>
                <w:i w:val="0"/>
                <w:iCs w:val="0"/>
                <w:snapToGrid w:val="0"/>
                <w:color w:val="auto"/>
                <w:kern w:val="0"/>
                <w:sz w:val="18"/>
                <w:szCs w:val="18"/>
                <w:u w:val="none"/>
                <w:lang w:val="en-US" w:eastAsia="zh-CN" w:bidi="ar"/>
              </w:rPr>
              <w:t>国标线材，符</w:t>
            </w:r>
            <w:r>
              <w:rPr>
                <w:rFonts w:hint="eastAsia" w:ascii="黑体" w:hAnsi="黑体" w:eastAsia="黑体" w:cs="黑体"/>
                <w:i w:val="0"/>
                <w:iCs w:val="0"/>
                <w:snapToGrid w:val="0"/>
                <w:color w:val="000000"/>
                <w:kern w:val="0"/>
                <w:sz w:val="18"/>
                <w:szCs w:val="18"/>
                <w:u w:val="none"/>
                <w:lang w:val="en-US" w:eastAsia="zh-CN" w:bidi="ar"/>
              </w:rPr>
              <w:t>合国家标准。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A2A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515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749659">
            <w:pPr>
              <w:spacing w:line="360" w:lineRule="auto"/>
              <w:rPr>
                <w:rFonts w:hint="eastAsia" w:ascii="黑体" w:hAnsi="黑体" w:eastAsia="黑体" w:cs="黑体"/>
                <w:i w:val="0"/>
                <w:iCs w:val="0"/>
                <w:color w:val="000000"/>
                <w:sz w:val="18"/>
                <w:szCs w:val="18"/>
                <w:u w:val="none"/>
              </w:rPr>
            </w:pPr>
          </w:p>
        </w:tc>
      </w:tr>
      <w:tr w14:paraId="0C978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836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77F2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给、排水系统（地面以上部分）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A28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1、给水管采用PPR管，直径20mm；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2、排水管采用PVC耐蚀管，50mm。水槽下水管采用直径:50mmPVC管。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EDA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A22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976B42">
            <w:pPr>
              <w:spacing w:line="360" w:lineRule="auto"/>
              <w:rPr>
                <w:rFonts w:hint="eastAsia" w:ascii="黑体" w:hAnsi="黑体" w:eastAsia="黑体" w:cs="黑体"/>
                <w:i w:val="0"/>
                <w:iCs w:val="0"/>
                <w:color w:val="000000"/>
                <w:sz w:val="18"/>
                <w:szCs w:val="18"/>
                <w:u w:val="none"/>
              </w:rPr>
            </w:pPr>
          </w:p>
        </w:tc>
      </w:tr>
      <w:tr w14:paraId="3AB49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236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43D7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系统集成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66A4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设备运输、搬运、安装、连接材料及调试等。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69E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C17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BD4DF">
            <w:pPr>
              <w:spacing w:line="360" w:lineRule="auto"/>
              <w:rPr>
                <w:rFonts w:hint="eastAsia" w:ascii="黑体" w:hAnsi="黑体" w:eastAsia="黑体" w:cs="黑体"/>
                <w:i w:val="0"/>
                <w:iCs w:val="0"/>
                <w:color w:val="000000"/>
                <w:sz w:val="18"/>
                <w:szCs w:val="18"/>
                <w:u w:val="none"/>
              </w:rPr>
            </w:pPr>
          </w:p>
        </w:tc>
      </w:tr>
      <w:tr w14:paraId="397F8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7915A6F5">
            <w:pPr>
              <w:spacing w:line="360" w:lineRule="auto"/>
              <w:jc w:val="center"/>
              <w:rPr>
                <w:rFonts w:hint="default" w:ascii="黑体" w:hAnsi="黑体" w:eastAsia="黑体" w:cs="黑体"/>
                <w:i w:val="0"/>
                <w:iCs w:val="0"/>
                <w:color w:val="000000"/>
                <w:sz w:val="18"/>
                <w:szCs w:val="18"/>
                <w:u w:val="none"/>
                <w:lang w:val="en-US" w:eastAsia="zh-CN"/>
              </w:rPr>
            </w:pPr>
            <w:r>
              <w:rPr>
                <w:rFonts w:hint="eastAsia" w:ascii="黑体" w:hAnsi="黑体" w:eastAsia="黑体" w:cs="黑体"/>
                <w:i w:val="0"/>
                <w:iCs w:val="0"/>
                <w:color w:val="000000"/>
                <w:sz w:val="18"/>
                <w:szCs w:val="18"/>
                <w:u w:val="none"/>
                <w:lang w:val="en-US" w:eastAsia="zh-CN"/>
              </w:rPr>
              <w:t>19、物理准备室</w:t>
            </w:r>
          </w:p>
        </w:tc>
      </w:tr>
      <w:tr w14:paraId="3FC29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64" w:type="dxa"/>
            <w:gridSpan w:val="2"/>
            <w:tcBorders>
              <w:top w:val="single" w:color="000000" w:sz="4" w:space="0"/>
              <w:left w:val="single" w:color="000000" w:sz="4" w:space="0"/>
              <w:bottom w:val="single" w:color="000000" w:sz="4" w:space="0"/>
              <w:right w:val="single" w:color="000000" w:sz="4" w:space="0"/>
            </w:tcBorders>
            <w:shd w:val="clear" w:color="auto" w:fill="B5C6EA"/>
            <w:vAlign w:val="center"/>
          </w:tcPr>
          <w:p w14:paraId="2736532A">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B5C6EA"/>
            <w:vAlign w:val="center"/>
          </w:tcPr>
          <w:p w14:paraId="520D2E1F">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1DFFA000">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22305D82">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492" w:type="dxa"/>
            <w:tcBorders>
              <w:top w:val="single" w:color="000000" w:sz="4" w:space="0"/>
              <w:left w:val="single" w:color="000000" w:sz="4" w:space="0"/>
              <w:bottom w:val="single" w:color="000000" w:sz="4" w:space="0"/>
              <w:right w:val="single" w:color="auto" w:sz="4" w:space="0"/>
            </w:tcBorders>
            <w:shd w:val="clear" w:color="auto" w:fill="B5C6EA"/>
            <w:vAlign w:val="center"/>
          </w:tcPr>
          <w:p w14:paraId="77439F0F">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256"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3FCF2E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62641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72E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368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准备台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3891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1、规格：2400*1200*780mm；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2、台面：采用12.7mm厚实芯理化板台面，由专业生产厂家用CNC机械加工而成；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3、台身</w:t>
            </w:r>
            <w:r>
              <w:rPr>
                <w:rFonts w:hint="eastAsia" w:ascii="黑体" w:hAnsi="黑体" w:eastAsia="黑体" w:cs="黑体"/>
                <w:i w:val="0"/>
                <w:iCs w:val="0"/>
                <w:snapToGrid w:val="0"/>
                <w:color w:val="auto"/>
                <w:kern w:val="0"/>
                <w:sz w:val="18"/>
                <w:szCs w:val="18"/>
                <w:u w:val="none"/>
                <w:lang w:val="en-US" w:eastAsia="zh-CN" w:bidi="ar"/>
              </w:rPr>
              <w:t>结构：塑铝结构，学</w:t>
            </w:r>
            <w:r>
              <w:rPr>
                <w:rFonts w:hint="eastAsia" w:ascii="黑体" w:hAnsi="黑体" w:eastAsia="黑体" w:cs="黑体"/>
                <w:i w:val="0"/>
                <w:iCs w:val="0"/>
                <w:snapToGrid w:val="0"/>
                <w:color w:val="000000"/>
                <w:kern w:val="0"/>
                <w:sz w:val="18"/>
                <w:szCs w:val="18"/>
                <w:u w:val="none"/>
                <w:lang w:val="en-US" w:eastAsia="zh-CN" w:bidi="ar"/>
              </w:rPr>
              <w:t>生位镂空式，符合人体工程学设计，美观大方；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4、桌身：由桌腿、立柱、支撑柱、前横梁、中横梁、后横梁组成；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5、桌腿：采用工字型压铸铝一次成型，三段链接；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6、上腿：（分左右脚）规格：≥长583*宽60*高88mm；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7、下腿：（分左右脚）规格：≥长565*宽68*高102mm，下脚边缘厚度3.5mm，下角底部贴有防滑垫60*35mm、底部卡槽内镶嵌注塑升降脚，直径40mm10mm内自由升降。下脚正反面设有塑料卡盖，组装完成后更加美观；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8、立柱：立柱采用椭圆型铝镁合金材质 ，立柱中间边上带有20mmX1.2mm的装饰条，铝合金尺寸53mmX109mm；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9、上拉管：29*29扇形精钢管经高温粉体烤漆处理，下横梁固定拉杆:15*85mm，壁厚1.2mm；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10、材料采用铝镁合金材料，材料表面经高压静电喷涂环氧树脂防护层，耐酸碱，耐腐蚀处理。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629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auto" w:sz="4" w:space="0"/>
            </w:tcBorders>
            <w:shd w:val="clear" w:color="auto" w:fill="auto"/>
            <w:vAlign w:val="center"/>
          </w:tcPr>
          <w:p w14:paraId="2338B6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06DD19E8">
            <w:pPr>
              <w:spacing w:line="360" w:lineRule="auto"/>
              <w:rPr>
                <w:rFonts w:hint="eastAsia" w:ascii="黑体" w:hAnsi="黑体" w:eastAsia="黑体" w:cs="黑体"/>
                <w:i w:val="0"/>
                <w:iCs w:val="0"/>
                <w:color w:val="000000"/>
                <w:sz w:val="18"/>
                <w:szCs w:val="18"/>
                <w:u w:val="none"/>
              </w:rPr>
            </w:pPr>
          </w:p>
        </w:tc>
      </w:tr>
      <w:tr w14:paraId="71FC5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7C0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D74F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仪器柜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9362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备注：可以用于各种腐蚀性化学品的储藏，如硫酸、盐酸、硝酸、乙酸、硫磺酸等。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66C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492" w:type="dxa"/>
            <w:tcBorders>
              <w:top w:val="single" w:color="000000" w:sz="4" w:space="0"/>
              <w:left w:val="single" w:color="000000" w:sz="4" w:space="0"/>
              <w:bottom w:val="single" w:color="000000" w:sz="4" w:space="0"/>
              <w:right w:val="single" w:color="auto" w:sz="4" w:space="0"/>
            </w:tcBorders>
            <w:shd w:val="clear" w:color="auto" w:fill="auto"/>
            <w:vAlign w:val="center"/>
          </w:tcPr>
          <w:p w14:paraId="2CB9A2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46F2CDB3">
            <w:pPr>
              <w:spacing w:line="360" w:lineRule="auto"/>
              <w:rPr>
                <w:rFonts w:hint="eastAsia" w:ascii="黑体" w:hAnsi="黑体" w:eastAsia="黑体" w:cs="黑体"/>
                <w:i w:val="0"/>
                <w:iCs w:val="0"/>
                <w:color w:val="000000"/>
                <w:sz w:val="18"/>
                <w:szCs w:val="18"/>
                <w:u w:val="none"/>
              </w:rPr>
            </w:pPr>
          </w:p>
        </w:tc>
      </w:tr>
      <w:tr w14:paraId="0E774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auto" w:sz="4" w:space="0"/>
            </w:tcBorders>
            <w:shd w:val="clear" w:color="auto" w:fill="auto"/>
            <w:noWrap/>
            <w:vAlign w:val="center"/>
          </w:tcPr>
          <w:p w14:paraId="2A9BA723">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2"/>
                <w:szCs w:val="22"/>
                <w:u w:val="none"/>
                <w:lang w:val="en-US" w:eastAsia="zh-CN"/>
              </w:rPr>
              <w:t>20、化学准备室</w:t>
            </w:r>
          </w:p>
        </w:tc>
      </w:tr>
      <w:tr w14:paraId="60450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380225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7A7781EF">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18C3BC5F">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6CB3F2CC">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09EFD1A6">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098B">
            <w:pPr>
              <w:keepNext w:val="0"/>
              <w:keepLines w:val="0"/>
              <w:widowControl/>
              <w:suppressLineNumbers w:val="0"/>
              <w:jc w:val="left"/>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snapToGrid w:val="0"/>
                <w:color w:val="000000"/>
                <w:kern w:val="0"/>
                <w:sz w:val="22"/>
                <w:szCs w:val="22"/>
                <w:u w:val="none"/>
                <w:lang w:val="en-US" w:eastAsia="zh-CN" w:bidi="ar"/>
              </w:rPr>
              <w:t>备注</w:t>
            </w:r>
          </w:p>
        </w:tc>
      </w:tr>
      <w:tr w14:paraId="70A96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15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2A9F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ABS水槽台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FA52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1、水槽台整体规格：长595mmx宽495mx高820mm,分别由 柜体、水槽、底座组成。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2、水槽部分尺寸：595*495*160mm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3、水槽内规格：400×310×250m,水槽内部设有溢水口与下水口，水封式水塞可防止废水回流和堵塞。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4、水槽采用PP塑料一次模具成型，四周带有围边挡水高度不低于420mm。柜体结构稳固；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5、柜体前后设有检修门、检修门带锁、前后门内部镶嵌冷轧钢板尺寸不小于520*310mm，增加柜门使用耐久度，冷轧钢板采用酸洗工艺处理，通过高温静电喷涂工艺涂层致密耐磨。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912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20D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1615E">
            <w:pPr>
              <w:spacing w:line="360" w:lineRule="auto"/>
              <w:rPr>
                <w:rFonts w:hint="eastAsia" w:ascii="黑体" w:hAnsi="黑体" w:eastAsia="黑体" w:cs="黑体"/>
                <w:i w:val="0"/>
                <w:iCs w:val="0"/>
                <w:color w:val="000000"/>
                <w:sz w:val="18"/>
                <w:szCs w:val="18"/>
                <w:u w:val="none"/>
              </w:rPr>
            </w:pPr>
          </w:p>
        </w:tc>
      </w:tr>
      <w:tr w14:paraId="6AB1E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5E9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4756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三联水嘴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54C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1.主体：加厚铜质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2.涂层：高亮度环氧树脂涂层，耐腐蚀、耐热，防紫外线辐射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3.陶瓷阀芯90°旋转，使用寿命开关50万次，静态最大耐压20巴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4.经久耐用，不会出现渗水、断裂现象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5.鹅颈管可360°旋转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6.开关旋钮：高密度PP，人体工学设计，手感舒适。</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F3A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CB7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2DD4D">
            <w:pPr>
              <w:spacing w:line="360" w:lineRule="auto"/>
              <w:rPr>
                <w:rFonts w:hint="eastAsia" w:ascii="黑体" w:hAnsi="黑体" w:eastAsia="黑体" w:cs="黑体"/>
                <w:i w:val="0"/>
                <w:iCs w:val="0"/>
                <w:color w:val="000000"/>
                <w:sz w:val="18"/>
                <w:szCs w:val="18"/>
                <w:u w:val="none"/>
              </w:rPr>
            </w:pPr>
          </w:p>
        </w:tc>
      </w:tr>
      <w:tr w14:paraId="13FBB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388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B9B0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准备桌</w:t>
            </w:r>
          </w:p>
        </w:tc>
        <w:tc>
          <w:tcPr>
            <w:tcW w:w="4993" w:type="dxa"/>
            <w:tcBorders>
              <w:top w:val="nil"/>
              <w:left w:val="nil"/>
              <w:bottom w:val="nil"/>
              <w:right w:val="nil"/>
            </w:tcBorders>
            <w:shd w:val="clear" w:color="auto" w:fill="auto"/>
            <w:vAlign w:val="center"/>
          </w:tcPr>
          <w:p w14:paraId="02488D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1、规格：2400*1200*780mm；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2、台面：采用12.7mm厚实芯理化板台面，由生产厂家用CNC机械加工而成；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3、台身结构：新型塑铝结构，学生位镂空式，符合人体工程学设计，美观大方；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4、桌身：由桌腿、立柱、支撑柱、前横梁、中横梁、后横梁组成；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5、桌腿：采用工字型压铸铝一次成型，三段链接；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6、上腿：（分左右脚）规格：≥长583*宽60*高88mm；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7、下腿：（分左右脚）规格：≥长565*宽68*高102mm，下脚边缘厚度3.5mm，下角底部贴有防滑垫60*35mm、底部卡槽内镶嵌注塑升降脚，直径40mm10mm内自由升降。下脚正反面设有塑料卡盖，组装完成后更加美观；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8、立柱：立柱采用椭圆型铝镁合金材质 ，立柱中间边上带有20mmX1.2mm的装饰条，铝合金尺寸53mmX109mm；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9、上拉管：29*29扇形精钢管经高温粉体烤漆处理，下横梁固定拉杆:15*85mm，壁厚1.2mm；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10、材料采用铝镁合金材料，材料表面经高压静电喷涂环氧树脂防护层，耐酸碱，耐腐蚀处理。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599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DE8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DD5BC">
            <w:pPr>
              <w:spacing w:line="360" w:lineRule="auto"/>
              <w:rPr>
                <w:rFonts w:hint="eastAsia" w:ascii="黑体" w:hAnsi="黑体" w:eastAsia="黑体" w:cs="黑体"/>
                <w:i w:val="0"/>
                <w:iCs w:val="0"/>
                <w:color w:val="000000"/>
                <w:sz w:val="18"/>
                <w:szCs w:val="18"/>
                <w:u w:val="none"/>
              </w:rPr>
            </w:pPr>
          </w:p>
        </w:tc>
      </w:tr>
      <w:tr w14:paraId="15B5F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47F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14B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PP仪器柜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8A5B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备注：可以用于各种腐蚀性化学品的储藏，如硫酸、盐酸、硝酸、乙酸、硫磺酸等。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94A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952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54B19">
            <w:pPr>
              <w:spacing w:line="360" w:lineRule="auto"/>
              <w:rPr>
                <w:rFonts w:hint="eastAsia" w:ascii="黑体" w:hAnsi="黑体" w:eastAsia="黑体" w:cs="黑体"/>
                <w:i w:val="0"/>
                <w:iCs w:val="0"/>
                <w:color w:val="000000"/>
                <w:sz w:val="18"/>
                <w:szCs w:val="18"/>
                <w:u w:val="none"/>
              </w:rPr>
            </w:pPr>
          </w:p>
        </w:tc>
      </w:tr>
      <w:tr w14:paraId="14676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B83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916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PP药品柜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DBD9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阶梯式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螺丝：不锈钢304材质。PP台阶一个，方便药品和药剂的摆放。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备注：可以用于各种腐蚀性化学品的储藏，如硫酸、盐酸、硝酸、乙酸、硫磺酸等。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B15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953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E0DC1">
            <w:pPr>
              <w:spacing w:line="360" w:lineRule="auto"/>
              <w:rPr>
                <w:rFonts w:hint="eastAsia" w:ascii="黑体" w:hAnsi="黑体" w:eastAsia="黑体" w:cs="黑体"/>
                <w:i w:val="0"/>
                <w:iCs w:val="0"/>
                <w:color w:val="000000"/>
                <w:sz w:val="18"/>
                <w:szCs w:val="18"/>
                <w:u w:val="none"/>
              </w:rPr>
            </w:pPr>
          </w:p>
        </w:tc>
      </w:tr>
      <w:tr w14:paraId="198BD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6AF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62F2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供排水系统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C127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1、进水管采用 PP-R 管，主管直径 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2、排水管采用 PVC-U 管，管直径 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3、弯头、直接、三通、外丝管套、生料带、PVC</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管胶水等。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4、上水管采用不锈钢波纹管编织软管，长度不小于 75cm，下水管采用硅胶接口 PVC 软管。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58E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E6B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E6080">
            <w:pPr>
              <w:spacing w:line="360" w:lineRule="auto"/>
              <w:rPr>
                <w:rFonts w:hint="eastAsia" w:ascii="黑体" w:hAnsi="黑体" w:eastAsia="黑体" w:cs="黑体"/>
                <w:i w:val="0"/>
                <w:iCs w:val="0"/>
                <w:color w:val="000000"/>
                <w:sz w:val="18"/>
                <w:szCs w:val="18"/>
                <w:u w:val="none"/>
              </w:rPr>
            </w:pPr>
          </w:p>
        </w:tc>
      </w:tr>
      <w:tr w14:paraId="2696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0FFA7">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1"/>
                <w:szCs w:val="21"/>
                <w:u w:val="none"/>
                <w:lang w:val="en-US" w:eastAsia="zh-CN"/>
              </w:rPr>
              <w:t>21、生物准备室</w:t>
            </w:r>
          </w:p>
        </w:tc>
      </w:tr>
      <w:tr w14:paraId="1F3A5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73"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222CF88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41"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552BE32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0627F1E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3392F048">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41A1AD3C">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5D716">
            <w:pPr>
              <w:keepNext w:val="0"/>
              <w:keepLines w:val="0"/>
              <w:widowControl/>
              <w:suppressLineNumbers w:val="0"/>
              <w:jc w:val="left"/>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snapToGrid w:val="0"/>
                <w:color w:val="000000"/>
                <w:kern w:val="0"/>
                <w:sz w:val="22"/>
                <w:szCs w:val="22"/>
                <w:u w:val="none"/>
                <w:lang w:val="en-US" w:eastAsia="zh-CN" w:bidi="ar"/>
              </w:rPr>
              <w:t>备注</w:t>
            </w:r>
          </w:p>
        </w:tc>
      </w:tr>
      <w:tr w14:paraId="74901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481F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13C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ABS水槽台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A52E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1、水槽台整体规格：长595mmx宽495mx高820mm,分别由 柜体、水槽、底座组成。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2、水槽部分尺寸：595*495*160mm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3、水槽内规格：400×310×250m,水槽内部设有溢水口与下水口，水封式水塞可防止废水回流和堵塞。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4、水槽采用PP塑料一次模具成型，四周带有围边挡水高度不低于420mm。柜体结构稳固；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5、柜体前后设有检修门、检修门带锁、前后门内部镶嵌冷轧钢板尺寸不小于520*310mm，增加柜门使用耐久度，冷轧钢板采用酸洗工艺处理，通过高温静电喷涂工艺涂层致密耐磨。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251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4CB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11206">
            <w:pPr>
              <w:spacing w:line="360" w:lineRule="auto"/>
              <w:rPr>
                <w:rFonts w:hint="eastAsia" w:ascii="黑体" w:hAnsi="黑体" w:eastAsia="黑体" w:cs="黑体"/>
                <w:i w:val="0"/>
                <w:iCs w:val="0"/>
                <w:color w:val="000000"/>
                <w:sz w:val="18"/>
                <w:szCs w:val="18"/>
                <w:u w:val="none"/>
              </w:rPr>
            </w:pPr>
          </w:p>
        </w:tc>
      </w:tr>
      <w:tr w14:paraId="57087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25BD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8CE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三联水嘴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1581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1.主体：加厚铜质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2.涂层：高亮度环氧树脂涂层，耐腐蚀、耐热，防紫外线辐射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3.陶瓷阀芯90°旋转，使用寿命开关50万次，静态最大耐压20巴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4.经久耐用，不会出现渗水、断裂现象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5.鹅颈管可360°旋转</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6.开关旋钮：高密度PP，人体工学设计，手感舒适。</w:t>
            </w:r>
            <w:r>
              <w:rPr>
                <w:rFonts w:hint="eastAsia" w:ascii="黑体" w:hAnsi="黑体" w:eastAsia="黑体" w:cs="黑体"/>
                <w:b/>
                <w:bCs/>
                <w:i w:val="0"/>
                <w:iCs w:val="0"/>
                <w:snapToGrid w:val="0"/>
                <w:color w:val="0000FF"/>
                <w:kern w:val="0"/>
                <w:sz w:val="18"/>
                <w:szCs w:val="18"/>
                <w:u w:val="none"/>
                <w:lang w:val="en-US" w:eastAsia="zh-CN" w:bidi="ar"/>
              </w:rPr>
              <w:t>注：实验室用水龙头，无需提供节能（节水）佐证材料。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955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E81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C8051">
            <w:pPr>
              <w:spacing w:line="360" w:lineRule="auto"/>
              <w:rPr>
                <w:rFonts w:hint="eastAsia" w:ascii="黑体" w:hAnsi="黑体" w:eastAsia="黑体" w:cs="黑体"/>
                <w:i w:val="0"/>
                <w:iCs w:val="0"/>
                <w:color w:val="000000"/>
                <w:sz w:val="18"/>
                <w:szCs w:val="18"/>
                <w:u w:val="none"/>
              </w:rPr>
            </w:pPr>
          </w:p>
        </w:tc>
      </w:tr>
      <w:tr w14:paraId="4246F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C71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7745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准备台</w:t>
            </w:r>
          </w:p>
        </w:tc>
        <w:tc>
          <w:tcPr>
            <w:tcW w:w="4993" w:type="dxa"/>
            <w:tcBorders>
              <w:top w:val="nil"/>
              <w:left w:val="nil"/>
              <w:bottom w:val="nil"/>
              <w:right w:val="nil"/>
            </w:tcBorders>
            <w:shd w:val="clear" w:color="auto" w:fill="auto"/>
            <w:vAlign w:val="center"/>
          </w:tcPr>
          <w:p w14:paraId="0B23355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1、规格：2400*1200*780mm；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2、台面：采用12.7mm厚实芯理化板台面；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3、台身结构：塑铝结构，学生位镂空式，符合人体工程学设计，美观大方；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4、桌身：由桌腿、立柱、支撑柱、前横梁、中横梁、后横梁组成；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5、桌腿：采用工字型压铸铝一次成型，三段链接；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6、上腿：（分左右脚）规格：≥长583*宽60*高88mm；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7、下腿：（分左右脚）规格：≥长565*宽68*高102mm，下脚边缘厚度3.5mm，下角底部贴有防滑垫60*35mm、底部卡槽内镶嵌注塑升降脚，直径40mm10mm内自由升降。下脚正反面设有塑料卡盖，组装完成后更加美观；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8、立柱：立柱采用椭圆型铝镁合金材质 ，立柱中间边上带有20mmX1.2mm的装饰条，铝合金尺寸53mmX109mm；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9、上拉管：29*29扇形精钢管经高温粉体烤漆处理，下横梁固定拉杆:15*85mm，壁厚1.2mm；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10、材料采用铝镁合金材料，材料表面经高压静电喷涂环氧树脂防护层，耐酸碱，耐腐蚀处理。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3C1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6C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CA9DF">
            <w:pPr>
              <w:spacing w:line="360" w:lineRule="auto"/>
              <w:rPr>
                <w:rFonts w:hint="eastAsia" w:ascii="黑体" w:hAnsi="黑体" w:eastAsia="黑体" w:cs="黑体"/>
                <w:i w:val="0"/>
                <w:iCs w:val="0"/>
                <w:color w:val="000000"/>
                <w:sz w:val="18"/>
                <w:szCs w:val="18"/>
                <w:u w:val="none"/>
              </w:rPr>
            </w:pPr>
          </w:p>
        </w:tc>
      </w:tr>
      <w:tr w14:paraId="00641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5DF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727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PP仪器柜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B5C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备注：可以用于各种腐蚀性化学品的储藏，如硫酸、盐酸、硝酸、乙酸、硫磺酸等。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686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ED1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75AA0">
            <w:pPr>
              <w:spacing w:line="360" w:lineRule="auto"/>
              <w:rPr>
                <w:rFonts w:hint="eastAsia" w:ascii="黑体" w:hAnsi="黑体" w:eastAsia="黑体" w:cs="黑体"/>
                <w:i w:val="0"/>
                <w:iCs w:val="0"/>
                <w:color w:val="000000"/>
                <w:sz w:val="18"/>
                <w:szCs w:val="18"/>
                <w:u w:val="none"/>
              </w:rPr>
            </w:pPr>
          </w:p>
        </w:tc>
      </w:tr>
      <w:tr w14:paraId="607BE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BE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616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PP药品柜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A6D3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阶梯式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螺丝：不锈钢304材质。PP台阶一个，方便药品和药剂的摆放。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备注：可以用于各种腐蚀性化学品的储藏，如硫酸、盐酸、硝酸、乙酸、硫磺酸等。</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F86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11B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FB778">
            <w:pPr>
              <w:spacing w:line="360" w:lineRule="auto"/>
              <w:rPr>
                <w:rFonts w:hint="eastAsia" w:ascii="黑体" w:hAnsi="黑体" w:eastAsia="黑体" w:cs="黑体"/>
                <w:i w:val="0"/>
                <w:iCs w:val="0"/>
                <w:color w:val="000000"/>
                <w:sz w:val="18"/>
                <w:szCs w:val="18"/>
                <w:u w:val="none"/>
              </w:rPr>
            </w:pPr>
          </w:p>
        </w:tc>
      </w:tr>
      <w:tr w14:paraId="6C6AC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058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FF0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标本柜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DCA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框架：采用铝合金框架结构，前立柱为36mm×27mm的方形铝管，后立柱为36mm×36mm的方形铝管，所有铝材表面经过环氧树脂粉末喷涂，可防酸耐碱，美观、牢固耐用。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采用18mm厚环保三聚氰胺双贴饰面板，截面由PVC封边，粘力强，密封性好，经久耐用，外型美观。上部四周镶装透明玻璃，设玻璃活动隔板2块，柜内搁板可升降调节。下部为木质对开门，内设1块25mm活动隔板，加强力ABS紧固件组合。</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脚垫：采用环保型ABS塑料一次性注塑成型，可有效防止桌身受潮，延长设备的使用寿命。</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431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735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49695">
            <w:pPr>
              <w:spacing w:line="360" w:lineRule="auto"/>
              <w:rPr>
                <w:rFonts w:hint="eastAsia" w:ascii="黑体" w:hAnsi="黑体" w:eastAsia="黑体" w:cs="黑体"/>
                <w:i w:val="0"/>
                <w:iCs w:val="0"/>
                <w:color w:val="000000"/>
                <w:sz w:val="18"/>
                <w:szCs w:val="18"/>
                <w:u w:val="none"/>
              </w:rPr>
            </w:pPr>
          </w:p>
        </w:tc>
      </w:tr>
      <w:tr w14:paraId="397C4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3E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578C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供排水系统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9EC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1、进水管采用 PP-R 管，主管直径 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2、排水管采用 PVC-U 管，管直径 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3、弯头、直接、三通、外丝管套、生料带、PVC</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管胶水等。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4、上水管采用不锈钢波纹管编织软管，长度不小于 75cm，下水管采用硅胶接口 PVC 软管。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5、安装所需要的材料及人工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6A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2A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073C2">
            <w:pPr>
              <w:spacing w:line="360" w:lineRule="auto"/>
              <w:rPr>
                <w:rFonts w:hint="eastAsia" w:ascii="黑体" w:hAnsi="黑体" w:eastAsia="黑体" w:cs="黑体"/>
                <w:i w:val="0"/>
                <w:iCs w:val="0"/>
                <w:color w:val="000000"/>
                <w:sz w:val="18"/>
                <w:szCs w:val="18"/>
                <w:u w:val="none"/>
              </w:rPr>
            </w:pPr>
          </w:p>
        </w:tc>
      </w:tr>
      <w:tr w14:paraId="595C3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16C042DB">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i w:val="0"/>
                <w:iCs w:val="0"/>
                <w:color w:val="000000"/>
                <w:sz w:val="22"/>
                <w:szCs w:val="22"/>
                <w:u w:val="none"/>
                <w:lang w:val="en-US" w:eastAsia="zh-CN"/>
              </w:rPr>
              <w:t>22、仪器室</w:t>
            </w:r>
          </w:p>
        </w:tc>
      </w:tr>
      <w:tr w14:paraId="3E8C4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0024686">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0CCCA55C">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07968369">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4CFC3729">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2A385E2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58550">
            <w:pPr>
              <w:keepNext w:val="0"/>
              <w:keepLines w:val="0"/>
              <w:widowControl/>
              <w:suppressLineNumbers w:val="0"/>
              <w:jc w:val="left"/>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snapToGrid w:val="0"/>
                <w:color w:val="000000"/>
                <w:kern w:val="0"/>
                <w:sz w:val="22"/>
                <w:szCs w:val="22"/>
                <w:u w:val="none"/>
                <w:lang w:val="en-US" w:eastAsia="zh-CN" w:bidi="ar"/>
              </w:rPr>
              <w:t>备注</w:t>
            </w:r>
          </w:p>
        </w:tc>
      </w:tr>
      <w:tr w14:paraId="7DB2F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590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25D5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PP仪器柜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D770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备注：可以用于各种腐蚀性化学品的储藏，如硫酸、盐酸、硝酸、乙酸、硫磺酸等。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710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338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115A3">
            <w:pPr>
              <w:spacing w:line="360" w:lineRule="auto"/>
              <w:rPr>
                <w:rFonts w:hint="eastAsia" w:ascii="黑体" w:hAnsi="黑体" w:eastAsia="黑体" w:cs="黑体"/>
                <w:i w:val="0"/>
                <w:iCs w:val="0"/>
                <w:color w:val="000000"/>
                <w:sz w:val="18"/>
                <w:szCs w:val="18"/>
                <w:u w:val="none"/>
              </w:rPr>
            </w:pPr>
          </w:p>
        </w:tc>
      </w:tr>
      <w:tr w14:paraId="06CDC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2FA72E66">
            <w:pPr>
              <w:spacing w:line="360" w:lineRule="auto"/>
              <w:jc w:val="center"/>
              <w:rPr>
                <w:rFonts w:hint="eastAsia" w:ascii="黑体" w:hAnsi="黑体" w:eastAsia="黑体" w:cs="黑体"/>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23、药品室</w:t>
            </w:r>
          </w:p>
        </w:tc>
      </w:tr>
      <w:tr w14:paraId="29826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4AA221A2">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427B3736">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578176E">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43A2FFB0">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3479B3A5">
            <w:pPr>
              <w:keepNext w:val="0"/>
              <w:keepLines w:val="0"/>
              <w:widowControl/>
              <w:suppressLineNumbers w:val="0"/>
              <w:spacing w:line="360" w:lineRule="auto"/>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snapToGrid w:val="0"/>
                <w:color w:val="000000"/>
                <w:kern w:val="0"/>
                <w:sz w:val="18"/>
                <w:szCs w:val="18"/>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B9FB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备注</w:t>
            </w:r>
          </w:p>
        </w:tc>
      </w:tr>
      <w:tr w14:paraId="37084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26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489D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Style w:val="10"/>
                <w:rFonts w:hint="eastAsia" w:ascii="黑体" w:hAnsi="黑体" w:eastAsia="黑体" w:cs="黑体"/>
                <w:snapToGrid w:val="0"/>
                <w:color w:val="000000"/>
                <w:sz w:val="18"/>
                <w:szCs w:val="18"/>
                <w:lang w:val="en-US" w:eastAsia="zh-CN" w:bidi="ar"/>
              </w:rPr>
              <w:t>PP药品柜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C49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阶梯式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螺丝：不锈钢304材质。PP台阶一个，方便药品和药剂的摆放。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备注：可以用于各种腐蚀性化学品的储藏，如硫酸、盐酸、硝酸、乙酸、硫磺酸等。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A7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04A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E05FF">
            <w:pPr>
              <w:spacing w:line="360" w:lineRule="auto"/>
              <w:rPr>
                <w:rFonts w:hint="eastAsia" w:ascii="黑体" w:hAnsi="黑体" w:eastAsia="黑体" w:cs="黑体"/>
                <w:i w:val="0"/>
                <w:iCs w:val="0"/>
                <w:color w:val="000000"/>
                <w:sz w:val="18"/>
                <w:szCs w:val="18"/>
                <w:u w:val="none"/>
              </w:rPr>
            </w:pPr>
          </w:p>
        </w:tc>
      </w:tr>
      <w:tr w14:paraId="4A2D9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2F9B7D26">
            <w:pPr>
              <w:jc w:val="center"/>
              <w:rPr>
                <w:rFonts w:hint="eastAsia" w:ascii="黑体" w:hAnsi="黑体" w:eastAsia="黑体" w:cs="黑体"/>
                <w:i w:val="0"/>
                <w:iCs w:val="0"/>
                <w:color w:val="000000"/>
                <w:sz w:val="22"/>
                <w:szCs w:val="22"/>
                <w:u w:val="none"/>
                <w:lang w:val="en-US" w:eastAsia="zh-CN"/>
              </w:rPr>
            </w:pPr>
            <w:r>
              <w:rPr>
                <w:rFonts w:hint="eastAsia" w:ascii="黑体" w:hAnsi="黑体" w:eastAsia="黑体" w:cs="黑体"/>
                <w:b/>
                <w:bCs/>
                <w:i w:val="0"/>
                <w:iCs w:val="0"/>
                <w:color w:val="000000"/>
                <w:sz w:val="21"/>
                <w:szCs w:val="21"/>
                <w:u w:val="none"/>
                <w:lang w:val="en-US" w:eastAsia="zh-CN"/>
              </w:rPr>
              <w:t>24、危险品室</w:t>
            </w:r>
          </w:p>
        </w:tc>
      </w:tr>
      <w:tr w14:paraId="11787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621ADB4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C6D9F1"/>
            <w:vAlign w:val="center"/>
          </w:tcPr>
          <w:p w14:paraId="3AC4847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65E7A014">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w:t>
            </w:r>
          </w:p>
        </w:tc>
        <w:tc>
          <w:tcPr>
            <w:tcW w:w="855"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44B5C0C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492" w:type="dxa"/>
            <w:tcBorders>
              <w:top w:val="single" w:color="000000" w:sz="4" w:space="0"/>
              <w:left w:val="single" w:color="000000" w:sz="4" w:space="0"/>
              <w:bottom w:val="single" w:color="000000" w:sz="4" w:space="0"/>
              <w:right w:val="single" w:color="000000" w:sz="4" w:space="0"/>
            </w:tcBorders>
            <w:shd w:val="clear" w:color="auto" w:fill="C6D9F1"/>
            <w:vAlign w:val="center"/>
          </w:tcPr>
          <w:p w14:paraId="737033D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DD6DE">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备注</w:t>
            </w:r>
          </w:p>
        </w:tc>
      </w:tr>
      <w:tr w14:paraId="1303D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847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46E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PP药品柜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931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规格：1000×500×2000mm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柜体：侧板、顶底板采用改性PP材料模具一次成型，表面沙面和光面相结合处理，保证柜体之坚固及密封性，耐腐蚀性强，顶板、底板预留模具成型排风孔。底部镶嵌15mm*30*1.2mm钢制横梁，承重力强。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下柜柜门：内框采用改性PP材质模具一次成型，外嵌5mm厚钢化烤漆玻璃。上下拉手及三角对称五点固定，防止玻璃的松动或开合。伸缩式PP旋转门轴，四角圆弧倒角，内侧弧形圆边，配锁。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层板：上柜配置阶梯式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拉手：采用改性PP材料模具一次成型，直角梯形四周倒圆与柜门平行，开启方便。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门铰链：采用改性PP材料模具一次成型，伸缩式PP旋转门轴，永不生锈，耐腐蚀性好。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螺丝：不锈钢304材质。PP台阶一个，方便药品和药剂的摆放。</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 xml:space="preserve">备注：可以用于各种腐蚀性化学品的储藏，如硫酸、盐酸、硝酸、乙酸、硫磺酸等。          </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53A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4F2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15FCD">
            <w:pPr>
              <w:spacing w:line="360" w:lineRule="auto"/>
              <w:rPr>
                <w:rFonts w:hint="eastAsia" w:ascii="黑体" w:hAnsi="黑体" w:eastAsia="黑体" w:cs="黑体"/>
                <w:i w:val="0"/>
                <w:iCs w:val="0"/>
                <w:color w:val="000000"/>
                <w:sz w:val="18"/>
                <w:szCs w:val="18"/>
                <w:u w:val="none"/>
              </w:rPr>
            </w:pPr>
          </w:p>
        </w:tc>
      </w:tr>
      <w:tr w14:paraId="538F1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69A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F0C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毒害品储存柜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ED7E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1、仪器总尺寸为900mm×500mm×1840mm。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2.、外壳体全部采用1.2mm的冷轧钢板，柜体底座采用2.0mm的冷轧钢板,柜壁为双层结构，内外表面经酸洗磷化环氧树脂粉末喷涂，烘热固化处理。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内胆采用阻燃耐腐蚀PVC板材；柜底部设置90*50*145mm进风口，进风口底部有不锈钢可调风阀；柜体的底板中部有Φ10mm漏液孔，漏液孔上面盖有约60目的铜网。柜体底部设h=145mm黄沙(防倒）档板，柜体内部最下层留有可以存放不少于120mm厚黄沙的填埋腔，用于埋放金属钠、黄磷（白磷）等的易燃物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4、柜底装有四个可移动钢轮，便于易燃品毒害品储存柜移动；前轮后有2个手动调节罗杆，方便易燃品毒害品储存柜定位。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5、柜中部有3个三层阶梯式的固定搁板，阶梯式隔板为PVC材料一次成型，贴有警示红 ，警示蓝，警示黄装饰条，可区分碱性，酸性药品和易燃品的存放；每层搁板靠背板处有一排导风口，阶梯高度50mm。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6.、柜顶部中间有Φ150mm出风口，柜顶风口内置一个AC220V、50HZ、0.18A轴流风机排风，控制开关设置在柜体顶部的右上角，当风机开机前要把柜门下面中间的进风口推置打开状态。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7、柜体填充具有保温隔热作用的隔热棉。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 柜体门与柜体之间安装防火膨胀密封件，柜体门与柜体之间应安装环保热膨胀密封条。当温度为150℃-180℃时密封条局部膨胀。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9、柜门上安装机械锁和电子密码锁，机械锁钥匙、电子密码锁密码应由两人分别保管，开启时两人应同时在场。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AC5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0FF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AAA19">
            <w:pPr>
              <w:spacing w:line="360" w:lineRule="auto"/>
              <w:rPr>
                <w:rFonts w:hint="eastAsia" w:ascii="黑体" w:hAnsi="黑体" w:eastAsia="黑体" w:cs="黑体"/>
                <w:i w:val="0"/>
                <w:iCs w:val="0"/>
                <w:color w:val="000000"/>
                <w:sz w:val="18"/>
                <w:szCs w:val="18"/>
                <w:u w:val="none"/>
              </w:rPr>
            </w:pPr>
          </w:p>
        </w:tc>
      </w:tr>
      <w:tr w14:paraId="4ED43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712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7FE8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危化品储存柜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1614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1、仪器总尺寸为900mm×500mm×1840mm。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2.、外壳体全部采用1.2mm的冷轧钢板，柜体底座采用2.0mm的冷轧钢板,柜壁为双层结构，内外表面经酸洗磷化环氧树脂粉末喷涂，烘热固化处理。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内胆采用阻燃耐腐蚀PVC板材；柜底部设置90*50*145mm进风口，进风口底部有不锈钢可调风阀；柜体的底板中部有Φ10mm漏液孔，漏液孔上面盖有约60目的铜网。柜体底部设h=145mm黄沙(防倒）档板，柜体内部最下层留有可以存放不少于120mm厚黄沙的填埋腔，用于埋放金属钠、黄磷（白磷）等的易燃物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4、柜底装有四个可移动钢轮，便于易燃品毒害品储存柜移动；前轮后有2个手动调节罗杆，方便易燃品毒害品储存柜定位。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5、柜中部有3个三层阶梯式的固定搁板，阶梯式隔板为PVC材料一次成型，贴有警示红 ，警示蓝，警示黄装饰条，可区分碱性，酸性药品和易燃品的存放；每层搁板靠背板处有一排导风口，阶梯高度50mm。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6.、柜顶部中间有Φ150mm出风口，柜顶风口内置一个AC220V、50HZ、0.18A轴流风机排风，控制开关设置在柜体顶部的右上角，当风机开机前要把柜门下面中间的进风口推置打开状态。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7、柜体填充具有保温隔热作用的隔热棉。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 柜体门与柜体之间安装防火膨胀密封件，柜体门与柜体之间应安装环保热膨胀密封条。当温度为150℃-180℃时密封条局部膨胀。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9、柜门上安装机械锁和电子密码锁，机械锁钥匙、电子密码锁密码应由两人分别保管，开启时两人应同时在场。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5AD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FEA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40907">
            <w:pPr>
              <w:spacing w:line="360" w:lineRule="auto"/>
              <w:rPr>
                <w:rFonts w:hint="eastAsia" w:ascii="黑体" w:hAnsi="黑体" w:eastAsia="黑体" w:cs="黑体"/>
                <w:i w:val="0"/>
                <w:iCs w:val="0"/>
                <w:color w:val="000000"/>
                <w:sz w:val="18"/>
                <w:szCs w:val="18"/>
                <w:u w:val="none"/>
              </w:rPr>
            </w:pPr>
          </w:p>
        </w:tc>
      </w:tr>
      <w:tr w14:paraId="4FA13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25D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9989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灭火设备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BE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4kg干粉灭火器，符合安全条例，两个灭火器和1个灭火器箱；</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160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43E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FB877">
            <w:pPr>
              <w:spacing w:line="360" w:lineRule="auto"/>
              <w:rPr>
                <w:rFonts w:hint="eastAsia" w:ascii="黑体" w:hAnsi="黑体" w:eastAsia="黑体" w:cs="黑体"/>
                <w:i w:val="0"/>
                <w:iCs w:val="0"/>
                <w:color w:val="000000"/>
                <w:sz w:val="18"/>
                <w:szCs w:val="18"/>
                <w:u w:val="none"/>
              </w:rPr>
            </w:pPr>
          </w:p>
        </w:tc>
      </w:tr>
      <w:tr w14:paraId="6056B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631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1C13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通风风机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AC057">
            <w:pPr>
              <w:keepNext w:val="0"/>
              <w:keepLines w:val="0"/>
              <w:widowControl/>
              <w:suppressLineNumbers w:val="0"/>
              <w:spacing w:line="360" w:lineRule="auto"/>
              <w:jc w:val="left"/>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轴流风</w:t>
            </w:r>
            <w:r>
              <w:rPr>
                <w:rFonts w:hint="eastAsia" w:ascii="黑体" w:hAnsi="黑体" w:eastAsia="黑体" w:cs="黑体"/>
                <w:i w:val="0"/>
                <w:iCs w:val="0"/>
                <w:snapToGrid w:val="0"/>
                <w:color w:val="auto"/>
                <w:kern w:val="0"/>
                <w:sz w:val="18"/>
                <w:szCs w:val="18"/>
                <w:highlight w:val="none"/>
                <w:u w:val="none"/>
                <w:lang w:val="en-US" w:eastAsia="zh-CN" w:bidi="ar"/>
              </w:rPr>
              <w:t>机。功率≥0.37kw。</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525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DD6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6747E">
            <w:pPr>
              <w:spacing w:line="360" w:lineRule="auto"/>
              <w:rPr>
                <w:rFonts w:hint="eastAsia" w:ascii="黑体" w:hAnsi="黑体" w:eastAsia="黑体" w:cs="黑体"/>
                <w:i w:val="0"/>
                <w:iCs w:val="0"/>
                <w:color w:val="000000"/>
                <w:sz w:val="18"/>
                <w:szCs w:val="18"/>
                <w:u w:val="none"/>
              </w:rPr>
            </w:pPr>
          </w:p>
        </w:tc>
      </w:tr>
      <w:tr w14:paraId="3E59B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C7F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2939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通风系统（室内）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66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1.主通风管规格：φ160mm/200mm，PVC成品管道；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2.支管道规格：φ110mm/160mm，PVC成品管道；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3.管道配件：管道三通、弯头、变径、直接；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（实际管径视现场情况可适当调整）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76B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0CA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6379D">
            <w:pPr>
              <w:spacing w:line="360" w:lineRule="auto"/>
              <w:rPr>
                <w:rFonts w:hint="eastAsia" w:ascii="黑体" w:hAnsi="黑体" w:eastAsia="黑体" w:cs="黑体"/>
                <w:i w:val="0"/>
                <w:iCs w:val="0"/>
                <w:color w:val="000000"/>
                <w:sz w:val="18"/>
                <w:szCs w:val="18"/>
                <w:u w:val="none"/>
              </w:rPr>
            </w:pPr>
          </w:p>
        </w:tc>
      </w:tr>
      <w:tr w14:paraId="33B49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4CE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826C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电气布线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8AE7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DN25mm阻燃线管；2.5mm</w:t>
            </w:r>
            <w:r>
              <w:rPr>
                <w:rFonts w:hint="eastAsia" w:ascii="黑体" w:hAnsi="黑体" w:eastAsia="黑体" w:cs="黑体"/>
                <w:i w:val="0"/>
                <w:iCs w:val="0"/>
                <w:snapToGrid w:val="0"/>
                <w:color w:val="000000"/>
                <w:kern w:val="0"/>
                <w:sz w:val="18"/>
                <w:szCs w:val="18"/>
                <w:u w:val="none"/>
                <w:vertAlign w:val="superscript"/>
                <w:lang w:val="en-US" w:eastAsia="zh-CN" w:bidi="ar"/>
              </w:rPr>
              <w:t>2</w:t>
            </w:r>
            <w:r>
              <w:rPr>
                <w:rFonts w:hint="eastAsia" w:ascii="黑体" w:hAnsi="黑体" w:eastAsia="黑体" w:cs="黑体"/>
                <w:i w:val="0"/>
                <w:iCs w:val="0"/>
                <w:snapToGrid w:val="0"/>
                <w:color w:val="000000"/>
                <w:kern w:val="0"/>
                <w:sz w:val="18"/>
                <w:szCs w:val="18"/>
                <w:u w:val="none"/>
                <w:lang w:val="en-US" w:eastAsia="zh-CN" w:bidi="ar"/>
              </w:rPr>
              <w:t>国标线材，符合国家标准、含线路管道，人工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DCC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72B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1AC43">
            <w:pPr>
              <w:spacing w:line="360" w:lineRule="auto"/>
              <w:rPr>
                <w:rFonts w:hint="eastAsia" w:ascii="黑体" w:hAnsi="黑体" w:eastAsia="黑体" w:cs="黑体"/>
                <w:i w:val="0"/>
                <w:iCs w:val="0"/>
                <w:color w:val="000000"/>
                <w:sz w:val="18"/>
                <w:szCs w:val="18"/>
                <w:u w:val="none"/>
              </w:rPr>
            </w:pPr>
          </w:p>
        </w:tc>
      </w:tr>
      <w:tr w14:paraId="29349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C05D05">
            <w:pPr>
              <w:jc w:val="center"/>
              <w:rPr>
                <w:rFonts w:hint="eastAsia" w:ascii="黑体" w:hAnsi="黑体" w:eastAsia="黑体" w:cs="黑体"/>
                <w:i w:val="0"/>
                <w:iCs w:val="0"/>
                <w:color w:val="000000"/>
                <w:sz w:val="20"/>
                <w:szCs w:val="20"/>
                <w:u w:val="none"/>
                <w:lang w:val="en-US" w:eastAsia="zh-CN"/>
              </w:rPr>
            </w:pPr>
            <w:r>
              <w:rPr>
                <w:rFonts w:hint="eastAsia" w:ascii="黑体" w:hAnsi="黑体" w:eastAsia="黑体" w:cs="黑体"/>
                <w:b/>
                <w:bCs/>
                <w:i w:val="0"/>
                <w:iCs w:val="0"/>
                <w:color w:val="000000"/>
                <w:sz w:val="20"/>
                <w:szCs w:val="20"/>
                <w:u w:val="none"/>
                <w:lang w:val="en-US" w:eastAsia="zh-CN"/>
              </w:rPr>
              <w:t>25、高中物料仪器</w:t>
            </w:r>
          </w:p>
        </w:tc>
      </w:tr>
      <w:tr w14:paraId="5320C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3081A3C2">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7B9D0CDD">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4230255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07882195">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20434DBD">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0F1D7">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备注</w:t>
            </w:r>
          </w:p>
        </w:tc>
      </w:tr>
      <w:tr w14:paraId="5A111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CC2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2409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工作服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3BDF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涤卡；颜色为白色；2、工作服具有一定的防静电，及防酸、碱及其他化学腐蚀的能力；3、产品应做工精细，产品外观无破损、斑点、污物等缺陷；4、产品所用材料应能满足日常穿用和中学实验室日常使用要求，具有一定耐穿性、牢固性和和舒适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12C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6F6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DA6EA">
            <w:pPr>
              <w:spacing w:line="360" w:lineRule="auto"/>
              <w:rPr>
                <w:rFonts w:hint="eastAsia" w:ascii="黑体" w:hAnsi="黑体" w:eastAsia="黑体" w:cs="黑体"/>
                <w:i w:val="0"/>
                <w:iCs w:val="0"/>
                <w:color w:val="000000"/>
                <w:sz w:val="18"/>
                <w:szCs w:val="18"/>
                <w:u w:val="none"/>
              </w:rPr>
            </w:pPr>
          </w:p>
        </w:tc>
      </w:tr>
      <w:tr w14:paraId="11C99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A91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4744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乳胶手套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5EC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耐酸碱</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06B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72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4B908">
            <w:pPr>
              <w:spacing w:line="360" w:lineRule="auto"/>
              <w:rPr>
                <w:rFonts w:hint="eastAsia" w:ascii="黑体" w:hAnsi="黑体" w:eastAsia="黑体" w:cs="黑体"/>
                <w:i w:val="0"/>
                <w:iCs w:val="0"/>
                <w:color w:val="000000"/>
                <w:sz w:val="18"/>
                <w:szCs w:val="18"/>
                <w:u w:val="none"/>
              </w:rPr>
            </w:pPr>
          </w:p>
        </w:tc>
      </w:tr>
      <w:tr w14:paraId="3B1F0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A05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8135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机械危害防护手套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DE48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B63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09D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2BF9C">
            <w:pPr>
              <w:spacing w:line="360" w:lineRule="auto"/>
              <w:rPr>
                <w:rFonts w:hint="eastAsia" w:ascii="黑体" w:hAnsi="黑体" w:eastAsia="黑体" w:cs="黑体"/>
                <w:i w:val="0"/>
                <w:iCs w:val="0"/>
                <w:color w:val="000000"/>
                <w:sz w:val="18"/>
                <w:szCs w:val="18"/>
                <w:u w:val="none"/>
              </w:rPr>
            </w:pPr>
          </w:p>
        </w:tc>
      </w:tr>
      <w:tr w14:paraId="6994E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DF6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010A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绝缘手套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422C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A87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213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0F167">
            <w:pPr>
              <w:spacing w:line="360" w:lineRule="auto"/>
              <w:rPr>
                <w:rFonts w:hint="eastAsia" w:ascii="黑体" w:hAnsi="黑体" w:eastAsia="黑体" w:cs="黑体"/>
                <w:i w:val="0"/>
                <w:iCs w:val="0"/>
                <w:color w:val="000000"/>
                <w:sz w:val="18"/>
                <w:szCs w:val="18"/>
                <w:u w:val="none"/>
              </w:rPr>
            </w:pPr>
          </w:p>
        </w:tc>
      </w:tr>
      <w:tr w14:paraId="384AD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A80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C0E8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套袖</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999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44D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F55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98440">
            <w:pPr>
              <w:spacing w:line="360" w:lineRule="auto"/>
              <w:rPr>
                <w:rFonts w:hint="eastAsia" w:ascii="黑体" w:hAnsi="黑体" w:eastAsia="黑体" w:cs="黑体"/>
                <w:i w:val="0"/>
                <w:iCs w:val="0"/>
                <w:color w:val="000000"/>
                <w:sz w:val="18"/>
                <w:szCs w:val="18"/>
                <w:u w:val="none"/>
              </w:rPr>
            </w:pPr>
          </w:p>
        </w:tc>
      </w:tr>
      <w:tr w14:paraId="31F01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97B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5F95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激光防护镜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DD1A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防强光、眩光、紫外、激光，或是机械性伤害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1DE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EC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AEAC7">
            <w:pPr>
              <w:spacing w:line="360" w:lineRule="auto"/>
              <w:rPr>
                <w:rFonts w:hint="eastAsia" w:ascii="黑体" w:hAnsi="黑体" w:eastAsia="黑体" w:cs="黑体"/>
                <w:i w:val="0"/>
                <w:iCs w:val="0"/>
                <w:color w:val="000000"/>
                <w:sz w:val="18"/>
                <w:szCs w:val="18"/>
                <w:u w:val="none"/>
              </w:rPr>
            </w:pPr>
          </w:p>
        </w:tc>
      </w:tr>
      <w:tr w14:paraId="32A60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49D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45FA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护目镜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B4A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于实验教师防强光、眩光、紫外、激光，或是机械性伤害(机加工)；2、护目镜镜片由高级光学树脂（聚碳酸酯）制成，透光率高，应达到97％，强度好，防摔，能遮挡各种强光、射线等辐射，且耐腐蚀，无屈光度；3、镜片无波纹、无结瘤、疵点、无划伤等缺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088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680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9E284">
            <w:pPr>
              <w:spacing w:line="360" w:lineRule="auto"/>
              <w:rPr>
                <w:rFonts w:hint="eastAsia" w:ascii="黑体" w:hAnsi="黑体" w:eastAsia="黑体" w:cs="黑体"/>
                <w:i w:val="0"/>
                <w:iCs w:val="0"/>
                <w:color w:val="000000"/>
                <w:sz w:val="18"/>
                <w:szCs w:val="18"/>
                <w:u w:val="none"/>
              </w:rPr>
            </w:pPr>
          </w:p>
        </w:tc>
      </w:tr>
      <w:tr w14:paraId="46786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F11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325F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高压绝缘凳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4D06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绝缘耐受电压不小于200kV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11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461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802A6">
            <w:pPr>
              <w:spacing w:line="360" w:lineRule="auto"/>
              <w:rPr>
                <w:rFonts w:hint="eastAsia" w:ascii="黑体" w:hAnsi="黑体" w:eastAsia="黑体" w:cs="黑体"/>
                <w:i w:val="0"/>
                <w:iCs w:val="0"/>
                <w:color w:val="000000"/>
                <w:sz w:val="18"/>
                <w:szCs w:val="18"/>
                <w:u w:val="none"/>
              </w:rPr>
            </w:pPr>
          </w:p>
        </w:tc>
      </w:tr>
      <w:tr w14:paraId="18A70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657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ADAE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简易急救箱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B14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箱内包括：烧伤药膏1瓶，医用酒精50mL，碘伏50mL，创可贴10条，胶布1卷，绷带5卷，卫生棉签1包，剪刀1把，镊子1把，止血带1根（长度不小于30cm）等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E14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D03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5E1CE">
            <w:pPr>
              <w:spacing w:line="360" w:lineRule="auto"/>
              <w:rPr>
                <w:rFonts w:hint="eastAsia" w:ascii="黑体" w:hAnsi="黑体" w:eastAsia="黑体" w:cs="黑体"/>
                <w:i w:val="0"/>
                <w:iCs w:val="0"/>
                <w:color w:val="000000"/>
                <w:sz w:val="18"/>
                <w:szCs w:val="18"/>
                <w:u w:val="none"/>
              </w:rPr>
            </w:pPr>
          </w:p>
        </w:tc>
      </w:tr>
      <w:tr w14:paraId="594E4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16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19EA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灭火毯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C8A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玻璃纤维材质，1200mm×1800mm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0C0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1B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52E53">
            <w:pPr>
              <w:spacing w:line="360" w:lineRule="auto"/>
              <w:rPr>
                <w:rFonts w:hint="eastAsia" w:ascii="黑体" w:hAnsi="黑体" w:eastAsia="黑体" w:cs="黑体"/>
                <w:i w:val="0"/>
                <w:iCs w:val="0"/>
                <w:color w:val="000000"/>
                <w:sz w:val="18"/>
                <w:szCs w:val="18"/>
                <w:u w:val="none"/>
              </w:rPr>
            </w:pPr>
          </w:p>
        </w:tc>
      </w:tr>
      <w:tr w14:paraId="0544D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A37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9D54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仪器车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BD68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850mm×450mm×900mm，橡胶包车轮，车轮Φ75mm，厚25mm；2轮带刹车，车轮固定，车架扭动量（上部）≤20mm；钢材制作，载重≥60kg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06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CA1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辆</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61E69">
            <w:pPr>
              <w:spacing w:line="360" w:lineRule="auto"/>
              <w:rPr>
                <w:rFonts w:hint="eastAsia" w:ascii="黑体" w:hAnsi="黑体" w:eastAsia="黑体" w:cs="黑体"/>
                <w:i w:val="0"/>
                <w:iCs w:val="0"/>
                <w:color w:val="000000"/>
                <w:sz w:val="18"/>
                <w:szCs w:val="18"/>
                <w:u w:val="none"/>
              </w:rPr>
            </w:pPr>
          </w:p>
        </w:tc>
      </w:tr>
      <w:tr w14:paraId="28FFF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E0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C063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小托盘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382B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250mm×350mm×60mm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FD9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470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21285">
            <w:pPr>
              <w:spacing w:line="360" w:lineRule="auto"/>
              <w:rPr>
                <w:rFonts w:hint="eastAsia" w:ascii="黑体" w:hAnsi="黑体" w:eastAsia="黑体" w:cs="黑体"/>
                <w:i w:val="0"/>
                <w:iCs w:val="0"/>
                <w:color w:val="000000"/>
                <w:sz w:val="18"/>
                <w:szCs w:val="18"/>
                <w:u w:val="none"/>
              </w:rPr>
            </w:pPr>
          </w:p>
        </w:tc>
      </w:tr>
      <w:tr w14:paraId="476F4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9E0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2DB5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大托盘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8A6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350mm×470mm×80mm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850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6F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8AADC">
            <w:pPr>
              <w:spacing w:line="360" w:lineRule="auto"/>
              <w:rPr>
                <w:rFonts w:hint="eastAsia" w:ascii="黑体" w:hAnsi="黑体" w:eastAsia="黑体" w:cs="黑体"/>
                <w:i w:val="0"/>
                <w:iCs w:val="0"/>
                <w:color w:val="000000"/>
                <w:sz w:val="18"/>
                <w:szCs w:val="18"/>
                <w:u w:val="none"/>
              </w:rPr>
            </w:pPr>
          </w:p>
        </w:tc>
      </w:tr>
      <w:tr w14:paraId="2B665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24C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824A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提盒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25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提篮的整体为木制，稳定性好,提篮手柄高度为380mm，提篮长度不小于490mm，提篮宽度不小于300mm；提篮深度不小于120mm。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15F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493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416D7">
            <w:pPr>
              <w:spacing w:line="360" w:lineRule="auto"/>
              <w:rPr>
                <w:rFonts w:hint="eastAsia" w:ascii="黑体" w:hAnsi="黑体" w:eastAsia="黑体" w:cs="黑体"/>
                <w:i w:val="0"/>
                <w:iCs w:val="0"/>
                <w:color w:val="000000"/>
                <w:sz w:val="18"/>
                <w:szCs w:val="18"/>
                <w:u w:val="none"/>
              </w:rPr>
            </w:pPr>
          </w:p>
        </w:tc>
      </w:tr>
      <w:tr w14:paraId="5A934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6DD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68A7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实验用品提篮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D0C9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木制，配有提手，490mm×360mm×290mm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A6D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C92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6B83C">
            <w:pPr>
              <w:spacing w:line="360" w:lineRule="auto"/>
              <w:rPr>
                <w:rFonts w:hint="eastAsia" w:ascii="黑体" w:hAnsi="黑体" w:eastAsia="黑体" w:cs="黑体"/>
                <w:i w:val="0"/>
                <w:iCs w:val="0"/>
                <w:color w:val="000000"/>
                <w:sz w:val="18"/>
                <w:szCs w:val="18"/>
                <w:u w:val="none"/>
              </w:rPr>
            </w:pPr>
          </w:p>
        </w:tc>
      </w:tr>
      <w:tr w14:paraId="02D80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587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DB54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整理箱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BCB4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PP材质，电子元件、机械零件等物料分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类收纳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B86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6AF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ED5F2">
            <w:pPr>
              <w:spacing w:line="360" w:lineRule="auto"/>
              <w:rPr>
                <w:rFonts w:hint="eastAsia" w:ascii="黑体" w:hAnsi="黑体" w:eastAsia="黑体" w:cs="黑体"/>
                <w:i w:val="0"/>
                <w:iCs w:val="0"/>
                <w:color w:val="000000"/>
                <w:sz w:val="18"/>
                <w:szCs w:val="18"/>
                <w:u w:val="none"/>
              </w:rPr>
            </w:pPr>
          </w:p>
        </w:tc>
      </w:tr>
      <w:tr w14:paraId="17FC7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643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C27E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一字螺丝刀</w:t>
            </w:r>
          </w:p>
        </w:tc>
        <w:tc>
          <w:tcPr>
            <w:tcW w:w="4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67813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Φ6mm，长150mm；Φ3mm，长75mm；工作部带磁性，硬度不低于HRC48；旋杆采用铬钒钢，长度不小于100mm，应经镀铬防锈处理；手柄采用高强度PP+高强性TPR注塑成型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74C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C30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B4958">
            <w:pPr>
              <w:spacing w:line="360" w:lineRule="auto"/>
              <w:rPr>
                <w:rFonts w:hint="eastAsia" w:ascii="黑体" w:hAnsi="黑体" w:eastAsia="黑体" w:cs="黑体"/>
                <w:i w:val="0"/>
                <w:iCs w:val="0"/>
                <w:color w:val="000000"/>
                <w:sz w:val="18"/>
                <w:szCs w:val="18"/>
                <w:u w:val="none"/>
              </w:rPr>
            </w:pPr>
          </w:p>
        </w:tc>
      </w:tr>
      <w:tr w14:paraId="2A4D5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863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09CF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十字螺丝刀</w:t>
            </w:r>
          </w:p>
        </w:tc>
        <w:tc>
          <w:tcPr>
            <w:tcW w:w="4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1C1EAC">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18F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D9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CB05C">
            <w:pPr>
              <w:spacing w:line="360" w:lineRule="auto"/>
              <w:rPr>
                <w:rFonts w:hint="eastAsia" w:ascii="黑体" w:hAnsi="黑体" w:eastAsia="黑体" w:cs="黑体"/>
                <w:i w:val="0"/>
                <w:iCs w:val="0"/>
                <w:color w:val="000000"/>
                <w:sz w:val="18"/>
                <w:szCs w:val="18"/>
                <w:u w:val="none"/>
              </w:rPr>
            </w:pPr>
          </w:p>
        </w:tc>
      </w:tr>
      <w:tr w14:paraId="02A5F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F32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FDF0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手板锯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1535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1.规格：340mm(±2mm)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77F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85A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792E6">
            <w:pPr>
              <w:spacing w:line="360" w:lineRule="auto"/>
              <w:rPr>
                <w:rFonts w:hint="eastAsia" w:ascii="黑体" w:hAnsi="黑体" w:eastAsia="黑体" w:cs="黑体"/>
                <w:i w:val="0"/>
                <w:iCs w:val="0"/>
                <w:color w:val="000000"/>
                <w:sz w:val="18"/>
                <w:szCs w:val="18"/>
                <w:u w:val="none"/>
              </w:rPr>
            </w:pPr>
          </w:p>
        </w:tc>
      </w:tr>
      <w:tr w14:paraId="6329A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488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8C92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钢手锯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CA7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A型（单面）300mm，18齿/25mm；安装锯条后，锯条中心平面与锯架中心平面的平行度不大于2mm；钢锯在达到99N拉力后经过1min，不应有永久变形，拉钉不得松动脱落；钢板制锯架在达到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900N张力时，侧弯不得超过1.8mm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3A9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EAE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97BDC">
            <w:pPr>
              <w:spacing w:line="360" w:lineRule="auto"/>
              <w:rPr>
                <w:rFonts w:hint="eastAsia" w:ascii="黑体" w:hAnsi="黑体" w:eastAsia="黑体" w:cs="黑体"/>
                <w:i w:val="0"/>
                <w:iCs w:val="0"/>
                <w:color w:val="000000"/>
                <w:sz w:val="18"/>
                <w:szCs w:val="18"/>
                <w:u w:val="none"/>
              </w:rPr>
            </w:pPr>
          </w:p>
        </w:tc>
      </w:tr>
      <w:tr w14:paraId="5C6C2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A2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2428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木工锯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0E1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框架式，两头用硬木，中间横档用杉木，锯条端与握手木框距离为30mm，该端锯条倒角，一头固定（45°）式需加固，一年内螺钉处应不开裂，也可两端用锯鼻；绞绳不少于16根，绞片有细绳拴住；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锯条长400mm，厚度0.5mm，采用65Mn冷轧钢带，硬度在HV399以上，应有弯曲强度和拨齿性能，齿距2.5mm，开好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锯路，锯口有安全包扎</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F9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6A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F5928">
            <w:pPr>
              <w:spacing w:line="360" w:lineRule="auto"/>
              <w:rPr>
                <w:rFonts w:hint="eastAsia" w:ascii="黑体" w:hAnsi="黑体" w:eastAsia="黑体" w:cs="黑体"/>
                <w:i w:val="0"/>
                <w:iCs w:val="0"/>
                <w:color w:val="000000"/>
                <w:sz w:val="18"/>
                <w:szCs w:val="18"/>
                <w:u w:val="none"/>
              </w:rPr>
            </w:pPr>
          </w:p>
        </w:tc>
      </w:tr>
      <w:tr w14:paraId="6A968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AF1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3800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曲线锯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0F06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额定电压：220V，额定功率：500W，无极调速0-3000r/mim；最大切割厚度：木板50mm，纯铜芯转子、定子，有效保障大功率输出，避免发热烧机；底板0-45度倾角可调节；，可以根据锯切材料的种类和硬度选择合适的锯条摆幅；快速锯条更换系统，无需拧动螺丝；带靠尺配件，方便直线切割；开关带锁定按钮，方便长时间切割保持电源常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893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256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96AA3">
            <w:pPr>
              <w:spacing w:line="360" w:lineRule="auto"/>
              <w:rPr>
                <w:rFonts w:hint="eastAsia" w:ascii="黑体" w:hAnsi="黑体" w:eastAsia="黑体" w:cs="黑体"/>
                <w:i w:val="0"/>
                <w:iCs w:val="0"/>
                <w:color w:val="000000"/>
                <w:sz w:val="18"/>
                <w:szCs w:val="18"/>
                <w:u w:val="none"/>
              </w:rPr>
            </w:pPr>
          </w:p>
        </w:tc>
      </w:tr>
      <w:tr w14:paraId="15263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3C0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4581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木工锤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CA44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0.25kg，羊角锤</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CF6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FA8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60C9A">
            <w:pPr>
              <w:spacing w:line="360" w:lineRule="auto"/>
              <w:rPr>
                <w:rFonts w:hint="eastAsia" w:ascii="黑体" w:hAnsi="黑体" w:eastAsia="黑体" w:cs="黑体"/>
                <w:i w:val="0"/>
                <w:iCs w:val="0"/>
                <w:color w:val="000000"/>
                <w:sz w:val="18"/>
                <w:szCs w:val="18"/>
                <w:u w:val="none"/>
              </w:rPr>
            </w:pPr>
          </w:p>
        </w:tc>
      </w:tr>
      <w:tr w14:paraId="74505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CB0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447D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钳工锤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B9DE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500g(0.5kg),锤头采用高碳钢制作，高频热处理，强力耐冲击；锤头跟把柄连接紧密，不易脱落，实木手柄。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C7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5A5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4DE32">
            <w:pPr>
              <w:spacing w:line="360" w:lineRule="auto"/>
              <w:rPr>
                <w:rFonts w:hint="eastAsia" w:ascii="黑体" w:hAnsi="黑体" w:eastAsia="黑体" w:cs="黑体"/>
                <w:i w:val="0"/>
                <w:iCs w:val="0"/>
                <w:color w:val="000000"/>
                <w:sz w:val="18"/>
                <w:szCs w:val="18"/>
                <w:u w:val="none"/>
              </w:rPr>
            </w:pPr>
          </w:p>
        </w:tc>
      </w:tr>
      <w:tr w14:paraId="7041D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20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A011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斧</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1D9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整体钢制、斧头与金属手柄采用无缝焊接，整体长度260mm。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D0D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9B2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643C5">
            <w:pPr>
              <w:spacing w:line="360" w:lineRule="auto"/>
              <w:rPr>
                <w:rFonts w:hint="eastAsia" w:ascii="黑体" w:hAnsi="黑体" w:eastAsia="黑体" w:cs="黑体"/>
                <w:i w:val="0"/>
                <w:iCs w:val="0"/>
                <w:color w:val="000000"/>
                <w:sz w:val="18"/>
                <w:szCs w:val="18"/>
                <w:u w:val="none"/>
              </w:rPr>
            </w:pPr>
          </w:p>
        </w:tc>
      </w:tr>
      <w:tr w14:paraId="6B63F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BC6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DFCE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剥线钳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CBAC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用于剥离线芯直径为0.5mm～2.5mm的导线；刃口闭合状态间隙应不大于0.3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mm，刃口错位应不大于0.2mm；剥线刃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口硬度不应低于40HRC；剪切刃口硬度应为50HRC～59HRC</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5D3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133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AD1F5">
            <w:pPr>
              <w:spacing w:line="360" w:lineRule="auto"/>
              <w:rPr>
                <w:rFonts w:hint="eastAsia" w:ascii="黑体" w:hAnsi="黑体" w:eastAsia="黑体" w:cs="黑体"/>
                <w:i w:val="0"/>
                <w:iCs w:val="0"/>
                <w:color w:val="000000"/>
                <w:sz w:val="18"/>
                <w:szCs w:val="18"/>
                <w:u w:val="none"/>
              </w:rPr>
            </w:pPr>
          </w:p>
        </w:tc>
      </w:tr>
      <w:tr w14:paraId="10DCA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41B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F82C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钢丝钳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24F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160mm，抗弯强度1120N，扭力矩15N·m，15°；剪切性能Φ1.6mm钢丝，</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580N；夹持面硬度不低于44HRC；PVC环保手柄，在不大于18N的力作用下撑开角度不小于22°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059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B4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FBD52">
            <w:pPr>
              <w:spacing w:line="360" w:lineRule="auto"/>
              <w:rPr>
                <w:rFonts w:hint="eastAsia" w:ascii="黑体" w:hAnsi="黑体" w:eastAsia="黑体" w:cs="黑体"/>
                <w:i w:val="0"/>
                <w:iCs w:val="0"/>
                <w:color w:val="000000"/>
                <w:sz w:val="18"/>
                <w:szCs w:val="18"/>
                <w:u w:val="none"/>
              </w:rPr>
            </w:pPr>
          </w:p>
        </w:tc>
      </w:tr>
      <w:tr w14:paraId="70F8E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90F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1135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尖嘴钳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69AE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160mm，抗弯强度710N，剪切性能Φ1.6mm钢丝，570N；在不大于18N的力作用下撑开角度不小于22°，硬度不低于44HRC，PVC手柄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FF8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402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9058C">
            <w:pPr>
              <w:spacing w:line="360" w:lineRule="auto"/>
              <w:rPr>
                <w:rFonts w:hint="eastAsia" w:ascii="黑体" w:hAnsi="黑体" w:eastAsia="黑体" w:cs="黑体"/>
                <w:i w:val="0"/>
                <w:iCs w:val="0"/>
                <w:color w:val="000000"/>
                <w:sz w:val="18"/>
                <w:szCs w:val="18"/>
                <w:u w:val="none"/>
              </w:rPr>
            </w:pPr>
          </w:p>
        </w:tc>
      </w:tr>
      <w:tr w14:paraId="4AECB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192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07A2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平口钳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FF8B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普通机用平口钳；钳口宽度100mm，最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大张开度100mm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7AF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774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FE5C7">
            <w:pPr>
              <w:spacing w:line="360" w:lineRule="auto"/>
              <w:rPr>
                <w:rFonts w:hint="eastAsia" w:ascii="黑体" w:hAnsi="黑体" w:eastAsia="黑体" w:cs="黑体"/>
                <w:i w:val="0"/>
                <w:iCs w:val="0"/>
                <w:color w:val="000000"/>
                <w:sz w:val="18"/>
                <w:szCs w:val="18"/>
                <w:u w:val="none"/>
              </w:rPr>
            </w:pPr>
          </w:p>
        </w:tc>
      </w:tr>
      <w:tr w14:paraId="02E28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EB3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4494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斜口钳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71C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125mm，双刃刀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1E7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8A4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9A8F1">
            <w:pPr>
              <w:spacing w:line="360" w:lineRule="auto"/>
              <w:rPr>
                <w:rFonts w:hint="eastAsia" w:ascii="黑体" w:hAnsi="黑体" w:eastAsia="黑体" w:cs="黑体"/>
                <w:i w:val="0"/>
                <w:iCs w:val="0"/>
                <w:color w:val="000000"/>
                <w:sz w:val="18"/>
                <w:szCs w:val="18"/>
                <w:u w:val="none"/>
              </w:rPr>
            </w:pPr>
          </w:p>
        </w:tc>
      </w:tr>
      <w:tr w14:paraId="5C07A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E5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A7F2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台虎钳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9D5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回转式，重型；开口度不小于125mm，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开闭灵活，钳口闭合间隙0.15mm，夹紧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力25kN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E7A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352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2A431">
            <w:pPr>
              <w:spacing w:line="360" w:lineRule="auto"/>
              <w:rPr>
                <w:rFonts w:hint="eastAsia" w:ascii="黑体" w:hAnsi="黑体" w:eastAsia="黑体" w:cs="黑体"/>
                <w:i w:val="0"/>
                <w:iCs w:val="0"/>
                <w:color w:val="000000"/>
                <w:sz w:val="18"/>
                <w:szCs w:val="18"/>
                <w:u w:val="none"/>
              </w:rPr>
            </w:pPr>
          </w:p>
        </w:tc>
      </w:tr>
      <w:tr w14:paraId="6449E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EE8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3412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钳工锉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D03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包括齐头平锉、三角锉、圆锉等，长200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mm，每10mm锉纹条数约30条，齿高应不小于法向齿距的35％，硬度62HRC以上</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62D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161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B564E">
            <w:pPr>
              <w:spacing w:line="360" w:lineRule="auto"/>
              <w:rPr>
                <w:rFonts w:hint="eastAsia" w:ascii="黑体" w:hAnsi="黑体" w:eastAsia="黑体" w:cs="黑体"/>
                <w:i w:val="0"/>
                <w:iCs w:val="0"/>
                <w:color w:val="000000"/>
                <w:sz w:val="18"/>
                <w:szCs w:val="18"/>
                <w:u w:val="none"/>
              </w:rPr>
            </w:pPr>
          </w:p>
        </w:tc>
      </w:tr>
      <w:tr w14:paraId="4EF2A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846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D335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油石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7DF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白刚玉200mm×50mm×25mm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957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304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FB3A0">
            <w:pPr>
              <w:spacing w:line="360" w:lineRule="auto"/>
              <w:rPr>
                <w:rFonts w:hint="eastAsia" w:ascii="黑体" w:hAnsi="黑体" w:eastAsia="黑体" w:cs="黑体"/>
                <w:i w:val="0"/>
                <w:iCs w:val="0"/>
                <w:color w:val="000000"/>
                <w:sz w:val="18"/>
                <w:szCs w:val="18"/>
                <w:u w:val="none"/>
              </w:rPr>
            </w:pPr>
          </w:p>
        </w:tc>
      </w:tr>
      <w:tr w14:paraId="65605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9A3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760B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砂纸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0D8C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A4300目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10D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D24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0F84D">
            <w:pPr>
              <w:spacing w:line="360" w:lineRule="auto"/>
              <w:rPr>
                <w:rFonts w:hint="eastAsia" w:ascii="黑体" w:hAnsi="黑体" w:eastAsia="黑体" w:cs="黑体"/>
                <w:i w:val="0"/>
                <w:iCs w:val="0"/>
                <w:color w:val="000000"/>
                <w:sz w:val="18"/>
                <w:szCs w:val="18"/>
                <w:u w:val="none"/>
              </w:rPr>
            </w:pPr>
          </w:p>
        </w:tc>
      </w:tr>
      <w:tr w14:paraId="5A423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AA5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D776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D41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平锉，中齿200mm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6A1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921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3F8F7">
            <w:pPr>
              <w:spacing w:line="360" w:lineRule="auto"/>
              <w:rPr>
                <w:rFonts w:hint="eastAsia" w:ascii="黑体" w:hAnsi="黑体" w:eastAsia="黑体" w:cs="黑体"/>
                <w:i w:val="0"/>
                <w:iCs w:val="0"/>
                <w:color w:val="000000"/>
                <w:sz w:val="18"/>
                <w:szCs w:val="18"/>
                <w:u w:val="none"/>
              </w:rPr>
            </w:pPr>
          </w:p>
        </w:tc>
      </w:tr>
      <w:tr w14:paraId="0C209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1EF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BD65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什锦锉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709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包括10支以上不同形状的锉刀，Φ4mm，长度不小于150mm，软胶手柄，齿高和齿距合理，确保工件表面锉削后干净整齐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05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D4E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9C671">
            <w:pPr>
              <w:spacing w:line="360" w:lineRule="auto"/>
              <w:rPr>
                <w:rFonts w:hint="eastAsia" w:ascii="黑体" w:hAnsi="黑体" w:eastAsia="黑体" w:cs="黑体"/>
                <w:i w:val="0"/>
                <w:iCs w:val="0"/>
                <w:color w:val="000000"/>
                <w:sz w:val="18"/>
                <w:szCs w:val="18"/>
                <w:u w:val="none"/>
              </w:rPr>
            </w:pPr>
          </w:p>
        </w:tc>
      </w:tr>
      <w:tr w14:paraId="6C0DA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308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ED3A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刨子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A92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250mm，长刨，手柄在顶面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72A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C7D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14FE0">
            <w:pPr>
              <w:spacing w:line="360" w:lineRule="auto"/>
              <w:rPr>
                <w:rFonts w:hint="eastAsia" w:ascii="黑体" w:hAnsi="黑体" w:eastAsia="黑体" w:cs="黑体"/>
                <w:i w:val="0"/>
                <w:iCs w:val="0"/>
                <w:color w:val="000000"/>
                <w:sz w:val="18"/>
                <w:szCs w:val="18"/>
                <w:u w:val="none"/>
              </w:rPr>
            </w:pPr>
          </w:p>
        </w:tc>
      </w:tr>
      <w:tr w14:paraId="3F368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DA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088A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錾子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69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扁錾，27mm×200mm，碳素工具钢T7A或T8A制作，退火后硬度不低于187HBW</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DAB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7F3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942F6">
            <w:pPr>
              <w:spacing w:line="360" w:lineRule="auto"/>
              <w:rPr>
                <w:rFonts w:hint="eastAsia" w:ascii="黑体" w:hAnsi="黑体" w:eastAsia="黑体" w:cs="黑体"/>
                <w:i w:val="0"/>
                <w:iCs w:val="0"/>
                <w:color w:val="000000"/>
                <w:sz w:val="18"/>
                <w:szCs w:val="18"/>
                <w:u w:val="none"/>
              </w:rPr>
            </w:pPr>
          </w:p>
        </w:tc>
      </w:tr>
      <w:tr w14:paraId="7637D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AD2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37F3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活扳手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13E9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200mm，活动扳口、扳体头部、蜗杆硬度不低于40HRC；最小扭矩试验：六角试棒边长22mm，扭矩180N·m；活动扳口应在扳体导轨的全行程上灵活移动，活动扳口和扳体之间的离缝不大于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0.28mm；表面电镀处理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4E9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8D1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51924">
            <w:pPr>
              <w:spacing w:line="360" w:lineRule="auto"/>
              <w:rPr>
                <w:rFonts w:hint="eastAsia" w:ascii="黑体" w:hAnsi="黑体" w:eastAsia="黑体" w:cs="黑体"/>
                <w:i w:val="0"/>
                <w:iCs w:val="0"/>
                <w:color w:val="000000"/>
                <w:sz w:val="18"/>
                <w:szCs w:val="18"/>
                <w:u w:val="none"/>
              </w:rPr>
            </w:pPr>
          </w:p>
        </w:tc>
      </w:tr>
      <w:tr w14:paraId="73718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52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DD8E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丝攻</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9BF5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3mm、4mm、5mm、8mm、10mm，配丝攻扳手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403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8E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64926">
            <w:pPr>
              <w:spacing w:line="360" w:lineRule="auto"/>
              <w:rPr>
                <w:rFonts w:hint="eastAsia" w:ascii="黑体" w:hAnsi="黑体" w:eastAsia="黑体" w:cs="黑体"/>
                <w:i w:val="0"/>
                <w:iCs w:val="0"/>
                <w:color w:val="000000"/>
                <w:sz w:val="18"/>
                <w:szCs w:val="18"/>
                <w:u w:val="none"/>
              </w:rPr>
            </w:pPr>
          </w:p>
        </w:tc>
      </w:tr>
      <w:tr w14:paraId="7159C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C29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B53A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铁皮剪刀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895F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力臂200mm，剪100mm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B52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750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2A2B0">
            <w:pPr>
              <w:spacing w:line="360" w:lineRule="auto"/>
              <w:rPr>
                <w:rFonts w:hint="eastAsia" w:ascii="黑体" w:hAnsi="黑体" w:eastAsia="黑体" w:cs="黑体"/>
                <w:i w:val="0"/>
                <w:iCs w:val="0"/>
                <w:color w:val="000000"/>
                <w:sz w:val="18"/>
                <w:szCs w:val="18"/>
                <w:u w:val="none"/>
              </w:rPr>
            </w:pPr>
          </w:p>
        </w:tc>
      </w:tr>
      <w:tr w14:paraId="2F41C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E6A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973E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民用剪刀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02D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长170mm，用于剪布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E16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EA9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DB24F">
            <w:pPr>
              <w:spacing w:line="360" w:lineRule="auto"/>
              <w:rPr>
                <w:rFonts w:hint="eastAsia" w:ascii="黑体" w:hAnsi="黑体" w:eastAsia="黑体" w:cs="黑体"/>
                <w:i w:val="0"/>
                <w:iCs w:val="0"/>
                <w:color w:val="000000"/>
                <w:sz w:val="18"/>
                <w:szCs w:val="18"/>
                <w:u w:val="none"/>
              </w:rPr>
            </w:pPr>
          </w:p>
        </w:tc>
      </w:tr>
      <w:tr w14:paraId="2BA8C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20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71D4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电工刀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C373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不小于200mm,采用3CR-13硬质钢材料制造,刃部硬度大于52HRC,采用胶质手柄,坚固耐磨。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77B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552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0087E">
            <w:pPr>
              <w:spacing w:line="360" w:lineRule="auto"/>
              <w:rPr>
                <w:rFonts w:hint="eastAsia" w:ascii="黑体" w:hAnsi="黑体" w:eastAsia="黑体" w:cs="黑体"/>
                <w:i w:val="0"/>
                <w:iCs w:val="0"/>
                <w:color w:val="000000"/>
                <w:sz w:val="18"/>
                <w:szCs w:val="18"/>
                <w:u w:val="none"/>
              </w:rPr>
            </w:pPr>
          </w:p>
        </w:tc>
      </w:tr>
      <w:tr w14:paraId="31CC0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A53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ADDA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电烙铁套装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80ED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≥20W，内热式，橡胶线，含烙铁架（调温长寿）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D2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BD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F63B1">
            <w:pPr>
              <w:spacing w:line="360" w:lineRule="auto"/>
              <w:rPr>
                <w:rFonts w:hint="eastAsia" w:ascii="黑体" w:hAnsi="黑体" w:eastAsia="黑体" w:cs="黑体"/>
                <w:i w:val="0"/>
                <w:iCs w:val="0"/>
                <w:color w:val="000000"/>
                <w:sz w:val="18"/>
                <w:szCs w:val="18"/>
                <w:u w:val="none"/>
              </w:rPr>
            </w:pPr>
          </w:p>
        </w:tc>
      </w:tr>
      <w:tr w14:paraId="5291E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FB0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E74F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A8D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≥80W，内热式，橡胶线，含烙铁架（调温长寿）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E96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7DA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42DF2">
            <w:pPr>
              <w:spacing w:line="360" w:lineRule="auto"/>
              <w:rPr>
                <w:rFonts w:hint="eastAsia" w:ascii="黑体" w:hAnsi="黑体" w:eastAsia="黑体" w:cs="黑体"/>
                <w:i w:val="0"/>
                <w:iCs w:val="0"/>
                <w:color w:val="000000"/>
                <w:sz w:val="18"/>
                <w:szCs w:val="18"/>
                <w:u w:val="none"/>
              </w:rPr>
            </w:pPr>
          </w:p>
        </w:tc>
      </w:tr>
      <w:tr w14:paraId="2B42C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877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2027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焊锡膏</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321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中性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148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C8E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6F7B7">
            <w:pPr>
              <w:spacing w:line="360" w:lineRule="auto"/>
              <w:rPr>
                <w:rFonts w:hint="eastAsia" w:ascii="黑体" w:hAnsi="黑体" w:eastAsia="黑体" w:cs="黑体"/>
                <w:i w:val="0"/>
                <w:iCs w:val="0"/>
                <w:color w:val="000000"/>
                <w:sz w:val="18"/>
                <w:szCs w:val="18"/>
                <w:u w:val="none"/>
              </w:rPr>
            </w:pPr>
          </w:p>
        </w:tc>
      </w:tr>
      <w:tr w14:paraId="2186D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A7A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9BD7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焊锡丝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6660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无铅</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724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255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9E753">
            <w:pPr>
              <w:spacing w:line="360" w:lineRule="auto"/>
              <w:rPr>
                <w:rFonts w:hint="eastAsia" w:ascii="黑体" w:hAnsi="黑体" w:eastAsia="黑体" w:cs="黑体"/>
                <w:i w:val="0"/>
                <w:iCs w:val="0"/>
                <w:color w:val="000000"/>
                <w:sz w:val="18"/>
                <w:szCs w:val="18"/>
                <w:u w:val="none"/>
              </w:rPr>
            </w:pPr>
          </w:p>
        </w:tc>
      </w:tr>
      <w:tr w14:paraId="219A5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CB1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45B7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松香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22E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助焊</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D1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610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997A">
            <w:pPr>
              <w:spacing w:line="360" w:lineRule="auto"/>
              <w:rPr>
                <w:rFonts w:hint="eastAsia" w:ascii="黑体" w:hAnsi="黑体" w:eastAsia="黑体" w:cs="黑体"/>
                <w:i w:val="0"/>
                <w:iCs w:val="0"/>
                <w:color w:val="000000"/>
                <w:sz w:val="18"/>
                <w:szCs w:val="18"/>
                <w:u w:val="none"/>
              </w:rPr>
            </w:pPr>
          </w:p>
        </w:tc>
      </w:tr>
      <w:tr w14:paraId="5C884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5CF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CD77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吸锡器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045F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手动式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626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675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CFAFE">
            <w:pPr>
              <w:spacing w:line="360" w:lineRule="auto"/>
              <w:rPr>
                <w:rFonts w:hint="eastAsia" w:ascii="黑体" w:hAnsi="黑体" w:eastAsia="黑体" w:cs="黑体"/>
                <w:i w:val="0"/>
                <w:iCs w:val="0"/>
                <w:color w:val="000000"/>
                <w:sz w:val="18"/>
                <w:szCs w:val="18"/>
                <w:u w:val="none"/>
              </w:rPr>
            </w:pPr>
          </w:p>
        </w:tc>
      </w:tr>
      <w:tr w14:paraId="57E9A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B17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95BB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胶枪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A27C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不低于20W，热熔胶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DCA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013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8BD23">
            <w:pPr>
              <w:spacing w:line="360" w:lineRule="auto"/>
              <w:rPr>
                <w:rFonts w:hint="eastAsia" w:ascii="黑体" w:hAnsi="黑体" w:eastAsia="黑体" w:cs="黑体"/>
                <w:i w:val="0"/>
                <w:iCs w:val="0"/>
                <w:color w:val="000000"/>
                <w:sz w:val="18"/>
                <w:szCs w:val="18"/>
                <w:u w:val="none"/>
              </w:rPr>
            </w:pPr>
          </w:p>
        </w:tc>
      </w:tr>
      <w:tr w14:paraId="59AFF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254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E9F6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台钻</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FA5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Φ3mm～Φ13mm，带机架，单相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A7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711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1E52F">
            <w:pPr>
              <w:spacing w:line="360" w:lineRule="auto"/>
              <w:rPr>
                <w:rFonts w:hint="eastAsia" w:ascii="黑体" w:hAnsi="黑体" w:eastAsia="黑体" w:cs="黑体"/>
                <w:i w:val="0"/>
                <w:iCs w:val="0"/>
                <w:color w:val="000000"/>
                <w:sz w:val="18"/>
                <w:szCs w:val="18"/>
                <w:u w:val="none"/>
              </w:rPr>
            </w:pPr>
          </w:p>
        </w:tc>
      </w:tr>
      <w:tr w14:paraId="00643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0A2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060B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手电钻</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CA8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Φ1mm～Φ10mm，手持式交流电钻，A型（普通型）；Ⅱ类电钻，抗电强度3750V，噪声≤86dB</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09A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898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22F6D">
            <w:pPr>
              <w:spacing w:line="360" w:lineRule="auto"/>
              <w:rPr>
                <w:rFonts w:hint="eastAsia" w:ascii="黑体" w:hAnsi="黑体" w:eastAsia="黑体" w:cs="黑体"/>
                <w:i w:val="0"/>
                <w:iCs w:val="0"/>
                <w:color w:val="000000"/>
                <w:sz w:val="18"/>
                <w:szCs w:val="18"/>
                <w:u w:val="none"/>
              </w:rPr>
            </w:pPr>
          </w:p>
        </w:tc>
      </w:tr>
      <w:tr w14:paraId="3276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EDC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7276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钻头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F82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直柄短麻花钻头，直径Φ1.00mm、2.00mm、3.00mm、…、13.00mm；钻螺纹底孔用2.5mm、3.2mm、4.2mm、6.8mm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0E9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C9D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68E8A">
            <w:pPr>
              <w:spacing w:line="360" w:lineRule="auto"/>
              <w:rPr>
                <w:rFonts w:hint="eastAsia" w:ascii="黑体" w:hAnsi="黑体" w:eastAsia="黑体" w:cs="黑体"/>
                <w:i w:val="0"/>
                <w:iCs w:val="0"/>
                <w:color w:val="000000"/>
                <w:sz w:val="18"/>
                <w:szCs w:val="18"/>
                <w:u w:val="none"/>
              </w:rPr>
            </w:pPr>
          </w:p>
        </w:tc>
      </w:tr>
      <w:tr w14:paraId="31A35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65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BCA4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DD8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齿口式，不锈钢材质，每组4支，外径分别为5.0mm、6.5mm、8mm、9.5mm；附通棒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85F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D3B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FD2B8">
            <w:pPr>
              <w:spacing w:line="360" w:lineRule="auto"/>
              <w:rPr>
                <w:rFonts w:hint="eastAsia" w:ascii="黑体" w:hAnsi="黑体" w:eastAsia="黑体" w:cs="黑体"/>
                <w:i w:val="0"/>
                <w:iCs w:val="0"/>
                <w:color w:val="000000"/>
                <w:sz w:val="18"/>
                <w:szCs w:val="18"/>
                <w:u w:val="none"/>
              </w:rPr>
            </w:pPr>
          </w:p>
        </w:tc>
      </w:tr>
      <w:tr w14:paraId="53A4B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65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ADBD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打孔器夹板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8E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1．产品由左夹板、右夹板、螺钉及紧固蝴蝶螺母等组成。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2．产品长220mm，宽35mm。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3．左、右夹板应由木质制成。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4．上夹板有直径为6mm、8mm、10mm、12mm直穿孔4个。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5．紧固螺钉与下夹板坚固为一体，紧固螺钉长度40mm。上夹板上下高度可调，由蝴蝶螺母定位。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6．上夹板、下夹板厚度13mm，具有足够强度。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869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21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5EEF4">
            <w:pPr>
              <w:spacing w:line="360" w:lineRule="auto"/>
              <w:rPr>
                <w:rFonts w:hint="eastAsia" w:ascii="黑体" w:hAnsi="黑体" w:eastAsia="黑体" w:cs="黑体"/>
                <w:i w:val="0"/>
                <w:iCs w:val="0"/>
                <w:color w:val="000000"/>
                <w:sz w:val="18"/>
                <w:szCs w:val="18"/>
                <w:u w:val="none"/>
              </w:rPr>
            </w:pPr>
          </w:p>
        </w:tc>
      </w:tr>
      <w:tr w14:paraId="6B054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B94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C2FF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手摇钻</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D46E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持式，长度不小于250mm，金属部分采用球墨铸造方式制成，表面不应有裂纹、伤痕、毛刺等影响使用的缺陷；手摇钻应转动灵活，无卡阻现象，各零部件拆装方便，夹头应伸缩灵活，收紧时夹爪间不能有明显的缝隙，夹爪的热处理硬度不低于44HRC</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B31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019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A052E">
            <w:pPr>
              <w:spacing w:line="360" w:lineRule="auto"/>
              <w:rPr>
                <w:rFonts w:hint="eastAsia" w:ascii="黑体" w:hAnsi="黑体" w:eastAsia="黑体" w:cs="黑体"/>
                <w:i w:val="0"/>
                <w:iCs w:val="0"/>
                <w:color w:val="000000"/>
                <w:sz w:val="18"/>
                <w:szCs w:val="18"/>
                <w:u w:val="none"/>
              </w:rPr>
            </w:pPr>
          </w:p>
        </w:tc>
      </w:tr>
      <w:tr w14:paraId="3D3AC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68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6323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锥子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7AD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锥头长77mm，锥杆直径渐变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56A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D5F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5A67E">
            <w:pPr>
              <w:spacing w:line="360" w:lineRule="auto"/>
              <w:rPr>
                <w:rFonts w:hint="eastAsia" w:ascii="黑体" w:hAnsi="黑体" w:eastAsia="黑体" w:cs="黑体"/>
                <w:i w:val="0"/>
                <w:iCs w:val="0"/>
                <w:color w:val="000000"/>
                <w:sz w:val="18"/>
                <w:szCs w:val="18"/>
                <w:u w:val="none"/>
              </w:rPr>
            </w:pPr>
          </w:p>
        </w:tc>
      </w:tr>
      <w:tr w14:paraId="14D56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1B0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CEFD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镊子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C520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304不锈钢，平头，长125mm，钢板厚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1.2mm，镊子前部应有防滑脱锯齿状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E9D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56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391CB">
            <w:pPr>
              <w:spacing w:line="360" w:lineRule="auto"/>
              <w:rPr>
                <w:rFonts w:hint="eastAsia" w:ascii="黑体" w:hAnsi="黑体" w:eastAsia="黑体" w:cs="黑体"/>
                <w:i w:val="0"/>
                <w:iCs w:val="0"/>
                <w:color w:val="000000"/>
                <w:sz w:val="18"/>
                <w:szCs w:val="18"/>
                <w:u w:val="none"/>
              </w:rPr>
            </w:pPr>
          </w:p>
        </w:tc>
      </w:tr>
      <w:tr w14:paraId="08741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95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438B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水平尺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3B10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三水泡型，水平面工作长度160mm～250mm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80F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4DA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E071E">
            <w:pPr>
              <w:spacing w:line="360" w:lineRule="auto"/>
              <w:rPr>
                <w:rFonts w:hint="eastAsia" w:ascii="黑体" w:hAnsi="黑体" w:eastAsia="黑体" w:cs="黑体"/>
                <w:i w:val="0"/>
                <w:iCs w:val="0"/>
                <w:color w:val="000000"/>
                <w:sz w:val="18"/>
                <w:szCs w:val="18"/>
                <w:u w:val="none"/>
              </w:rPr>
            </w:pPr>
          </w:p>
        </w:tc>
      </w:tr>
      <w:tr w14:paraId="65730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FCA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64F6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直角尺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6CD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宽座角尺，160mm×100mm，不锈钢材料，硬度561HV（或53HRC），2级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14E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54B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5E5BB">
            <w:pPr>
              <w:spacing w:line="360" w:lineRule="auto"/>
              <w:rPr>
                <w:rFonts w:hint="eastAsia" w:ascii="黑体" w:hAnsi="黑体" w:eastAsia="黑体" w:cs="黑体"/>
                <w:i w:val="0"/>
                <w:iCs w:val="0"/>
                <w:color w:val="000000"/>
                <w:sz w:val="18"/>
                <w:szCs w:val="18"/>
                <w:u w:val="none"/>
              </w:rPr>
            </w:pPr>
          </w:p>
        </w:tc>
      </w:tr>
      <w:tr w14:paraId="60E08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E96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3BE2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低压测电器（测电笔）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CE7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1、组成：由测电头、绝缘手柄组成；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2、规格：长≥130mm；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3、测量范围：交流80-500V；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4、手柄绝缘性能良好。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D09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58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4F86D">
            <w:pPr>
              <w:spacing w:line="360" w:lineRule="auto"/>
              <w:rPr>
                <w:rFonts w:hint="eastAsia" w:ascii="黑体" w:hAnsi="黑体" w:eastAsia="黑体" w:cs="黑体"/>
                <w:i w:val="0"/>
                <w:iCs w:val="0"/>
                <w:color w:val="000000"/>
                <w:sz w:val="18"/>
                <w:szCs w:val="18"/>
                <w:u w:val="none"/>
              </w:rPr>
            </w:pPr>
          </w:p>
        </w:tc>
      </w:tr>
      <w:tr w14:paraId="2BB6E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C9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C3C6C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低压测电器（测电笔）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A5BA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1、组成：由测电头、绝缘手柄组成；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2、规格：长≥130mm；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3、测量范围：交流80-500V；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4、手柄绝缘性能良好。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C81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061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BADD">
            <w:pPr>
              <w:spacing w:line="360" w:lineRule="auto"/>
              <w:rPr>
                <w:rFonts w:hint="eastAsia" w:ascii="黑体" w:hAnsi="黑体" w:eastAsia="黑体" w:cs="黑体"/>
                <w:i w:val="0"/>
                <w:iCs w:val="0"/>
                <w:color w:val="000000"/>
                <w:sz w:val="18"/>
                <w:szCs w:val="18"/>
                <w:u w:val="none"/>
              </w:rPr>
            </w:pPr>
          </w:p>
        </w:tc>
      </w:tr>
      <w:tr w14:paraId="664EF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0CD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F49F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工具箱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0C18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含民用剪刀、平口钳、尖嘴钳、剥线钳、斜口钳、钢丝钳、一字和十字螺丝刀、锥子、镊子等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60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CC1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箱</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82619">
            <w:pPr>
              <w:spacing w:line="360" w:lineRule="auto"/>
              <w:rPr>
                <w:rFonts w:hint="eastAsia" w:ascii="黑体" w:hAnsi="黑体" w:eastAsia="黑体" w:cs="黑体"/>
                <w:i w:val="0"/>
                <w:iCs w:val="0"/>
                <w:color w:val="000000"/>
                <w:sz w:val="18"/>
                <w:szCs w:val="18"/>
                <w:u w:val="none"/>
              </w:rPr>
            </w:pPr>
          </w:p>
        </w:tc>
      </w:tr>
      <w:tr w14:paraId="7A987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127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B895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三脚架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FE0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铁制，环内径75mm，高150mm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0D3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158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5649E">
            <w:pPr>
              <w:spacing w:line="360" w:lineRule="auto"/>
              <w:rPr>
                <w:rFonts w:hint="eastAsia" w:ascii="黑体" w:hAnsi="黑体" w:eastAsia="黑体" w:cs="黑体"/>
                <w:i w:val="0"/>
                <w:iCs w:val="0"/>
                <w:color w:val="000000"/>
                <w:sz w:val="18"/>
                <w:szCs w:val="18"/>
                <w:u w:val="none"/>
              </w:rPr>
            </w:pPr>
          </w:p>
        </w:tc>
      </w:tr>
      <w:tr w14:paraId="3E341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17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AE9D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9C2E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木制或塑料制，8孔，孔径21mm，立柱粘结牢固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EF8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9E0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8C0A1">
            <w:pPr>
              <w:spacing w:line="360" w:lineRule="auto"/>
              <w:rPr>
                <w:rFonts w:hint="eastAsia" w:ascii="黑体" w:hAnsi="黑体" w:eastAsia="黑体" w:cs="黑体"/>
                <w:i w:val="0"/>
                <w:iCs w:val="0"/>
                <w:color w:val="000000"/>
                <w:sz w:val="18"/>
                <w:szCs w:val="18"/>
                <w:u w:val="none"/>
              </w:rPr>
            </w:pPr>
          </w:p>
        </w:tc>
      </w:tr>
      <w:tr w14:paraId="10CC5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2DC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8C8D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B8B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木制或塑料制，8孔，孔径25mm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5BA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789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70EA5">
            <w:pPr>
              <w:spacing w:line="360" w:lineRule="auto"/>
              <w:rPr>
                <w:rFonts w:hint="eastAsia" w:ascii="黑体" w:hAnsi="黑体" w:eastAsia="黑体" w:cs="黑体"/>
                <w:i w:val="0"/>
                <w:iCs w:val="0"/>
                <w:color w:val="000000"/>
                <w:sz w:val="18"/>
                <w:szCs w:val="18"/>
                <w:u w:val="none"/>
              </w:rPr>
            </w:pPr>
          </w:p>
        </w:tc>
      </w:tr>
      <w:tr w14:paraId="49E4E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B92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AEA0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A81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木制或塑料制，8孔，孔径35mm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E43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2BC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CC107">
            <w:pPr>
              <w:spacing w:line="360" w:lineRule="auto"/>
              <w:rPr>
                <w:rFonts w:hint="eastAsia" w:ascii="黑体" w:hAnsi="黑体" w:eastAsia="黑体" w:cs="黑体"/>
                <w:i w:val="0"/>
                <w:iCs w:val="0"/>
                <w:color w:val="000000"/>
                <w:sz w:val="18"/>
                <w:szCs w:val="18"/>
                <w:u w:val="none"/>
              </w:rPr>
            </w:pPr>
          </w:p>
        </w:tc>
      </w:tr>
      <w:tr w14:paraId="16238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49C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5DF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漏斗架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374D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D2C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A4F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29699">
            <w:pPr>
              <w:spacing w:line="360" w:lineRule="auto"/>
              <w:rPr>
                <w:rFonts w:hint="eastAsia" w:ascii="黑体" w:hAnsi="黑体" w:eastAsia="黑体" w:cs="黑体"/>
                <w:i w:val="0"/>
                <w:iCs w:val="0"/>
                <w:color w:val="000000"/>
                <w:sz w:val="18"/>
                <w:szCs w:val="18"/>
                <w:u w:val="none"/>
              </w:rPr>
            </w:pPr>
          </w:p>
        </w:tc>
      </w:tr>
      <w:tr w14:paraId="007AE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A84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9C0C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物理支架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9E1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立杆Φ12mm×500mm、Φ12mm×700mm各1根；A形座2个，质量分别不小于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1.5kg和3.0kg；平行夹2个、垂直夹2个、烧瓶夹1个、万向夹1个、台边夹1个、大铁环1个、圆托盘1个、绝缘杆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1根、吊杆1个、吊钩4个</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AD0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72E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14366">
            <w:pPr>
              <w:spacing w:line="360" w:lineRule="auto"/>
              <w:rPr>
                <w:rFonts w:hint="eastAsia" w:ascii="黑体" w:hAnsi="黑体" w:eastAsia="黑体" w:cs="黑体"/>
                <w:i w:val="0"/>
                <w:iCs w:val="0"/>
                <w:color w:val="000000"/>
                <w:sz w:val="18"/>
                <w:szCs w:val="18"/>
                <w:u w:val="none"/>
              </w:rPr>
            </w:pPr>
          </w:p>
        </w:tc>
      </w:tr>
      <w:tr w14:paraId="75326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8E5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CC34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方座支架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571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由方形座、立杆、烧瓶夹、大小铁环、垂直夹（2只）、平行夹、吊杆等组成；立杆长600mm，方形座长210mm，宽135mm，烧瓶夹夹口内壁有耐热不低于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120℃的缓压层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895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812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3E8B2">
            <w:pPr>
              <w:spacing w:line="360" w:lineRule="auto"/>
              <w:rPr>
                <w:rFonts w:hint="eastAsia" w:ascii="黑体" w:hAnsi="黑体" w:eastAsia="黑体" w:cs="黑体"/>
                <w:i w:val="0"/>
                <w:iCs w:val="0"/>
                <w:color w:val="000000"/>
                <w:sz w:val="18"/>
                <w:szCs w:val="18"/>
                <w:u w:val="none"/>
              </w:rPr>
            </w:pPr>
          </w:p>
        </w:tc>
      </w:tr>
      <w:tr w14:paraId="03245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35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7695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多功能实验支架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388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组合座架1个，最小组合支承面积应不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小于560mm×10mm；滑块式垂直夹5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个、烧瓶夹1个、万向夹1个、大铁环1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个、方托盘1个、绝缘环2个、吊钩4个</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E16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6D8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0CB82">
            <w:pPr>
              <w:spacing w:line="360" w:lineRule="auto"/>
              <w:rPr>
                <w:rFonts w:hint="eastAsia" w:ascii="黑体" w:hAnsi="黑体" w:eastAsia="黑体" w:cs="黑体"/>
                <w:i w:val="0"/>
                <w:iCs w:val="0"/>
                <w:color w:val="000000"/>
                <w:sz w:val="18"/>
                <w:szCs w:val="18"/>
                <w:u w:val="none"/>
              </w:rPr>
            </w:pPr>
          </w:p>
        </w:tc>
      </w:tr>
      <w:tr w14:paraId="669B6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D7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1EB3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升降台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E8E5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不锈钢台面，上台面有效面积不小于140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mm×140mm，下台面有效面积不小于160mm×160mm，厚度不低于1mm；升降范围85mm～235mm，连续可调；上下台面的平面度误差应≤2mm，升降过程中任一位置的平行度误差≤3mm；额定载重量≥10kg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CD9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746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1F3DE">
            <w:pPr>
              <w:spacing w:line="360" w:lineRule="auto"/>
              <w:rPr>
                <w:rFonts w:hint="eastAsia" w:ascii="黑体" w:hAnsi="黑体" w:eastAsia="黑体" w:cs="黑体"/>
                <w:i w:val="0"/>
                <w:iCs w:val="0"/>
                <w:color w:val="000000"/>
                <w:sz w:val="18"/>
                <w:szCs w:val="18"/>
                <w:u w:val="none"/>
              </w:rPr>
            </w:pPr>
          </w:p>
        </w:tc>
      </w:tr>
      <w:tr w14:paraId="51193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72C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6B51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电火花计时器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F25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交流电压：220V，单频率：0.020s，火花距离≥10mm，平均电流≤0.5mA，附固定夹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4F1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519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04C9">
            <w:pPr>
              <w:spacing w:line="360" w:lineRule="auto"/>
              <w:rPr>
                <w:rFonts w:hint="eastAsia" w:ascii="黑体" w:hAnsi="黑体" w:eastAsia="黑体" w:cs="黑体"/>
                <w:i w:val="0"/>
                <w:iCs w:val="0"/>
                <w:color w:val="000000"/>
                <w:sz w:val="18"/>
                <w:szCs w:val="18"/>
                <w:u w:val="none"/>
              </w:rPr>
            </w:pPr>
          </w:p>
        </w:tc>
      </w:tr>
      <w:tr w14:paraId="2D66B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A27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C169A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1C61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交流电压：220V，多频率：0.01s、0.02s、0.05s，火花距离≥10mm，平均电流≤0.5mA，附固定夹，有同步释放功能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0E1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ED2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E455C">
            <w:pPr>
              <w:spacing w:line="360" w:lineRule="auto"/>
              <w:rPr>
                <w:rFonts w:hint="eastAsia" w:ascii="黑体" w:hAnsi="黑体" w:eastAsia="黑体" w:cs="黑体"/>
                <w:i w:val="0"/>
                <w:iCs w:val="0"/>
                <w:color w:val="000000"/>
                <w:sz w:val="18"/>
                <w:szCs w:val="18"/>
                <w:u w:val="none"/>
              </w:rPr>
            </w:pPr>
          </w:p>
        </w:tc>
      </w:tr>
      <w:tr w14:paraId="26245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F22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E6BE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电磁打点计时器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A017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电压6V～9V、50Hz交流电，单频率：0.020s，火花距离≥10mm，平均电流≤0.5mA，连续打50点应无漏点、重合点，点迹清晰，附固定夹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F9A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1D3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3D835">
            <w:pPr>
              <w:spacing w:line="360" w:lineRule="auto"/>
              <w:rPr>
                <w:rFonts w:hint="eastAsia" w:ascii="黑体" w:hAnsi="黑体" w:eastAsia="黑体" w:cs="黑体"/>
                <w:i w:val="0"/>
                <w:iCs w:val="0"/>
                <w:color w:val="000000"/>
                <w:sz w:val="18"/>
                <w:szCs w:val="18"/>
                <w:u w:val="none"/>
              </w:rPr>
            </w:pPr>
          </w:p>
        </w:tc>
      </w:tr>
      <w:tr w14:paraId="3AB11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A0F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D19B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演示斜面小车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F1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斜面板长≥1200mm，一端应有滑轮、缓冲或捕获小车的装置；斜面板工作面平面度误差应小于2mm；附摩擦材料丁腈橡胶、砂纸、棉布等，有摩擦材料的固定夹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14F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AD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4FE58">
            <w:pPr>
              <w:spacing w:line="360" w:lineRule="auto"/>
              <w:rPr>
                <w:rFonts w:hint="eastAsia" w:ascii="黑体" w:hAnsi="黑体" w:eastAsia="黑体" w:cs="黑体"/>
                <w:i w:val="0"/>
                <w:iCs w:val="0"/>
                <w:color w:val="000000"/>
                <w:sz w:val="18"/>
                <w:szCs w:val="18"/>
                <w:u w:val="none"/>
              </w:rPr>
            </w:pPr>
          </w:p>
        </w:tc>
      </w:tr>
      <w:tr w14:paraId="3A7A2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D55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8860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演示轨道小车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5CAF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铝合金轨道、2辆小车及配件组成，应有调节轨道倾斜度的装置，轨道始端应有固定及释放小车的装置，终端有捕捉小车的装置。轨道的有效运动长度≥900mm，轨道轨面的直线度误差不大于有效长度的0.03%；可进行打点计时法测量加速度、滑动摩擦与滚动摩擦、物质的惯性、弹性碰撞、非弹性碰撞等实验；测量加速度相对误差≤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C13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6ED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B72E6">
            <w:pPr>
              <w:spacing w:line="360" w:lineRule="auto"/>
              <w:rPr>
                <w:rFonts w:hint="eastAsia" w:ascii="黑体" w:hAnsi="黑体" w:eastAsia="黑体" w:cs="黑体"/>
                <w:i w:val="0"/>
                <w:iCs w:val="0"/>
                <w:color w:val="000000"/>
                <w:sz w:val="18"/>
                <w:szCs w:val="18"/>
                <w:u w:val="none"/>
              </w:rPr>
            </w:pPr>
          </w:p>
        </w:tc>
      </w:tr>
      <w:tr w14:paraId="5D6B8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1F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EB17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多用力学轨道系统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FC2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包括1.2m强化铝合金轨道1条、轨道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小车2辆、摩擦块1块、弹簧2条、固定柱2个、50克配重片4片、5克配重块4个、重物桶、挡光片5片、磁性缓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冲片2片、弹性碰圈2只、滑轮1套、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策动源1套、磁碰座架、轨道倾角调节器、T型支撑架、L型挂架、I型支架、尼龙粘扣、紧固件等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34F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1DE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DB07D">
            <w:pPr>
              <w:spacing w:line="360" w:lineRule="auto"/>
              <w:rPr>
                <w:rFonts w:hint="eastAsia" w:ascii="黑体" w:hAnsi="黑体" w:eastAsia="黑体" w:cs="黑体"/>
                <w:i w:val="0"/>
                <w:iCs w:val="0"/>
                <w:color w:val="000000"/>
                <w:sz w:val="18"/>
                <w:szCs w:val="18"/>
                <w:u w:val="none"/>
              </w:rPr>
            </w:pPr>
          </w:p>
        </w:tc>
      </w:tr>
      <w:tr w14:paraId="48E66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283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1E58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斜面小车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ABE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斜面、小车、摩擦块、支撑杆、砝码桶和摩擦材料等，与教学支架配套使用；斜面板≥915mm×100mm×20mm，一端应有滑轮、缓冲或捕获小车的装置；斜面板工作面平面度误差应小于2mm；附摩擦材料丁腈橡胶、砂纸、棉布等，有摩擦材料的固定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84E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714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1C166">
            <w:pPr>
              <w:spacing w:line="360" w:lineRule="auto"/>
              <w:rPr>
                <w:rFonts w:hint="eastAsia" w:ascii="黑体" w:hAnsi="黑体" w:eastAsia="黑体" w:cs="黑体"/>
                <w:i w:val="0"/>
                <w:iCs w:val="0"/>
                <w:color w:val="000000"/>
                <w:sz w:val="18"/>
                <w:szCs w:val="18"/>
                <w:u w:val="none"/>
              </w:rPr>
            </w:pPr>
          </w:p>
        </w:tc>
      </w:tr>
      <w:tr w14:paraId="6F227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179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51EF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轨道小车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86C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车拖纸带打点式；由轨道、1辆小车及配件组成，应配有打点纸带，应有调节轨道倾斜度的装置，轨道始端应有固定及释放小车的装置、固定计时器的平台，终端有捕捉小车的装置；轨道的有效运动长度≥600mm，轨道轨面的直线度误差不大于有效长度的0.03%；安装计时器后，记录纸带应能平行轨道运动；在倾斜度1:50的轨道上小车应能从静止开始运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2FB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CCD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75DD1">
            <w:pPr>
              <w:spacing w:line="360" w:lineRule="auto"/>
              <w:rPr>
                <w:rFonts w:hint="eastAsia" w:ascii="黑体" w:hAnsi="黑体" w:eastAsia="黑体" w:cs="黑体"/>
                <w:i w:val="0"/>
                <w:iCs w:val="0"/>
                <w:color w:val="000000"/>
                <w:sz w:val="18"/>
                <w:szCs w:val="18"/>
                <w:u w:val="none"/>
              </w:rPr>
            </w:pPr>
          </w:p>
        </w:tc>
      </w:tr>
      <w:tr w14:paraId="3E9FC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9A8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F6010">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E48B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固定纸带式；由轨道、1辆小车及配件组成，应配有备用条形墨粉纸（≥30条），应有调节轨道倾斜度的装置，轨道始端应有固定及释放小车的装置，终端有捕捉小车的装置；轨道的有效运动长度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≥600mm，轨道轨面的直线度误差不大于有效长度的0.03%，轨道上高压脉冲输入端子孔径应为4mm；高压脉冲输入端子及电路部位，应有“当心触电”警告标志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9F9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974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3E8FA">
            <w:pPr>
              <w:spacing w:line="360" w:lineRule="auto"/>
              <w:rPr>
                <w:rFonts w:hint="eastAsia" w:ascii="黑体" w:hAnsi="黑体" w:eastAsia="黑体" w:cs="黑体"/>
                <w:i w:val="0"/>
                <w:iCs w:val="0"/>
                <w:color w:val="000000"/>
                <w:sz w:val="18"/>
                <w:szCs w:val="18"/>
                <w:u w:val="none"/>
              </w:rPr>
            </w:pPr>
          </w:p>
        </w:tc>
      </w:tr>
      <w:tr w14:paraId="4C2BA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DCD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31EF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坐标纸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581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1cm大格，1mm小格，A3型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311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B0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张</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4E334">
            <w:pPr>
              <w:spacing w:line="360" w:lineRule="auto"/>
              <w:rPr>
                <w:rFonts w:hint="eastAsia" w:ascii="黑体" w:hAnsi="黑体" w:eastAsia="黑体" w:cs="黑体"/>
                <w:i w:val="0"/>
                <w:iCs w:val="0"/>
                <w:color w:val="000000"/>
                <w:sz w:val="18"/>
                <w:szCs w:val="18"/>
                <w:u w:val="none"/>
              </w:rPr>
            </w:pPr>
          </w:p>
        </w:tc>
      </w:tr>
      <w:tr w14:paraId="48EA3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AFD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41A7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0B12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2、规格：量程：1000mm，分度值：1mm。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479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B15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6925C">
            <w:pPr>
              <w:spacing w:line="360" w:lineRule="auto"/>
              <w:rPr>
                <w:rFonts w:hint="eastAsia" w:ascii="黑体" w:hAnsi="黑体" w:eastAsia="黑体" w:cs="黑体"/>
                <w:i w:val="0"/>
                <w:iCs w:val="0"/>
                <w:color w:val="000000"/>
                <w:sz w:val="18"/>
                <w:szCs w:val="18"/>
                <w:u w:val="none"/>
              </w:rPr>
            </w:pPr>
          </w:p>
        </w:tc>
      </w:tr>
      <w:tr w14:paraId="29D3A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362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85E8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金属直尺（钢直尺）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DBE0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碳钢材质，1000mm，分度值≤0.5mm。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1D0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F69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43C15">
            <w:pPr>
              <w:spacing w:line="360" w:lineRule="auto"/>
              <w:rPr>
                <w:rFonts w:hint="eastAsia" w:ascii="黑体" w:hAnsi="黑体" w:eastAsia="黑体" w:cs="黑体"/>
                <w:i w:val="0"/>
                <w:iCs w:val="0"/>
                <w:color w:val="000000"/>
                <w:sz w:val="18"/>
                <w:szCs w:val="18"/>
                <w:u w:val="none"/>
              </w:rPr>
            </w:pPr>
          </w:p>
        </w:tc>
      </w:tr>
      <w:tr w14:paraId="68326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222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BF8B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D33D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600mm碳钢材质，尺寸630mm×25mm×0.8mm，分度值1mm。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E35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74F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7D820">
            <w:pPr>
              <w:spacing w:line="360" w:lineRule="auto"/>
              <w:rPr>
                <w:rFonts w:hint="eastAsia" w:ascii="黑体" w:hAnsi="黑体" w:eastAsia="黑体" w:cs="黑体"/>
                <w:i w:val="0"/>
                <w:iCs w:val="0"/>
                <w:color w:val="000000"/>
                <w:sz w:val="18"/>
                <w:szCs w:val="18"/>
                <w:u w:val="none"/>
              </w:rPr>
            </w:pPr>
          </w:p>
        </w:tc>
      </w:tr>
      <w:tr w14:paraId="29AE1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CB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3867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864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碳钢材质，300mm，分度值≤0.5mm。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29F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B01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AB78C">
            <w:pPr>
              <w:spacing w:line="360" w:lineRule="auto"/>
              <w:rPr>
                <w:rFonts w:hint="eastAsia" w:ascii="黑体" w:hAnsi="黑体" w:eastAsia="黑体" w:cs="黑体"/>
                <w:i w:val="0"/>
                <w:iCs w:val="0"/>
                <w:color w:val="000000"/>
                <w:sz w:val="18"/>
                <w:szCs w:val="18"/>
                <w:u w:val="none"/>
              </w:rPr>
            </w:pPr>
          </w:p>
        </w:tc>
      </w:tr>
      <w:tr w14:paraId="27436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F5A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4F70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DF89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B0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7E3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D7E46">
            <w:pPr>
              <w:spacing w:line="360" w:lineRule="auto"/>
              <w:rPr>
                <w:rFonts w:hint="eastAsia" w:ascii="黑体" w:hAnsi="黑体" w:eastAsia="黑体" w:cs="黑体"/>
                <w:i w:val="0"/>
                <w:iCs w:val="0"/>
                <w:color w:val="000000"/>
                <w:sz w:val="18"/>
                <w:szCs w:val="18"/>
                <w:u w:val="none"/>
              </w:rPr>
            </w:pPr>
          </w:p>
        </w:tc>
      </w:tr>
      <w:tr w14:paraId="6BDA4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AF7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134E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钢卷尺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E4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0mm～5000mm，分度值1mm。B型（自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卷制动式），尺带宽不小于12mm，厚不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低于0.15mm。尺带拉伸、收卷轻便灵活，无卡阻现象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B7C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2AE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10952">
            <w:pPr>
              <w:spacing w:line="360" w:lineRule="auto"/>
              <w:rPr>
                <w:rFonts w:hint="eastAsia" w:ascii="黑体" w:hAnsi="黑体" w:eastAsia="黑体" w:cs="黑体"/>
                <w:i w:val="0"/>
                <w:iCs w:val="0"/>
                <w:color w:val="000000"/>
                <w:sz w:val="18"/>
                <w:szCs w:val="18"/>
                <w:u w:val="none"/>
              </w:rPr>
            </w:pPr>
          </w:p>
        </w:tc>
      </w:tr>
      <w:tr w14:paraId="5663F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DEF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0EF6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游标卡尺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533F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测量范围0mm～150mm，分度值0.05mm，尺框微动装置沿尺身移动平稳、无卡滞和松动现象，用制动螺钉能准确、可靠的固定在尺身上，带深度尺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EE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49F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7D20D">
            <w:pPr>
              <w:spacing w:line="360" w:lineRule="auto"/>
              <w:rPr>
                <w:rFonts w:hint="eastAsia" w:ascii="黑体" w:hAnsi="黑体" w:eastAsia="黑体" w:cs="黑体"/>
                <w:i w:val="0"/>
                <w:iCs w:val="0"/>
                <w:color w:val="000000"/>
                <w:sz w:val="18"/>
                <w:szCs w:val="18"/>
                <w:u w:val="none"/>
              </w:rPr>
            </w:pPr>
          </w:p>
        </w:tc>
      </w:tr>
      <w:tr w14:paraId="5A3A8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487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23B2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游标卡尺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812E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测量范围0mm～150mm，分度值0.02mm，尺框微动装置沿尺身移动平稳、无卡滞和松动现象，用制动螺钉能准确、可靠的固定在尺身上，带深度尺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CE0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B8F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7D92F">
            <w:pPr>
              <w:spacing w:line="360" w:lineRule="auto"/>
              <w:rPr>
                <w:rFonts w:hint="eastAsia" w:ascii="黑体" w:hAnsi="黑体" w:eastAsia="黑体" w:cs="黑体"/>
                <w:i w:val="0"/>
                <w:iCs w:val="0"/>
                <w:color w:val="000000"/>
                <w:sz w:val="18"/>
                <w:szCs w:val="18"/>
                <w:u w:val="none"/>
              </w:rPr>
            </w:pPr>
          </w:p>
        </w:tc>
      </w:tr>
      <w:tr w14:paraId="1FFAA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E11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9DC6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游标卡尺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3D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测量范围0mm～150mm，分度值0.1mm，尺框微动装置沿尺身移动平稳、无卡滞和松动现象，用制动螺钉能准确、可靠的固定在尺身上，带深度尺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CD4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C71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6F53A">
            <w:pPr>
              <w:spacing w:line="360" w:lineRule="auto"/>
              <w:rPr>
                <w:rFonts w:hint="eastAsia" w:ascii="黑体" w:hAnsi="黑体" w:eastAsia="黑体" w:cs="黑体"/>
                <w:i w:val="0"/>
                <w:iCs w:val="0"/>
                <w:color w:val="000000"/>
                <w:sz w:val="18"/>
                <w:szCs w:val="18"/>
                <w:u w:val="none"/>
              </w:rPr>
            </w:pPr>
          </w:p>
        </w:tc>
      </w:tr>
      <w:tr w14:paraId="59234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8B2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E98A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演示外径千分尺（演示螺旋测微器）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0204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木质或铝合金材质，刻度清晰，刻度放大比例1:20，锁紧装置能有效锁紧测微装置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126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D34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DDE45">
            <w:pPr>
              <w:spacing w:line="360" w:lineRule="auto"/>
              <w:rPr>
                <w:rFonts w:hint="eastAsia" w:ascii="黑体" w:hAnsi="黑体" w:eastAsia="黑体" w:cs="黑体"/>
                <w:i w:val="0"/>
                <w:iCs w:val="0"/>
                <w:color w:val="000000"/>
                <w:sz w:val="18"/>
                <w:szCs w:val="18"/>
                <w:u w:val="none"/>
              </w:rPr>
            </w:pPr>
          </w:p>
        </w:tc>
      </w:tr>
      <w:tr w14:paraId="1A82F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C48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F4BA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数显外径千分尺（数显螺旋测微器）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F42C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测量范围0mm～25mm，分辨力0.001mm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566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569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84B58">
            <w:pPr>
              <w:spacing w:line="360" w:lineRule="auto"/>
              <w:rPr>
                <w:rFonts w:hint="eastAsia" w:ascii="黑体" w:hAnsi="黑体" w:eastAsia="黑体" w:cs="黑体"/>
                <w:i w:val="0"/>
                <w:iCs w:val="0"/>
                <w:color w:val="000000"/>
                <w:sz w:val="18"/>
                <w:szCs w:val="18"/>
                <w:u w:val="none"/>
              </w:rPr>
            </w:pPr>
          </w:p>
        </w:tc>
      </w:tr>
      <w:tr w14:paraId="2D6F2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F53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47ED3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外径千分尺（螺旋测微器）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D757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测量范围0mm～25mm，分度值0.01mm。螺杆和螺母全量程范围内充分啮合，配合良好，无明显卡滞和轴向窜动，螺杆与轴套配合良好无明显径向摆动，锁紧装置能有效锁紧测微装置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C07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0BD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3843C">
            <w:pPr>
              <w:spacing w:line="360" w:lineRule="auto"/>
              <w:rPr>
                <w:rFonts w:hint="eastAsia" w:ascii="黑体" w:hAnsi="黑体" w:eastAsia="黑体" w:cs="黑体"/>
                <w:i w:val="0"/>
                <w:iCs w:val="0"/>
                <w:color w:val="000000"/>
                <w:sz w:val="18"/>
                <w:szCs w:val="18"/>
                <w:u w:val="none"/>
              </w:rPr>
            </w:pPr>
          </w:p>
        </w:tc>
      </w:tr>
      <w:tr w14:paraId="197B2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0BD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6DCC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激光测距仪c</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451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测量范围0.2m～50m，分辨力3mm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EEA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D01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AE97C">
            <w:pPr>
              <w:spacing w:line="360" w:lineRule="auto"/>
              <w:rPr>
                <w:rFonts w:hint="eastAsia" w:ascii="黑体" w:hAnsi="黑体" w:eastAsia="黑体" w:cs="黑体"/>
                <w:i w:val="0"/>
                <w:iCs w:val="0"/>
                <w:color w:val="000000"/>
                <w:sz w:val="18"/>
                <w:szCs w:val="18"/>
                <w:u w:val="none"/>
              </w:rPr>
            </w:pPr>
          </w:p>
        </w:tc>
      </w:tr>
      <w:tr w14:paraId="37B1C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38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0059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金属钩码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11CE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50g±0.5g，每盒10个，可叠放；材料采用纯度99.6%、粒度不小于80#的铁基粉或其它钢材，钩码表面应有防腐镀层；硬度不小于HB70；上下勾的连线应通过钩码主体的轴线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04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277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AC252">
            <w:pPr>
              <w:spacing w:line="360" w:lineRule="auto"/>
              <w:rPr>
                <w:rFonts w:hint="eastAsia" w:ascii="黑体" w:hAnsi="黑体" w:eastAsia="黑体" w:cs="黑体"/>
                <w:i w:val="0"/>
                <w:iCs w:val="0"/>
                <w:color w:val="000000"/>
                <w:sz w:val="18"/>
                <w:szCs w:val="18"/>
                <w:u w:val="none"/>
              </w:rPr>
            </w:pPr>
          </w:p>
        </w:tc>
      </w:tr>
      <w:tr w14:paraId="0C732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CB4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9480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金属槽码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51CE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2g×4，5g×4，10g×4，20g×4，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50g×4，100g×2，200g×1，5g×1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金属槽码盘和10g×1金属槽码盘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308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F0C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DFA62">
            <w:pPr>
              <w:spacing w:line="360" w:lineRule="auto"/>
              <w:rPr>
                <w:rFonts w:hint="eastAsia" w:ascii="黑体" w:hAnsi="黑体" w:eastAsia="黑体" w:cs="黑体"/>
                <w:i w:val="0"/>
                <w:iCs w:val="0"/>
                <w:color w:val="000000"/>
                <w:sz w:val="18"/>
                <w:szCs w:val="18"/>
                <w:u w:val="none"/>
              </w:rPr>
            </w:pPr>
          </w:p>
        </w:tc>
      </w:tr>
      <w:tr w14:paraId="2252E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018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F81D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频闪光源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5E6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分档：0.5Hz、1Hz、2Hz、5Hz、10Hz、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20Hz、25Hz、40Hz、50Hz。允许误差：＜5Hz，不大于0.1Hz；≥5Hz，不大于1Hz</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DAD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7E7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3376F">
            <w:pPr>
              <w:spacing w:line="360" w:lineRule="auto"/>
              <w:rPr>
                <w:rFonts w:hint="eastAsia" w:ascii="黑体" w:hAnsi="黑体" w:eastAsia="黑体" w:cs="黑体"/>
                <w:i w:val="0"/>
                <w:iCs w:val="0"/>
                <w:color w:val="000000"/>
                <w:sz w:val="18"/>
                <w:szCs w:val="18"/>
                <w:u w:val="none"/>
              </w:rPr>
            </w:pPr>
          </w:p>
        </w:tc>
      </w:tr>
      <w:tr w14:paraId="4243E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9F4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B0CA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直联泵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（真空泵）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0A9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I型，单相，有防回油功能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D22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C17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6CE81">
            <w:pPr>
              <w:spacing w:line="360" w:lineRule="auto"/>
              <w:rPr>
                <w:rFonts w:hint="eastAsia" w:ascii="黑体" w:hAnsi="黑体" w:eastAsia="黑体" w:cs="黑体"/>
                <w:i w:val="0"/>
                <w:iCs w:val="0"/>
                <w:color w:val="000000"/>
                <w:sz w:val="18"/>
                <w:szCs w:val="18"/>
                <w:u w:val="none"/>
              </w:rPr>
            </w:pPr>
          </w:p>
        </w:tc>
      </w:tr>
      <w:tr w14:paraId="0AB5E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F93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79A8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两用气筒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C7E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活塞胶垫，气嘴外径8mm±0.1mm，长度15mm，台阶口；抽气压强达到6.7kPa时，放置30s，漏气引起的压强变化应不大于2.6kPa；充气压强达到290kPa时，放置30s，漏气引起的压强变化应不大于9.8kPa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3C7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901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5F82C">
            <w:pPr>
              <w:spacing w:line="360" w:lineRule="auto"/>
              <w:rPr>
                <w:rFonts w:hint="eastAsia" w:ascii="黑体" w:hAnsi="黑体" w:eastAsia="黑体" w:cs="黑体"/>
                <w:i w:val="0"/>
                <w:iCs w:val="0"/>
                <w:color w:val="000000"/>
                <w:sz w:val="18"/>
                <w:szCs w:val="18"/>
                <w:u w:val="none"/>
              </w:rPr>
            </w:pPr>
          </w:p>
        </w:tc>
      </w:tr>
      <w:tr w14:paraId="3BD2A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5F5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7728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打气筒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323A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气嘴外径8mm±0.1mm，长度15mm，台阶口，工作气压不小于0.295MPa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BB9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92D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FA9F7">
            <w:pPr>
              <w:spacing w:line="360" w:lineRule="auto"/>
              <w:rPr>
                <w:rFonts w:hint="eastAsia" w:ascii="黑体" w:hAnsi="黑体" w:eastAsia="黑体" w:cs="黑体"/>
                <w:i w:val="0"/>
                <w:iCs w:val="0"/>
                <w:color w:val="000000"/>
                <w:sz w:val="18"/>
                <w:szCs w:val="18"/>
                <w:u w:val="none"/>
              </w:rPr>
            </w:pPr>
          </w:p>
        </w:tc>
      </w:tr>
      <w:tr w14:paraId="18443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2C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E382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毛钱管(牛顿管)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E57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配和真空泵；金属片和羽毛片有明显的颜色区分；有机玻璃材质；抽气使管内压强降至－0.095MPa，停止抽气，静置1min，管内压强应保持－0.095MPa不变;金属片和羽毛片同时到达时间相差不超过0.02S。</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F9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CC4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04494">
            <w:pPr>
              <w:spacing w:line="360" w:lineRule="auto"/>
              <w:rPr>
                <w:rFonts w:hint="eastAsia" w:ascii="黑体" w:hAnsi="黑体" w:eastAsia="黑体" w:cs="黑体"/>
                <w:i w:val="0"/>
                <w:iCs w:val="0"/>
                <w:color w:val="000000"/>
                <w:sz w:val="18"/>
                <w:szCs w:val="18"/>
                <w:u w:val="none"/>
              </w:rPr>
            </w:pPr>
          </w:p>
        </w:tc>
      </w:tr>
      <w:tr w14:paraId="71687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255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DFBE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自由落体实验仪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20F2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包括主杆、支架座、电磁铁，光电门，钢球、钢球俘获装置、标尺及方向调节座等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342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555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040AD">
            <w:pPr>
              <w:spacing w:line="360" w:lineRule="auto"/>
              <w:rPr>
                <w:rFonts w:hint="eastAsia" w:ascii="黑体" w:hAnsi="黑体" w:eastAsia="黑体" w:cs="黑体"/>
                <w:i w:val="0"/>
                <w:iCs w:val="0"/>
                <w:color w:val="000000"/>
                <w:sz w:val="18"/>
                <w:szCs w:val="18"/>
                <w:u w:val="none"/>
              </w:rPr>
            </w:pPr>
          </w:p>
        </w:tc>
      </w:tr>
      <w:tr w14:paraId="00FCE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8CA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76D5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双锥体上滚演示器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D4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含双椎体、圆柱体、支架等，支架导轨夹角可调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CAC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D42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D5DDF">
            <w:pPr>
              <w:spacing w:line="360" w:lineRule="auto"/>
              <w:rPr>
                <w:rFonts w:hint="eastAsia" w:ascii="黑体" w:hAnsi="黑体" w:eastAsia="黑体" w:cs="黑体"/>
                <w:i w:val="0"/>
                <w:iCs w:val="0"/>
                <w:color w:val="000000"/>
                <w:sz w:val="18"/>
                <w:szCs w:val="18"/>
                <w:u w:val="none"/>
              </w:rPr>
            </w:pPr>
          </w:p>
        </w:tc>
      </w:tr>
      <w:tr w14:paraId="121F5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B85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C916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微小形变演示器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89AE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利用光杠杆原理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FF1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079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A2190">
            <w:pPr>
              <w:spacing w:line="360" w:lineRule="auto"/>
              <w:rPr>
                <w:rFonts w:hint="eastAsia" w:ascii="黑体" w:hAnsi="黑体" w:eastAsia="黑体" w:cs="黑体"/>
                <w:i w:val="0"/>
                <w:iCs w:val="0"/>
                <w:color w:val="000000"/>
                <w:sz w:val="18"/>
                <w:szCs w:val="18"/>
                <w:u w:val="none"/>
              </w:rPr>
            </w:pPr>
          </w:p>
        </w:tc>
      </w:tr>
      <w:tr w14:paraId="10175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B29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EAB8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螺旋弹簧组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754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由拉力极限分别为4.9N、2.94N、1.96</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N、0.98N和0.49N的5种弹簧构成；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各弹簧带长50mm挂钩（有指针），两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端应为圆拉环，附标度板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524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8AE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824DF">
            <w:pPr>
              <w:spacing w:line="360" w:lineRule="auto"/>
              <w:rPr>
                <w:rFonts w:hint="eastAsia" w:ascii="黑体" w:hAnsi="黑体" w:eastAsia="黑体" w:cs="黑体"/>
                <w:i w:val="0"/>
                <w:iCs w:val="0"/>
                <w:color w:val="000000"/>
                <w:sz w:val="18"/>
                <w:szCs w:val="18"/>
                <w:u w:val="none"/>
              </w:rPr>
            </w:pPr>
          </w:p>
        </w:tc>
      </w:tr>
      <w:tr w14:paraId="5D72A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41C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30F5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摩擦力演示器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34EE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由摩擦板、摩擦块、摩擦材料、匀速电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机、定滑轮、测力计、测力计支架、细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绳、钩码等组成。提供3种不同摩擦系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统的摩擦面。摩擦板不小于800mm×100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mm×10mm，平面度误差不大于0.6mm，质地坚硬，表面均匀。摩擦块尺寸不小于110mm×50mm×35mm，两摩擦面平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面度误差应不大于0.1mm，侧面有挂钩。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电机拉动速度0cm/s～5cm/s，可调节。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匀速运动速度误差±5%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650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115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B8BB1">
            <w:pPr>
              <w:spacing w:line="360" w:lineRule="auto"/>
              <w:rPr>
                <w:rFonts w:hint="eastAsia" w:ascii="黑体" w:hAnsi="黑体" w:eastAsia="黑体" w:cs="黑体"/>
                <w:i w:val="0"/>
                <w:iCs w:val="0"/>
                <w:color w:val="000000"/>
                <w:sz w:val="18"/>
                <w:szCs w:val="18"/>
                <w:u w:val="none"/>
              </w:rPr>
            </w:pPr>
          </w:p>
        </w:tc>
      </w:tr>
      <w:tr w14:paraId="279B8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CE7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1C58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力的合成与分解演示器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7C62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1、组成：仪器由分度坐标盘、汇力环、测力计、调节器、滑轮、夹具等组成。其中，分力间可调角30°～180°，合力可调角60°。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2、材质：分度座标盘采用工程塑料压制而成；支杆为金属材质；底座材质为工程塑料;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3、用途：用于中学物理静力学教学实验，通过共力点的平衡力系来演示说明力的合成和力的分解。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5A9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A2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B403F">
            <w:pPr>
              <w:spacing w:line="360" w:lineRule="auto"/>
              <w:rPr>
                <w:rFonts w:hint="eastAsia" w:ascii="黑体" w:hAnsi="黑体" w:eastAsia="黑体" w:cs="黑体"/>
                <w:i w:val="0"/>
                <w:iCs w:val="0"/>
                <w:color w:val="000000"/>
                <w:sz w:val="18"/>
                <w:szCs w:val="18"/>
                <w:u w:val="none"/>
              </w:rPr>
            </w:pPr>
          </w:p>
        </w:tc>
      </w:tr>
      <w:tr w14:paraId="62DAA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405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E4E1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演示定滑轮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FF07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1、组成：由2个单滑轮、2个三并滑轮、2个三串滑轮组成；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2、材质：滑轮组轮盘用ABS工程塑料制成；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3、规格：三串滑轮Φ68mm，三并滑轮分别为68mm、48mm、38mm，单滑轮68mm。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CF2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511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F1340">
            <w:pPr>
              <w:spacing w:line="360" w:lineRule="auto"/>
              <w:rPr>
                <w:rFonts w:hint="eastAsia" w:ascii="黑体" w:hAnsi="黑体" w:eastAsia="黑体" w:cs="黑体"/>
                <w:i w:val="0"/>
                <w:iCs w:val="0"/>
                <w:color w:val="000000"/>
                <w:sz w:val="18"/>
                <w:szCs w:val="18"/>
                <w:u w:val="none"/>
              </w:rPr>
            </w:pPr>
          </w:p>
        </w:tc>
      </w:tr>
      <w:tr w14:paraId="5B4A8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D28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7F53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学生数字测力计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D3C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测量范围0N〜2N，分辨力0.001N，采样频率不低于100次/秒，有调零、校准、记忆（能显示稳定值）功能，能测拉力、压力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70B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1F8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E2A66">
            <w:pPr>
              <w:spacing w:line="360" w:lineRule="auto"/>
              <w:rPr>
                <w:rFonts w:hint="eastAsia" w:ascii="黑体" w:hAnsi="黑体" w:eastAsia="黑体" w:cs="黑体"/>
                <w:i w:val="0"/>
                <w:iCs w:val="0"/>
                <w:color w:val="000000"/>
                <w:sz w:val="18"/>
                <w:szCs w:val="18"/>
                <w:u w:val="none"/>
              </w:rPr>
            </w:pPr>
          </w:p>
        </w:tc>
      </w:tr>
      <w:tr w14:paraId="0CB59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EA0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D9B6F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E35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测量范围0N〜20N，分辨力0.01N，采样频率不低于100次/秒，有调零、校准、记忆（能显示稳定值）功能，能测拉力、压力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166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A7C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80830">
            <w:pPr>
              <w:spacing w:line="360" w:lineRule="auto"/>
              <w:rPr>
                <w:rFonts w:hint="eastAsia" w:ascii="黑体" w:hAnsi="黑体" w:eastAsia="黑体" w:cs="黑体"/>
                <w:i w:val="0"/>
                <w:iCs w:val="0"/>
                <w:color w:val="000000"/>
                <w:sz w:val="18"/>
                <w:szCs w:val="18"/>
                <w:u w:val="none"/>
              </w:rPr>
            </w:pPr>
          </w:p>
        </w:tc>
      </w:tr>
      <w:tr w14:paraId="497E6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EC6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112</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10B9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条形盒测力计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5E25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测量范围0N〜1N，分度值0.01N；示值误差≤1/2分度，升降示差≤1/2分度，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重复性偏差≤1/4分度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276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FB0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45D83">
            <w:pPr>
              <w:spacing w:line="360" w:lineRule="auto"/>
              <w:rPr>
                <w:rFonts w:hint="eastAsia" w:ascii="黑体" w:hAnsi="黑体" w:eastAsia="黑体" w:cs="黑体"/>
                <w:i w:val="0"/>
                <w:iCs w:val="0"/>
                <w:color w:val="000000"/>
                <w:sz w:val="18"/>
                <w:szCs w:val="18"/>
                <w:u w:val="none"/>
              </w:rPr>
            </w:pPr>
          </w:p>
        </w:tc>
      </w:tr>
      <w:tr w14:paraId="170A7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74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7F5E0">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8CC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测量范围0N〜2.5N，分度值0.05N；示值误差≤1/4分度，升降示差≤1/2分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度，重复性偏差≤1/4分度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56C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4D9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C9EAB">
            <w:pPr>
              <w:spacing w:line="360" w:lineRule="auto"/>
              <w:rPr>
                <w:rFonts w:hint="eastAsia" w:ascii="黑体" w:hAnsi="黑体" w:eastAsia="黑体" w:cs="黑体"/>
                <w:i w:val="0"/>
                <w:iCs w:val="0"/>
                <w:color w:val="000000"/>
                <w:sz w:val="18"/>
                <w:szCs w:val="18"/>
                <w:u w:val="none"/>
              </w:rPr>
            </w:pPr>
          </w:p>
        </w:tc>
      </w:tr>
      <w:tr w14:paraId="713B8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D3C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E613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89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测量范围0N〜5N，分度值0.1N；示值误差≤1/4分度，升降示差≤1/2分度，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重复性偏差≤1/4分度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58B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B18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CD8FE">
            <w:pPr>
              <w:spacing w:line="360" w:lineRule="auto"/>
              <w:rPr>
                <w:rFonts w:hint="eastAsia" w:ascii="黑体" w:hAnsi="黑体" w:eastAsia="黑体" w:cs="黑体"/>
                <w:i w:val="0"/>
                <w:iCs w:val="0"/>
                <w:color w:val="000000"/>
                <w:sz w:val="18"/>
                <w:szCs w:val="18"/>
                <w:u w:val="none"/>
              </w:rPr>
            </w:pPr>
          </w:p>
        </w:tc>
      </w:tr>
      <w:tr w14:paraId="3613F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DF6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6A268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056A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测量范围0N〜10N，分度值0.2N；示值误差≤1/4分度，升降示差≤1/2分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度，重复性偏差≤1/4分度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94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68C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A85A7">
            <w:pPr>
              <w:spacing w:line="360" w:lineRule="auto"/>
              <w:rPr>
                <w:rFonts w:hint="eastAsia" w:ascii="黑体" w:hAnsi="黑体" w:eastAsia="黑体" w:cs="黑体"/>
                <w:i w:val="0"/>
                <w:iCs w:val="0"/>
                <w:color w:val="000000"/>
                <w:sz w:val="18"/>
                <w:szCs w:val="18"/>
                <w:u w:val="none"/>
              </w:rPr>
            </w:pPr>
          </w:p>
        </w:tc>
      </w:tr>
      <w:tr w14:paraId="0A674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584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722B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双向测力计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224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主要由具有测量性能的耐疲劳弹簧、指针、调节器、分度板等组成；2、使用时指针在所测力的方向上（无负荷时）必要时对准零位；3、不在零位时，只要旋动两端的调节器，可使指针移向零位；4、将测力计固定在支架上或其他能固定的位置上，便可测量拉力或秤物等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C7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CAF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C0509">
            <w:pPr>
              <w:spacing w:line="360" w:lineRule="auto"/>
              <w:rPr>
                <w:rFonts w:hint="eastAsia" w:ascii="黑体" w:hAnsi="黑体" w:eastAsia="黑体" w:cs="黑体"/>
                <w:i w:val="0"/>
                <w:iCs w:val="0"/>
                <w:color w:val="000000"/>
                <w:sz w:val="18"/>
                <w:szCs w:val="18"/>
                <w:u w:val="none"/>
              </w:rPr>
            </w:pPr>
          </w:p>
        </w:tc>
      </w:tr>
      <w:tr w14:paraId="366FB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18A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2E9E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拉压测力计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1CF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主要由具有测量性能的耐疲劳弹簧、指针、调节器、分度板等组成；2、使用时指针在所测力的方向上（无负荷时）必要时对准零位；3、不在零位时，只要旋动两端的调节器，可使指针移向零位；4、将测力计固定在支架上或其他能固定的位置上，便可测量拉力或秤物等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779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0F8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69532">
            <w:pPr>
              <w:spacing w:line="360" w:lineRule="auto"/>
              <w:rPr>
                <w:rFonts w:hint="eastAsia" w:ascii="黑体" w:hAnsi="黑体" w:eastAsia="黑体" w:cs="黑体"/>
                <w:i w:val="0"/>
                <w:iCs w:val="0"/>
                <w:color w:val="000000"/>
                <w:sz w:val="18"/>
                <w:szCs w:val="18"/>
                <w:u w:val="none"/>
              </w:rPr>
            </w:pPr>
          </w:p>
        </w:tc>
      </w:tr>
      <w:tr w14:paraId="67162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C64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F1DF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圆盘测力计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0AD2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测量范围0N〜5N，分度值0.1N；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82C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665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6F436">
            <w:pPr>
              <w:spacing w:line="360" w:lineRule="auto"/>
              <w:rPr>
                <w:rFonts w:hint="eastAsia" w:ascii="黑体" w:hAnsi="黑体" w:eastAsia="黑体" w:cs="黑体"/>
                <w:i w:val="0"/>
                <w:iCs w:val="0"/>
                <w:color w:val="000000"/>
                <w:sz w:val="18"/>
                <w:szCs w:val="18"/>
                <w:u w:val="none"/>
              </w:rPr>
            </w:pPr>
          </w:p>
        </w:tc>
      </w:tr>
      <w:tr w14:paraId="06CB6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8B2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8D7F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量角器(圆等分器)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1C5B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最小分度值应为1°，分度线应为0º～180º和180º～0º双向标度，双向角度标度中间有划线槽。半圆直径应为500mm～510mm，尺面厚不小于6mm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7DF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B03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25982">
            <w:pPr>
              <w:spacing w:line="360" w:lineRule="auto"/>
              <w:rPr>
                <w:rFonts w:hint="eastAsia" w:ascii="黑体" w:hAnsi="黑体" w:eastAsia="黑体" w:cs="黑体"/>
                <w:i w:val="0"/>
                <w:iCs w:val="0"/>
                <w:color w:val="000000"/>
                <w:sz w:val="18"/>
                <w:szCs w:val="18"/>
                <w:u w:val="none"/>
              </w:rPr>
            </w:pPr>
          </w:p>
        </w:tc>
      </w:tr>
      <w:tr w14:paraId="76D01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CCF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46A2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三角板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65A8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等腰直角，中间带量角器，斜边不小于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D25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EAC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D8A9D">
            <w:pPr>
              <w:spacing w:line="360" w:lineRule="auto"/>
              <w:rPr>
                <w:rFonts w:hint="eastAsia" w:ascii="黑体" w:hAnsi="黑体" w:eastAsia="黑体" w:cs="黑体"/>
                <w:i w:val="0"/>
                <w:iCs w:val="0"/>
                <w:color w:val="000000"/>
                <w:sz w:val="18"/>
                <w:szCs w:val="18"/>
                <w:u w:val="none"/>
              </w:rPr>
            </w:pPr>
          </w:p>
        </w:tc>
      </w:tr>
      <w:tr w14:paraId="2E04B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96A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6315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圆规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3E4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演示用；工程塑料或木制，圆规两脚张开松紧应可调，一脚端部可夹普通粉笔，另一脚端部能在黑板定位（宜采用橡胶摩擦定位）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79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AF2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708EF">
            <w:pPr>
              <w:spacing w:line="360" w:lineRule="auto"/>
              <w:rPr>
                <w:rFonts w:hint="eastAsia" w:ascii="黑体" w:hAnsi="黑体" w:eastAsia="黑体" w:cs="黑体"/>
                <w:i w:val="0"/>
                <w:iCs w:val="0"/>
                <w:color w:val="000000"/>
                <w:sz w:val="18"/>
                <w:szCs w:val="18"/>
                <w:u w:val="none"/>
              </w:rPr>
            </w:pPr>
          </w:p>
        </w:tc>
      </w:tr>
      <w:tr w14:paraId="53DDC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AE5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8A24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支杆定滑轮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501F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含单滑轮、桌边夹、尼龙线各3件，小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铁环1件；支杆高度可调，桌边夹的夹持厚度应≥70mm，夹入深度应≥40mm，支杆长度≥100mm，单滑轮外径40mm，轮毂厚10mm，轮缘厚8mm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0C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9D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2F488">
            <w:pPr>
              <w:spacing w:line="360" w:lineRule="auto"/>
              <w:rPr>
                <w:rFonts w:hint="eastAsia" w:ascii="黑体" w:hAnsi="黑体" w:eastAsia="黑体" w:cs="黑体"/>
                <w:i w:val="0"/>
                <w:iCs w:val="0"/>
                <w:color w:val="000000"/>
                <w:sz w:val="18"/>
                <w:szCs w:val="18"/>
                <w:u w:val="none"/>
              </w:rPr>
            </w:pPr>
          </w:p>
        </w:tc>
      </w:tr>
      <w:tr w14:paraId="57271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279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2666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伽利略理想斜面演示器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D925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长度≥1200mm，一端高度可连续升降，连接曲面光滑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924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6C5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EB67">
            <w:pPr>
              <w:spacing w:line="360" w:lineRule="auto"/>
              <w:rPr>
                <w:rFonts w:hint="eastAsia" w:ascii="黑体" w:hAnsi="黑体" w:eastAsia="黑体" w:cs="黑体"/>
                <w:i w:val="0"/>
                <w:iCs w:val="0"/>
                <w:color w:val="000000"/>
                <w:sz w:val="18"/>
                <w:szCs w:val="18"/>
                <w:u w:val="none"/>
              </w:rPr>
            </w:pPr>
          </w:p>
        </w:tc>
      </w:tr>
      <w:tr w14:paraId="21BAC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485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5373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牛顿第二定律演示仪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B1C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含铝合金底座、支架、1.2m平行双轨平行铝合金轨道、轨道滑块、轨道堵头、轨道小车、配套钩码（注塑成型挂钩，挂钩的受力点与轴心一致，精度1%）、配重等。轨道配有电磁释放装置，可同时释放2个轨道小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567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B7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C8D2D">
            <w:pPr>
              <w:spacing w:line="360" w:lineRule="auto"/>
              <w:rPr>
                <w:rFonts w:hint="eastAsia" w:ascii="黑体" w:hAnsi="黑体" w:eastAsia="黑体" w:cs="黑体"/>
                <w:i w:val="0"/>
                <w:iCs w:val="0"/>
                <w:color w:val="000000"/>
                <w:sz w:val="18"/>
                <w:szCs w:val="18"/>
                <w:u w:val="none"/>
              </w:rPr>
            </w:pPr>
          </w:p>
        </w:tc>
      </w:tr>
      <w:tr w14:paraId="642D7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057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84C4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B804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双轨道、刹车装置、滑轮、2辆小车、拉力挂钩等组成。轨道有效运动长度不小于600mm，轨面直线度误差不大于有效运动长度的0.03%，两轨面平行度误差不大于有效运动长度的0.1%；小车质量应为200g+n50g(n=0、1、2……)，误差不大于小车标称质量的2%；小车放在斜度1：50的轨道上应能从静止开始运动；刹车装置应能调节，使两辆小车同时静止或者同时开始运动；滑轮倾斜角度应可调节且固定可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2DE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077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37A28">
            <w:pPr>
              <w:spacing w:line="360" w:lineRule="auto"/>
              <w:rPr>
                <w:rFonts w:hint="eastAsia" w:ascii="黑体" w:hAnsi="黑体" w:eastAsia="黑体" w:cs="黑体"/>
                <w:i w:val="0"/>
                <w:iCs w:val="0"/>
                <w:color w:val="000000"/>
                <w:sz w:val="18"/>
                <w:szCs w:val="18"/>
                <w:u w:val="none"/>
              </w:rPr>
            </w:pPr>
          </w:p>
        </w:tc>
      </w:tr>
      <w:tr w14:paraId="2D433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C73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8D4E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物理天平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AFF2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最大称量500g，分度值0.02g；2、制动机构的支承螺钉、托架，应能保证升降平稳，以保持横梁的再现性；天平开启或停动后，吊耳悬挂系统不得倾斜、晃动；梁体不得有扭动，指针不得有前后跳针和带针现象；3、横梁应具有足够的刚性和硬度，表面应进行防腐蚀处理，但不允许涂调和漆；4、底座由塑料制成应具有足够的强度和稳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587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760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7B3EE">
            <w:pPr>
              <w:spacing w:line="360" w:lineRule="auto"/>
              <w:rPr>
                <w:rFonts w:hint="eastAsia" w:ascii="黑体" w:hAnsi="黑体" w:eastAsia="黑体" w:cs="黑体"/>
                <w:i w:val="0"/>
                <w:iCs w:val="0"/>
                <w:color w:val="000000"/>
                <w:sz w:val="18"/>
                <w:szCs w:val="18"/>
                <w:u w:val="none"/>
              </w:rPr>
            </w:pPr>
          </w:p>
        </w:tc>
      </w:tr>
      <w:tr w14:paraId="242BE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1EC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F613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8AC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最大称量200g，感量0.02g；2、制动机构的支承螺钉、托架，应能保证升降平稳，以保持横梁的再现性；天平开启或停动后，吊耳悬挂系统不得倾斜、晃动；梁体不得有扭动，指针不得有前后跳针和带针现象；3、横梁应具有足够的刚性和硬度，表面应进行防腐蚀处理，但不允许涂调和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81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EEE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705D4">
            <w:pPr>
              <w:spacing w:line="360" w:lineRule="auto"/>
              <w:rPr>
                <w:rFonts w:hint="eastAsia" w:ascii="黑体" w:hAnsi="黑体" w:eastAsia="黑体" w:cs="黑体"/>
                <w:i w:val="0"/>
                <w:iCs w:val="0"/>
                <w:color w:val="000000"/>
                <w:sz w:val="18"/>
                <w:szCs w:val="18"/>
                <w:u w:val="none"/>
              </w:rPr>
            </w:pPr>
          </w:p>
        </w:tc>
      </w:tr>
      <w:tr w14:paraId="7B5F8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80D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70F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架盘天平（托盘天平）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C86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1、最大称量100g，分度值0.1g；2、称量允许误差为±0.5d(分度值)；3、砝码组合的总质量（包括标尺计量值）应不小于天平的最大秤量；4、冲压件及铸件表面应光洁平整，不应有毛刺、锋棱、裂纹和显见砂眼。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F2C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E08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6421B">
            <w:pPr>
              <w:spacing w:line="360" w:lineRule="auto"/>
              <w:rPr>
                <w:rFonts w:hint="eastAsia" w:ascii="黑体" w:hAnsi="黑体" w:eastAsia="黑体" w:cs="黑体"/>
                <w:i w:val="0"/>
                <w:iCs w:val="0"/>
                <w:color w:val="000000"/>
                <w:sz w:val="18"/>
                <w:szCs w:val="18"/>
                <w:u w:val="none"/>
              </w:rPr>
            </w:pPr>
          </w:p>
        </w:tc>
      </w:tr>
      <w:tr w14:paraId="57152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41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ECA9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B1EC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整体尺寸300*118*170mm，砝码盘直径118mm．最大称量500g，分度值0.5g;2．秤量允许误差为±0.5d(分度值);3．砝码组合的总质量（包括标尺计量值）应不小于天平的最大秤量;4．冲压件及铸件表面应光洁平整，不应有毛刺、锋棱、裂纹和显见砂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A30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61F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08425">
            <w:pPr>
              <w:spacing w:line="360" w:lineRule="auto"/>
              <w:rPr>
                <w:rFonts w:hint="eastAsia" w:ascii="黑体" w:hAnsi="黑体" w:eastAsia="黑体" w:cs="黑体"/>
                <w:i w:val="0"/>
                <w:iCs w:val="0"/>
                <w:color w:val="000000"/>
                <w:sz w:val="18"/>
                <w:szCs w:val="18"/>
                <w:u w:val="none"/>
              </w:rPr>
            </w:pPr>
          </w:p>
        </w:tc>
      </w:tr>
      <w:tr w14:paraId="7259E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D7F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F89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953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测量范围0g〜100g，分辨力0.001g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123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985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E5A1F">
            <w:pPr>
              <w:spacing w:line="360" w:lineRule="auto"/>
              <w:rPr>
                <w:rFonts w:hint="eastAsia" w:ascii="黑体" w:hAnsi="黑体" w:eastAsia="黑体" w:cs="黑体"/>
                <w:i w:val="0"/>
                <w:iCs w:val="0"/>
                <w:color w:val="000000"/>
                <w:sz w:val="18"/>
                <w:szCs w:val="18"/>
                <w:u w:val="none"/>
              </w:rPr>
            </w:pPr>
          </w:p>
        </w:tc>
      </w:tr>
      <w:tr w14:paraId="7807C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8F6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1FF6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FDA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测量范围0g〜200g，分辨力0.01g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8F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850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91CEC">
            <w:pPr>
              <w:spacing w:line="360" w:lineRule="auto"/>
              <w:rPr>
                <w:rFonts w:hint="eastAsia" w:ascii="黑体" w:hAnsi="黑体" w:eastAsia="黑体" w:cs="黑体"/>
                <w:i w:val="0"/>
                <w:iCs w:val="0"/>
                <w:color w:val="000000"/>
                <w:sz w:val="18"/>
                <w:szCs w:val="18"/>
                <w:u w:val="none"/>
              </w:rPr>
            </w:pPr>
          </w:p>
        </w:tc>
      </w:tr>
      <w:tr w14:paraId="69AA8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491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83780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689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测量范围0g〜1000g，分辨力0.1g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B84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9FC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13CCE">
            <w:pPr>
              <w:spacing w:line="360" w:lineRule="auto"/>
              <w:rPr>
                <w:rFonts w:hint="eastAsia" w:ascii="黑体" w:hAnsi="黑体" w:eastAsia="黑体" w:cs="黑体"/>
                <w:i w:val="0"/>
                <w:iCs w:val="0"/>
                <w:color w:val="000000"/>
                <w:sz w:val="18"/>
                <w:szCs w:val="18"/>
                <w:u w:val="none"/>
              </w:rPr>
            </w:pPr>
          </w:p>
        </w:tc>
      </w:tr>
      <w:tr w14:paraId="5E343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DF0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D3C7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重锤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2C4E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4CB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7CB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4BB3D">
            <w:pPr>
              <w:spacing w:line="360" w:lineRule="auto"/>
              <w:rPr>
                <w:rFonts w:hint="eastAsia" w:ascii="黑体" w:hAnsi="黑体" w:eastAsia="黑体" w:cs="黑体"/>
                <w:i w:val="0"/>
                <w:iCs w:val="0"/>
                <w:color w:val="000000"/>
                <w:sz w:val="18"/>
                <w:szCs w:val="18"/>
                <w:u w:val="none"/>
              </w:rPr>
            </w:pPr>
          </w:p>
        </w:tc>
      </w:tr>
      <w:tr w14:paraId="2E664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641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3921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超重失重演示器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3A04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记忆式，移动距离不小于1.5m，超重、失重加速度可调，灵敏测力计示数可见。由磅秤模型、记忆指针、单向片、重物等组成，尺寸300*100*363mm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657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ACE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B3778">
            <w:pPr>
              <w:spacing w:line="360" w:lineRule="auto"/>
              <w:rPr>
                <w:rFonts w:hint="eastAsia" w:ascii="黑体" w:hAnsi="黑体" w:eastAsia="黑体" w:cs="黑体"/>
                <w:i w:val="0"/>
                <w:iCs w:val="0"/>
                <w:color w:val="000000"/>
                <w:sz w:val="18"/>
                <w:szCs w:val="18"/>
                <w:u w:val="none"/>
              </w:rPr>
            </w:pPr>
          </w:p>
        </w:tc>
      </w:tr>
      <w:tr w14:paraId="60418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7D8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A46E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体重秤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21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指针式,测量范围0kg〜160kg，分度值0.5kg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6FA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5D8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C11E3">
            <w:pPr>
              <w:spacing w:line="360" w:lineRule="auto"/>
              <w:rPr>
                <w:rFonts w:hint="eastAsia" w:ascii="黑体" w:hAnsi="黑体" w:eastAsia="黑体" w:cs="黑体"/>
                <w:i w:val="0"/>
                <w:iCs w:val="0"/>
                <w:color w:val="000000"/>
                <w:sz w:val="18"/>
                <w:szCs w:val="18"/>
                <w:u w:val="none"/>
              </w:rPr>
            </w:pPr>
          </w:p>
        </w:tc>
      </w:tr>
      <w:tr w14:paraId="74A5E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2B8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3E88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滚摆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18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包括摆体（摆轮和摆轴）、悬线和支架等。摆轮采用金属材质，直径125mm；摆轴采用钢材制作，直径8mm，长160mm；支架高460mm，横梁长300mm；摆体质量为0.6kg～0.8kg。摆体前10次的回升累计递减量应≤65mm。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200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E20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86669">
            <w:pPr>
              <w:spacing w:line="360" w:lineRule="auto"/>
              <w:rPr>
                <w:rFonts w:hint="eastAsia" w:ascii="黑体" w:hAnsi="黑体" w:eastAsia="黑体" w:cs="黑体"/>
                <w:i w:val="0"/>
                <w:iCs w:val="0"/>
                <w:color w:val="000000"/>
                <w:sz w:val="18"/>
                <w:szCs w:val="18"/>
                <w:u w:val="none"/>
              </w:rPr>
            </w:pPr>
          </w:p>
        </w:tc>
      </w:tr>
      <w:tr w14:paraId="26D42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9B5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8916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气垫导轨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180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导轨长1200mm，配气源，含滑行器、配备块、挡光片、挡光条、弹性碰撞器、非弹性碰撞器、滑轮、垫脚、定高垫块、砝码盘、弹簧振子、光电门架等附件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CBE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AE5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27E6A">
            <w:pPr>
              <w:spacing w:line="360" w:lineRule="auto"/>
              <w:rPr>
                <w:rFonts w:hint="eastAsia" w:ascii="黑体" w:hAnsi="黑体" w:eastAsia="黑体" w:cs="黑体"/>
                <w:i w:val="0"/>
                <w:iCs w:val="0"/>
                <w:color w:val="000000"/>
                <w:sz w:val="18"/>
                <w:szCs w:val="18"/>
                <w:u w:val="none"/>
              </w:rPr>
            </w:pPr>
          </w:p>
        </w:tc>
      </w:tr>
      <w:tr w14:paraId="52E50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A23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9875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小型气源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0195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气压不小于5kPa，静音气源，噪音不大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于55dB，应有配合弹簧振子和气垫导轨使用的接口或过渡接口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8D4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F4C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AA7F8">
            <w:pPr>
              <w:spacing w:line="360" w:lineRule="auto"/>
              <w:rPr>
                <w:rFonts w:hint="eastAsia" w:ascii="黑体" w:hAnsi="黑体" w:eastAsia="黑体" w:cs="黑体"/>
                <w:i w:val="0"/>
                <w:iCs w:val="0"/>
                <w:color w:val="000000"/>
                <w:sz w:val="18"/>
                <w:szCs w:val="18"/>
                <w:u w:val="none"/>
              </w:rPr>
            </w:pPr>
          </w:p>
        </w:tc>
      </w:tr>
      <w:tr w14:paraId="796DD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00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B763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数字计时器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484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四位及以上，数据存储。可通过数码显示选择控制菜单，可设定多种计时模式，包括通过时间、挡光时间、速度、周期、平均周期、平均频率、计数、单摆周期、平均单摆周期、平均单摆频率、周期数等，能显示10个挡光间隔时间、10周振动、n次振动时间总和、加速度计时3个时间、自由落体时间不少于2个2路光电门分别计2个挡光时间(对碰、追碰)，对应间隔时间的平均速度、加速度、碰撞计时四个平均速度；电磁铁可调释放延时补偿。具有2路光电门接口、2路独立计时触发按钮，有电磁铁接口，统一通用接口，1个电磁释放按钮，能够存储不少于20组数据。可用于匀加速运动、自由落体、圆周运动、牛顿第二定律、摆、碰撞、声速测量等实验。时间测量精度：0.01ms；可计时范围：0.02ms～100h。配备无线传输模块，可与显示屏配套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A2C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750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A8528">
            <w:pPr>
              <w:spacing w:line="360" w:lineRule="auto"/>
              <w:rPr>
                <w:rFonts w:hint="eastAsia" w:ascii="黑体" w:hAnsi="黑体" w:eastAsia="黑体" w:cs="黑体"/>
                <w:i w:val="0"/>
                <w:iCs w:val="0"/>
                <w:color w:val="000000"/>
                <w:sz w:val="18"/>
                <w:szCs w:val="18"/>
                <w:u w:val="none"/>
              </w:rPr>
            </w:pPr>
          </w:p>
        </w:tc>
      </w:tr>
      <w:tr w14:paraId="4734C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4B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792D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运动合成分解演示器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8478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两个分运动互成任何角，可做匀速-匀速、匀速-匀加速运动合成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3F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DFB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10027">
            <w:pPr>
              <w:spacing w:line="360" w:lineRule="auto"/>
              <w:rPr>
                <w:rFonts w:hint="eastAsia" w:ascii="黑体" w:hAnsi="黑体" w:eastAsia="黑体" w:cs="黑体"/>
                <w:i w:val="0"/>
                <w:iCs w:val="0"/>
                <w:color w:val="000000"/>
                <w:sz w:val="18"/>
                <w:szCs w:val="18"/>
                <w:u w:val="none"/>
              </w:rPr>
            </w:pPr>
          </w:p>
        </w:tc>
      </w:tr>
      <w:tr w14:paraId="2C15C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C65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1C1A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二维空间—时间描迹仪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6F40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平抛、斜抛、验证向心力、单摆运动图像。高压脉冲频率：20Hz、50Hz、100Hz。电源输入－外壳：I类1500V，II类3000V；高压部分与外壳：15kV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C81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756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EDCEE">
            <w:pPr>
              <w:spacing w:line="360" w:lineRule="auto"/>
              <w:rPr>
                <w:rFonts w:hint="eastAsia" w:ascii="黑体" w:hAnsi="黑体" w:eastAsia="黑体" w:cs="黑体"/>
                <w:i w:val="0"/>
                <w:iCs w:val="0"/>
                <w:color w:val="000000"/>
                <w:sz w:val="18"/>
                <w:szCs w:val="18"/>
                <w:u w:val="none"/>
              </w:rPr>
            </w:pPr>
          </w:p>
        </w:tc>
      </w:tr>
      <w:tr w14:paraId="704A2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DE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C59A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平抛竖落仪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83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重锤击打式，两球应同时落地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A22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711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A1DA6">
            <w:pPr>
              <w:spacing w:line="360" w:lineRule="auto"/>
              <w:rPr>
                <w:rFonts w:hint="eastAsia" w:ascii="黑体" w:hAnsi="黑体" w:eastAsia="黑体" w:cs="黑体"/>
                <w:i w:val="0"/>
                <w:iCs w:val="0"/>
                <w:color w:val="000000"/>
                <w:sz w:val="18"/>
                <w:szCs w:val="18"/>
                <w:u w:val="none"/>
              </w:rPr>
            </w:pPr>
          </w:p>
        </w:tc>
      </w:tr>
      <w:tr w14:paraId="12CF2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700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F65F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平抛和碰撞实验器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838CE">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包含演示板、钢球、铝合金钢球轨道、水平挡板、重锤等。小球从斜轨轨道末端飞出后做平抛运动，落到挡板上，挤压复写纸，留下痕迹，挡板上下位置可调，实验误差≤5%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C85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1C4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78A3">
            <w:pPr>
              <w:spacing w:line="360" w:lineRule="auto"/>
              <w:rPr>
                <w:rFonts w:hint="eastAsia" w:ascii="黑体" w:hAnsi="黑体" w:eastAsia="黑体" w:cs="黑体"/>
                <w:i w:val="0"/>
                <w:iCs w:val="0"/>
                <w:color w:val="000000"/>
                <w:sz w:val="18"/>
                <w:szCs w:val="18"/>
                <w:u w:val="none"/>
              </w:rPr>
            </w:pPr>
          </w:p>
        </w:tc>
      </w:tr>
      <w:tr w14:paraId="69973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F85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E9ED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向心力演示器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19A86">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1、总体尺</w:t>
            </w:r>
            <w:r>
              <w:rPr>
                <w:rFonts w:hint="eastAsia" w:ascii="黑体" w:hAnsi="黑体" w:eastAsia="黑体" w:cs="黑体"/>
                <w:i w:val="0"/>
                <w:iCs w:val="0"/>
                <w:snapToGrid w:val="0"/>
                <w:color w:val="auto"/>
                <w:kern w:val="0"/>
                <w:sz w:val="18"/>
                <w:szCs w:val="18"/>
                <w:highlight w:val="none"/>
                <w:u w:val="none"/>
                <w:lang w:val="en-US" w:eastAsia="zh-CN" w:bidi="ar"/>
              </w:rPr>
              <w:t>寸：420mm×190mm×425mm(长.宽.高）±5%偏差；</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2、底座采用冷轧板拉升一次成型：420*190*125mm，整体三脚支撑底部套有防滑橡胶套；</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3、变速盘（大），铸铁成型：外Ø188*30mm，可换3档变速，表面喷涂处理；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4、变速盘（小）：铸铁成型：外Ø126*30mm,可换三档变速，表面喷涂处理；</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5、两种金属钢球：Ø28mm；</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6、横臂及卡球装置为模具冲压成型，表面喷涂处理。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295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030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CC326">
            <w:pPr>
              <w:spacing w:line="360" w:lineRule="auto"/>
              <w:rPr>
                <w:rFonts w:hint="eastAsia" w:ascii="黑体" w:hAnsi="黑体" w:eastAsia="黑体" w:cs="黑体"/>
                <w:i w:val="0"/>
                <w:iCs w:val="0"/>
                <w:color w:val="000000"/>
                <w:sz w:val="18"/>
                <w:szCs w:val="18"/>
                <w:u w:val="none"/>
              </w:rPr>
            </w:pPr>
          </w:p>
        </w:tc>
      </w:tr>
      <w:tr w14:paraId="69C90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7C4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C3D6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碰撞实验器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18FE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轨道、小球、、重锤、支架和台夹等组成。小球应不少于4个，玻璃球和钢球各2个。轨道由金属材料制成，分为倾斜和水平两段，连接处应以圆弧过渡，圆弧的曲率半径为70mm±10mm，两段之间的夹角α应为150°±5°。实验误差≤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C76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A4D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5AE00">
            <w:pPr>
              <w:spacing w:line="360" w:lineRule="auto"/>
              <w:rPr>
                <w:rFonts w:hint="eastAsia" w:ascii="黑体" w:hAnsi="黑体" w:eastAsia="黑体" w:cs="黑体"/>
                <w:i w:val="0"/>
                <w:iCs w:val="0"/>
                <w:color w:val="000000"/>
                <w:sz w:val="18"/>
                <w:szCs w:val="18"/>
                <w:u w:val="none"/>
              </w:rPr>
            </w:pPr>
          </w:p>
        </w:tc>
      </w:tr>
      <w:tr w14:paraId="03F12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7E3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3136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动量传递演示器(碰撞球)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D0E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包括底板、立柱、横杆、横梁、钢球等。支架上悬挂五个等质量、等直径且相互接触的钢球，并设有微调装置，用来调节钢球高低。钢球直径不小于20cm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9F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ABF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4B7E5">
            <w:pPr>
              <w:spacing w:line="360" w:lineRule="auto"/>
              <w:rPr>
                <w:rFonts w:hint="eastAsia" w:ascii="黑体" w:hAnsi="黑体" w:eastAsia="黑体" w:cs="黑体"/>
                <w:i w:val="0"/>
                <w:iCs w:val="0"/>
                <w:color w:val="000000"/>
                <w:sz w:val="18"/>
                <w:szCs w:val="18"/>
                <w:u w:val="none"/>
              </w:rPr>
            </w:pPr>
          </w:p>
        </w:tc>
      </w:tr>
      <w:tr w14:paraId="7BD4C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375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070B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反冲运动演示器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354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包含调节钉、上下支承、盛水器、喷管、底座、横梁、立柱、密封座等。反冲运动时间不小于60s，盛水器盛水量1500mL±100mL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194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F24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B1142">
            <w:pPr>
              <w:spacing w:line="360" w:lineRule="auto"/>
              <w:rPr>
                <w:rFonts w:hint="eastAsia" w:ascii="黑体" w:hAnsi="黑体" w:eastAsia="黑体" w:cs="黑体"/>
                <w:i w:val="0"/>
                <w:iCs w:val="0"/>
                <w:color w:val="000000"/>
                <w:sz w:val="18"/>
                <w:szCs w:val="18"/>
                <w:u w:val="none"/>
              </w:rPr>
            </w:pPr>
          </w:p>
        </w:tc>
      </w:tr>
      <w:tr w14:paraId="78731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2F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A50E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弹簧振子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5D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气垫式，由导轨、滑块、弹簧、刻线尺、进气管。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2B3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18D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F2AB5">
            <w:pPr>
              <w:spacing w:line="360" w:lineRule="auto"/>
              <w:rPr>
                <w:rFonts w:hint="eastAsia" w:ascii="黑体" w:hAnsi="黑体" w:eastAsia="黑体" w:cs="黑体"/>
                <w:i w:val="0"/>
                <w:iCs w:val="0"/>
                <w:color w:val="000000"/>
                <w:sz w:val="18"/>
                <w:szCs w:val="18"/>
                <w:u w:val="none"/>
              </w:rPr>
            </w:pPr>
          </w:p>
        </w:tc>
      </w:tr>
      <w:tr w14:paraId="46B4D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869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0EF47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18E9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水平式和竖式，由底座、支架、弹簧振子、标尺组成。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AC7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514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1FF0D">
            <w:pPr>
              <w:spacing w:line="360" w:lineRule="auto"/>
              <w:rPr>
                <w:rFonts w:hint="eastAsia" w:ascii="黑体" w:hAnsi="黑体" w:eastAsia="黑体" w:cs="黑体"/>
                <w:i w:val="0"/>
                <w:iCs w:val="0"/>
                <w:color w:val="000000"/>
                <w:sz w:val="18"/>
                <w:szCs w:val="18"/>
                <w:u w:val="none"/>
              </w:rPr>
            </w:pPr>
          </w:p>
        </w:tc>
      </w:tr>
      <w:tr w14:paraId="2F609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D70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3927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简谐振动投影演示器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782E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能够演示匀速圆周运动在坐标轴上的投影是简谐振动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663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CEC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0B825">
            <w:pPr>
              <w:spacing w:line="360" w:lineRule="auto"/>
              <w:rPr>
                <w:rFonts w:hint="eastAsia" w:ascii="黑体" w:hAnsi="黑体" w:eastAsia="黑体" w:cs="黑体"/>
                <w:i w:val="0"/>
                <w:iCs w:val="0"/>
                <w:color w:val="000000"/>
                <w:sz w:val="18"/>
                <w:szCs w:val="18"/>
                <w:u w:val="none"/>
              </w:rPr>
            </w:pPr>
          </w:p>
        </w:tc>
      </w:tr>
      <w:tr w14:paraId="3EA35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388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F60C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弹簧振子振动图像描绘器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343A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由可见光感光材料、带发光二极管频闪的运动物体、单摆支架等组成。频闪频率10Hz、25Hz、50Hz、100Hz可调，荧光材料用电动机带动匀速运动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3B3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BE7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4ABDE">
            <w:pPr>
              <w:spacing w:line="360" w:lineRule="auto"/>
              <w:rPr>
                <w:rFonts w:hint="eastAsia" w:ascii="黑体" w:hAnsi="黑体" w:eastAsia="黑体" w:cs="黑体"/>
                <w:i w:val="0"/>
                <w:iCs w:val="0"/>
                <w:color w:val="000000"/>
                <w:sz w:val="18"/>
                <w:szCs w:val="18"/>
                <w:u w:val="none"/>
              </w:rPr>
            </w:pPr>
          </w:p>
        </w:tc>
      </w:tr>
      <w:tr w14:paraId="2D8D1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96D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1F501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AE43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纸带式，稳定走纸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71F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279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BF91C">
            <w:pPr>
              <w:spacing w:line="360" w:lineRule="auto"/>
              <w:rPr>
                <w:rFonts w:hint="eastAsia" w:ascii="黑体" w:hAnsi="黑体" w:eastAsia="黑体" w:cs="黑体"/>
                <w:i w:val="0"/>
                <w:iCs w:val="0"/>
                <w:color w:val="000000"/>
                <w:sz w:val="18"/>
                <w:szCs w:val="18"/>
                <w:u w:val="none"/>
              </w:rPr>
            </w:pPr>
          </w:p>
        </w:tc>
      </w:tr>
      <w:tr w14:paraId="38980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CF9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ADD7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单摆振动图像演示器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9DF2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由金属吊坠、金属支架、组成。金属吊坠或者球带有笔头固定装置。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C34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5B0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A8F49">
            <w:pPr>
              <w:spacing w:line="360" w:lineRule="auto"/>
              <w:rPr>
                <w:rFonts w:hint="eastAsia" w:ascii="黑体" w:hAnsi="黑体" w:eastAsia="黑体" w:cs="黑体"/>
                <w:i w:val="0"/>
                <w:iCs w:val="0"/>
                <w:color w:val="000000"/>
                <w:sz w:val="18"/>
                <w:szCs w:val="18"/>
                <w:u w:val="none"/>
              </w:rPr>
            </w:pPr>
          </w:p>
        </w:tc>
      </w:tr>
      <w:tr w14:paraId="59133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D88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806C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0A97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由摆球、摆线和单摆夹组成；单摆夹应由金属材料制成，夹口应为V形，单摆在摆动过程中摆线上的固定点应不变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AB3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AC5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CE95B">
            <w:pPr>
              <w:spacing w:line="360" w:lineRule="auto"/>
              <w:rPr>
                <w:rFonts w:hint="eastAsia" w:ascii="黑体" w:hAnsi="黑体" w:eastAsia="黑体" w:cs="黑体"/>
                <w:i w:val="0"/>
                <w:iCs w:val="0"/>
                <w:color w:val="000000"/>
                <w:sz w:val="18"/>
                <w:szCs w:val="18"/>
                <w:u w:val="none"/>
              </w:rPr>
            </w:pPr>
          </w:p>
        </w:tc>
      </w:tr>
      <w:tr w14:paraId="2BEC1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20A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F065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单摆组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911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5个摆球，含3个直径不同的钢球，1个木球，一个塑料球。单摆夹应由金属材料制成，夹口应为V形，单摆在摆动过程中摆线上的固定点应不变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4BF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17F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E4DB8">
            <w:pPr>
              <w:spacing w:line="360" w:lineRule="auto"/>
              <w:rPr>
                <w:rFonts w:hint="eastAsia" w:ascii="黑体" w:hAnsi="黑体" w:eastAsia="黑体" w:cs="黑体"/>
                <w:i w:val="0"/>
                <w:iCs w:val="0"/>
                <w:color w:val="000000"/>
                <w:sz w:val="18"/>
                <w:szCs w:val="18"/>
                <w:u w:val="none"/>
              </w:rPr>
            </w:pPr>
          </w:p>
        </w:tc>
      </w:tr>
      <w:tr w14:paraId="21F67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B13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A945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机械秒表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E57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分度值0.1s，一等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99B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AF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AB588">
            <w:pPr>
              <w:spacing w:line="360" w:lineRule="auto"/>
              <w:rPr>
                <w:rFonts w:hint="eastAsia" w:ascii="黑体" w:hAnsi="黑体" w:eastAsia="黑体" w:cs="黑体"/>
                <w:i w:val="0"/>
                <w:iCs w:val="0"/>
                <w:color w:val="000000"/>
                <w:sz w:val="18"/>
                <w:szCs w:val="18"/>
                <w:u w:val="none"/>
              </w:rPr>
            </w:pPr>
          </w:p>
        </w:tc>
      </w:tr>
      <w:tr w14:paraId="09397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DC6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235C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电子秒表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A1C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专用型，全时段分辨力0.01s；有防震、防水功能，电池更换周期不小于1.5年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14E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ABC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B6F87">
            <w:pPr>
              <w:spacing w:line="360" w:lineRule="auto"/>
              <w:rPr>
                <w:rFonts w:hint="eastAsia" w:ascii="黑体" w:hAnsi="黑体" w:eastAsia="黑体" w:cs="黑体"/>
                <w:i w:val="0"/>
                <w:iCs w:val="0"/>
                <w:color w:val="000000"/>
                <w:sz w:val="18"/>
                <w:szCs w:val="18"/>
                <w:u w:val="none"/>
              </w:rPr>
            </w:pPr>
          </w:p>
        </w:tc>
      </w:tr>
      <w:tr w14:paraId="3A59D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9F9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ECA6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演示游标卡尺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ADB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1、组成：由收纳盒、内径量爪、外径量爪、尺身组成；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2、量程：150mm，分度值：0.02mm；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3、材质：采用低碳钢金属材质制作；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4、用途：教学用。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849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BDC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F9E67">
            <w:pPr>
              <w:spacing w:line="360" w:lineRule="auto"/>
              <w:rPr>
                <w:rFonts w:hint="eastAsia" w:ascii="黑体" w:hAnsi="黑体" w:eastAsia="黑体" w:cs="黑体"/>
                <w:i w:val="0"/>
                <w:iCs w:val="0"/>
                <w:color w:val="000000"/>
                <w:sz w:val="18"/>
                <w:szCs w:val="18"/>
                <w:u w:val="none"/>
              </w:rPr>
            </w:pPr>
          </w:p>
        </w:tc>
      </w:tr>
      <w:tr w14:paraId="05806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10D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6A4A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数显游标卡尺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C4D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测量范围0mm～150mm，分辨力0.01mm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558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F78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8A562">
            <w:pPr>
              <w:spacing w:line="360" w:lineRule="auto"/>
              <w:rPr>
                <w:rFonts w:hint="eastAsia" w:ascii="黑体" w:hAnsi="黑体" w:eastAsia="黑体" w:cs="黑体"/>
                <w:i w:val="0"/>
                <w:iCs w:val="0"/>
                <w:color w:val="000000"/>
                <w:sz w:val="18"/>
                <w:szCs w:val="18"/>
                <w:u w:val="none"/>
              </w:rPr>
            </w:pPr>
          </w:p>
        </w:tc>
      </w:tr>
      <w:tr w14:paraId="3A878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A88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413A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受迫振动和共振演示器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CFD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改变策动摆摆长，可分别使5个摆长不同的单摆发生共振，用来演示驱动力周期和单摆固有周期相同时发生共振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B10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054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0E54F">
            <w:pPr>
              <w:spacing w:line="360" w:lineRule="auto"/>
              <w:rPr>
                <w:rFonts w:hint="eastAsia" w:ascii="黑体" w:hAnsi="黑体" w:eastAsia="黑体" w:cs="黑体"/>
                <w:i w:val="0"/>
                <w:iCs w:val="0"/>
                <w:color w:val="000000"/>
                <w:sz w:val="18"/>
                <w:szCs w:val="18"/>
                <w:u w:val="none"/>
              </w:rPr>
            </w:pPr>
          </w:p>
        </w:tc>
      </w:tr>
      <w:tr w14:paraId="11BB5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68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09F8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共振演示器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AA1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由两个固有频率不同的弹簧振子、显示屏直读的计时器可以测得振动周期，由电动机驱动，转速可调节并可以由显示屏显示转速，从而得知驱动力周期。用来演示驱动力周期和受迫振动周期相同时发生共振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AA5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075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C7293">
            <w:pPr>
              <w:spacing w:line="360" w:lineRule="auto"/>
              <w:rPr>
                <w:rFonts w:hint="eastAsia" w:ascii="黑体" w:hAnsi="黑体" w:eastAsia="黑体" w:cs="黑体"/>
                <w:i w:val="0"/>
                <w:iCs w:val="0"/>
                <w:color w:val="000000"/>
                <w:sz w:val="18"/>
                <w:szCs w:val="18"/>
                <w:u w:val="none"/>
              </w:rPr>
            </w:pPr>
          </w:p>
        </w:tc>
      </w:tr>
      <w:tr w14:paraId="05FCF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03C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D0B8D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F5E2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1、组成：由电机、偏心轮、振子、弹簧、支架等组成。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2、材质：支架为金属材质；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3、用途：用于高中物理教学中演示共振现象。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6F4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57F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2401D">
            <w:pPr>
              <w:spacing w:line="360" w:lineRule="auto"/>
              <w:rPr>
                <w:rFonts w:hint="eastAsia" w:ascii="黑体" w:hAnsi="黑体" w:eastAsia="黑体" w:cs="黑体"/>
                <w:i w:val="0"/>
                <w:iCs w:val="0"/>
                <w:color w:val="000000"/>
                <w:sz w:val="18"/>
                <w:szCs w:val="18"/>
                <w:u w:val="none"/>
              </w:rPr>
            </w:pPr>
          </w:p>
        </w:tc>
      </w:tr>
      <w:tr w14:paraId="75692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118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4A8B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共振音叉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85A3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频率440Hz±0.4Hz，由音叉、共鸣箱和音叉槌组成。松木共鸣箱，尺寸300mm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×80mm×40mm。叉枝尺寸，6.5mm×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16mm×166mm。在环境噪声≤30dB的室内，距音叉1000mm处≥90dB。演示频率相同的两个音叉可以发生共鸣现象，而频率不同的音叉间不发生共鸣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E3C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3F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C5CFD">
            <w:pPr>
              <w:spacing w:line="360" w:lineRule="auto"/>
              <w:rPr>
                <w:rFonts w:hint="eastAsia" w:ascii="黑体" w:hAnsi="黑体" w:eastAsia="黑体" w:cs="黑体"/>
                <w:i w:val="0"/>
                <w:iCs w:val="0"/>
                <w:color w:val="000000"/>
                <w:sz w:val="18"/>
                <w:szCs w:val="18"/>
                <w:u w:val="none"/>
              </w:rPr>
            </w:pPr>
          </w:p>
        </w:tc>
      </w:tr>
      <w:tr w14:paraId="7F316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5F0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BAF0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低频信号发生器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AD89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频率范围0.05Hz～50kHz，可产生正弦波、三角波及方波信号，各种输出波形不应有明显失真，I类电器，电源端与信号输出端抗电强度3000V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73A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082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F8238">
            <w:pPr>
              <w:spacing w:line="360" w:lineRule="auto"/>
              <w:rPr>
                <w:rFonts w:hint="eastAsia" w:ascii="黑体" w:hAnsi="黑体" w:eastAsia="黑体" w:cs="黑体"/>
                <w:i w:val="0"/>
                <w:iCs w:val="0"/>
                <w:color w:val="000000"/>
                <w:sz w:val="18"/>
                <w:szCs w:val="18"/>
                <w:u w:val="none"/>
              </w:rPr>
            </w:pPr>
          </w:p>
        </w:tc>
      </w:tr>
      <w:tr w14:paraId="7F690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737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C7BD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纵横波演示器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934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演示波传播的过程中质点不随波迁移，一个周期波传播一个波长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294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1A0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DE32C">
            <w:pPr>
              <w:spacing w:line="360" w:lineRule="auto"/>
              <w:rPr>
                <w:rFonts w:hint="eastAsia" w:ascii="黑体" w:hAnsi="黑体" w:eastAsia="黑体" w:cs="黑体"/>
                <w:i w:val="0"/>
                <w:iCs w:val="0"/>
                <w:color w:val="000000"/>
                <w:sz w:val="18"/>
                <w:szCs w:val="18"/>
                <w:u w:val="none"/>
              </w:rPr>
            </w:pPr>
          </w:p>
        </w:tc>
      </w:tr>
      <w:tr w14:paraId="6E299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E60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DEF7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波动弹簧</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6CF3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扁钢丝弹簧密绕；弹簧钢丝宽2.5mm～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2.8mm，厚0.6mm～0.8mm；弹簧刚度2.0×10－3N/mm～5.0×10－3N/mm；圈数不小于130，弹簧旋绕比为25倍～35倍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C6B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561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9C701">
            <w:pPr>
              <w:spacing w:line="360" w:lineRule="auto"/>
              <w:rPr>
                <w:rFonts w:hint="eastAsia" w:ascii="黑体" w:hAnsi="黑体" w:eastAsia="黑体" w:cs="黑体"/>
                <w:i w:val="0"/>
                <w:iCs w:val="0"/>
                <w:color w:val="000000"/>
                <w:sz w:val="18"/>
                <w:szCs w:val="18"/>
                <w:u w:val="none"/>
              </w:rPr>
            </w:pPr>
          </w:p>
        </w:tc>
      </w:tr>
      <w:tr w14:paraId="686E0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49B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531F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纵波演示器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1D9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用于演示纵波实验，由纵向波弹簧组成，纵向波弹簧≥155mm。外形尺寸：Φ100mm×120mm；波的密部和疏部现象明显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490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F8D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965ED">
            <w:pPr>
              <w:spacing w:line="360" w:lineRule="auto"/>
              <w:rPr>
                <w:rFonts w:hint="eastAsia" w:ascii="黑体" w:hAnsi="黑体" w:eastAsia="黑体" w:cs="黑体"/>
                <w:i w:val="0"/>
                <w:iCs w:val="0"/>
                <w:color w:val="000000"/>
                <w:sz w:val="18"/>
                <w:szCs w:val="18"/>
                <w:u w:val="none"/>
              </w:rPr>
            </w:pPr>
          </w:p>
        </w:tc>
      </w:tr>
      <w:tr w14:paraId="6BB45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543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A942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绳波演示器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93A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横波、行波、驻波、模拟偏振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303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C6A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BDBF2">
            <w:pPr>
              <w:spacing w:line="360" w:lineRule="auto"/>
              <w:rPr>
                <w:rFonts w:hint="eastAsia" w:ascii="黑体" w:hAnsi="黑体" w:eastAsia="黑体" w:cs="黑体"/>
                <w:i w:val="0"/>
                <w:iCs w:val="0"/>
                <w:color w:val="000000"/>
                <w:sz w:val="18"/>
                <w:szCs w:val="18"/>
                <w:u w:val="none"/>
              </w:rPr>
            </w:pPr>
          </w:p>
        </w:tc>
      </w:tr>
      <w:tr w14:paraId="5BEE6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69F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56B4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声速测量仪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EDB4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测声速：需配套数字计时器使用。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声频响应：20Hz～20KHz。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精度：1.0%。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4F2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D30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C3FB8">
            <w:pPr>
              <w:spacing w:line="360" w:lineRule="auto"/>
              <w:rPr>
                <w:rFonts w:hint="eastAsia" w:ascii="黑体" w:hAnsi="黑体" w:eastAsia="黑体" w:cs="黑体"/>
                <w:i w:val="0"/>
                <w:iCs w:val="0"/>
                <w:color w:val="000000"/>
                <w:sz w:val="18"/>
                <w:szCs w:val="18"/>
                <w:u w:val="none"/>
              </w:rPr>
            </w:pPr>
          </w:p>
        </w:tc>
      </w:tr>
      <w:tr w14:paraId="66E97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7A8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65F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发波水槽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DBB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1、用途：利用水波的投影显示波的形成、传播、反射、干涉和衍射等现象；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2、结构：主要由壳体、水槽、振动源，附件及光源等组成；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水槽及壳体：水槽是用底部装有密封、透明玻璃的塑料盆制成，壳体用塑料制成，上面放置水槽，正面竖直安装毛玻璃，作为水波投影屏幕，框架内部倾斜45度装有平面镜：振源：振动源采用电磁、激励式，由电磁铁、电位器、振杆、振子、主板等组成：光源：光源为盒式机械遮挡频闪光源，灯泡为12V100W幻灯机溴钨灯，频闪器是由直流微型电动机驱动一个可旋转的遮挡叶片，盒的顶部开有散热窗：水槽发波附件为单振子、双振子、平面波振子及挡板2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4、主机体规格：290mm×264mm×320mm。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FE3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C6A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1210B">
            <w:pPr>
              <w:spacing w:line="360" w:lineRule="auto"/>
              <w:rPr>
                <w:rFonts w:hint="eastAsia" w:ascii="黑体" w:hAnsi="黑体" w:eastAsia="黑体" w:cs="黑体"/>
                <w:i w:val="0"/>
                <w:iCs w:val="0"/>
                <w:color w:val="000000"/>
                <w:sz w:val="18"/>
                <w:szCs w:val="18"/>
                <w:u w:val="none"/>
              </w:rPr>
            </w:pPr>
          </w:p>
        </w:tc>
      </w:tr>
      <w:tr w14:paraId="1727F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B64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B6D1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油膜实验器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6FEA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盛水板、计数板、滴液器、油酸稀释液（或油酸）、粉、粉盒等组成。盛水盘深度不小于30mm，中心点到边沿的最小距离不小于150mm，中心点应有明显标记。计数板需透明并印有正方形格子，格子边长5mm，计数板应能覆盖整个盘面。粉盒内滤粉网不小于300目，粉不溶于水。滴液器灵活好用，不漏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397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711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00D48">
            <w:pPr>
              <w:spacing w:line="360" w:lineRule="auto"/>
              <w:rPr>
                <w:rFonts w:hint="eastAsia" w:ascii="黑体" w:hAnsi="黑体" w:eastAsia="黑体" w:cs="黑体"/>
                <w:i w:val="0"/>
                <w:iCs w:val="0"/>
                <w:color w:val="000000"/>
                <w:sz w:val="18"/>
                <w:szCs w:val="18"/>
                <w:u w:val="none"/>
              </w:rPr>
            </w:pPr>
          </w:p>
        </w:tc>
      </w:tr>
      <w:tr w14:paraId="2FEEF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E83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DD8C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光学显微镜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BE2B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640×，带光源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FA6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25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2A8A3">
            <w:pPr>
              <w:spacing w:line="360" w:lineRule="auto"/>
              <w:rPr>
                <w:rFonts w:hint="eastAsia" w:ascii="黑体" w:hAnsi="黑体" w:eastAsia="黑体" w:cs="黑体"/>
                <w:i w:val="0"/>
                <w:iCs w:val="0"/>
                <w:color w:val="000000"/>
                <w:sz w:val="18"/>
                <w:szCs w:val="18"/>
                <w:u w:val="none"/>
              </w:rPr>
            </w:pPr>
          </w:p>
        </w:tc>
      </w:tr>
      <w:tr w14:paraId="52946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888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38F8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纳米特性实验盒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17FE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由纳米磁流体、自洁玻璃、纳米布、变色光子晶体、石墨烯、纳米仿生涂层、量子点溶液、无定形纳米碳颗粒、微电子触摸式电容屏等组成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AC6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103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50DDA">
            <w:pPr>
              <w:spacing w:line="360" w:lineRule="auto"/>
              <w:rPr>
                <w:rFonts w:hint="eastAsia" w:ascii="黑体" w:hAnsi="黑体" w:eastAsia="黑体" w:cs="黑体"/>
                <w:i w:val="0"/>
                <w:iCs w:val="0"/>
                <w:color w:val="000000"/>
                <w:sz w:val="18"/>
                <w:szCs w:val="18"/>
                <w:u w:val="none"/>
              </w:rPr>
            </w:pPr>
          </w:p>
        </w:tc>
      </w:tr>
      <w:tr w14:paraId="4DB9D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ECB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02B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晶体空间点阵模型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6555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碳的同素异构体模型，包括金刚石、石墨、碳60，石墨烯四种结构模型，球管式，可拆卸。二氧化硅晶体模型，球直径≥25mm。金属晶体模型，球直径≥30mm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874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71E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ECE5D">
            <w:pPr>
              <w:spacing w:line="360" w:lineRule="auto"/>
              <w:rPr>
                <w:rFonts w:hint="eastAsia" w:ascii="黑体" w:hAnsi="黑体" w:eastAsia="黑体" w:cs="黑体"/>
                <w:i w:val="0"/>
                <w:iCs w:val="0"/>
                <w:color w:val="000000"/>
                <w:sz w:val="18"/>
                <w:szCs w:val="18"/>
                <w:u w:val="none"/>
              </w:rPr>
            </w:pPr>
          </w:p>
        </w:tc>
      </w:tr>
      <w:tr w14:paraId="584D1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DAB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C20C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伽尔顿板(道尔顿板)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5CC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固定速率，能利用小球堆积的包络线可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模拟正态分布曲线，从而模拟统计规律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C94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CE9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6F077">
            <w:pPr>
              <w:spacing w:line="360" w:lineRule="auto"/>
              <w:rPr>
                <w:rFonts w:hint="eastAsia" w:ascii="黑体" w:hAnsi="黑体" w:eastAsia="黑体" w:cs="黑体"/>
                <w:i w:val="0"/>
                <w:iCs w:val="0"/>
                <w:color w:val="000000"/>
                <w:sz w:val="18"/>
                <w:szCs w:val="18"/>
                <w:u w:val="none"/>
              </w:rPr>
            </w:pPr>
          </w:p>
        </w:tc>
      </w:tr>
      <w:tr w14:paraId="0E823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664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66E96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9E1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可变速率，能模拟2种以上气体分子运动速率分布曲线；实验中小球堆积的包络线模拟麦克斯气体分子速率分布曲线；速率增高时，小球堆积在窄槽中的包络线向右移，不同速率的曲线峰值都应在板内</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15D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4D2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F152F">
            <w:pPr>
              <w:spacing w:line="360" w:lineRule="auto"/>
              <w:rPr>
                <w:rFonts w:hint="eastAsia" w:ascii="黑体" w:hAnsi="黑体" w:eastAsia="黑体" w:cs="黑体"/>
                <w:i w:val="0"/>
                <w:iCs w:val="0"/>
                <w:color w:val="000000"/>
                <w:sz w:val="18"/>
                <w:szCs w:val="18"/>
                <w:u w:val="none"/>
              </w:rPr>
            </w:pPr>
          </w:p>
        </w:tc>
      </w:tr>
      <w:tr w14:paraId="310EB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F0E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29E3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内聚力演示器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2C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2个铅圆柱体、旋转式刮削器、挤压器和2根扳杆组成；圆柱体尺寸约Φ20mm×50mm，铅柱镶铁部分长度约为铅圆柱长度的1/2，挤压架应采用铁质结构，2个铅圆柱体应能装入挤压器中，通过螺旋实现挤压；挤压器螺旋挤压的最大和最小距离差应≥35mm，挤压器装入铅圆柱挤压至人力不能继续挤压时，在挤压方向的形变应≤0.25mm；刮削器由转柄、刀片和刀轴组成，削平的两铅圆柱体端面压在一起后，承受轴向拉力应≥60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EF7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7B1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B4DF3">
            <w:pPr>
              <w:spacing w:line="360" w:lineRule="auto"/>
              <w:rPr>
                <w:rFonts w:hint="eastAsia" w:ascii="黑体" w:hAnsi="黑体" w:eastAsia="黑体" w:cs="黑体"/>
                <w:i w:val="0"/>
                <w:iCs w:val="0"/>
                <w:color w:val="000000"/>
                <w:sz w:val="18"/>
                <w:szCs w:val="18"/>
                <w:u w:val="none"/>
              </w:rPr>
            </w:pPr>
          </w:p>
        </w:tc>
      </w:tr>
      <w:tr w14:paraId="3B39E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555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A766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液体表面张力演示器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C065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圆形线框、凸环形线框、三角体线框、正方体线框、收缩线框、双环线框等组成。性能要求：各线框总高度≥170mm，线框中各圆形线框内径≥48mm，正方体线框与三角体线框的各边长≥45mm，带有水槽，带有1N圆筒测力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1DB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2C8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21B7B">
            <w:pPr>
              <w:spacing w:line="360" w:lineRule="auto"/>
              <w:rPr>
                <w:rFonts w:hint="eastAsia" w:ascii="黑体" w:hAnsi="黑体" w:eastAsia="黑体" w:cs="黑体"/>
                <w:i w:val="0"/>
                <w:iCs w:val="0"/>
                <w:color w:val="000000"/>
                <w:sz w:val="18"/>
                <w:szCs w:val="18"/>
                <w:u w:val="none"/>
              </w:rPr>
            </w:pPr>
          </w:p>
        </w:tc>
      </w:tr>
      <w:tr w14:paraId="09D55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3B1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5A58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液体表面张力实验器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00EE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由圆形线框、凸环形线框、三角体线框、正方体线框、收缩线框、双环线框等组成。性能要求：各线框总高度≥170mm，线框中各圆形线框内径≥48mm，正方体线框与三角体线框的各边长≥45mm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1EB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900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BBA14">
            <w:pPr>
              <w:spacing w:line="360" w:lineRule="auto"/>
              <w:rPr>
                <w:rFonts w:hint="eastAsia" w:ascii="黑体" w:hAnsi="黑体" w:eastAsia="黑体" w:cs="黑体"/>
                <w:i w:val="0"/>
                <w:iCs w:val="0"/>
                <w:color w:val="000000"/>
                <w:sz w:val="18"/>
                <w:szCs w:val="18"/>
                <w:u w:val="none"/>
              </w:rPr>
            </w:pPr>
          </w:p>
        </w:tc>
      </w:tr>
      <w:tr w14:paraId="3D127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375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13DC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浸润和不浸润现象演示器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B44F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包含两块玻璃板（一块为清洁的玻璃片、一块为涂有介质的玻璃片）、滴管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D07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82E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B5694">
            <w:pPr>
              <w:spacing w:line="360" w:lineRule="auto"/>
              <w:rPr>
                <w:rFonts w:hint="eastAsia" w:ascii="黑体" w:hAnsi="黑体" w:eastAsia="黑体" w:cs="黑体"/>
                <w:i w:val="0"/>
                <w:iCs w:val="0"/>
                <w:color w:val="000000"/>
                <w:sz w:val="18"/>
                <w:szCs w:val="18"/>
                <w:u w:val="none"/>
              </w:rPr>
            </w:pPr>
          </w:p>
        </w:tc>
      </w:tr>
      <w:tr w14:paraId="339DB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AFD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9A6A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毛细现象演示器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1B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应由直立的毛细管组和有机玻璃连通装置两部分组成，分别固定于支架背板上。毛细管组由三根固定在支架上的毛细管组成，三根毛细管的内径分别为Φ0.3mm±0.1mm、Φ0.6mm±0.1mm和Φ0.9mm±0.1mm，管长为200mm±1mm。毛细管的外径、外观缺陷和内应力应符合JY/T0450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E4C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58C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55F50">
            <w:pPr>
              <w:spacing w:line="360" w:lineRule="auto"/>
              <w:rPr>
                <w:rFonts w:hint="eastAsia" w:ascii="黑体" w:hAnsi="黑体" w:eastAsia="黑体" w:cs="黑体"/>
                <w:i w:val="0"/>
                <w:iCs w:val="0"/>
                <w:color w:val="000000"/>
                <w:sz w:val="18"/>
                <w:szCs w:val="18"/>
                <w:u w:val="none"/>
              </w:rPr>
            </w:pPr>
          </w:p>
        </w:tc>
      </w:tr>
      <w:tr w14:paraId="60D31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1FB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8712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气压模拟演示器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023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由透明塑料气缸、活塞、钢球、振动器等组成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58C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CE7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9AB7C">
            <w:pPr>
              <w:spacing w:line="360" w:lineRule="auto"/>
              <w:rPr>
                <w:rFonts w:hint="eastAsia" w:ascii="黑体" w:hAnsi="黑体" w:eastAsia="黑体" w:cs="黑体"/>
                <w:i w:val="0"/>
                <w:iCs w:val="0"/>
                <w:color w:val="000000"/>
                <w:sz w:val="18"/>
                <w:szCs w:val="18"/>
                <w:u w:val="none"/>
              </w:rPr>
            </w:pPr>
          </w:p>
        </w:tc>
      </w:tr>
      <w:tr w14:paraId="07DE1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77C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DDE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气压计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3E62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1、组成：由上托板，真空膜盒，连接拉杆，调节螺丝，中间轴，调整器，扇形齿轮，直齿轮，偏心螺钉，游丝指针，刻度盘，安装螺钉，吹气球组成；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2、测量范围：80～106Kpa，分度值：01Kpa；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3、用途：用于中学教学、气象测量大气压力。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291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33F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78F7A">
            <w:pPr>
              <w:spacing w:line="360" w:lineRule="auto"/>
              <w:rPr>
                <w:rFonts w:hint="eastAsia" w:ascii="黑体" w:hAnsi="黑体" w:eastAsia="黑体" w:cs="黑体"/>
                <w:i w:val="0"/>
                <w:iCs w:val="0"/>
                <w:color w:val="000000"/>
                <w:sz w:val="18"/>
                <w:szCs w:val="18"/>
                <w:u w:val="none"/>
              </w:rPr>
            </w:pPr>
          </w:p>
        </w:tc>
      </w:tr>
      <w:tr w14:paraId="5F1BB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D73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F7B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注射器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383C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100mL，分度值10mL，刻度清晰。加帽或塞，密闭性好，防止液体泄漏，清晰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9AE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FFF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FC821">
            <w:pPr>
              <w:spacing w:line="360" w:lineRule="auto"/>
              <w:rPr>
                <w:rFonts w:hint="eastAsia" w:ascii="黑体" w:hAnsi="黑体" w:eastAsia="黑体" w:cs="黑体"/>
                <w:i w:val="0"/>
                <w:iCs w:val="0"/>
                <w:color w:val="000000"/>
                <w:sz w:val="18"/>
                <w:szCs w:val="18"/>
                <w:u w:val="none"/>
              </w:rPr>
            </w:pPr>
          </w:p>
        </w:tc>
      </w:tr>
      <w:tr w14:paraId="019AE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E3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E687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盖·吕萨克定律演示器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4C8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由容器筒、变量测定器、水槽、连接管、排水孔、温度计等组成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661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B56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05388">
            <w:pPr>
              <w:spacing w:line="360" w:lineRule="auto"/>
              <w:rPr>
                <w:rFonts w:hint="eastAsia" w:ascii="黑体" w:hAnsi="黑体" w:eastAsia="黑体" w:cs="黑体"/>
                <w:i w:val="0"/>
                <w:iCs w:val="0"/>
                <w:color w:val="000000"/>
                <w:sz w:val="18"/>
                <w:szCs w:val="18"/>
                <w:u w:val="none"/>
              </w:rPr>
            </w:pPr>
          </w:p>
        </w:tc>
      </w:tr>
      <w:tr w14:paraId="554B2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0F4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FC8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烧杯用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电加热器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B5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0W～250W，可调；密封式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8EE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DA4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5EA69">
            <w:pPr>
              <w:spacing w:line="360" w:lineRule="auto"/>
              <w:rPr>
                <w:rFonts w:hint="eastAsia" w:ascii="黑体" w:hAnsi="黑体" w:eastAsia="黑体" w:cs="黑体"/>
                <w:i w:val="0"/>
                <w:iCs w:val="0"/>
                <w:color w:val="000000"/>
                <w:sz w:val="18"/>
                <w:szCs w:val="18"/>
                <w:u w:val="none"/>
              </w:rPr>
            </w:pPr>
          </w:p>
        </w:tc>
      </w:tr>
      <w:tr w14:paraId="10EEA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84E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31E2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教学用远红外加热器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A77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可用于试管加热，炉芯内径50mm～60mm，炉芯内高度80mm～90mm，炉体内芯应采用陶瓷加热材料，炉体外壳应采用耐温材料，能正常连续工作1h</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5AA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2C9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4E67A">
            <w:pPr>
              <w:spacing w:line="360" w:lineRule="auto"/>
              <w:rPr>
                <w:rFonts w:hint="eastAsia" w:ascii="黑体" w:hAnsi="黑体" w:eastAsia="黑体" w:cs="黑体"/>
                <w:i w:val="0"/>
                <w:iCs w:val="0"/>
                <w:color w:val="000000"/>
                <w:sz w:val="18"/>
                <w:szCs w:val="18"/>
                <w:u w:val="none"/>
              </w:rPr>
            </w:pPr>
          </w:p>
        </w:tc>
      </w:tr>
      <w:tr w14:paraId="34706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2BD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99AD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629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mL，采用透明钠钙玻璃制造，无明显黄绿色，灯口应平整，瓷灯头与灯口平面间隙不应超过1.5mm，玻璃灯罩应磨口，瓷灯头应为白色，表面无气泡，无疵点，无裂纹，无碰损缺口，酒精灯应配置与灯口孔径相适应的整齐完整的棉线灯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FF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F80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61929">
            <w:pPr>
              <w:spacing w:line="360" w:lineRule="auto"/>
              <w:rPr>
                <w:rFonts w:hint="eastAsia" w:ascii="黑体" w:hAnsi="黑体" w:eastAsia="黑体" w:cs="黑体"/>
                <w:i w:val="0"/>
                <w:iCs w:val="0"/>
                <w:color w:val="000000"/>
                <w:sz w:val="18"/>
                <w:szCs w:val="18"/>
                <w:u w:val="none"/>
              </w:rPr>
            </w:pPr>
          </w:p>
        </w:tc>
      </w:tr>
      <w:tr w14:paraId="1A336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9CD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B40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10BD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坐式，铜制，壶体容积≥300mL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FC7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002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B86D8">
            <w:pPr>
              <w:spacing w:line="360" w:lineRule="auto"/>
              <w:rPr>
                <w:rFonts w:hint="eastAsia" w:ascii="黑体" w:hAnsi="黑体" w:eastAsia="黑体" w:cs="黑体"/>
                <w:i w:val="0"/>
                <w:iCs w:val="0"/>
                <w:color w:val="000000"/>
                <w:sz w:val="18"/>
                <w:szCs w:val="18"/>
                <w:u w:val="none"/>
              </w:rPr>
            </w:pPr>
          </w:p>
        </w:tc>
      </w:tr>
      <w:tr w14:paraId="0B87E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AC9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F20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酒精b</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E9D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95％ 1000mL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1E4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346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99A72">
            <w:pPr>
              <w:spacing w:line="360" w:lineRule="auto"/>
              <w:rPr>
                <w:rFonts w:hint="eastAsia" w:ascii="黑体" w:hAnsi="黑体" w:eastAsia="黑体" w:cs="黑体"/>
                <w:i w:val="0"/>
                <w:iCs w:val="0"/>
                <w:color w:val="000000"/>
                <w:sz w:val="18"/>
                <w:szCs w:val="18"/>
                <w:u w:val="none"/>
              </w:rPr>
            </w:pPr>
          </w:p>
        </w:tc>
      </w:tr>
      <w:tr w14:paraId="01DD6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9D7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FC4A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63F5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250mL，无色透明玻璃制，口部应熔光，壁厚≥1.2mm，耐水性HGB3级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8F6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407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19B2A">
            <w:pPr>
              <w:spacing w:line="360" w:lineRule="auto"/>
              <w:rPr>
                <w:rFonts w:hint="eastAsia" w:ascii="黑体" w:hAnsi="黑体" w:eastAsia="黑体" w:cs="黑体"/>
                <w:i w:val="0"/>
                <w:iCs w:val="0"/>
                <w:color w:val="000000"/>
                <w:sz w:val="18"/>
                <w:szCs w:val="18"/>
                <w:u w:val="none"/>
              </w:rPr>
            </w:pPr>
          </w:p>
        </w:tc>
      </w:tr>
      <w:tr w14:paraId="689B9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BA9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E84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1FE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100mL，透明钠钙玻璃制，分度线、数字和标志应完整、清晰和耐久，容积为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825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004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F3350">
            <w:pPr>
              <w:spacing w:line="360" w:lineRule="auto"/>
              <w:rPr>
                <w:rFonts w:hint="eastAsia" w:ascii="黑体" w:hAnsi="黑体" w:eastAsia="黑体" w:cs="黑体"/>
                <w:i w:val="0"/>
                <w:iCs w:val="0"/>
                <w:color w:val="000000"/>
                <w:sz w:val="18"/>
                <w:szCs w:val="18"/>
                <w:u w:val="none"/>
              </w:rPr>
            </w:pPr>
          </w:p>
        </w:tc>
      </w:tr>
      <w:tr w14:paraId="225C2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466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3BF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237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Φ15mm×150mm，透明，硼硅酸盐玻璃制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5C2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0AB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A6589">
            <w:pPr>
              <w:spacing w:line="360" w:lineRule="auto"/>
              <w:rPr>
                <w:rFonts w:hint="eastAsia" w:ascii="黑体" w:hAnsi="黑体" w:eastAsia="黑体" w:cs="黑体"/>
                <w:i w:val="0"/>
                <w:iCs w:val="0"/>
                <w:color w:val="000000"/>
                <w:sz w:val="18"/>
                <w:szCs w:val="18"/>
                <w:u w:val="none"/>
              </w:rPr>
            </w:pPr>
          </w:p>
        </w:tc>
      </w:tr>
      <w:tr w14:paraId="3312C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DA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DB6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556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250mL，透明，硼硅酸盐玻璃制，刻度应清晰耐久，应在容量标志下有记号面积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8A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D2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C194A">
            <w:pPr>
              <w:spacing w:line="360" w:lineRule="auto"/>
              <w:rPr>
                <w:rFonts w:hint="eastAsia" w:ascii="黑体" w:hAnsi="黑体" w:eastAsia="黑体" w:cs="黑体"/>
                <w:i w:val="0"/>
                <w:iCs w:val="0"/>
                <w:color w:val="000000"/>
                <w:sz w:val="18"/>
                <w:szCs w:val="18"/>
                <w:u w:val="none"/>
              </w:rPr>
            </w:pPr>
          </w:p>
        </w:tc>
      </w:tr>
      <w:tr w14:paraId="7535A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DE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D22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C5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圆底，长颈，250mL，透明，硼硅酸盐玻璃制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4DC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E47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A8699">
            <w:pPr>
              <w:spacing w:line="360" w:lineRule="auto"/>
              <w:rPr>
                <w:rFonts w:hint="eastAsia" w:ascii="黑体" w:hAnsi="黑体" w:eastAsia="黑体" w:cs="黑体"/>
                <w:i w:val="0"/>
                <w:iCs w:val="0"/>
                <w:color w:val="000000"/>
                <w:sz w:val="18"/>
                <w:szCs w:val="18"/>
                <w:u w:val="none"/>
              </w:rPr>
            </w:pPr>
          </w:p>
        </w:tc>
      </w:tr>
      <w:tr w14:paraId="1A2A2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84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490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广口瓶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22FD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无色，250mL，透明钠钙玻璃制，瓶塞与瓶口紧实，不晃动；口部应圆整光滑，底部应平整，放置平台上不应摇晃或转动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BED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9CB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C8F4">
            <w:pPr>
              <w:spacing w:line="360" w:lineRule="auto"/>
              <w:rPr>
                <w:rFonts w:hint="eastAsia" w:ascii="黑体" w:hAnsi="黑体" w:eastAsia="黑体" w:cs="黑体"/>
                <w:i w:val="0"/>
                <w:iCs w:val="0"/>
                <w:color w:val="000000"/>
                <w:sz w:val="18"/>
                <w:szCs w:val="18"/>
                <w:u w:val="none"/>
              </w:rPr>
            </w:pPr>
          </w:p>
        </w:tc>
      </w:tr>
      <w:tr w14:paraId="1C01A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6C1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77E7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橡胶塞</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6F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0～4号，应选用白色胶塞，质地均匀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861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9DF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0DDAC">
            <w:pPr>
              <w:spacing w:line="360" w:lineRule="auto"/>
              <w:rPr>
                <w:rFonts w:hint="eastAsia" w:ascii="黑体" w:hAnsi="黑体" w:eastAsia="黑体" w:cs="黑体"/>
                <w:i w:val="0"/>
                <w:iCs w:val="0"/>
                <w:color w:val="000000"/>
                <w:sz w:val="18"/>
                <w:szCs w:val="18"/>
                <w:u w:val="none"/>
              </w:rPr>
            </w:pPr>
          </w:p>
        </w:tc>
      </w:tr>
      <w:tr w14:paraId="7FB4F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E12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C6D4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440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玻璃漏斗，直径90mm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34E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DC8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91CC6">
            <w:pPr>
              <w:spacing w:line="360" w:lineRule="auto"/>
              <w:rPr>
                <w:rFonts w:hint="eastAsia" w:ascii="黑体" w:hAnsi="黑体" w:eastAsia="黑体" w:cs="黑体"/>
                <w:i w:val="0"/>
                <w:iCs w:val="0"/>
                <w:color w:val="000000"/>
                <w:sz w:val="18"/>
                <w:szCs w:val="18"/>
                <w:u w:val="none"/>
              </w:rPr>
            </w:pPr>
          </w:p>
        </w:tc>
      </w:tr>
      <w:tr w14:paraId="6A2BB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15F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B79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水银温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8DE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0℃～200℃，分度值1℃，示值误差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＜0.5℃，有保护套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E1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80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3EBDD">
            <w:pPr>
              <w:spacing w:line="360" w:lineRule="auto"/>
              <w:rPr>
                <w:rFonts w:hint="eastAsia" w:ascii="黑体" w:hAnsi="黑体" w:eastAsia="黑体" w:cs="黑体"/>
                <w:i w:val="0"/>
                <w:iCs w:val="0"/>
                <w:color w:val="000000"/>
                <w:sz w:val="18"/>
                <w:szCs w:val="18"/>
                <w:u w:val="none"/>
              </w:rPr>
            </w:pPr>
          </w:p>
        </w:tc>
      </w:tr>
      <w:tr w14:paraId="4F85B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35A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083D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红液温度计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C0A9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量程-20℃～100℃，分度值1℃，示值误差±1.5℃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266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8A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E8E08">
            <w:pPr>
              <w:spacing w:line="360" w:lineRule="auto"/>
              <w:rPr>
                <w:rFonts w:hint="eastAsia" w:ascii="黑体" w:hAnsi="黑体" w:eastAsia="黑体" w:cs="黑体"/>
                <w:i w:val="0"/>
                <w:iCs w:val="0"/>
                <w:color w:val="000000"/>
                <w:sz w:val="18"/>
                <w:szCs w:val="18"/>
                <w:u w:val="none"/>
              </w:rPr>
            </w:pPr>
          </w:p>
        </w:tc>
      </w:tr>
      <w:tr w14:paraId="1A9E5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4F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BF3A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数字测温计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4A59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量程-50℃～+200℃，分辨力0.1℃，示值误差±0.5℃。不接电脑，可独立运行，自带显示屏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044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D3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7BC94">
            <w:pPr>
              <w:spacing w:line="360" w:lineRule="auto"/>
              <w:rPr>
                <w:rFonts w:hint="eastAsia" w:ascii="黑体" w:hAnsi="黑体" w:eastAsia="黑体" w:cs="黑体"/>
                <w:i w:val="0"/>
                <w:iCs w:val="0"/>
                <w:color w:val="000000"/>
                <w:sz w:val="18"/>
                <w:szCs w:val="18"/>
                <w:u w:val="none"/>
              </w:rPr>
            </w:pPr>
          </w:p>
        </w:tc>
      </w:tr>
      <w:tr w14:paraId="3FF5F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CED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334A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空气压缩引火仪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9EB5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由气缸、底座、端盖、活塞等部分组成。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气缸用透明有机玻璃制作，内径Φ10mm，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外径Φ25mm，长130mm，底座Φ65mm，手柄Φ40mm，活塞杆Φ8mm。活塞体应使用弹性材料制成，活塞与气缸气密性应良好，连续压缩引火100次后密封圈</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性能不变。应能引燃脱脂棉，不应使用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硝化棉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D68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770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D67E2">
            <w:pPr>
              <w:spacing w:line="360" w:lineRule="auto"/>
              <w:rPr>
                <w:rFonts w:hint="eastAsia" w:ascii="黑体" w:hAnsi="黑体" w:eastAsia="黑体" w:cs="黑体"/>
                <w:i w:val="0"/>
                <w:iCs w:val="0"/>
                <w:color w:val="000000"/>
                <w:sz w:val="18"/>
                <w:szCs w:val="18"/>
                <w:u w:val="none"/>
              </w:rPr>
            </w:pPr>
          </w:p>
        </w:tc>
      </w:tr>
      <w:tr w14:paraId="0E731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81F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BA79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气体做功内能减少演示器</w:t>
            </w:r>
          </w:p>
        </w:tc>
        <w:tc>
          <w:tcPr>
            <w:tcW w:w="4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5D3F7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由塑料针筒式活塞200mL～500mL，有两个外接端口，可以插入数字温度计感温探头和压强传感器感压探头,然后再密封。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BD1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61E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46D82">
            <w:pPr>
              <w:spacing w:line="360" w:lineRule="auto"/>
              <w:rPr>
                <w:rFonts w:hint="eastAsia" w:ascii="黑体" w:hAnsi="黑体" w:eastAsia="黑体" w:cs="黑体"/>
                <w:i w:val="0"/>
                <w:iCs w:val="0"/>
                <w:color w:val="000000"/>
                <w:sz w:val="18"/>
                <w:szCs w:val="18"/>
                <w:u w:val="none"/>
              </w:rPr>
            </w:pPr>
          </w:p>
        </w:tc>
      </w:tr>
      <w:tr w14:paraId="770DA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3CD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AB72C">
            <w:pPr>
              <w:spacing w:line="360" w:lineRule="auto"/>
              <w:jc w:val="center"/>
              <w:rPr>
                <w:rFonts w:hint="eastAsia" w:ascii="黑体" w:hAnsi="黑体" w:eastAsia="黑体" w:cs="黑体"/>
                <w:i w:val="0"/>
                <w:iCs w:val="0"/>
                <w:color w:val="000000"/>
                <w:sz w:val="18"/>
                <w:szCs w:val="18"/>
                <w:u w:val="none"/>
              </w:rPr>
            </w:pPr>
          </w:p>
        </w:tc>
        <w:tc>
          <w:tcPr>
            <w:tcW w:w="4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5DA04">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53C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E028E">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10A23">
            <w:pPr>
              <w:spacing w:line="360" w:lineRule="auto"/>
              <w:rPr>
                <w:rFonts w:hint="eastAsia" w:ascii="黑体" w:hAnsi="黑体" w:eastAsia="黑体" w:cs="黑体"/>
                <w:i w:val="0"/>
                <w:iCs w:val="0"/>
                <w:color w:val="000000"/>
                <w:sz w:val="18"/>
                <w:szCs w:val="18"/>
                <w:u w:val="none"/>
              </w:rPr>
            </w:pPr>
          </w:p>
        </w:tc>
      </w:tr>
      <w:tr w14:paraId="40690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0AB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3694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蒸汽机模型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CD1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源吹动或手动，示结构原理，清晰显示气缸、气路（左、右气道和排气管）、活塞、曲柄、连杆、飞轮（上有平衡块）、手柄、气室、换向阀（滑动阀）等部件，应有调速机构。气缸应采用无色、透明的非脆性塑料，尺寸≥380mm×140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×220mm。气室进气口直径应为大端外径31mm±1mm，小端外径30mm±1mm，长度36mm±2mm。配套小型气源，气压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为5.8kPa±0.3kPa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A4E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66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9274B">
            <w:pPr>
              <w:spacing w:line="360" w:lineRule="auto"/>
              <w:rPr>
                <w:rFonts w:hint="eastAsia" w:ascii="黑体" w:hAnsi="黑体" w:eastAsia="黑体" w:cs="黑体"/>
                <w:i w:val="0"/>
                <w:iCs w:val="0"/>
                <w:color w:val="000000"/>
                <w:sz w:val="18"/>
                <w:szCs w:val="18"/>
                <w:u w:val="none"/>
              </w:rPr>
            </w:pPr>
          </w:p>
        </w:tc>
      </w:tr>
      <w:tr w14:paraId="5C6DF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7F6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247A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蒸汽轮机模型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92E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三级吹动式蒸汽轮机，由机壳、转子、静叶栅、喷嘴、进去接口、输出轮和底</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板组成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022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35B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0D673">
            <w:pPr>
              <w:spacing w:line="360" w:lineRule="auto"/>
              <w:rPr>
                <w:rFonts w:hint="eastAsia" w:ascii="黑体" w:hAnsi="黑体" w:eastAsia="黑体" w:cs="黑体"/>
                <w:i w:val="0"/>
                <w:iCs w:val="0"/>
                <w:color w:val="000000"/>
                <w:sz w:val="18"/>
                <w:szCs w:val="18"/>
                <w:u w:val="none"/>
              </w:rPr>
            </w:pPr>
          </w:p>
        </w:tc>
      </w:tr>
      <w:tr w14:paraId="19C36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021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63A0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半导体致冷器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B94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由致冷片、散热器、水槽、水箱、接线柱等组成。能温差发电，冷、热端温差为50℃±2℃时，在15Ω负载电阻上输出电压应达到1.2V以上，并能持续60s时间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673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EFB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57E1C">
            <w:pPr>
              <w:spacing w:line="360" w:lineRule="auto"/>
              <w:rPr>
                <w:rFonts w:hint="eastAsia" w:ascii="黑体" w:hAnsi="黑体" w:eastAsia="黑体" w:cs="黑体"/>
                <w:i w:val="0"/>
                <w:iCs w:val="0"/>
                <w:color w:val="000000"/>
                <w:sz w:val="18"/>
                <w:szCs w:val="18"/>
                <w:u w:val="none"/>
              </w:rPr>
            </w:pPr>
          </w:p>
        </w:tc>
      </w:tr>
      <w:tr w14:paraId="0FA67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D33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1C85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水轮机模型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18F3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混流式和轴流式水轮机模型，从注满水到水流尽，叶轮应能连续转动不低于15s。冲击式（水斗式）模型在没有喷水时，转轮应随遇平衡，在任应自动转动。在喷水时，任一水斗式叶片装满约二分之一水时应开始转动。模型转动所需水流量应不大于0.05L/s</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D4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7B3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00A1E">
            <w:pPr>
              <w:spacing w:line="360" w:lineRule="auto"/>
              <w:rPr>
                <w:rFonts w:hint="eastAsia" w:ascii="黑体" w:hAnsi="黑体" w:eastAsia="黑体" w:cs="黑体"/>
                <w:i w:val="0"/>
                <w:iCs w:val="0"/>
                <w:color w:val="000000"/>
                <w:sz w:val="18"/>
                <w:szCs w:val="18"/>
                <w:u w:val="none"/>
              </w:rPr>
            </w:pPr>
          </w:p>
        </w:tc>
      </w:tr>
      <w:tr w14:paraId="48316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E34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3162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能的转化演示器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A1F9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机械－热转换；机械－电互换；电－光互换；热－光转换；电－热互换；电－化学互换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697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A80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6A19C">
            <w:pPr>
              <w:spacing w:line="360" w:lineRule="auto"/>
              <w:rPr>
                <w:rFonts w:hint="eastAsia" w:ascii="黑体" w:hAnsi="黑体" w:eastAsia="黑体" w:cs="黑体"/>
                <w:i w:val="0"/>
                <w:iCs w:val="0"/>
                <w:color w:val="000000"/>
                <w:sz w:val="18"/>
                <w:szCs w:val="18"/>
                <w:u w:val="none"/>
              </w:rPr>
            </w:pPr>
          </w:p>
        </w:tc>
      </w:tr>
      <w:tr w14:paraId="7421A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A2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7EF8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光具座</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415D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导轨长1000mm，导轨和滑块均为金属件，滑块在导轨上应滑行自如，无阻滞现象。金属标尺刻度900mm，分度值lmm。光源出口处照度应≥5001x，500mm处照度≥3001x。附件包括双凸透镜2件，平凸透镜1件，双凹透镜1件，“1”字屏1件，白屏1件，插杆5根，带支架毛玻璃屏1件，烛台1件，宜配F光源。各器件易于装配、固定及拆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540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7E7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553B9">
            <w:pPr>
              <w:spacing w:line="360" w:lineRule="auto"/>
              <w:rPr>
                <w:rFonts w:hint="eastAsia" w:ascii="黑体" w:hAnsi="黑体" w:eastAsia="黑体" w:cs="黑体"/>
                <w:i w:val="0"/>
                <w:iCs w:val="0"/>
                <w:color w:val="000000"/>
                <w:sz w:val="18"/>
                <w:szCs w:val="18"/>
                <w:u w:val="none"/>
              </w:rPr>
            </w:pPr>
          </w:p>
        </w:tc>
      </w:tr>
      <w:tr w14:paraId="3E20A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A29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365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光具盘C</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238B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分离型、磁吸附式。矩形光盘长≥650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mm，宽≥240mm；圆形光盘直径≥250mm。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盘面分四个象限，以一条直径为始边，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分别刻有0°～90°刻度。半导体激光光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源，可显示5条平行光。光学零件：梯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形玻砖1件，等腰直角棱镜1件，半圆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柱透镜1件，小双凹柱透镜1件，小双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凸柱透镜1件，双凸透镜1件，大双凸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柱透镜1件，平面镜1件，凹凸柱面镜1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件，正三棱镜2件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4AD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23B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8F71A">
            <w:pPr>
              <w:spacing w:line="360" w:lineRule="auto"/>
              <w:rPr>
                <w:rFonts w:hint="eastAsia" w:ascii="黑体" w:hAnsi="黑体" w:eastAsia="黑体" w:cs="黑体"/>
                <w:i w:val="0"/>
                <w:iCs w:val="0"/>
                <w:color w:val="000000"/>
                <w:sz w:val="18"/>
                <w:szCs w:val="18"/>
                <w:u w:val="none"/>
              </w:rPr>
            </w:pPr>
          </w:p>
        </w:tc>
      </w:tr>
      <w:tr w14:paraId="783F9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B82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53B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激光光学演示仪C</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E2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1、组成：仪器由He-Ne激光器（面板采用铝金属材质）、平面镜、扩束器、分束器、下顶尖螺钉、分光镜固紧螺钉、分光镜、上顶尖螺钉、全铁质金属演示屏、度盘、移动尺等组成；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2、材质：主体采用铁质金属材质，防静电漆面；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3、用途：用于中学物理光学演示实验，为大型组合式激光光学演示仪器。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00C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CCD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1E187">
            <w:pPr>
              <w:spacing w:line="360" w:lineRule="auto"/>
              <w:rPr>
                <w:rFonts w:hint="eastAsia" w:ascii="黑体" w:hAnsi="黑体" w:eastAsia="黑体" w:cs="黑体"/>
                <w:i w:val="0"/>
                <w:iCs w:val="0"/>
                <w:color w:val="000000"/>
                <w:sz w:val="18"/>
                <w:szCs w:val="18"/>
                <w:u w:val="none"/>
              </w:rPr>
            </w:pPr>
          </w:p>
        </w:tc>
      </w:tr>
      <w:tr w14:paraId="47E50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A4E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802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光的传播、反射、折射实验器C</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CC6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开关、电池盒、手轮、刻度盘、激光光源、分束器、水槽、调节旋钮、滚花螺母、附件（平面镜和漫反射镜1块（两面）、梯形棱镜1个、半圆柱透镜1块、凹凸柱面镜1块、双凸柱透镜（f=45mm）1块、双凹柱透镜（f=-45mm）1块、标尺刻度卡1张）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2、材质：主体为塑料制；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3、规格：水槽≥Φ120mm×25mm，底座≥160mm×90mm，刻度盘：每四分之一圆均有0°~90°的清晰刻度，激光发射器采用半导体激光笔光源，电池盒一体化；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物理几何光学学生分组实验中，进行光在液体及固体介质中发射和折射现象及光路的演示，可完成下列实验项目：集合光学基本定律、固定界面上的光学现象、液体媒介的光学特性、平面镜成像特性、凹面镜和凸面镜的光学特性与成像、透镜的光学特性与成像、近视眼和远视眼矫正原理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A1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488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46D79">
            <w:pPr>
              <w:spacing w:line="360" w:lineRule="auto"/>
              <w:rPr>
                <w:rFonts w:hint="eastAsia" w:ascii="黑体" w:hAnsi="黑体" w:eastAsia="黑体" w:cs="黑体"/>
                <w:i w:val="0"/>
                <w:iCs w:val="0"/>
                <w:color w:val="000000"/>
                <w:sz w:val="18"/>
                <w:szCs w:val="18"/>
                <w:u w:val="none"/>
              </w:rPr>
            </w:pPr>
          </w:p>
        </w:tc>
      </w:tr>
      <w:tr w14:paraId="20D2C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501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0E0B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光的折射全反射实验器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27E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包括演示屏、折射镜、光源、光源座、反射镜、底座、漫反射镜等。可折叠，演示屏半径≥130mm，半圆玻璃折射镜半径≥35mm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CBB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BFD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3E21D">
            <w:pPr>
              <w:spacing w:line="360" w:lineRule="auto"/>
              <w:rPr>
                <w:rFonts w:hint="eastAsia" w:ascii="黑体" w:hAnsi="黑体" w:eastAsia="黑体" w:cs="黑体"/>
                <w:i w:val="0"/>
                <w:iCs w:val="0"/>
                <w:color w:val="000000"/>
                <w:sz w:val="18"/>
                <w:szCs w:val="18"/>
                <w:u w:val="none"/>
              </w:rPr>
            </w:pPr>
          </w:p>
        </w:tc>
      </w:tr>
      <w:tr w14:paraId="220BA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FC1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868F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玻璃砖</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41E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形尺寸：上底长为35mm，两底角为60°±0.5°和45°±0.5°，高度为35mm±1mm，厚度为15mm±1mm；上下两面底面平行度为0.10mm；以抛光的梯形面为基标准面，上、下两底面、两斜面与基准面垂直度为0.1mm；玻璃砖中的一梯形面为粗加工面，光洁度为V5，上下里底面、两斜面及另一梯形面为精加工面，应进行抛光处理；一般质量要求应符合GB903-65《无色光学玻璃》中的要求，条纹类别为2类，条纹级别为C级，气泡类别为7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00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6E5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1AF4B">
            <w:pPr>
              <w:spacing w:line="360" w:lineRule="auto"/>
              <w:rPr>
                <w:rFonts w:hint="eastAsia" w:ascii="黑体" w:hAnsi="黑体" w:eastAsia="黑体" w:cs="黑体"/>
                <w:i w:val="0"/>
                <w:iCs w:val="0"/>
                <w:color w:val="000000"/>
                <w:sz w:val="18"/>
                <w:szCs w:val="18"/>
                <w:u w:val="none"/>
              </w:rPr>
            </w:pPr>
          </w:p>
        </w:tc>
      </w:tr>
      <w:tr w14:paraId="3C930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A60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6CA9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光导纤维应用演示器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AE3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传光束、传像束、有机玻璃棒、通讯演示器（发射机和接收机）、字母板、放大屏等。视听距离≥6m，传光束长度≥400mm，横截面≥2.55mm2，白光透过率≥50%，传像束长度≥350mm，传像工作面积≥100mm2。光线丝排列对应整齐，无错位，像元数不低于900个</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92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862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54A82">
            <w:pPr>
              <w:spacing w:line="360" w:lineRule="auto"/>
              <w:rPr>
                <w:rFonts w:hint="eastAsia" w:ascii="黑体" w:hAnsi="黑体" w:eastAsia="黑体" w:cs="黑体"/>
                <w:i w:val="0"/>
                <w:iCs w:val="0"/>
                <w:color w:val="000000"/>
                <w:sz w:val="18"/>
                <w:szCs w:val="18"/>
                <w:u w:val="none"/>
              </w:rPr>
            </w:pPr>
          </w:p>
        </w:tc>
      </w:tr>
      <w:tr w14:paraId="37D95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006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1944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光的干涉衍射偏振演示器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B02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白光光源（亮度和焦距可调）、光屏、光栅（3个，分别为80线/mm、300线/mm、600线/mm）、双缝2个、单缝3个、1对带刻度的偏振滤光片、泊松亮斑。性能要求：可以观察清晰的白光干涉条纹，加上滤光片后可以观察到5条以上明暗相干条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B02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0FE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2B380">
            <w:pPr>
              <w:spacing w:line="360" w:lineRule="auto"/>
              <w:rPr>
                <w:rFonts w:hint="eastAsia" w:ascii="黑体" w:hAnsi="黑体" w:eastAsia="黑体" w:cs="黑体"/>
                <w:i w:val="0"/>
                <w:iCs w:val="0"/>
                <w:color w:val="000000"/>
                <w:sz w:val="18"/>
                <w:szCs w:val="18"/>
                <w:u w:val="none"/>
              </w:rPr>
            </w:pPr>
          </w:p>
        </w:tc>
      </w:tr>
      <w:tr w14:paraId="3E8F3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6D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C03F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牛顿环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993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在白光照明下，牛顿环的干涉图样为同心圆环，中心为暗圈，干涉条纹明显清晰，同一干涉环带粗细均匀，无明显变形；牛顿环调节机构能使干涉条纹的形状和位置发生变化，干涉条纹基本位于环座中央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4B7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CCC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BD182">
            <w:pPr>
              <w:spacing w:line="360" w:lineRule="auto"/>
              <w:rPr>
                <w:rFonts w:hint="eastAsia" w:ascii="黑体" w:hAnsi="黑体" w:eastAsia="黑体" w:cs="黑体"/>
                <w:i w:val="0"/>
                <w:iCs w:val="0"/>
                <w:color w:val="000000"/>
                <w:sz w:val="18"/>
                <w:szCs w:val="18"/>
                <w:u w:val="none"/>
              </w:rPr>
            </w:pPr>
          </w:p>
        </w:tc>
      </w:tr>
      <w:tr w14:paraId="4A100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FB5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D5E4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双缝干涉实验仪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6F0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含12V双尖灯、红色和蓝色滤色器、彩色滤光片支架、双缝（标记双缝间距）、遮光筒（可以测得或标记双缝到光屏的距离）及测量头（带游标卡尺或螺旋测微器）；不加滤光片时可以方便地调出白光的干涉条纹，加上滤光片后可以清晰呈现5条以上干涉条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D7D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DF1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94844">
            <w:pPr>
              <w:spacing w:line="360" w:lineRule="auto"/>
              <w:rPr>
                <w:rFonts w:hint="eastAsia" w:ascii="黑体" w:hAnsi="黑体" w:eastAsia="黑体" w:cs="黑体"/>
                <w:i w:val="0"/>
                <w:iCs w:val="0"/>
                <w:color w:val="000000"/>
                <w:sz w:val="18"/>
                <w:szCs w:val="18"/>
                <w:u w:val="none"/>
              </w:rPr>
            </w:pPr>
          </w:p>
        </w:tc>
      </w:tr>
      <w:tr w14:paraId="5504F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EF6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1355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玻棒(附丝绸)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036D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或有机玻棒(附丝绸)，丝绸面积≥350mm×350mm。在规定工作条件下，用丝绸裹住玻棒（或有机玻棒），做一次快速拉出，棒上所带的电荷用D－YDQ－Z－100型指针验电器检验张角≥30°（≥50°）。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7DD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5A8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4A564">
            <w:pPr>
              <w:spacing w:line="360" w:lineRule="auto"/>
              <w:rPr>
                <w:rFonts w:hint="eastAsia" w:ascii="黑体" w:hAnsi="黑体" w:eastAsia="黑体" w:cs="黑体"/>
                <w:i w:val="0"/>
                <w:iCs w:val="0"/>
                <w:color w:val="000000"/>
                <w:sz w:val="18"/>
                <w:szCs w:val="18"/>
                <w:u w:val="none"/>
              </w:rPr>
            </w:pPr>
          </w:p>
        </w:tc>
      </w:tr>
      <w:tr w14:paraId="168C6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F55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0658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胶棒(附毛皮)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B5E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或聚碳酸酯棒(附毛皮)，毛皮面积≥150mm×150mm。在规定工作条件下，用毛皮裹胶棒（或聚碳酸脂棒），做一次快速拉出，棒上所带的电荷用D－YDQ－Z－100型指针验电器检验张角≥30°（≥45°）。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99C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772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BCF66">
            <w:pPr>
              <w:spacing w:line="360" w:lineRule="auto"/>
              <w:rPr>
                <w:rFonts w:hint="eastAsia" w:ascii="黑体" w:hAnsi="黑体" w:eastAsia="黑体" w:cs="黑体"/>
                <w:i w:val="0"/>
                <w:iCs w:val="0"/>
                <w:color w:val="000000"/>
                <w:sz w:val="18"/>
                <w:szCs w:val="18"/>
                <w:u w:val="none"/>
              </w:rPr>
            </w:pPr>
          </w:p>
        </w:tc>
      </w:tr>
      <w:tr w14:paraId="7489C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735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CDDA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箔片验电器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454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外壳、圆盘、导电杆、绝缘子、箔片、中位卡、接线柱和底座等组成。外壳应由不能带静电的材料制成，观察面应采用透明材料，透明材料透光率≥90%，箔片长度≥25mm。性能要求：相对湿度≤65%的环境，圆盘上加8kV直流高压，箔片张开与中位片角度≥45°。移去高压后，箔片张开角度保持30°以上的时间≥10mi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7BD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D11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6902A">
            <w:pPr>
              <w:spacing w:line="360" w:lineRule="auto"/>
              <w:rPr>
                <w:rFonts w:hint="eastAsia" w:ascii="黑体" w:hAnsi="黑体" w:eastAsia="黑体" w:cs="黑体"/>
                <w:i w:val="0"/>
                <w:iCs w:val="0"/>
                <w:color w:val="000000"/>
                <w:sz w:val="18"/>
                <w:szCs w:val="18"/>
                <w:u w:val="none"/>
              </w:rPr>
            </w:pPr>
          </w:p>
        </w:tc>
      </w:tr>
      <w:tr w14:paraId="4EE24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05B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B7E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指针验电器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4000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YDQ－Z－100型指针验电器，由外壳、圆球、法拉第圆筒、导电杆、绝缘子、指针、指针架、接地线柱构成。外壳应由不能带静电的材料制成，外壳上观察面应采用透明材料（透光率≥90%），指针用非磁性材料，长度≥100mm，带法拉第圆筒。性能要求：相对湿度≤65%的环境，圆球加9kV直流高压，指针张开角度在45º～50º，移去高压后，指针保持30°以上的时间≥20mi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BA8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B39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61736">
            <w:pPr>
              <w:spacing w:line="360" w:lineRule="auto"/>
              <w:rPr>
                <w:rFonts w:hint="eastAsia" w:ascii="黑体" w:hAnsi="黑体" w:eastAsia="黑体" w:cs="黑体"/>
                <w:i w:val="0"/>
                <w:iCs w:val="0"/>
                <w:color w:val="000000"/>
                <w:sz w:val="18"/>
                <w:szCs w:val="18"/>
                <w:u w:val="none"/>
              </w:rPr>
            </w:pPr>
          </w:p>
        </w:tc>
      </w:tr>
      <w:tr w14:paraId="4EC8B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BB4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DC4E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54BE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可抽真空式，适用于空气相对湿度较大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环境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93D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0C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33909">
            <w:pPr>
              <w:spacing w:line="360" w:lineRule="auto"/>
              <w:rPr>
                <w:rFonts w:hint="eastAsia" w:ascii="黑体" w:hAnsi="黑体" w:eastAsia="黑体" w:cs="黑体"/>
                <w:i w:val="0"/>
                <w:iCs w:val="0"/>
                <w:color w:val="000000"/>
                <w:sz w:val="18"/>
                <w:szCs w:val="18"/>
                <w:u w:val="none"/>
              </w:rPr>
            </w:pPr>
          </w:p>
        </w:tc>
      </w:tr>
      <w:tr w14:paraId="58A1E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B71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CDC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移电球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（验电球）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37A6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带有绝缘棒的金属小球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9CF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F63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B2A6B">
            <w:pPr>
              <w:spacing w:line="360" w:lineRule="auto"/>
              <w:rPr>
                <w:rFonts w:hint="eastAsia" w:ascii="黑体" w:hAnsi="黑体" w:eastAsia="黑体" w:cs="黑体"/>
                <w:i w:val="0"/>
                <w:iCs w:val="0"/>
                <w:color w:val="000000"/>
                <w:sz w:val="18"/>
                <w:szCs w:val="18"/>
                <w:u w:val="none"/>
              </w:rPr>
            </w:pPr>
          </w:p>
        </w:tc>
      </w:tr>
      <w:tr w14:paraId="7FEA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EBD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6B91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验电器连接杆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9A55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含导电杆、绝缘手柄等，导电杆直径不小于2mm，长度不小于250mm，绝缘柄直径不小于10mm，长度不小于150mm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7A8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EFC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A22D4">
            <w:pPr>
              <w:spacing w:line="360" w:lineRule="auto"/>
              <w:rPr>
                <w:rFonts w:hint="eastAsia" w:ascii="黑体" w:hAnsi="黑体" w:eastAsia="黑体" w:cs="黑体"/>
                <w:i w:val="0"/>
                <w:iCs w:val="0"/>
                <w:color w:val="000000"/>
                <w:sz w:val="18"/>
                <w:szCs w:val="18"/>
                <w:u w:val="none"/>
              </w:rPr>
            </w:pPr>
          </w:p>
        </w:tc>
      </w:tr>
      <w:tr w14:paraId="3CABC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BF0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3434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正负电荷检验器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005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由机壳、指示灯、复位开关、电源开关、探头、电路板、电池盒等组成。可用于检验摩擦起电的电荷、电容等带电体的正负，还可演示静电感应现象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440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7C6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84B1E">
            <w:pPr>
              <w:spacing w:line="360" w:lineRule="auto"/>
              <w:rPr>
                <w:rFonts w:hint="eastAsia" w:ascii="黑体" w:hAnsi="黑体" w:eastAsia="黑体" w:cs="黑体"/>
                <w:i w:val="0"/>
                <w:iCs w:val="0"/>
                <w:color w:val="000000"/>
                <w:sz w:val="18"/>
                <w:szCs w:val="18"/>
                <w:u w:val="none"/>
              </w:rPr>
            </w:pPr>
          </w:p>
        </w:tc>
      </w:tr>
      <w:tr w14:paraId="12E48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20D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50B1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感应起电机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807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起电盘、底座、莱顿瓶、集电杆、放电杆、电刷、电刷杆、皮带轮、连接片组成。起电盘上导电膜应采用铝箔和纸箔交替分布，电刷应采用束状磷铜线，导电膜与起电盘的90°剥离强度应≥8N，使用硅橡胶带。性能要求：在温度为20℃、相对湿度为65%±5%的环境中，摇柄转速120r/min，火花放电距离应≥55mm，在温度为5℃～30℃范围，相对湿度为85%±5%的条件下，仪器应正常工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179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0DB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044F2">
            <w:pPr>
              <w:spacing w:line="360" w:lineRule="auto"/>
              <w:rPr>
                <w:rFonts w:hint="eastAsia" w:ascii="黑体" w:hAnsi="黑体" w:eastAsia="黑体" w:cs="黑体"/>
                <w:i w:val="0"/>
                <w:iCs w:val="0"/>
                <w:color w:val="000000"/>
                <w:sz w:val="18"/>
                <w:szCs w:val="18"/>
                <w:u w:val="none"/>
              </w:rPr>
            </w:pPr>
          </w:p>
        </w:tc>
      </w:tr>
      <w:tr w14:paraId="04437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748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97A7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枕形导体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13B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由一对相同的半枕形导体、绝缘支杆和底座等组成。半枕形导体下方应有一个导电挂钩，导电挂钩不应有尖端。圆筒导体的直径应不小于55mm，长度应不小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于100mm半枕形导体应宜用304号以上不锈钢制成，封闭端应为半球面。性能要求：使各静电导体与D－YDQ－Z－100型指针验电器连接，用9kV高压使导体带电，10min内指针验电器的指针张角应≥30º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349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A61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8271D">
            <w:pPr>
              <w:spacing w:line="360" w:lineRule="auto"/>
              <w:rPr>
                <w:rFonts w:hint="eastAsia" w:ascii="黑体" w:hAnsi="黑体" w:eastAsia="黑体" w:cs="黑体"/>
                <w:i w:val="0"/>
                <w:iCs w:val="0"/>
                <w:color w:val="000000"/>
                <w:sz w:val="18"/>
                <w:szCs w:val="18"/>
                <w:u w:val="none"/>
              </w:rPr>
            </w:pPr>
          </w:p>
        </w:tc>
      </w:tr>
      <w:tr w14:paraId="6BF79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1C1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1B45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球形导体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A17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由圆球形导体或开口的圆球形导体、绝缘支杆和底座构成。导体宜用不锈钢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（304号以上）制成，球体直径应不小于90mm。性能要求：使静电导体与D－YDQ</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－Z－100型指针验电器连接，用9kV高压使导体带电，10min内指针验电器的指针张角应≥30º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FA5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117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CEC2D">
            <w:pPr>
              <w:spacing w:line="360" w:lineRule="auto"/>
              <w:rPr>
                <w:rFonts w:hint="eastAsia" w:ascii="黑体" w:hAnsi="黑体" w:eastAsia="黑体" w:cs="黑体"/>
                <w:i w:val="0"/>
                <w:iCs w:val="0"/>
                <w:color w:val="000000"/>
                <w:sz w:val="18"/>
                <w:szCs w:val="18"/>
                <w:u w:val="none"/>
              </w:rPr>
            </w:pPr>
          </w:p>
        </w:tc>
      </w:tr>
      <w:tr w14:paraId="5582C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E76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E90B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尖形布电器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AFF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由尖形导体（包括内锥体）、绝缘支杆及底座等组成。导体宜用不锈钢（304号以上）制成，直径应不小于70mm，柱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体长度应不小于100mm。性能要求：使静电导体与D－YDQ－Z－100型指针验电器连接，用9kV高压使导体带电，10min内指针验电器的指针张角应≥30º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A33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3F1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D9BBF">
            <w:pPr>
              <w:spacing w:line="360" w:lineRule="auto"/>
              <w:rPr>
                <w:rFonts w:hint="eastAsia" w:ascii="黑体" w:hAnsi="黑体" w:eastAsia="黑体" w:cs="黑体"/>
                <w:i w:val="0"/>
                <w:iCs w:val="0"/>
                <w:color w:val="000000"/>
                <w:sz w:val="18"/>
                <w:szCs w:val="18"/>
                <w:u w:val="none"/>
              </w:rPr>
            </w:pPr>
          </w:p>
        </w:tc>
      </w:tr>
      <w:tr w14:paraId="33AB4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0E0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CB7D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验电幡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0019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面长方形的铜丝网，用三根绝缘支柱支起，绝缘支柱由三部分组成。为增加仪器的稳定，使用铁底座，绝缘部分用有机玻璃制成，支杆部分与铜丝网固定，在铜丝网的两面悬挂红色丝线。使用完毕后，可将其从绝缘支柱中抽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89D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140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CB11F">
            <w:pPr>
              <w:spacing w:line="360" w:lineRule="auto"/>
              <w:rPr>
                <w:rFonts w:hint="eastAsia" w:ascii="黑体" w:hAnsi="黑体" w:eastAsia="黑体" w:cs="黑体"/>
                <w:i w:val="0"/>
                <w:iCs w:val="0"/>
                <w:color w:val="000000"/>
                <w:sz w:val="18"/>
                <w:szCs w:val="18"/>
                <w:u w:val="none"/>
              </w:rPr>
            </w:pPr>
          </w:p>
        </w:tc>
      </w:tr>
      <w:tr w14:paraId="13E64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87D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E38B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验电羽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6827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由绝缘支架、金属片、细尼龙绳、螺钉等组成。绝缘支架上装有两片金属片，两金属片间夹有若干长条形细尼龙绳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CB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983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0B3E5">
            <w:pPr>
              <w:spacing w:line="360" w:lineRule="auto"/>
              <w:rPr>
                <w:rFonts w:hint="eastAsia" w:ascii="黑体" w:hAnsi="黑体" w:eastAsia="黑体" w:cs="黑体"/>
                <w:i w:val="0"/>
                <w:iCs w:val="0"/>
                <w:color w:val="000000"/>
                <w:sz w:val="18"/>
                <w:szCs w:val="18"/>
                <w:u w:val="none"/>
              </w:rPr>
            </w:pPr>
          </w:p>
        </w:tc>
      </w:tr>
      <w:tr w14:paraId="08F59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92F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0397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电场线演示器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F01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由单点电极演示板、双点电极演示板（同种电极和异种电极）、平行板电极演示板、环形电极演示板、尖形导体演示板组成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6A0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CB6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24630">
            <w:pPr>
              <w:spacing w:line="360" w:lineRule="auto"/>
              <w:rPr>
                <w:rFonts w:hint="eastAsia" w:ascii="黑体" w:hAnsi="黑体" w:eastAsia="黑体" w:cs="黑体"/>
                <w:i w:val="0"/>
                <w:iCs w:val="0"/>
                <w:color w:val="000000"/>
                <w:sz w:val="18"/>
                <w:szCs w:val="18"/>
                <w:u w:val="none"/>
              </w:rPr>
            </w:pPr>
          </w:p>
        </w:tc>
      </w:tr>
      <w:tr w14:paraId="5C466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8AF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BF68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等势线描绘实验器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31F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包括描绘板、电极、1对探针等，应附坐标纸，描绘板采用导电玻璃。包括平行直线电场、直线-圆点电场、圆点-半圆电场、圆点-U形电场、圆点-T形电场、圆点-圆点电场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8AC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704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7DAC4">
            <w:pPr>
              <w:spacing w:line="360" w:lineRule="auto"/>
              <w:rPr>
                <w:rFonts w:hint="eastAsia" w:ascii="黑体" w:hAnsi="黑体" w:eastAsia="黑体" w:cs="黑体"/>
                <w:i w:val="0"/>
                <w:iCs w:val="0"/>
                <w:color w:val="000000"/>
                <w:sz w:val="18"/>
                <w:szCs w:val="18"/>
                <w:u w:val="none"/>
              </w:rPr>
            </w:pPr>
          </w:p>
        </w:tc>
      </w:tr>
      <w:tr w14:paraId="0E0EC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D5C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B7C3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静电实验箱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4A0B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可演示静电除尘、避雷针原理、静电屏蔽、静电植绒、静电乒乓、静电转轮、静电喷漆、静电复印、静电离子风发动机等实验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DBC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3ED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7AB69">
            <w:pPr>
              <w:spacing w:line="360" w:lineRule="auto"/>
              <w:rPr>
                <w:rFonts w:hint="eastAsia" w:ascii="黑体" w:hAnsi="黑体" w:eastAsia="黑体" w:cs="黑体"/>
                <w:i w:val="0"/>
                <w:iCs w:val="0"/>
                <w:color w:val="000000"/>
                <w:sz w:val="18"/>
                <w:szCs w:val="18"/>
                <w:u w:val="none"/>
              </w:rPr>
            </w:pPr>
          </w:p>
        </w:tc>
      </w:tr>
      <w:tr w14:paraId="60396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85D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30D1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电子束演示器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6BF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1、加速电压：0～700伏连续可调；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2、偏转板电压：电压幅度0～50伏连续可调、偏转方向：上、下、左、右四个方向。（电场作用）、显示方式；荧光屏显示电子束径迹。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3、电源：220V±10%50Hz4、功率消耗：小于8瓦。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519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8E2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A2ED1">
            <w:pPr>
              <w:spacing w:line="360" w:lineRule="auto"/>
              <w:rPr>
                <w:rFonts w:hint="eastAsia" w:ascii="黑体" w:hAnsi="黑体" w:eastAsia="黑体" w:cs="黑体"/>
                <w:i w:val="0"/>
                <w:iCs w:val="0"/>
                <w:color w:val="000000"/>
                <w:sz w:val="18"/>
                <w:szCs w:val="18"/>
                <w:u w:val="none"/>
              </w:rPr>
            </w:pPr>
          </w:p>
        </w:tc>
      </w:tr>
      <w:tr w14:paraId="1E3F4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422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74A6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常用电容器示教板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920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电解电容器、云母电容器、陶瓷电容器、独石电容器、薄膜电容器、贴片电容器、微调电容器、可变电容器等。性能要求：电容器要标明相应参数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64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D3E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E198B">
            <w:pPr>
              <w:spacing w:line="360" w:lineRule="auto"/>
              <w:rPr>
                <w:rFonts w:hint="eastAsia" w:ascii="黑体" w:hAnsi="黑体" w:eastAsia="黑体" w:cs="黑体"/>
                <w:i w:val="0"/>
                <w:iCs w:val="0"/>
                <w:color w:val="000000"/>
                <w:sz w:val="18"/>
                <w:szCs w:val="18"/>
                <w:u w:val="none"/>
              </w:rPr>
            </w:pPr>
          </w:p>
        </w:tc>
      </w:tr>
      <w:tr w14:paraId="2172B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E4D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C24A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常用电阻器示教板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4F2D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定值电阻(碳膜电阻、金属膜电阻、绕线电阻、水泥电阻、贴片式电阻等)、可变电阻(电位器、小型滑动变阻器)、特殊电阻(热敏电阻、光敏电阻、压敏电阻）等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7F0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450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B1B8A">
            <w:pPr>
              <w:spacing w:line="360" w:lineRule="auto"/>
              <w:rPr>
                <w:rFonts w:hint="eastAsia" w:ascii="黑体" w:hAnsi="黑体" w:eastAsia="黑体" w:cs="黑体"/>
                <w:i w:val="0"/>
                <w:iCs w:val="0"/>
                <w:color w:val="000000"/>
                <w:sz w:val="18"/>
                <w:szCs w:val="18"/>
                <w:u w:val="none"/>
              </w:rPr>
            </w:pPr>
          </w:p>
        </w:tc>
      </w:tr>
      <w:tr w14:paraId="28F07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87D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E4D7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单刀开关</w:t>
            </w:r>
          </w:p>
        </w:tc>
        <w:tc>
          <w:tcPr>
            <w:tcW w:w="4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8A8B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高工作电压36V，额定工作电流6A。开关闸刀、接线柱、垫片均为铜质。闸刀宽度≥7mm，闸刀厚度≥0.7mm。接线柱直径为4mm，有效行程≥4mm。通额定电流，导电部分允许温升≤35℃，操作手柄允许温升≤25℃。开关的绝缘强度应能承受1200V在额定直流电流工作条件下，接线两端直流电压降≤100m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50B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D5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389B7">
            <w:pPr>
              <w:spacing w:line="360" w:lineRule="auto"/>
              <w:rPr>
                <w:rFonts w:hint="eastAsia" w:ascii="黑体" w:hAnsi="黑体" w:eastAsia="黑体" w:cs="黑体"/>
                <w:i w:val="0"/>
                <w:iCs w:val="0"/>
                <w:color w:val="000000"/>
                <w:sz w:val="18"/>
                <w:szCs w:val="18"/>
                <w:u w:val="none"/>
              </w:rPr>
            </w:pPr>
          </w:p>
        </w:tc>
      </w:tr>
      <w:tr w14:paraId="15A28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BF5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A539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单刀双掷开关</w:t>
            </w:r>
          </w:p>
        </w:tc>
        <w:tc>
          <w:tcPr>
            <w:tcW w:w="4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95908">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57C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2C5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A43AA">
            <w:pPr>
              <w:spacing w:line="360" w:lineRule="auto"/>
              <w:rPr>
                <w:rFonts w:hint="eastAsia" w:ascii="黑体" w:hAnsi="黑体" w:eastAsia="黑体" w:cs="黑体"/>
                <w:i w:val="0"/>
                <w:iCs w:val="0"/>
                <w:color w:val="000000"/>
                <w:sz w:val="18"/>
                <w:szCs w:val="18"/>
                <w:u w:val="none"/>
              </w:rPr>
            </w:pPr>
          </w:p>
        </w:tc>
      </w:tr>
      <w:tr w14:paraId="6C05A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A4D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41F8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双刀双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掷开关</w:t>
            </w:r>
          </w:p>
        </w:tc>
        <w:tc>
          <w:tcPr>
            <w:tcW w:w="4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917F0">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AC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4E4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97D2C">
            <w:pPr>
              <w:spacing w:line="360" w:lineRule="auto"/>
              <w:rPr>
                <w:rFonts w:hint="eastAsia" w:ascii="黑体" w:hAnsi="黑体" w:eastAsia="黑体" w:cs="黑体"/>
                <w:i w:val="0"/>
                <w:iCs w:val="0"/>
                <w:color w:val="000000"/>
                <w:sz w:val="18"/>
                <w:szCs w:val="18"/>
                <w:u w:val="none"/>
              </w:rPr>
            </w:pPr>
          </w:p>
        </w:tc>
      </w:tr>
      <w:tr w14:paraId="62062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92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5A03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蓄电池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36F3">
            <w:pPr>
              <w:keepNext w:val="0"/>
              <w:keepLines w:val="0"/>
              <w:widowControl/>
              <w:suppressLineNumbers w:val="0"/>
              <w:spacing w:line="360" w:lineRule="auto"/>
              <w:jc w:val="left"/>
              <w:textAlignment w:val="center"/>
              <w:rPr>
                <w:rFonts w:hint="default" w:ascii="黑体" w:hAnsi="黑体" w:eastAsia="黑体" w:cs="黑体"/>
                <w:i w:val="0"/>
                <w:iCs w:val="0"/>
                <w:color w:val="auto"/>
                <w:sz w:val="18"/>
                <w:szCs w:val="18"/>
                <w:highlight w:val="none"/>
                <w:u w:val="none"/>
                <w:lang w:val="en-US"/>
              </w:rPr>
            </w:pPr>
            <w:r>
              <w:rPr>
                <w:rFonts w:hint="eastAsia" w:ascii="黑体" w:hAnsi="黑体" w:eastAsia="黑体" w:cs="黑体"/>
                <w:i w:val="0"/>
                <w:iCs w:val="0"/>
                <w:snapToGrid w:val="0"/>
                <w:color w:val="auto"/>
                <w:kern w:val="0"/>
                <w:sz w:val="18"/>
                <w:szCs w:val="18"/>
                <w:highlight w:val="none"/>
                <w:u w:val="none"/>
                <w:lang w:val="en-US" w:eastAsia="zh-CN" w:bidi="ar"/>
              </w:rPr>
              <w:t>1、规格：140mm×50mmmm×100mm；15Ah/6V；免维护蓄电池。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0E2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211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81FEE">
            <w:pPr>
              <w:spacing w:line="360" w:lineRule="auto"/>
              <w:rPr>
                <w:rFonts w:hint="eastAsia" w:ascii="黑体" w:hAnsi="黑体" w:eastAsia="黑体" w:cs="黑体"/>
                <w:i w:val="0"/>
                <w:iCs w:val="0"/>
                <w:color w:val="000000"/>
                <w:sz w:val="18"/>
                <w:szCs w:val="18"/>
                <w:u w:val="none"/>
              </w:rPr>
            </w:pPr>
          </w:p>
        </w:tc>
      </w:tr>
      <w:tr w14:paraId="1E3D0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B33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DE30F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EA6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highlight w:val="none"/>
                <w:u w:val="none"/>
              </w:rPr>
            </w:pPr>
            <w:r>
              <w:rPr>
                <w:rFonts w:hint="eastAsia" w:ascii="黑体" w:hAnsi="黑体" w:eastAsia="黑体" w:cs="黑体"/>
                <w:i w:val="0"/>
                <w:iCs w:val="0"/>
                <w:snapToGrid w:val="0"/>
                <w:color w:val="auto"/>
                <w:kern w:val="0"/>
                <w:sz w:val="18"/>
                <w:szCs w:val="18"/>
                <w:highlight w:val="none"/>
                <w:u w:val="none"/>
                <w:lang w:val="en-US" w:eastAsia="zh-CN" w:bidi="ar"/>
              </w:rPr>
              <w:t>1、规格：140mm×50mmmm×100mm；15Ah/6V；免维护蓄电池。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83F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69C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F9BA6">
            <w:pPr>
              <w:spacing w:line="360" w:lineRule="auto"/>
              <w:rPr>
                <w:rFonts w:hint="eastAsia" w:ascii="黑体" w:hAnsi="黑体" w:eastAsia="黑体" w:cs="黑体"/>
                <w:i w:val="0"/>
                <w:iCs w:val="0"/>
                <w:color w:val="000000"/>
                <w:sz w:val="18"/>
                <w:szCs w:val="18"/>
                <w:u w:val="none"/>
              </w:rPr>
            </w:pPr>
          </w:p>
        </w:tc>
      </w:tr>
      <w:tr w14:paraId="10008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049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4C8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教学用铅酸蓄电池充</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F065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限流恒压充电，恒压值应为每单元电池，2.30V～2.35V，限流值应为0.15C10A。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248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BA3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CDB4B">
            <w:pPr>
              <w:spacing w:line="360" w:lineRule="auto"/>
              <w:rPr>
                <w:rFonts w:hint="eastAsia" w:ascii="黑体" w:hAnsi="黑体" w:eastAsia="黑体" w:cs="黑体"/>
                <w:i w:val="0"/>
                <w:iCs w:val="0"/>
                <w:color w:val="000000"/>
                <w:sz w:val="18"/>
                <w:szCs w:val="18"/>
                <w:u w:val="none"/>
              </w:rPr>
            </w:pPr>
          </w:p>
        </w:tc>
      </w:tr>
      <w:tr w14:paraId="79230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530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445F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电池盒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7BE0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R20（1＃）电池用，有接线柱，负极可用弹簧或弹性磷铜片，有串并联接插口，电池装反时不能接通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B0F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B25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C343A">
            <w:pPr>
              <w:spacing w:line="360" w:lineRule="auto"/>
              <w:rPr>
                <w:rFonts w:hint="eastAsia" w:ascii="黑体" w:hAnsi="黑体" w:eastAsia="黑体" w:cs="黑体"/>
                <w:i w:val="0"/>
                <w:iCs w:val="0"/>
                <w:color w:val="000000"/>
                <w:sz w:val="18"/>
                <w:szCs w:val="18"/>
                <w:u w:val="none"/>
              </w:rPr>
            </w:pPr>
          </w:p>
        </w:tc>
      </w:tr>
      <w:tr w14:paraId="77AAF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09B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F575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4809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R6电池用，有接线柱，负极可用弹簧或弹性磷铜片，有串联接插口，电池装反时不能接通。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657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0A6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E0431">
            <w:pPr>
              <w:spacing w:line="360" w:lineRule="auto"/>
              <w:rPr>
                <w:rFonts w:hint="eastAsia" w:ascii="黑体" w:hAnsi="黑体" w:eastAsia="黑体" w:cs="黑体"/>
                <w:i w:val="0"/>
                <w:iCs w:val="0"/>
                <w:color w:val="000000"/>
                <w:sz w:val="18"/>
                <w:szCs w:val="18"/>
                <w:u w:val="none"/>
              </w:rPr>
            </w:pPr>
          </w:p>
        </w:tc>
      </w:tr>
      <w:tr w14:paraId="69FFD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378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6404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干电池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590B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R20，无汞</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F67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82E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D6358">
            <w:pPr>
              <w:spacing w:line="360" w:lineRule="auto"/>
              <w:rPr>
                <w:rFonts w:hint="eastAsia" w:ascii="黑体" w:hAnsi="黑体" w:eastAsia="黑体" w:cs="黑体"/>
                <w:i w:val="0"/>
                <w:iCs w:val="0"/>
                <w:color w:val="000000"/>
                <w:sz w:val="18"/>
                <w:szCs w:val="18"/>
                <w:u w:val="none"/>
              </w:rPr>
            </w:pPr>
          </w:p>
        </w:tc>
      </w:tr>
      <w:tr w14:paraId="03239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C2D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6E41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充电电池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39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镍氢电池，R6，2000mAh</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604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797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56A2D">
            <w:pPr>
              <w:spacing w:line="360" w:lineRule="auto"/>
              <w:rPr>
                <w:rFonts w:hint="eastAsia" w:ascii="黑体" w:hAnsi="黑体" w:eastAsia="黑体" w:cs="黑体"/>
                <w:i w:val="0"/>
                <w:iCs w:val="0"/>
                <w:color w:val="000000"/>
                <w:sz w:val="18"/>
                <w:szCs w:val="18"/>
                <w:u w:val="none"/>
              </w:rPr>
            </w:pPr>
          </w:p>
        </w:tc>
      </w:tr>
      <w:tr w14:paraId="02053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73E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8B58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充电器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910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镍氢电池用，充电电流200mA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D18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887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C3635">
            <w:pPr>
              <w:spacing w:line="360" w:lineRule="auto"/>
              <w:rPr>
                <w:rFonts w:hint="eastAsia" w:ascii="黑体" w:hAnsi="黑体" w:eastAsia="黑体" w:cs="黑体"/>
                <w:i w:val="0"/>
                <w:iCs w:val="0"/>
                <w:color w:val="000000"/>
                <w:sz w:val="18"/>
                <w:szCs w:val="18"/>
                <w:u w:val="none"/>
              </w:rPr>
            </w:pPr>
          </w:p>
        </w:tc>
      </w:tr>
      <w:tr w14:paraId="0CC68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E16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D7C6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高中学生电源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2A77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交流输出：2V～16V/3A，每2V一档。直流稳压输出：2V～16V/2A，每2V一档。有过载保护。安全要求：电源端与外壳抗电强度1500V（有保护接地线）或3000V（无保护接地线），电源端与低压输出抗电强度3000V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E56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2E0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90FE8">
            <w:pPr>
              <w:spacing w:line="360" w:lineRule="auto"/>
              <w:rPr>
                <w:rFonts w:hint="eastAsia" w:ascii="黑体" w:hAnsi="黑体" w:eastAsia="黑体" w:cs="黑体"/>
                <w:i w:val="0"/>
                <w:iCs w:val="0"/>
                <w:color w:val="000000"/>
                <w:sz w:val="18"/>
                <w:szCs w:val="18"/>
                <w:u w:val="none"/>
              </w:rPr>
            </w:pPr>
          </w:p>
        </w:tc>
      </w:tr>
      <w:tr w14:paraId="7BF86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9B4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61463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B79F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1、组成：由外壳、电源开关、接线柱等组成；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2、材质：机身采用金属底板，接线柱采用全铜有防脱落功能。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3、用途：分组用电源设备，铝面板输出交流：2V～16V/3A，每2V一档直流稳压：2V～16V/2A，每2V一档。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3DC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D50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A50AB">
            <w:pPr>
              <w:spacing w:line="360" w:lineRule="auto"/>
              <w:rPr>
                <w:rFonts w:hint="eastAsia" w:ascii="黑体" w:hAnsi="黑体" w:eastAsia="黑体" w:cs="黑体"/>
                <w:i w:val="0"/>
                <w:iCs w:val="0"/>
                <w:color w:val="000000"/>
                <w:sz w:val="18"/>
                <w:szCs w:val="18"/>
                <w:u w:val="none"/>
              </w:rPr>
            </w:pPr>
          </w:p>
        </w:tc>
      </w:tr>
      <w:tr w14:paraId="130FA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C29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20B1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高中教学电源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61F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交流：2V～24V，每2V一档，2V～6V/12A，8V～12V/6A，14V～24V/3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A；直流稳压：1V～25V分档连续可调，2V～6V/6A，8V～12V/4A，14V～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24V/2A；40A、8s自动关断。安全要求：电源端与外壳抗电强度1500V（有保护接地线）或3000V（无保护接地线），电源端与低压输出抗电强度3000V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2F9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714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DD1AE">
            <w:pPr>
              <w:spacing w:line="360" w:lineRule="auto"/>
              <w:rPr>
                <w:rFonts w:hint="eastAsia" w:ascii="黑体" w:hAnsi="黑体" w:eastAsia="黑体" w:cs="黑体"/>
                <w:i w:val="0"/>
                <w:iCs w:val="0"/>
                <w:color w:val="000000"/>
                <w:sz w:val="18"/>
                <w:szCs w:val="18"/>
                <w:u w:val="none"/>
              </w:rPr>
            </w:pPr>
          </w:p>
        </w:tc>
      </w:tr>
      <w:tr w14:paraId="5E50A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C8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DC4E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演示电表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B5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2.5级，直流电流：200μA、0.5A、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2.5A，直流电压：2.5V、10V，检流：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－500μA～500μA，电压灵敏度：5kΩ/V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531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823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62BFF">
            <w:pPr>
              <w:spacing w:line="360" w:lineRule="auto"/>
              <w:rPr>
                <w:rFonts w:hint="eastAsia" w:ascii="黑体" w:hAnsi="黑体" w:eastAsia="黑体" w:cs="黑体"/>
                <w:i w:val="0"/>
                <w:iCs w:val="0"/>
                <w:color w:val="000000"/>
                <w:sz w:val="18"/>
                <w:szCs w:val="18"/>
                <w:u w:val="none"/>
              </w:rPr>
            </w:pPr>
          </w:p>
        </w:tc>
      </w:tr>
      <w:tr w14:paraId="0555E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20F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E55D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数字演示电表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8A0B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4-1/2位，双面显示，同一物理量能自动转换量程。直流电流：200μA、2mA、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20mA、200mA、2A、20A，不确定度0.2％；直流电压：2V、20V、200V，不确定度0.1％；电阻：200Ω、2kΩ、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20kΩ、200kΩ、2MΩ、20MΩ，不确定度0.2％；交流电压：2V、20V、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200V，不确定度0.5％；交流电流：2mA、20mA、200mA、2A，不确定度1.0％。2A、20A自动过载保护，故障排除自动恢复。交流供电，采用II类变压器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2E3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9E0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8ABBA">
            <w:pPr>
              <w:spacing w:line="360" w:lineRule="auto"/>
              <w:rPr>
                <w:rFonts w:hint="eastAsia" w:ascii="黑体" w:hAnsi="黑体" w:eastAsia="黑体" w:cs="黑体"/>
                <w:i w:val="0"/>
                <w:iCs w:val="0"/>
                <w:color w:val="000000"/>
                <w:sz w:val="18"/>
                <w:szCs w:val="18"/>
                <w:u w:val="none"/>
              </w:rPr>
            </w:pPr>
          </w:p>
        </w:tc>
      </w:tr>
      <w:tr w14:paraId="30CC4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AD8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D515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直流电压表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39C9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3V、15V双量程，2.5级，基本误差、升降变差、平衡误差不超过量程上限的2.5％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0E6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9B6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97E40">
            <w:pPr>
              <w:spacing w:line="360" w:lineRule="auto"/>
              <w:rPr>
                <w:rFonts w:hint="eastAsia" w:ascii="黑体" w:hAnsi="黑体" w:eastAsia="黑体" w:cs="黑体"/>
                <w:i w:val="0"/>
                <w:iCs w:val="0"/>
                <w:color w:val="000000"/>
                <w:sz w:val="18"/>
                <w:szCs w:val="18"/>
                <w:u w:val="none"/>
              </w:rPr>
            </w:pPr>
          </w:p>
        </w:tc>
      </w:tr>
      <w:tr w14:paraId="76BB0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518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1303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数字低压电流表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6D5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液晶显示，电池供电，采用4mm插头插孔；量程0A～4A，3位；1min自动关电，过载自恢复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AFC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FB6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F044F">
            <w:pPr>
              <w:spacing w:line="360" w:lineRule="auto"/>
              <w:rPr>
                <w:rFonts w:hint="eastAsia" w:ascii="黑体" w:hAnsi="黑体" w:eastAsia="黑体" w:cs="黑体"/>
                <w:i w:val="0"/>
                <w:iCs w:val="0"/>
                <w:color w:val="000000"/>
                <w:sz w:val="18"/>
                <w:szCs w:val="18"/>
                <w:u w:val="none"/>
              </w:rPr>
            </w:pPr>
          </w:p>
        </w:tc>
      </w:tr>
      <w:tr w14:paraId="4F414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A32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7187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直流电流表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2A0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0.6A、3A双量程，2.5级，基本误差、升降变差、平衡误差不超过量程上限的2.5％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6F1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5EE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DD2D0">
            <w:pPr>
              <w:spacing w:line="360" w:lineRule="auto"/>
              <w:rPr>
                <w:rFonts w:hint="eastAsia" w:ascii="黑体" w:hAnsi="黑体" w:eastAsia="黑体" w:cs="黑体"/>
                <w:i w:val="0"/>
                <w:iCs w:val="0"/>
                <w:color w:val="000000"/>
                <w:sz w:val="18"/>
                <w:szCs w:val="18"/>
                <w:u w:val="none"/>
              </w:rPr>
            </w:pPr>
          </w:p>
        </w:tc>
      </w:tr>
      <w:tr w14:paraId="0F240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C59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1FAB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数字低压电压表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B03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液晶显示，电池供电，采用4mm插头插孔；量程0V～40V，3-3/4位；1min自动关电，过载自恢复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88D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961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DEBE6">
            <w:pPr>
              <w:spacing w:line="360" w:lineRule="auto"/>
              <w:rPr>
                <w:rFonts w:hint="eastAsia" w:ascii="黑体" w:hAnsi="黑体" w:eastAsia="黑体" w:cs="黑体"/>
                <w:i w:val="0"/>
                <w:iCs w:val="0"/>
                <w:color w:val="000000"/>
                <w:sz w:val="18"/>
                <w:szCs w:val="18"/>
                <w:u w:val="none"/>
              </w:rPr>
            </w:pPr>
          </w:p>
        </w:tc>
      </w:tr>
      <w:tr w14:paraId="6C160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947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12B5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直流电流表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4C6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2.5级，200μA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F20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D14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11874">
            <w:pPr>
              <w:spacing w:line="360" w:lineRule="auto"/>
              <w:rPr>
                <w:rFonts w:hint="eastAsia" w:ascii="黑体" w:hAnsi="黑体" w:eastAsia="黑体" w:cs="黑体"/>
                <w:i w:val="0"/>
                <w:iCs w:val="0"/>
                <w:color w:val="000000"/>
                <w:sz w:val="18"/>
                <w:szCs w:val="18"/>
                <w:u w:val="none"/>
              </w:rPr>
            </w:pPr>
          </w:p>
        </w:tc>
      </w:tr>
      <w:tr w14:paraId="29065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CD2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2C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多用电表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923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指针式，不低于2.5级，功能不低于MF47</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A8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409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E3ABF">
            <w:pPr>
              <w:spacing w:line="360" w:lineRule="auto"/>
              <w:rPr>
                <w:rFonts w:hint="eastAsia" w:ascii="黑体" w:hAnsi="黑体" w:eastAsia="黑体" w:cs="黑体"/>
                <w:i w:val="0"/>
                <w:iCs w:val="0"/>
                <w:color w:val="000000"/>
                <w:sz w:val="18"/>
                <w:szCs w:val="18"/>
                <w:u w:val="none"/>
              </w:rPr>
            </w:pPr>
          </w:p>
        </w:tc>
      </w:tr>
      <w:tr w14:paraId="3F5DF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FAC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E777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197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数字式，4-1/2位，电压、电流、电阻、电容、二极管、温度、频率测试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C28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1D1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5C705">
            <w:pPr>
              <w:spacing w:line="360" w:lineRule="auto"/>
              <w:rPr>
                <w:rFonts w:hint="eastAsia" w:ascii="黑体" w:hAnsi="黑体" w:eastAsia="黑体" w:cs="黑体"/>
                <w:i w:val="0"/>
                <w:iCs w:val="0"/>
                <w:color w:val="000000"/>
                <w:sz w:val="18"/>
                <w:szCs w:val="18"/>
                <w:u w:val="none"/>
              </w:rPr>
            </w:pPr>
          </w:p>
        </w:tc>
      </w:tr>
      <w:tr w14:paraId="2F20D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E09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6220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电阻定律演示器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9A20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由底板、2种金属导线（康铜、镍铬）、接线柱、支撑架等组成；康铜导线2根（长均为1000mm，直径分别为0.5mm、0.3mm）；镍铬线2根（长分别为1000mm、500mm，直径均为0.3mm）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403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C04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44E65">
            <w:pPr>
              <w:spacing w:line="360" w:lineRule="auto"/>
              <w:rPr>
                <w:rFonts w:hint="eastAsia" w:ascii="黑体" w:hAnsi="黑体" w:eastAsia="黑体" w:cs="黑体"/>
                <w:i w:val="0"/>
                <w:iCs w:val="0"/>
                <w:color w:val="000000"/>
                <w:sz w:val="18"/>
                <w:szCs w:val="18"/>
                <w:u w:val="none"/>
              </w:rPr>
            </w:pPr>
          </w:p>
        </w:tc>
      </w:tr>
      <w:tr w14:paraId="17670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EF7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35B3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电阻定律实验器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B00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由底板、2种金属导线（康铜、镍铬）、接线柱等组成；康铜导线2根（长均为500mm，直径分别为0.5mm、0.3mm）；镍铬线2根（长分别为500mm、300mm，直径均为0.3mm）。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887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367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9F64">
            <w:pPr>
              <w:spacing w:line="360" w:lineRule="auto"/>
              <w:rPr>
                <w:rFonts w:hint="eastAsia" w:ascii="黑体" w:hAnsi="黑体" w:eastAsia="黑体" w:cs="黑体"/>
                <w:i w:val="0"/>
                <w:iCs w:val="0"/>
                <w:color w:val="000000"/>
                <w:sz w:val="18"/>
                <w:szCs w:val="18"/>
                <w:u w:val="none"/>
              </w:rPr>
            </w:pPr>
          </w:p>
        </w:tc>
      </w:tr>
      <w:tr w14:paraId="28D65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854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41CA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接线夹导线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AB1B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纯铜接线夹；纯铜导线，长度分别为200mm、300mm、400mm，芯线截面积不小于0.5mm2；各两根，宜用不同线色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336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DCF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36DCB">
            <w:pPr>
              <w:spacing w:line="360" w:lineRule="auto"/>
              <w:rPr>
                <w:rFonts w:hint="eastAsia" w:ascii="黑体" w:hAnsi="黑体" w:eastAsia="黑体" w:cs="黑体"/>
                <w:i w:val="0"/>
                <w:iCs w:val="0"/>
                <w:color w:val="000000"/>
                <w:sz w:val="18"/>
                <w:szCs w:val="18"/>
                <w:u w:val="none"/>
              </w:rPr>
            </w:pPr>
          </w:p>
        </w:tc>
      </w:tr>
      <w:tr w14:paraId="0A247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66D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9B2F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接线叉导线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AAA8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纯铜接线叉，接线叉开口5.9mm；纯铜导线，长度分别为200mm、300mm、400mm，芯线截面积不小于0.5mm2；各2根；宜用不同线色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FF1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B63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4B212">
            <w:pPr>
              <w:spacing w:line="360" w:lineRule="auto"/>
              <w:rPr>
                <w:rFonts w:hint="eastAsia" w:ascii="黑体" w:hAnsi="黑体" w:eastAsia="黑体" w:cs="黑体"/>
                <w:i w:val="0"/>
                <w:iCs w:val="0"/>
                <w:color w:val="000000"/>
                <w:sz w:val="18"/>
                <w:szCs w:val="18"/>
                <w:u w:val="none"/>
              </w:rPr>
            </w:pPr>
          </w:p>
        </w:tc>
      </w:tr>
      <w:tr w14:paraId="60DE1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36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930E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组合接头导线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858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一头为纯铜接线叉，一头为接线夹，接线叉开口5.9mm；纯铜导线，长度分别为200mm、300mm、400mm，芯线截面积不小于0.5mm2；各两根，宜用不同线色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0F6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59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D501F">
            <w:pPr>
              <w:spacing w:line="360" w:lineRule="auto"/>
              <w:rPr>
                <w:rFonts w:hint="eastAsia" w:ascii="黑体" w:hAnsi="黑体" w:eastAsia="黑体" w:cs="黑体"/>
                <w:i w:val="0"/>
                <w:iCs w:val="0"/>
                <w:color w:val="000000"/>
                <w:sz w:val="18"/>
                <w:szCs w:val="18"/>
                <w:u w:val="none"/>
              </w:rPr>
            </w:pPr>
          </w:p>
        </w:tc>
      </w:tr>
      <w:tr w14:paraId="6C114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953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6B9F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电阻圈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617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5Ω、1.5A，10Ω、1.0A，15Ω，0.6A共3种规格，阻值误差±1%；电阻丝应采用锰铜线或康铜线绕制；按额定电流连续工作15min后，5Ω、1.5A，10Ω、1.0A，15Ω、0.6A电阻圈外壳两侧温升分别不应高于60K、60K和45K；按额定电流连续工作2h后外壳不应出现焦灼、熔化变形、冒烟现象；加热后电阻值变化应在1%以内。</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420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701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83137">
            <w:pPr>
              <w:spacing w:line="360" w:lineRule="auto"/>
              <w:rPr>
                <w:rFonts w:hint="eastAsia" w:ascii="黑体" w:hAnsi="黑体" w:eastAsia="黑体" w:cs="黑体"/>
                <w:i w:val="0"/>
                <w:iCs w:val="0"/>
                <w:color w:val="000000"/>
                <w:sz w:val="18"/>
                <w:szCs w:val="18"/>
                <w:u w:val="none"/>
              </w:rPr>
            </w:pPr>
          </w:p>
        </w:tc>
      </w:tr>
      <w:tr w14:paraId="4778A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8FE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D4C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电阻箱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E88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六位，99999.9Ω，1级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64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BBB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DF8BE">
            <w:pPr>
              <w:spacing w:line="360" w:lineRule="auto"/>
              <w:rPr>
                <w:rFonts w:hint="eastAsia" w:ascii="黑体" w:hAnsi="黑体" w:eastAsia="黑体" w:cs="黑体"/>
                <w:i w:val="0"/>
                <w:iCs w:val="0"/>
                <w:color w:val="000000"/>
                <w:sz w:val="18"/>
                <w:szCs w:val="18"/>
                <w:u w:val="none"/>
              </w:rPr>
            </w:pPr>
          </w:p>
        </w:tc>
      </w:tr>
      <w:tr w14:paraId="2C425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274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49CC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1AAB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四位，9999Ω，1级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123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55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761FB">
            <w:pPr>
              <w:spacing w:line="360" w:lineRule="auto"/>
              <w:rPr>
                <w:rFonts w:hint="eastAsia" w:ascii="黑体" w:hAnsi="黑体" w:eastAsia="黑体" w:cs="黑体"/>
                <w:i w:val="0"/>
                <w:iCs w:val="0"/>
                <w:color w:val="000000"/>
                <w:sz w:val="18"/>
                <w:szCs w:val="18"/>
                <w:u w:val="none"/>
              </w:rPr>
            </w:pPr>
          </w:p>
        </w:tc>
      </w:tr>
      <w:tr w14:paraId="3D1C3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ACF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9904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教学用E10螺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口灯座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（小灯座）</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7E3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由底座、接线柱和灯座等组成。底座应采用硬质绝缘材料制成，最高工作电压应为36V最大工作电流应为2.5A。灯座口圈应采用厚0.4mm～0.5mm的黄铜材料制作，中心触点应采用厚0.3mm～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0.4mm的磷铜材料制作，中心电极应有弹性。两接线柱之间绝缘电阻应≥2MΩ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50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11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56050">
            <w:pPr>
              <w:spacing w:line="360" w:lineRule="auto"/>
              <w:rPr>
                <w:rFonts w:hint="eastAsia" w:ascii="黑体" w:hAnsi="黑体" w:eastAsia="黑体" w:cs="黑体"/>
                <w:i w:val="0"/>
                <w:iCs w:val="0"/>
                <w:color w:val="000000"/>
                <w:sz w:val="18"/>
                <w:szCs w:val="18"/>
                <w:u w:val="none"/>
              </w:rPr>
            </w:pPr>
          </w:p>
        </w:tc>
      </w:tr>
      <w:tr w14:paraId="079F5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51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272</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A23C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电珠(小灯泡)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4ED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1.5V，0.3A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8DC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96B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3141C">
            <w:pPr>
              <w:spacing w:line="360" w:lineRule="auto"/>
              <w:rPr>
                <w:rFonts w:hint="eastAsia" w:ascii="黑体" w:hAnsi="黑体" w:eastAsia="黑体" w:cs="黑体"/>
                <w:i w:val="0"/>
                <w:iCs w:val="0"/>
                <w:color w:val="000000"/>
                <w:sz w:val="18"/>
                <w:szCs w:val="18"/>
                <w:u w:val="none"/>
              </w:rPr>
            </w:pPr>
          </w:p>
        </w:tc>
      </w:tr>
      <w:tr w14:paraId="70185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AB3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6B9B5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D98F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2.5V，0.3A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32D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F2A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4997D">
            <w:pPr>
              <w:spacing w:line="360" w:lineRule="auto"/>
              <w:rPr>
                <w:rFonts w:hint="eastAsia" w:ascii="黑体" w:hAnsi="黑体" w:eastAsia="黑体" w:cs="黑体"/>
                <w:i w:val="0"/>
                <w:iCs w:val="0"/>
                <w:color w:val="000000"/>
                <w:sz w:val="18"/>
                <w:szCs w:val="18"/>
                <w:u w:val="none"/>
              </w:rPr>
            </w:pPr>
          </w:p>
        </w:tc>
      </w:tr>
      <w:tr w14:paraId="3977F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145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03BC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9EB2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3.8V，0.3A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B82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603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D0CA8">
            <w:pPr>
              <w:spacing w:line="360" w:lineRule="auto"/>
              <w:rPr>
                <w:rFonts w:hint="eastAsia" w:ascii="黑体" w:hAnsi="黑体" w:eastAsia="黑体" w:cs="黑体"/>
                <w:i w:val="0"/>
                <w:iCs w:val="0"/>
                <w:color w:val="000000"/>
                <w:sz w:val="18"/>
                <w:szCs w:val="18"/>
                <w:u w:val="none"/>
              </w:rPr>
            </w:pPr>
          </w:p>
        </w:tc>
      </w:tr>
      <w:tr w14:paraId="31B3A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DEC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1CF9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75C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6V，0.15A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20A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B4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40B1D">
            <w:pPr>
              <w:spacing w:line="360" w:lineRule="auto"/>
              <w:rPr>
                <w:rFonts w:hint="eastAsia" w:ascii="黑体" w:hAnsi="黑体" w:eastAsia="黑体" w:cs="黑体"/>
                <w:i w:val="0"/>
                <w:iCs w:val="0"/>
                <w:color w:val="000000"/>
                <w:sz w:val="18"/>
                <w:szCs w:val="18"/>
                <w:u w:val="none"/>
              </w:rPr>
            </w:pPr>
          </w:p>
        </w:tc>
      </w:tr>
      <w:tr w14:paraId="1491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08D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B6F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滑动变阻器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07E0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10Ω，2A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357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1BF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C5282">
            <w:pPr>
              <w:spacing w:line="360" w:lineRule="auto"/>
              <w:rPr>
                <w:rFonts w:hint="eastAsia" w:ascii="黑体" w:hAnsi="黑体" w:eastAsia="黑体" w:cs="黑体"/>
                <w:i w:val="0"/>
                <w:iCs w:val="0"/>
                <w:color w:val="000000"/>
                <w:sz w:val="18"/>
                <w:szCs w:val="18"/>
                <w:u w:val="none"/>
              </w:rPr>
            </w:pPr>
          </w:p>
        </w:tc>
      </w:tr>
      <w:tr w14:paraId="45D40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B21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07C0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87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技术规格：电阻20Ω；额定电流2A；2、电阻值误差应小于10％；3、滑动变阻器绕线应紧密排齐、平整；4、电阻线绝缘层承受不低于1.5kV的电压不被击穿；滑动变阻器承受1.5kV的电压试验，不应出现飞弧或击穿现象；5、在额定电流下工作时，温升不应超过300℃，试验后绕线无松动，绝缘层无破损现象；6、瓷管表面上釉，光滑平整，无裂纹；7、常温常湿条件下绝缘电阻应大于20MΩ；8、滑动头与电阻线、滑杆保持良好的弹性接触，触头应圆滑，压力均匀，滑动应顺畅；滑动头在电阻线上滑动时，电阻值应均匀变化，不得有间断跳跃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8B0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3E4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5E1B3">
            <w:pPr>
              <w:spacing w:line="360" w:lineRule="auto"/>
              <w:rPr>
                <w:rFonts w:hint="eastAsia" w:ascii="黑体" w:hAnsi="黑体" w:eastAsia="黑体" w:cs="黑体"/>
                <w:i w:val="0"/>
                <w:iCs w:val="0"/>
                <w:color w:val="000000"/>
                <w:sz w:val="18"/>
                <w:szCs w:val="18"/>
                <w:u w:val="none"/>
              </w:rPr>
            </w:pPr>
          </w:p>
        </w:tc>
      </w:tr>
      <w:tr w14:paraId="45776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3BE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510B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81C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技术规格：电阻50Ω；额定电流1.5A；2、电阻值误差应小于10％；3、滑动变阻器绕线应紧密排齐、平整；4、电阻线绝缘层承受不低于1.5kV的电压不被击穿；滑动变阻器承受1.5kV的电压试验，不应出现飞弧或击穿现象；5、在额定电流下工作时，温升不应超过300℃，试验后绕线无松动，绝缘层无破损现象；6、瓷管表面上釉，光滑平整，无裂纹；7、常温常湿条件下绝缘电阻应大于20MΩ；8、滑动头与电阻线、滑杆保持良好的弹性接触，触头应圆滑，压力均匀，滑动应顺畅；滑动头在电阻线上滑动时，电阻值应均匀变化，不得有间断跳跃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785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327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73E26">
            <w:pPr>
              <w:spacing w:line="360" w:lineRule="auto"/>
              <w:rPr>
                <w:rFonts w:hint="eastAsia" w:ascii="黑体" w:hAnsi="黑体" w:eastAsia="黑体" w:cs="黑体"/>
                <w:i w:val="0"/>
                <w:iCs w:val="0"/>
                <w:color w:val="000000"/>
                <w:sz w:val="18"/>
                <w:szCs w:val="18"/>
                <w:u w:val="none"/>
              </w:rPr>
            </w:pPr>
          </w:p>
        </w:tc>
      </w:tr>
      <w:tr w14:paraId="2CC81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6E3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12EA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3304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技术规格：电阻200Ω；额定电流1.25A。3．滑动变阻器要有4个接线端。4．电阻线绝缘层承受不低于1.5KV的电压不被击穿。5．在额定电流下工作时，温升不应超过300℃，试验后绕线无松动，绝缘层无破损现象。6．瓷管表面上釉，光滑平整，无裂纹。7．常温常湿条件下绝缘电阻应大于20MΩ。滑片为铜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A77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572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A2844">
            <w:pPr>
              <w:spacing w:line="360" w:lineRule="auto"/>
              <w:rPr>
                <w:rFonts w:hint="eastAsia" w:ascii="黑体" w:hAnsi="黑体" w:eastAsia="黑体" w:cs="黑体"/>
                <w:i w:val="0"/>
                <w:iCs w:val="0"/>
                <w:color w:val="000000"/>
                <w:sz w:val="18"/>
                <w:szCs w:val="18"/>
                <w:u w:val="none"/>
              </w:rPr>
            </w:pPr>
          </w:p>
        </w:tc>
      </w:tr>
      <w:tr w14:paraId="5A1C3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22B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599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司南模型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08F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由磁勺和底盘组成。磁勺采用天然磁铁矿石制成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467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A93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2DE04">
            <w:pPr>
              <w:spacing w:line="360" w:lineRule="auto"/>
              <w:rPr>
                <w:rFonts w:hint="eastAsia" w:ascii="黑体" w:hAnsi="黑体" w:eastAsia="黑体" w:cs="黑体"/>
                <w:i w:val="0"/>
                <w:iCs w:val="0"/>
                <w:color w:val="000000"/>
                <w:sz w:val="18"/>
                <w:szCs w:val="18"/>
                <w:u w:val="none"/>
              </w:rPr>
            </w:pPr>
          </w:p>
        </w:tc>
      </w:tr>
      <w:tr w14:paraId="5C533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727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711F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菱形小磁针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F2E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16支，磁针28mm×8mm，座Φ25mm×25mm，磁针体中间铆接铜轴承套，内嵌玻璃轴承，平均磁感应强度≥5mT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2D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D97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C65CD">
            <w:pPr>
              <w:spacing w:line="360" w:lineRule="auto"/>
              <w:rPr>
                <w:rFonts w:hint="eastAsia" w:ascii="黑体" w:hAnsi="黑体" w:eastAsia="黑体" w:cs="黑体"/>
                <w:i w:val="0"/>
                <w:iCs w:val="0"/>
                <w:color w:val="000000"/>
                <w:sz w:val="18"/>
                <w:szCs w:val="18"/>
                <w:u w:val="none"/>
              </w:rPr>
            </w:pPr>
          </w:p>
        </w:tc>
      </w:tr>
      <w:tr w14:paraId="45D86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65B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ED27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翼形磁针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873B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2支，针体140mm×8mm，座Φ71mm×112mm。磁针体中间铆接铜轴承套，内嵌玻璃轴承，平均磁感应强度≥9mT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EE7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4EF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F8F56">
            <w:pPr>
              <w:spacing w:line="360" w:lineRule="auto"/>
              <w:rPr>
                <w:rFonts w:hint="eastAsia" w:ascii="黑体" w:hAnsi="黑体" w:eastAsia="黑体" w:cs="黑体"/>
                <w:i w:val="0"/>
                <w:iCs w:val="0"/>
                <w:color w:val="000000"/>
                <w:sz w:val="18"/>
                <w:szCs w:val="18"/>
                <w:u w:val="none"/>
              </w:rPr>
            </w:pPr>
          </w:p>
        </w:tc>
      </w:tr>
      <w:tr w14:paraId="4A909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2BB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00A2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条形磁铁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9158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D-CG-LT-180，表面磁感应强度≥0.07T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9B4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6A7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7A004">
            <w:pPr>
              <w:spacing w:line="360" w:lineRule="auto"/>
              <w:rPr>
                <w:rFonts w:hint="eastAsia" w:ascii="黑体" w:hAnsi="黑体" w:eastAsia="黑体" w:cs="黑体"/>
                <w:i w:val="0"/>
                <w:iCs w:val="0"/>
                <w:color w:val="000000"/>
                <w:sz w:val="18"/>
                <w:szCs w:val="18"/>
                <w:u w:val="none"/>
              </w:rPr>
            </w:pPr>
          </w:p>
        </w:tc>
      </w:tr>
      <w:tr w14:paraId="2060A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A51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87BD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蹄形磁铁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4F1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一体成型，D-CG-LU-100，表面磁感应强度≥0.055T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364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8B4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对</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996BC">
            <w:pPr>
              <w:spacing w:line="360" w:lineRule="auto"/>
              <w:rPr>
                <w:rFonts w:hint="eastAsia" w:ascii="黑体" w:hAnsi="黑体" w:eastAsia="黑体" w:cs="黑体"/>
                <w:i w:val="0"/>
                <w:iCs w:val="0"/>
                <w:color w:val="000000"/>
                <w:sz w:val="18"/>
                <w:szCs w:val="18"/>
                <w:u w:val="none"/>
              </w:rPr>
            </w:pPr>
          </w:p>
        </w:tc>
      </w:tr>
      <w:tr w14:paraId="1D5CA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F61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9E4D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强磁针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2FF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高磁能积磁体</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6EB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B57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FF191">
            <w:pPr>
              <w:spacing w:line="360" w:lineRule="auto"/>
              <w:rPr>
                <w:rFonts w:hint="eastAsia" w:ascii="黑体" w:hAnsi="黑体" w:eastAsia="黑体" w:cs="黑体"/>
                <w:i w:val="0"/>
                <w:iCs w:val="0"/>
                <w:color w:val="000000"/>
                <w:sz w:val="18"/>
                <w:szCs w:val="18"/>
                <w:u w:val="none"/>
              </w:rPr>
            </w:pPr>
          </w:p>
        </w:tc>
      </w:tr>
      <w:tr w14:paraId="70B86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27A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EA8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钕铁硼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磁钢</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123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0.38T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FD4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57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02EDC">
            <w:pPr>
              <w:spacing w:line="360" w:lineRule="auto"/>
              <w:rPr>
                <w:rFonts w:hint="eastAsia" w:ascii="黑体" w:hAnsi="黑体" w:eastAsia="黑体" w:cs="黑体"/>
                <w:i w:val="0"/>
                <w:iCs w:val="0"/>
                <w:color w:val="000000"/>
                <w:sz w:val="18"/>
                <w:szCs w:val="18"/>
                <w:u w:val="none"/>
              </w:rPr>
            </w:pPr>
          </w:p>
        </w:tc>
      </w:tr>
      <w:tr w14:paraId="67AB2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7B1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07FB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充磁器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022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有充磁时间自动控制功能，外壳为非铁磁性材料，线圈轴向长度不小于80mm，能充两极间距大于28mm、磁极截面积小于42mm×24mm的U形磁铁以及截面积小于42mm×24mm的条形磁铁，电源与线圈骨架以及外壳金属件之间抗电强度3000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9FB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9B5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44561">
            <w:pPr>
              <w:spacing w:line="360" w:lineRule="auto"/>
              <w:rPr>
                <w:rFonts w:hint="eastAsia" w:ascii="黑体" w:hAnsi="黑体" w:eastAsia="黑体" w:cs="黑体"/>
                <w:i w:val="0"/>
                <w:iCs w:val="0"/>
                <w:color w:val="000000"/>
                <w:sz w:val="18"/>
                <w:szCs w:val="18"/>
                <w:u w:val="none"/>
              </w:rPr>
            </w:pPr>
          </w:p>
        </w:tc>
      </w:tr>
      <w:tr w14:paraId="3583A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301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7AB4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磁感线演示板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48D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无色透明塑料外壳，油封铁粉式，仪器尺寸≥200mm×120mm，环境温度≥10℃时，摇匀铁粉时间每次≤20s</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8EE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FA3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AE739">
            <w:pPr>
              <w:spacing w:line="360" w:lineRule="auto"/>
              <w:rPr>
                <w:rFonts w:hint="eastAsia" w:ascii="黑体" w:hAnsi="黑体" w:eastAsia="黑体" w:cs="黑体"/>
                <w:i w:val="0"/>
                <w:iCs w:val="0"/>
                <w:color w:val="000000"/>
                <w:sz w:val="18"/>
                <w:szCs w:val="18"/>
                <w:u w:val="none"/>
              </w:rPr>
            </w:pPr>
          </w:p>
        </w:tc>
      </w:tr>
      <w:tr w14:paraId="59B0B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26C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B9451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3A5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1、组成：由上下盖板各1块，多孔板1块、支撑脚4个、条形磁铁1个及铁针组成；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2、材质：盖板为透明塑料片；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3、规格：产品尺寸≥250mm×250mm×30mm；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4、用途：可用条形磁铁，蹄形磁铁演示周围磁感线的形成和磁极在相吸或相斥不同情况下磁感线的形成。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395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28A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4514D">
            <w:pPr>
              <w:spacing w:line="360" w:lineRule="auto"/>
              <w:rPr>
                <w:rFonts w:hint="eastAsia" w:ascii="黑体" w:hAnsi="黑体" w:eastAsia="黑体" w:cs="黑体"/>
                <w:i w:val="0"/>
                <w:iCs w:val="0"/>
                <w:color w:val="000000"/>
                <w:sz w:val="18"/>
                <w:szCs w:val="18"/>
                <w:u w:val="none"/>
              </w:rPr>
            </w:pPr>
          </w:p>
        </w:tc>
      </w:tr>
      <w:tr w14:paraId="5530F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1B6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8263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立体磁感线演示器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838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由六块平面磁感线演示板在空间交叉均匀分布，单块面积约150mm×100mm，在中间预留放置条形或蹄形强磁铁的位置，放上磁铁后，演示器上可以自由移动的小磁针应模拟出空间各个位置的磁感线分布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9ED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0AD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F9ACD">
            <w:pPr>
              <w:spacing w:line="360" w:lineRule="auto"/>
              <w:rPr>
                <w:rFonts w:hint="eastAsia" w:ascii="黑体" w:hAnsi="黑体" w:eastAsia="黑体" w:cs="黑体"/>
                <w:i w:val="0"/>
                <w:iCs w:val="0"/>
                <w:color w:val="000000"/>
                <w:sz w:val="18"/>
                <w:szCs w:val="18"/>
                <w:u w:val="none"/>
              </w:rPr>
            </w:pPr>
          </w:p>
        </w:tc>
      </w:tr>
      <w:tr w14:paraId="65889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8D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1659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D2E9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铁屑要均匀，颗粒小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B9B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395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FE8A6">
            <w:pPr>
              <w:spacing w:line="360" w:lineRule="auto"/>
              <w:rPr>
                <w:rFonts w:hint="eastAsia" w:ascii="黑体" w:hAnsi="黑体" w:eastAsia="黑体" w:cs="黑体"/>
                <w:i w:val="0"/>
                <w:iCs w:val="0"/>
                <w:color w:val="000000"/>
                <w:sz w:val="18"/>
                <w:szCs w:val="18"/>
                <w:u w:val="none"/>
              </w:rPr>
            </w:pPr>
          </w:p>
        </w:tc>
      </w:tr>
      <w:tr w14:paraId="423F5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FC1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F37B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通电平行直导线相互作用演示器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702C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旋转式。按通电2s，间隔4s的过程，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连续操作10次后，变压器的初级线圈温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升应不高于80℃。接入同向电流后作相互吸引运动，两导线能运动到相互接触。接入反方向电流后作相互排斥运动，两导线的最大间距应不小于70mm。连续运行十次不应出现故障，需去除氧化层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1C8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D8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E09A6">
            <w:pPr>
              <w:spacing w:line="360" w:lineRule="auto"/>
              <w:rPr>
                <w:rFonts w:hint="eastAsia" w:ascii="黑体" w:hAnsi="黑体" w:eastAsia="黑体" w:cs="黑体"/>
                <w:i w:val="0"/>
                <w:iCs w:val="0"/>
                <w:color w:val="000000"/>
                <w:sz w:val="18"/>
                <w:szCs w:val="18"/>
                <w:u w:val="none"/>
              </w:rPr>
            </w:pPr>
          </w:p>
        </w:tc>
      </w:tr>
      <w:tr w14:paraId="57A95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3C6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2AA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螺线管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F209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透明底板，纯铜漆包线，单层绕线，线圈直径不小于45mm,线圈绕向清晰可见，宜附带手柄磁针</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15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20E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21240">
            <w:pPr>
              <w:spacing w:line="360" w:lineRule="auto"/>
              <w:rPr>
                <w:rFonts w:hint="eastAsia" w:ascii="黑体" w:hAnsi="黑体" w:eastAsia="黑体" w:cs="黑体"/>
                <w:i w:val="0"/>
                <w:iCs w:val="0"/>
                <w:color w:val="000000"/>
                <w:sz w:val="18"/>
                <w:szCs w:val="18"/>
                <w:u w:val="none"/>
              </w:rPr>
            </w:pPr>
          </w:p>
        </w:tc>
      </w:tr>
      <w:tr w14:paraId="7536C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5C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6CF3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电磁感应演示器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255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由能提供匀强磁场的磁体和带绝缘手柄的闭合矩形线框组成。性能要求：匀强磁场的磁感应强度应足够大，闭合矩形线框面积应小于匀强磁场区域的面积。部分切割或旋转时能够产生较大电流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A1B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1FD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A70E3">
            <w:pPr>
              <w:spacing w:line="360" w:lineRule="auto"/>
              <w:rPr>
                <w:rFonts w:hint="eastAsia" w:ascii="黑体" w:hAnsi="黑体" w:eastAsia="黑体" w:cs="黑体"/>
                <w:i w:val="0"/>
                <w:iCs w:val="0"/>
                <w:color w:val="000000"/>
                <w:sz w:val="18"/>
                <w:szCs w:val="18"/>
                <w:u w:val="none"/>
              </w:rPr>
            </w:pPr>
          </w:p>
        </w:tc>
      </w:tr>
      <w:tr w14:paraId="44D29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4B1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158F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电磁波的发送和接收演示器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AC6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由高频振荡器和接收器组成。采用声、光、电表指示等手段，可演示电磁波的发射和接收、调制、调谐、电谐振及电磁波的波动特性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FD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3A8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4559D">
            <w:pPr>
              <w:spacing w:line="360" w:lineRule="auto"/>
              <w:rPr>
                <w:rFonts w:hint="eastAsia" w:ascii="黑体" w:hAnsi="黑体" w:eastAsia="黑体" w:cs="黑体"/>
                <w:i w:val="0"/>
                <w:iCs w:val="0"/>
                <w:color w:val="000000"/>
                <w:sz w:val="18"/>
                <w:szCs w:val="18"/>
                <w:u w:val="none"/>
              </w:rPr>
            </w:pPr>
          </w:p>
        </w:tc>
      </w:tr>
      <w:tr w14:paraId="66C25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B99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D3D0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紫外线作用演示器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69DD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包括日光灯1支、紫外灯2支（波长254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nm、365nm）、紫外线防护罩、滤光片4</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片（红、黄、绿、蓝色）、荧光片1片等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71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E68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316A6">
            <w:pPr>
              <w:spacing w:line="360" w:lineRule="auto"/>
              <w:rPr>
                <w:rFonts w:hint="eastAsia" w:ascii="黑体" w:hAnsi="黑体" w:eastAsia="黑体" w:cs="黑体"/>
                <w:i w:val="0"/>
                <w:iCs w:val="0"/>
                <w:color w:val="000000"/>
                <w:sz w:val="18"/>
                <w:szCs w:val="18"/>
                <w:u w:val="none"/>
              </w:rPr>
            </w:pPr>
          </w:p>
        </w:tc>
      </w:tr>
      <w:tr w14:paraId="46669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813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48FB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红外线热效应演示器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F6F4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由光源、三棱镜、热敏电阻、屏等组成，热敏电阻固定在屏上；光源用6V、8W白炽灯泡，三棱镜为中部色散nF-nC不小于0.015的ZF3玻璃；光源出射光从三棱镜顶角处进入，以减少三棱镜对红外光的吸收；需附电桥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8DE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737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94310">
            <w:pPr>
              <w:spacing w:line="360" w:lineRule="auto"/>
              <w:rPr>
                <w:rFonts w:hint="eastAsia" w:ascii="黑体" w:hAnsi="黑体" w:eastAsia="黑体" w:cs="黑体"/>
                <w:i w:val="0"/>
                <w:iCs w:val="0"/>
                <w:color w:val="000000"/>
                <w:sz w:val="18"/>
                <w:szCs w:val="18"/>
                <w:u w:val="none"/>
              </w:rPr>
            </w:pPr>
          </w:p>
        </w:tc>
      </w:tr>
      <w:tr w14:paraId="664AD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05D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9E17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微电流放大器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97E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具有10×、100×、1000×和10000×四种放大倍数。放大器线性误差：正、负方向不大于量程的±5%（环境相对湿度不大于75％）。输入端可连接单根导线，输出接演示电表，输出电压可调，有校准信号。外壳全屏蔽，输入、输出均采用接插两用接线柱。附屏蔽导线1根，长0.5m，两端为接线插头。附10kΩNTC热敏电阻和电桥，在不同环境气温时都能调平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4DD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646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AB40C">
            <w:pPr>
              <w:spacing w:line="360" w:lineRule="auto"/>
              <w:rPr>
                <w:rFonts w:hint="eastAsia" w:ascii="黑体" w:hAnsi="黑体" w:eastAsia="黑体" w:cs="黑体"/>
                <w:i w:val="0"/>
                <w:iCs w:val="0"/>
                <w:color w:val="000000"/>
                <w:sz w:val="18"/>
                <w:szCs w:val="18"/>
                <w:u w:val="none"/>
              </w:rPr>
            </w:pPr>
          </w:p>
        </w:tc>
      </w:tr>
      <w:tr w14:paraId="16F76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A6D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790E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方形线圈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7E2C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非金属材料正方形框架，线圈应由直径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Φ0.41mmQZ型漆包线绕150匝以上制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成，线圈边长为63mm±3mm，线圈引线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为截面积为0.20mm2～0.25mm2、长320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mm的多股软线，线端接线叉。接线棒由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绝缘材料制成，长度150mm～160mm，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安装红、黑接插两用接线柱，两接线柱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的间距等于线圈宽度。接线棒固定端外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径10mm，能固定在方座支架的垂直夹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上</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D8C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7AA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992CA">
            <w:pPr>
              <w:spacing w:line="360" w:lineRule="auto"/>
              <w:rPr>
                <w:rFonts w:hint="eastAsia" w:ascii="黑体" w:hAnsi="黑体" w:eastAsia="黑体" w:cs="黑体"/>
                <w:i w:val="0"/>
                <w:iCs w:val="0"/>
                <w:color w:val="000000"/>
                <w:sz w:val="18"/>
                <w:szCs w:val="18"/>
                <w:u w:val="none"/>
              </w:rPr>
            </w:pPr>
          </w:p>
        </w:tc>
      </w:tr>
      <w:tr w14:paraId="3009C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888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EB1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安培力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EAA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由底座、磁极框架、磁铁、通电线框、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接线柱、连接片、刻度盘支架、刻度盘、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指针等组成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5A4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869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0BC6D">
            <w:pPr>
              <w:spacing w:line="360" w:lineRule="auto"/>
              <w:rPr>
                <w:rFonts w:hint="eastAsia" w:ascii="黑体" w:hAnsi="黑体" w:eastAsia="黑体" w:cs="黑体"/>
                <w:i w:val="0"/>
                <w:iCs w:val="0"/>
                <w:color w:val="000000"/>
                <w:sz w:val="18"/>
                <w:szCs w:val="18"/>
                <w:u w:val="none"/>
              </w:rPr>
            </w:pPr>
          </w:p>
        </w:tc>
      </w:tr>
      <w:tr w14:paraId="49730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B93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C0A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安培力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050E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由底座、磁铁组、转盘（角度调节范围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0°～360°）、矩形线框、可调节匝数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的线圈（匝数：50、100、150、200、250、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300）、挂钩和支架等组成；可研究安培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力与导线长度、电流、磁场的关系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21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1BA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6E988">
            <w:pPr>
              <w:spacing w:line="360" w:lineRule="auto"/>
              <w:rPr>
                <w:rFonts w:hint="eastAsia" w:ascii="黑体" w:hAnsi="黑体" w:eastAsia="黑体" w:cs="黑体"/>
                <w:i w:val="0"/>
                <w:iCs w:val="0"/>
                <w:color w:val="000000"/>
                <w:sz w:val="18"/>
                <w:szCs w:val="18"/>
                <w:u w:val="none"/>
              </w:rPr>
            </w:pPr>
          </w:p>
        </w:tc>
      </w:tr>
      <w:tr w14:paraId="43D6A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8F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AEE7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电流天平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21F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由指针、刻度盘、天平臂、立柱、螺线管线圈、砝码、底座等组成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D43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815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B9CBA">
            <w:pPr>
              <w:spacing w:line="360" w:lineRule="auto"/>
              <w:rPr>
                <w:rFonts w:hint="eastAsia" w:ascii="黑体" w:hAnsi="黑体" w:eastAsia="黑体" w:cs="黑体"/>
                <w:i w:val="0"/>
                <w:iCs w:val="0"/>
                <w:color w:val="000000"/>
                <w:sz w:val="18"/>
                <w:szCs w:val="18"/>
                <w:u w:val="none"/>
              </w:rPr>
            </w:pPr>
          </w:p>
        </w:tc>
      </w:tr>
      <w:tr w14:paraId="0D963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09A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6AC9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演示电磁继电器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C26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包括电磁线圈、铁芯、轭铁、衔铁、常开触点、常闭触点、弹簧、底座等。电磁铁额定工作电压直流9V，工作电流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100mA±15mA，吸合电流≤70mA，释放电流20mA～40mA。触点常闭电阻≤1Ω，常开电阻≤0.5Ω，开距≥2mm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14A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331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64666">
            <w:pPr>
              <w:spacing w:line="360" w:lineRule="auto"/>
              <w:rPr>
                <w:rFonts w:hint="eastAsia" w:ascii="黑体" w:hAnsi="黑体" w:eastAsia="黑体" w:cs="黑体"/>
                <w:i w:val="0"/>
                <w:iCs w:val="0"/>
                <w:color w:val="000000"/>
                <w:sz w:val="18"/>
                <w:szCs w:val="18"/>
                <w:u w:val="none"/>
              </w:rPr>
            </w:pPr>
          </w:p>
        </w:tc>
      </w:tr>
      <w:tr w14:paraId="68AAF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67B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967E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电磁继电器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416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电磁铁额定工作电压6V，工作电流80mA±10mA，吸合电流≤50mA，释放电流15mA～20mA。触点最高电压16V，额定电流1A，常闭电阻≤0.2Ω，常开电阻≤0.2Ω，开距≥0.3mm。动合触点闭合后应无抖动现象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3A8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4A8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CB284">
            <w:pPr>
              <w:spacing w:line="360" w:lineRule="auto"/>
              <w:rPr>
                <w:rFonts w:hint="eastAsia" w:ascii="黑体" w:hAnsi="黑体" w:eastAsia="黑体" w:cs="黑体"/>
                <w:i w:val="0"/>
                <w:iCs w:val="0"/>
                <w:color w:val="000000"/>
                <w:sz w:val="18"/>
                <w:szCs w:val="18"/>
                <w:u w:val="none"/>
              </w:rPr>
            </w:pPr>
          </w:p>
        </w:tc>
      </w:tr>
      <w:tr w14:paraId="00644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A84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E493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电场中带电粒子运动模拟演示器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7E0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用实验球模拟带电粒子，有加速电极、偏振电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B01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D06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524D2">
            <w:pPr>
              <w:spacing w:line="360" w:lineRule="auto"/>
              <w:rPr>
                <w:rFonts w:hint="eastAsia" w:ascii="黑体" w:hAnsi="黑体" w:eastAsia="黑体" w:cs="黑体"/>
                <w:i w:val="0"/>
                <w:iCs w:val="0"/>
                <w:color w:val="000000"/>
                <w:sz w:val="18"/>
                <w:szCs w:val="18"/>
                <w:u w:val="none"/>
              </w:rPr>
            </w:pPr>
          </w:p>
        </w:tc>
      </w:tr>
      <w:tr w14:paraId="76F8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BD7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F577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阴极射线管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A533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磁偏转管，使用高压为60kV，负载电流为200μA的直流高压电源，阴极射线管应能工作，电子束轨迹的亮度应≥100cd/m2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46A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9D2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8AF3E">
            <w:pPr>
              <w:spacing w:line="360" w:lineRule="auto"/>
              <w:rPr>
                <w:rFonts w:hint="eastAsia" w:ascii="黑体" w:hAnsi="黑体" w:eastAsia="黑体" w:cs="黑体"/>
                <w:i w:val="0"/>
                <w:iCs w:val="0"/>
                <w:color w:val="000000"/>
                <w:sz w:val="18"/>
                <w:szCs w:val="18"/>
                <w:u w:val="none"/>
              </w:rPr>
            </w:pPr>
          </w:p>
        </w:tc>
      </w:tr>
      <w:tr w14:paraId="668DD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A6F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F51D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灵敏电流计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B03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测量精度：2.5级，测量范围：-300μA～0μA～300μA，表头内阻：G0档80Ω～300μA：G0档80Ω～125Ω，G1档2400Ω～3000Ω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49C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A6B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770E5">
            <w:pPr>
              <w:spacing w:line="360" w:lineRule="auto"/>
              <w:rPr>
                <w:rFonts w:hint="eastAsia" w:ascii="黑体" w:hAnsi="黑体" w:eastAsia="黑体" w:cs="黑体"/>
                <w:i w:val="0"/>
                <w:iCs w:val="0"/>
                <w:color w:val="000000"/>
                <w:sz w:val="18"/>
                <w:szCs w:val="18"/>
                <w:u w:val="none"/>
              </w:rPr>
            </w:pPr>
          </w:p>
        </w:tc>
      </w:tr>
      <w:tr w14:paraId="21520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E17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982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蹄形磁铁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AF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1、材质：磁铁；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2、规格：≥80mm，横截面积≥200平方毫米；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3、用途：用于教师演示蹄形磁铁用。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FA9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8EF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AC7D4">
            <w:pPr>
              <w:spacing w:line="360" w:lineRule="auto"/>
              <w:rPr>
                <w:rFonts w:hint="eastAsia" w:ascii="黑体" w:hAnsi="黑体" w:eastAsia="黑体" w:cs="黑体"/>
                <w:i w:val="0"/>
                <w:iCs w:val="0"/>
                <w:color w:val="000000"/>
                <w:sz w:val="18"/>
                <w:szCs w:val="18"/>
                <w:u w:val="none"/>
              </w:rPr>
            </w:pPr>
          </w:p>
        </w:tc>
      </w:tr>
      <w:tr w14:paraId="096B3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FAB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494A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演示原副线圈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3BCE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原线圈：0.56mmQZ型漆包线350匝～370匝，线圈架内径13mm，绕线宽度65mm；副线圈：0.25mmQZ型漆包线2100匝～2200匝，线圈架内径35mm，绕线宽度69mm。性能要求：各线圈都应带绕向标识。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B4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184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0DD88">
            <w:pPr>
              <w:spacing w:line="360" w:lineRule="auto"/>
              <w:rPr>
                <w:rFonts w:hint="eastAsia" w:ascii="黑体" w:hAnsi="黑体" w:eastAsia="黑体" w:cs="黑体"/>
                <w:i w:val="0"/>
                <w:iCs w:val="0"/>
                <w:color w:val="000000"/>
                <w:sz w:val="18"/>
                <w:szCs w:val="18"/>
                <w:u w:val="none"/>
              </w:rPr>
            </w:pPr>
          </w:p>
        </w:tc>
      </w:tr>
      <w:tr w14:paraId="1749F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6C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B29E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原副线圈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DF34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原线圈：0.56mmQZ型漆包线310匝～330匝，线圈架内径11mm，绕线宽度57mm。副线圈0.25mmQZ型漆包线670匝～680匝，线圈架内径24mm，绕线宽度52mm。性能要求：各线圈都应带绕向标识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61A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0D0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A6ACC">
            <w:pPr>
              <w:spacing w:line="360" w:lineRule="auto"/>
              <w:rPr>
                <w:rFonts w:hint="eastAsia" w:ascii="黑体" w:hAnsi="黑体" w:eastAsia="黑体" w:cs="黑体"/>
                <w:i w:val="0"/>
                <w:iCs w:val="0"/>
                <w:color w:val="000000"/>
                <w:sz w:val="18"/>
                <w:szCs w:val="18"/>
                <w:u w:val="none"/>
              </w:rPr>
            </w:pPr>
          </w:p>
        </w:tc>
      </w:tr>
      <w:tr w14:paraId="71F64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AB1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D872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楞次定律演示器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2EB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由铝梁、开口铝环、闭口铝环和带顶针的支柱座组成。铝梁长度不小于140mm,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宽不小于10mm，厚为0.5mm，有两条通长加强筋，铜轴承套嵌在铝梁中间，内钳玻璃轴承。铝环直径不小于40mm，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宽不小于10mm，厚0.5mm～1mm。铝梁和铝环表面应氧化处理。铝梁置于支柱顶针时应能保持水平，两端高度差不大于2mm，并转动灵活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BCE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DA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92C8D">
            <w:pPr>
              <w:spacing w:line="360" w:lineRule="auto"/>
              <w:rPr>
                <w:rFonts w:hint="eastAsia" w:ascii="黑体" w:hAnsi="黑体" w:eastAsia="黑体" w:cs="黑体"/>
                <w:i w:val="0"/>
                <w:iCs w:val="0"/>
                <w:color w:val="000000"/>
                <w:sz w:val="18"/>
                <w:szCs w:val="18"/>
                <w:u w:val="none"/>
              </w:rPr>
            </w:pPr>
          </w:p>
        </w:tc>
      </w:tr>
      <w:tr w14:paraId="6F4FB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343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29D1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40B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平面型开口环和闭口环；环的外径应不小于90mm，内径应不小于50mm，总厚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度应不小于1.6mm；用教学用条形磁钢迅速抽出(或插入)闭合环时，梁的偏转角应不小于30°，用强磁条形磁钢迅速抽出(或插入)开囗环时，环带动梁的偏转角应为0°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013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496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CFB11">
            <w:pPr>
              <w:spacing w:line="360" w:lineRule="auto"/>
              <w:rPr>
                <w:rFonts w:hint="eastAsia" w:ascii="黑体" w:hAnsi="黑体" w:eastAsia="黑体" w:cs="黑体"/>
                <w:i w:val="0"/>
                <w:iCs w:val="0"/>
                <w:color w:val="000000"/>
                <w:sz w:val="18"/>
                <w:szCs w:val="18"/>
                <w:u w:val="none"/>
              </w:rPr>
            </w:pPr>
          </w:p>
        </w:tc>
      </w:tr>
      <w:tr w14:paraId="3FB42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399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9A0C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电磁阻尼演示器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D46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管式；由底座、支架、透明亚克力管、铝管2根（其中一根侧壁开有等间距细缝）、带有四组线圈和发光二极管的有机管1根以及钕磁铁等组成；管的尺寸：长400mm～600mm；内径20mm、厚2mm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2C1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089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F4301">
            <w:pPr>
              <w:spacing w:line="360" w:lineRule="auto"/>
              <w:rPr>
                <w:rFonts w:hint="eastAsia" w:ascii="黑体" w:hAnsi="黑体" w:eastAsia="黑体" w:cs="黑体"/>
                <w:i w:val="0"/>
                <w:iCs w:val="0"/>
                <w:color w:val="000000"/>
                <w:sz w:val="18"/>
                <w:szCs w:val="18"/>
                <w:u w:val="none"/>
              </w:rPr>
            </w:pPr>
          </w:p>
        </w:tc>
      </w:tr>
      <w:tr w14:paraId="66B8D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BDD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BBC13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4D85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摆式；由直流电源接线柱、矩形磁轭、支撑架、摆架、非阻尼摆、横梁、阻尼摆、线圈、底座等组成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DF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347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775C5">
            <w:pPr>
              <w:spacing w:line="360" w:lineRule="auto"/>
              <w:rPr>
                <w:rFonts w:hint="eastAsia" w:ascii="黑体" w:hAnsi="黑体" w:eastAsia="黑体" w:cs="黑体"/>
                <w:i w:val="0"/>
                <w:iCs w:val="0"/>
                <w:color w:val="000000"/>
                <w:sz w:val="18"/>
                <w:szCs w:val="18"/>
                <w:u w:val="none"/>
              </w:rPr>
            </w:pPr>
          </w:p>
        </w:tc>
      </w:tr>
      <w:tr w14:paraId="513E2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6D2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3FCC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4280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旋转式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0A8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FDB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F750E">
            <w:pPr>
              <w:spacing w:line="360" w:lineRule="auto"/>
              <w:rPr>
                <w:rFonts w:hint="eastAsia" w:ascii="黑体" w:hAnsi="黑体" w:eastAsia="黑体" w:cs="黑体"/>
                <w:i w:val="0"/>
                <w:iCs w:val="0"/>
                <w:color w:val="000000"/>
                <w:sz w:val="18"/>
                <w:szCs w:val="18"/>
                <w:u w:val="none"/>
              </w:rPr>
            </w:pPr>
          </w:p>
        </w:tc>
      </w:tr>
      <w:tr w14:paraId="25066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A97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5BB6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自感现象演示器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285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小灯泡、灯座、变压器、电位器、单刀开关、旋钮开关、接线柱等组成。仪器面板分为“通电自感现象”和“断电自感现象”两部分。表面印有电路原理图并分别标有两部分的工作电压。导线采用暗线布置，内部接线应与面板上的原理图一致。性能：通电时，与自感线圈并联的小灯泡亮的时间应明显滞后于与滑动变阻器串联的小灯泡；断电时，与自感线圈并联的小灯泡应瞬间闪亮（亮度比断电前有明显增强）后熄灭，或持续亮片刻后再熄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961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7AD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9774B">
            <w:pPr>
              <w:spacing w:line="360" w:lineRule="auto"/>
              <w:rPr>
                <w:rFonts w:hint="eastAsia" w:ascii="黑体" w:hAnsi="黑体" w:eastAsia="黑体" w:cs="黑体"/>
                <w:i w:val="0"/>
                <w:iCs w:val="0"/>
                <w:color w:val="000000"/>
                <w:sz w:val="18"/>
                <w:szCs w:val="18"/>
                <w:u w:val="none"/>
              </w:rPr>
            </w:pPr>
          </w:p>
        </w:tc>
      </w:tr>
      <w:tr w14:paraId="3A1D8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613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3AF1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教学示波器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894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DC～5MHz，扫描范围：10Hz～100kHz，I类电器，电源端与信号输出端，抗电强度3000V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B13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8EE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42DEC">
            <w:pPr>
              <w:spacing w:line="360" w:lineRule="auto"/>
              <w:rPr>
                <w:rFonts w:hint="eastAsia" w:ascii="黑体" w:hAnsi="黑体" w:eastAsia="黑体" w:cs="黑体"/>
                <w:i w:val="0"/>
                <w:iCs w:val="0"/>
                <w:color w:val="000000"/>
                <w:sz w:val="18"/>
                <w:szCs w:val="18"/>
                <w:u w:val="none"/>
              </w:rPr>
            </w:pPr>
          </w:p>
        </w:tc>
      </w:tr>
      <w:tr w14:paraId="70E4E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0A3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56DD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示波器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C4E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数字式，10MHz，不小于18cm屏，有贮存功能，I类电器，电源端与信号输出端抗电强度3000V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F2B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714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A58F2">
            <w:pPr>
              <w:spacing w:line="360" w:lineRule="auto"/>
              <w:rPr>
                <w:rFonts w:hint="eastAsia" w:ascii="黑体" w:hAnsi="黑体" w:eastAsia="黑体" w:cs="黑体"/>
                <w:i w:val="0"/>
                <w:iCs w:val="0"/>
                <w:color w:val="000000"/>
                <w:sz w:val="18"/>
                <w:szCs w:val="18"/>
                <w:u w:val="none"/>
              </w:rPr>
            </w:pPr>
          </w:p>
        </w:tc>
      </w:tr>
      <w:tr w14:paraId="0529F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99D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3DCA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交流电路特性演示器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1C73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大电感、小电感，大电容、小电容，电阻；频率可变的正弦电源，观察感抗、容抗和纯电阻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A40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537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1818A">
            <w:pPr>
              <w:spacing w:line="360" w:lineRule="auto"/>
              <w:rPr>
                <w:rFonts w:hint="eastAsia" w:ascii="黑体" w:hAnsi="黑体" w:eastAsia="黑体" w:cs="黑体"/>
                <w:i w:val="0"/>
                <w:iCs w:val="0"/>
                <w:color w:val="000000"/>
                <w:sz w:val="18"/>
                <w:szCs w:val="18"/>
                <w:u w:val="none"/>
              </w:rPr>
            </w:pPr>
          </w:p>
        </w:tc>
      </w:tr>
      <w:tr w14:paraId="5B5D1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C59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1796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变压器原理说明器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F05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线圈、U形铁芯、条形铁轭、极掌、压板螺钉、强阻尼摆、弱阻尼摆、摆架、示教板、感应线圈、铝环、低压小灯泡（6V、1.5V等规格）、可调电阻、接线铝片、感应灯等组成；1600匝线圈接220V时空载电流应不大于60m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DCC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BD0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CEBC7">
            <w:pPr>
              <w:spacing w:line="360" w:lineRule="auto"/>
              <w:rPr>
                <w:rFonts w:hint="eastAsia" w:ascii="黑体" w:hAnsi="黑体" w:eastAsia="黑体" w:cs="黑体"/>
                <w:i w:val="0"/>
                <w:iCs w:val="0"/>
                <w:color w:val="000000"/>
                <w:sz w:val="18"/>
                <w:szCs w:val="18"/>
                <w:u w:val="none"/>
              </w:rPr>
            </w:pPr>
          </w:p>
        </w:tc>
      </w:tr>
      <w:tr w14:paraId="2DD93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0C8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ECF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小型变压器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771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次绕组：线圈匝数120匝，额定电压4V，额定电流250mA。二次绕组：线圈匝数60匝，额定电压2V，额定电流500mA；线圈匝数240匝，额定电压8V，额定电流125mA。小型变压器120匝线圈在4V，50Hz电源供电时的空载电流应不大于50mA。空载电压比与线圈匝数比的误差应不大于2％。电流比与匝数比的误差，升压时应不大于10％，降压时应不大于20％，不应出现正误差。变压器的效率应不小于70%。抗电强度应不小于500V（有效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3C0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4DF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F7F79">
            <w:pPr>
              <w:spacing w:line="360" w:lineRule="auto"/>
              <w:rPr>
                <w:rFonts w:hint="eastAsia" w:ascii="黑体" w:hAnsi="黑体" w:eastAsia="黑体" w:cs="黑体"/>
                <w:i w:val="0"/>
                <w:iCs w:val="0"/>
                <w:color w:val="000000"/>
                <w:sz w:val="18"/>
                <w:szCs w:val="18"/>
                <w:u w:val="none"/>
              </w:rPr>
            </w:pPr>
          </w:p>
        </w:tc>
      </w:tr>
      <w:tr w14:paraId="7253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760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1151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可拆变压器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0FC5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相芯式结构，铁芯以钢硅片冲制并经绝缘处理。变压器初级线圈1400匝在220V、50Hz电源供电时，空载电流应不大于100mA。空载时变压器电压比与线圈匝数比误差应不大于3%；变压器的电流比与线圈匝数比的误差升压时应不大于10％，降压时应不大于15％，均不应出现正误差。变压器的效率应不低于65%。额定功率35VA，变压器在额定功率时连续运行30min，温升应不高于30K。变压器抗电强度：初级线圈与铁芯间应不小于3000V。初级线圈与铁芯、初级线圈与次级线圈绕组间的电气间隙和爬电距离应均不小于6mm。接线柱周围不应使用金属面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39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7B5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5B748">
            <w:pPr>
              <w:spacing w:line="360" w:lineRule="auto"/>
              <w:rPr>
                <w:rFonts w:hint="eastAsia" w:ascii="黑体" w:hAnsi="黑体" w:eastAsia="黑体" w:cs="黑体"/>
                <w:i w:val="0"/>
                <w:iCs w:val="0"/>
                <w:color w:val="000000"/>
                <w:sz w:val="18"/>
                <w:szCs w:val="18"/>
                <w:u w:val="none"/>
              </w:rPr>
            </w:pPr>
          </w:p>
        </w:tc>
      </w:tr>
      <w:tr w14:paraId="3D35B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3F2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C749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高压输变电模拟演示器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3C3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模拟发电厂、升压变压器、高压输电线、降压变压器、用户等组成。演示性能：用低压输电，对比负载接在输电线路始端和终端的区别以及负载大小的区别；用高压输电，对比接相同负载时与低压直接输电负载端电压和线路电压降，演示输电电压与线路损耗的关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3D0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9C8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537BF">
            <w:pPr>
              <w:spacing w:line="360" w:lineRule="auto"/>
              <w:rPr>
                <w:rFonts w:hint="eastAsia" w:ascii="黑体" w:hAnsi="黑体" w:eastAsia="黑体" w:cs="黑体"/>
                <w:i w:val="0"/>
                <w:iCs w:val="0"/>
                <w:color w:val="000000"/>
                <w:sz w:val="18"/>
                <w:szCs w:val="18"/>
                <w:u w:val="none"/>
              </w:rPr>
            </w:pPr>
          </w:p>
        </w:tc>
      </w:tr>
      <w:tr w14:paraId="527A4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8B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E5B1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三相电机原理演示器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271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由蹄形磁铁、磁针、铝框、塑料框、方形线圈、支架、转轴、接线柱等组成。性能要求：包含永磁式旋转磁场演示器和电磁式旋转磁场演示器，用于说明旋转磁场的性质和三相感应电动机的原理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6FD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546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FE409">
            <w:pPr>
              <w:spacing w:line="360" w:lineRule="auto"/>
              <w:rPr>
                <w:rFonts w:hint="eastAsia" w:ascii="黑体" w:hAnsi="黑体" w:eastAsia="黑体" w:cs="黑体"/>
                <w:i w:val="0"/>
                <w:iCs w:val="0"/>
                <w:color w:val="000000"/>
                <w:sz w:val="18"/>
                <w:szCs w:val="18"/>
                <w:u w:val="none"/>
              </w:rPr>
            </w:pPr>
          </w:p>
        </w:tc>
      </w:tr>
      <w:tr w14:paraId="7A14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B4E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FA6B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手摇交直流发电机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8B31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定子、转子、整流器、集流环、电刷、灯座（带灯泡）、手摇驱动机构和底板等部分。定子应由永磁体和极靴组成，转子应由转轴、两极电枢铁芯、电枢线圈以及整流器和集流环等组成。整流器在任何位置不应将两电刷短路，电刷与整流器和集流环应使用弹性接触，转动灵活。转子转速为1600r/min空载时，输出端交流和直流电压均应不小于8</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V。接16Ω电阻负载时，输出端交流和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直流电压均应不小于5V。不带皮带轮用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作电动机使用时启动电压应不大于4V，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电流应不大于0.4A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6EC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042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C5CCC">
            <w:pPr>
              <w:spacing w:line="360" w:lineRule="auto"/>
              <w:rPr>
                <w:rFonts w:hint="eastAsia" w:ascii="黑体" w:hAnsi="黑体" w:eastAsia="黑体" w:cs="黑体"/>
                <w:i w:val="0"/>
                <w:iCs w:val="0"/>
                <w:color w:val="000000"/>
                <w:sz w:val="18"/>
                <w:szCs w:val="18"/>
                <w:u w:val="none"/>
              </w:rPr>
            </w:pPr>
          </w:p>
        </w:tc>
      </w:tr>
      <w:tr w14:paraId="19955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4DE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35D8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手摇三相交流发电机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98A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励磁电流应不大于2A；空载输出相电压不小于20V；每相连接42Ω负转电阻时，输出相电压不小于10V；负载线电压不小于16V；输出功率为7VA～8VA；三相电压均衡度不小于95％。负载板应有Y形和△形两种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01B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CCA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C220F">
            <w:pPr>
              <w:spacing w:line="360" w:lineRule="auto"/>
              <w:rPr>
                <w:rFonts w:hint="eastAsia" w:ascii="黑体" w:hAnsi="黑体" w:eastAsia="黑体" w:cs="黑体"/>
                <w:i w:val="0"/>
                <w:iCs w:val="0"/>
                <w:color w:val="000000"/>
                <w:sz w:val="18"/>
                <w:szCs w:val="18"/>
                <w:u w:val="none"/>
              </w:rPr>
            </w:pPr>
          </w:p>
        </w:tc>
      </w:tr>
      <w:tr w14:paraId="6A779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21E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3F87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电磁振荡演示仪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093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由具有铁芯的电感线圈、电容器、集成电路等组成，包括等幅振荡演示电路和减幅振荡演示电路，仪器面板上印有原理图。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FA3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517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BE4D5">
            <w:pPr>
              <w:spacing w:line="360" w:lineRule="auto"/>
              <w:rPr>
                <w:rFonts w:hint="eastAsia" w:ascii="黑体" w:hAnsi="黑体" w:eastAsia="黑体" w:cs="黑体"/>
                <w:i w:val="0"/>
                <w:iCs w:val="0"/>
                <w:color w:val="000000"/>
                <w:sz w:val="18"/>
                <w:szCs w:val="18"/>
                <w:u w:val="none"/>
              </w:rPr>
            </w:pPr>
          </w:p>
        </w:tc>
      </w:tr>
      <w:tr w14:paraId="0170A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C2C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85C7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赫兹实验演示器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B3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带电球、发射天线杆、接收天线杆、接收金属杆、感应圈连接金属杆、固定螺丝、氖泡架、底座等组成。接收端天线与发射端天线平行相距400mm，在环境照度为240lx±50lx的室内接通高压电源，接收端氖灯应能看到发光；接收端与发射端相距减小到200mm时氖灯亮度应不低于6cd/m2；接收端天线与发射端天线垂直，距离在200mm以内（不接触），接收端氖灯应不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448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9A8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1D1CE">
            <w:pPr>
              <w:spacing w:line="360" w:lineRule="auto"/>
              <w:rPr>
                <w:rFonts w:hint="eastAsia" w:ascii="黑体" w:hAnsi="黑体" w:eastAsia="黑体" w:cs="黑体"/>
                <w:i w:val="0"/>
                <w:iCs w:val="0"/>
                <w:color w:val="000000"/>
                <w:sz w:val="18"/>
                <w:szCs w:val="18"/>
                <w:u w:val="none"/>
              </w:rPr>
            </w:pPr>
          </w:p>
        </w:tc>
      </w:tr>
      <w:tr w14:paraId="281FB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E33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2370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感应圈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A3B1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应带有高压输出插座和高压连接导线，可有放电电极。输出电压调节范围应为9kV～300kV（单边脉冲峰值），正反向（或反正向）电压峰值之比应不小于1.5。输出电流最大应达到4mA（平均值）。不设放电电极，外部没有火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放电时感应圈不应损坏。设放电电极时，放电电极应定位，在可能调节到的最大放电距离时感应圈应不损坏。在最高输出电压，放电间隙5mm时感应圈连续放电15min，温升应不超过15℃。在最高输出电压，放电间隙5mm时感应圈连续放电15min，温升应不超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15℃。感应圈高压绕组与电源输入端的抗电强度应不低于3000V，高压绕组与保护接地线之间的抗电强度应不低于3000V。应设防护罩，面板显著位置应有“当心触电”的安全警示标志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EB7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A6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BDC9D">
            <w:pPr>
              <w:spacing w:line="360" w:lineRule="auto"/>
              <w:rPr>
                <w:rFonts w:hint="eastAsia" w:ascii="黑体" w:hAnsi="黑体" w:eastAsia="黑体" w:cs="黑体"/>
                <w:i w:val="0"/>
                <w:iCs w:val="0"/>
                <w:color w:val="000000"/>
                <w:sz w:val="18"/>
                <w:szCs w:val="18"/>
                <w:u w:val="none"/>
              </w:rPr>
            </w:pPr>
          </w:p>
        </w:tc>
      </w:tr>
      <w:tr w14:paraId="5ACE6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048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5217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电谐振演示器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5DE4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发送：放电距离0.2mm～2mm可调，莱顿瓶电容≥500pF；接收：莱顿瓶电容≥500pF，可变电容350pF～850pF；接收部分应有一个电谐振指示灯，电感环在有效长度100mm～600mm范围可调节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0E1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879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ABF32">
            <w:pPr>
              <w:spacing w:line="360" w:lineRule="auto"/>
              <w:rPr>
                <w:rFonts w:hint="eastAsia" w:ascii="黑体" w:hAnsi="黑体" w:eastAsia="黑体" w:cs="黑体"/>
                <w:i w:val="0"/>
                <w:iCs w:val="0"/>
                <w:color w:val="000000"/>
                <w:sz w:val="18"/>
                <w:szCs w:val="18"/>
                <w:u w:val="none"/>
              </w:rPr>
            </w:pPr>
          </w:p>
        </w:tc>
      </w:tr>
      <w:tr w14:paraId="45C1F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F9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C585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简易无线话筒器材套件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F18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由三极管、电容、电阻、漆包线、驻极体话筒、电池盒等组成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E86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B0C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41405">
            <w:pPr>
              <w:spacing w:line="360" w:lineRule="auto"/>
              <w:rPr>
                <w:rFonts w:hint="eastAsia" w:ascii="黑体" w:hAnsi="黑体" w:eastAsia="黑体" w:cs="黑体"/>
                <w:i w:val="0"/>
                <w:iCs w:val="0"/>
                <w:color w:val="000000"/>
                <w:sz w:val="18"/>
                <w:szCs w:val="18"/>
                <w:u w:val="none"/>
              </w:rPr>
            </w:pPr>
          </w:p>
        </w:tc>
      </w:tr>
      <w:tr w14:paraId="6A5E2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71B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EB0A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门电路和传感器应用实验箱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CBC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可演示与门、或门、非门电路、干簧管、温度传感器、热敏电阻、光敏电阻、感温铁氧体、霍尔元件、应变片等应用实验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0E3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C87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4BFEA">
            <w:pPr>
              <w:spacing w:line="360" w:lineRule="auto"/>
              <w:rPr>
                <w:rFonts w:hint="eastAsia" w:ascii="黑体" w:hAnsi="黑体" w:eastAsia="黑体" w:cs="黑体"/>
                <w:i w:val="0"/>
                <w:iCs w:val="0"/>
                <w:color w:val="000000"/>
                <w:sz w:val="18"/>
                <w:szCs w:val="18"/>
                <w:u w:val="none"/>
              </w:rPr>
            </w:pPr>
          </w:p>
        </w:tc>
      </w:tr>
      <w:tr w14:paraId="305D9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0F8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E0FE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阴极射线管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34B3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示直进管，十字板竖立时在玻壳端面应有十字板的阴影。荧光亮度应比环境亮度高1.5cd/m2以上</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50B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EAA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64064">
            <w:pPr>
              <w:spacing w:line="360" w:lineRule="auto"/>
              <w:rPr>
                <w:rFonts w:hint="eastAsia" w:ascii="黑体" w:hAnsi="黑体" w:eastAsia="黑体" w:cs="黑体"/>
                <w:i w:val="0"/>
                <w:iCs w:val="0"/>
                <w:color w:val="000000"/>
                <w:sz w:val="18"/>
                <w:szCs w:val="18"/>
                <w:u w:val="none"/>
              </w:rPr>
            </w:pPr>
          </w:p>
        </w:tc>
      </w:tr>
      <w:tr w14:paraId="37C4F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FC7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56195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E3ED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机械效应管，卧式、立式。滚轮叶片上应涂有不同颜色的荧光粉。工作时亮度应不低于50cd/m2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B5D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2FA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8EB2A">
            <w:pPr>
              <w:spacing w:line="360" w:lineRule="auto"/>
              <w:rPr>
                <w:rFonts w:hint="eastAsia" w:ascii="黑体" w:hAnsi="黑体" w:eastAsia="黑体" w:cs="黑体"/>
                <w:i w:val="0"/>
                <w:iCs w:val="0"/>
                <w:color w:val="000000"/>
                <w:sz w:val="18"/>
                <w:szCs w:val="18"/>
                <w:u w:val="none"/>
              </w:rPr>
            </w:pPr>
          </w:p>
        </w:tc>
      </w:tr>
      <w:tr w14:paraId="0DB14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EC0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22A16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525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静电偏转管，在偏转板上加250V直流电压时，电子束轨迹末端偏转应不小于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18E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738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FEE70">
            <w:pPr>
              <w:spacing w:line="360" w:lineRule="auto"/>
              <w:rPr>
                <w:rFonts w:hint="eastAsia" w:ascii="黑体" w:hAnsi="黑体" w:eastAsia="黑体" w:cs="黑体"/>
                <w:i w:val="0"/>
                <w:iCs w:val="0"/>
                <w:color w:val="000000"/>
                <w:sz w:val="18"/>
                <w:szCs w:val="18"/>
                <w:u w:val="none"/>
              </w:rPr>
            </w:pPr>
          </w:p>
        </w:tc>
      </w:tr>
      <w:tr w14:paraId="36B22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CC5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E21D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光谱管组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00C3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可选光谱管：Ne光谱管、Hg光谱管、H2光谱管、He光谱管、Ar光谱管、O2光谱管、Kr光谱管、N2光谱管、CO2光谱管、Xe光谱管等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0A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573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8FF09">
            <w:pPr>
              <w:spacing w:line="360" w:lineRule="auto"/>
              <w:rPr>
                <w:rFonts w:hint="eastAsia" w:ascii="黑体" w:hAnsi="黑体" w:eastAsia="黑体" w:cs="黑体"/>
                <w:i w:val="0"/>
                <w:iCs w:val="0"/>
                <w:color w:val="000000"/>
                <w:sz w:val="18"/>
                <w:szCs w:val="18"/>
                <w:u w:val="none"/>
              </w:rPr>
            </w:pPr>
          </w:p>
        </w:tc>
      </w:tr>
      <w:tr w14:paraId="4298B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B1B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E80F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盖革计数器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B2E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数码显示：6位LED数码管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CFC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035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D0A9F">
            <w:pPr>
              <w:spacing w:line="360" w:lineRule="auto"/>
              <w:rPr>
                <w:rFonts w:hint="eastAsia" w:ascii="黑体" w:hAnsi="黑体" w:eastAsia="黑体" w:cs="黑体"/>
                <w:i w:val="0"/>
                <w:iCs w:val="0"/>
                <w:color w:val="000000"/>
                <w:sz w:val="18"/>
                <w:szCs w:val="18"/>
                <w:u w:val="none"/>
              </w:rPr>
            </w:pPr>
          </w:p>
        </w:tc>
      </w:tr>
      <w:tr w14:paraId="6487E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0D2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D6DB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光电效应演示器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6550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由锌板、镀镍铁板或铜板、紫外线灯、微安表及接线柱等组成。其中，紫外线灯的功率范围为5W～20W</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E9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BFC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AC1B6">
            <w:pPr>
              <w:spacing w:line="360" w:lineRule="auto"/>
              <w:rPr>
                <w:rFonts w:hint="eastAsia" w:ascii="黑体" w:hAnsi="黑体" w:eastAsia="黑体" w:cs="黑体"/>
                <w:i w:val="0"/>
                <w:iCs w:val="0"/>
                <w:color w:val="000000"/>
                <w:sz w:val="18"/>
                <w:szCs w:val="18"/>
                <w:u w:val="none"/>
              </w:rPr>
            </w:pPr>
          </w:p>
        </w:tc>
      </w:tr>
      <w:tr w14:paraId="63B55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CC9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BCCF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54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1、组成：由高压电源，微电流放大器，锌板和铜丝网，紫外光源等组成；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2、用途：与电流计配合使用；演示光电流大小与光强关系；演示光电流与照射光的频率关系。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AD6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9A3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0E7BE">
            <w:pPr>
              <w:spacing w:line="360" w:lineRule="auto"/>
              <w:rPr>
                <w:rFonts w:hint="eastAsia" w:ascii="黑体" w:hAnsi="黑体" w:eastAsia="黑体" w:cs="黑体"/>
                <w:i w:val="0"/>
                <w:iCs w:val="0"/>
                <w:color w:val="000000"/>
                <w:sz w:val="18"/>
                <w:szCs w:val="18"/>
                <w:u w:val="none"/>
              </w:rPr>
            </w:pPr>
          </w:p>
        </w:tc>
      </w:tr>
      <w:tr w14:paraId="1D34D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8C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D6BB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光控开关实验器材套件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9237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光敏电阻、电阻、蜂鸣器等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CCB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529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45F73">
            <w:pPr>
              <w:spacing w:line="360" w:lineRule="auto"/>
              <w:rPr>
                <w:rFonts w:hint="eastAsia" w:ascii="黑体" w:hAnsi="黑体" w:eastAsia="黑体" w:cs="黑体"/>
                <w:i w:val="0"/>
                <w:iCs w:val="0"/>
                <w:color w:val="000000"/>
                <w:sz w:val="18"/>
                <w:szCs w:val="18"/>
                <w:u w:val="none"/>
              </w:rPr>
            </w:pPr>
          </w:p>
        </w:tc>
      </w:tr>
      <w:tr w14:paraId="624EA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65F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73A3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计算器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0F2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1、材质：塑料，塑胶按键；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函数型、10+2位数、有统计运算功能、有分数计算功能、双行LCD显示、有函数运算功能、有多行重视功能、有方程编辑及显示、查看功能、有独立储存器功能、有临时储存器功能、有普通四则运算功能、有自动关机功能、应保留普通计算器的其他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F7E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74E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05FBC">
            <w:pPr>
              <w:spacing w:line="360" w:lineRule="auto"/>
              <w:rPr>
                <w:rFonts w:hint="eastAsia" w:ascii="黑体" w:hAnsi="黑体" w:eastAsia="黑体" w:cs="黑体"/>
                <w:i w:val="0"/>
                <w:iCs w:val="0"/>
                <w:color w:val="000000"/>
                <w:sz w:val="18"/>
                <w:szCs w:val="18"/>
                <w:u w:val="none"/>
              </w:rPr>
            </w:pPr>
          </w:p>
        </w:tc>
      </w:tr>
      <w:tr w14:paraId="69B41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F19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2A87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钢制黑板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5BF2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1、组成：产品由黑板板面、提手、铝合金边框等组成；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2、材质：板面喷涂墨绿色树脂漆。提手用塑料制作，便于提携；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3、规格：900mm×600mm；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4、用途：中小学教学演示板。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AD5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9C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17039">
            <w:pPr>
              <w:spacing w:line="360" w:lineRule="auto"/>
              <w:rPr>
                <w:rFonts w:hint="eastAsia" w:ascii="黑体" w:hAnsi="黑体" w:eastAsia="黑体" w:cs="黑体"/>
                <w:i w:val="0"/>
                <w:iCs w:val="0"/>
                <w:color w:val="000000"/>
                <w:sz w:val="18"/>
                <w:szCs w:val="18"/>
                <w:u w:val="none"/>
              </w:rPr>
            </w:pPr>
          </w:p>
        </w:tc>
      </w:tr>
      <w:tr w14:paraId="4C80C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1F8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7930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抽气筒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3D0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1、组成：由抽气接头、打气接头、阀体接头、抽气活塞、打气活塞、筒体、拉杆、手柄组成；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2、材质：筒体塑料材质；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3、用途：本气筒供中小学科学实验使用，具有抽气、打气功能。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CC3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0DF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AE190">
            <w:pPr>
              <w:spacing w:line="360" w:lineRule="auto"/>
              <w:rPr>
                <w:rFonts w:hint="eastAsia" w:ascii="黑体" w:hAnsi="黑体" w:eastAsia="黑体" w:cs="黑体"/>
                <w:i w:val="0"/>
                <w:iCs w:val="0"/>
                <w:color w:val="000000"/>
                <w:sz w:val="18"/>
                <w:szCs w:val="18"/>
                <w:u w:val="none"/>
              </w:rPr>
            </w:pPr>
          </w:p>
        </w:tc>
      </w:tr>
      <w:tr w14:paraId="6D673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DEF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B212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抽气盘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FBBD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1、组成：产品由钟罩、电铃、橡胶密封圈、底盘、抽气橡胶管接口等组成；底座侧面装置有抽气接口阀门，抽气口接口外径8mm，台阶口电铃电源工作电压采用电池供电，电铃与底座上垫有防震材料；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2、材质：钟罩采用高透明度聚碳材料制作，底座采用工程塑料制作；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3、用途：演示真空情况下，声音的传播。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FEC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09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9A236">
            <w:pPr>
              <w:spacing w:line="360" w:lineRule="auto"/>
              <w:rPr>
                <w:rFonts w:hint="eastAsia" w:ascii="黑体" w:hAnsi="黑体" w:eastAsia="黑体" w:cs="黑体"/>
                <w:i w:val="0"/>
                <w:iCs w:val="0"/>
                <w:color w:val="000000"/>
                <w:sz w:val="18"/>
                <w:szCs w:val="18"/>
                <w:u w:val="none"/>
              </w:rPr>
            </w:pPr>
          </w:p>
        </w:tc>
      </w:tr>
      <w:tr w14:paraId="218C1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D8E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B0AD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吹风机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6C0D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2、规格：额定电压220V，50Hz，1000W；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3、功能：带有防过热保护装置，冷热风双项选择，冷热风5档。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5E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3C3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F6534">
            <w:pPr>
              <w:spacing w:line="360" w:lineRule="auto"/>
              <w:rPr>
                <w:rFonts w:hint="eastAsia" w:ascii="黑体" w:hAnsi="黑体" w:eastAsia="黑体" w:cs="黑体"/>
                <w:i w:val="0"/>
                <w:iCs w:val="0"/>
                <w:color w:val="000000"/>
                <w:sz w:val="18"/>
                <w:szCs w:val="18"/>
                <w:u w:val="none"/>
              </w:rPr>
            </w:pPr>
          </w:p>
        </w:tc>
      </w:tr>
      <w:tr w14:paraId="247BF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82C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D7B7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望远镜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00C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1、组成：由铰链、左目镜外筒、左目镜组、右目镜外筒等组成；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2、材质：目镜、物镜筒均应采用橡胶，整体框架为塑料；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3、规格：双筒，7×35。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796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AE2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EAADA">
            <w:pPr>
              <w:spacing w:line="360" w:lineRule="auto"/>
              <w:rPr>
                <w:rFonts w:hint="eastAsia" w:ascii="黑体" w:hAnsi="黑体" w:eastAsia="黑体" w:cs="黑体"/>
                <w:i w:val="0"/>
                <w:iCs w:val="0"/>
                <w:color w:val="000000"/>
                <w:sz w:val="18"/>
                <w:szCs w:val="18"/>
                <w:u w:val="none"/>
              </w:rPr>
            </w:pPr>
          </w:p>
        </w:tc>
      </w:tr>
      <w:tr w14:paraId="29B8C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B4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F7CB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透明盛液筒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BEB2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1、材质：由聚苯乙烯压制而成；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2、规格：≥Φ105mm×300mm。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2C5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EBE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23DEA">
            <w:pPr>
              <w:spacing w:line="360" w:lineRule="auto"/>
              <w:rPr>
                <w:rFonts w:hint="eastAsia" w:ascii="黑体" w:hAnsi="黑体" w:eastAsia="黑体" w:cs="黑体"/>
                <w:i w:val="0"/>
                <w:iCs w:val="0"/>
                <w:color w:val="000000"/>
                <w:sz w:val="18"/>
                <w:szCs w:val="18"/>
                <w:u w:val="none"/>
              </w:rPr>
            </w:pPr>
          </w:p>
        </w:tc>
      </w:tr>
      <w:tr w14:paraId="71F48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5D9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2D63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透明水槽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7D47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1、材质：无毒透明硬质塑料制；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2、规格：Φ250mm×100mm，壁厚2mm。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43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68D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2AAEA">
            <w:pPr>
              <w:spacing w:line="360" w:lineRule="auto"/>
              <w:rPr>
                <w:rFonts w:hint="eastAsia" w:ascii="黑体" w:hAnsi="黑体" w:eastAsia="黑体" w:cs="黑体"/>
                <w:i w:val="0"/>
                <w:iCs w:val="0"/>
                <w:color w:val="000000"/>
                <w:sz w:val="18"/>
                <w:szCs w:val="18"/>
                <w:u w:val="none"/>
              </w:rPr>
            </w:pPr>
          </w:p>
        </w:tc>
      </w:tr>
      <w:tr w14:paraId="4FFD8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B99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F744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稳压直流电源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0119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1、双路稳压：0V～12V连续可调，每路额定电流1.5A，两路可串联使用；直流稳压负载电流达到1.6A～1.7A时电源限流保护，输出电流恒定在最大电流，过载消除自动恢复；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2、交流输出：输出电压0～15V连续可调，额定电流3A；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3、功能：过载保护：直流输出有可控硅延时过载保护功能；各档输出电流在额定电流的1.05～1.5倍时，能点亮不大于额定输出电流的白炽灯。各档输出电路短路时能自动关断；</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4、用途：用于实验时提供电源。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0FD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436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19E54">
            <w:pPr>
              <w:spacing w:line="360" w:lineRule="auto"/>
              <w:rPr>
                <w:rFonts w:hint="eastAsia" w:ascii="黑体" w:hAnsi="黑体" w:eastAsia="黑体" w:cs="黑体"/>
                <w:i w:val="0"/>
                <w:iCs w:val="0"/>
                <w:color w:val="000000"/>
                <w:sz w:val="18"/>
                <w:szCs w:val="18"/>
                <w:u w:val="none"/>
              </w:rPr>
            </w:pPr>
          </w:p>
        </w:tc>
      </w:tr>
      <w:tr w14:paraId="66B3A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90F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6C57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调压变压器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0E9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1、组成：无级调压自藕变压器由铁芯、绕组、电刷、手轮组成；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2、材质：铁芯为高矽钢片；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3、规格：容量2KVA，单相，输入电压为220V、50Hz，输出电压为0～250V，连续可调，最大输出电流应8A。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CC2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075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BA685">
            <w:pPr>
              <w:spacing w:line="360" w:lineRule="auto"/>
              <w:rPr>
                <w:rFonts w:hint="eastAsia" w:ascii="黑体" w:hAnsi="黑体" w:eastAsia="黑体" w:cs="黑体"/>
                <w:i w:val="0"/>
                <w:iCs w:val="0"/>
                <w:color w:val="000000"/>
                <w:sz w:val="18"/>
                <w:szCs w:val="18"/>
                <w:u w:val="none"/>
              </w:rPr>
            </w:pPr>
          </w:p>
        </w:tc>
      </w:tr>
      <w:tr w14:paraId="10472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8A1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7A10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直流高压电源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9F3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1、高压250V、300V、600V、1000V、1200V、1500V，纹波电压≤0.5V；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2、电流：250V、300V时0.1A：600V、1000V、1200V、1500V时0.05A：有过载保护。</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EE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20C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F9DFE">
            <w:pPr>
              <w:spacing w:line="360" w:lineRule="auto"/>
              <w:rPr>
                <w:rFonts w:hint="eastAsia" w:ascii="黑体" w:hAnsi="黑体" w:eastAsia="黑体" w:cs="黑体"/>
                <w:i w:val="0"/>
                <w:iCs w:val="0"/>
                <w:color w:val="000000"/>
                <w:sz w:val="18"/>
                <w:szCs w:val="18"/>
                <w:u w:val="none"/>
              </w:rPr>
            </w:pPr>
          </w:p>
        </w:tc>
      </w:tr>
      <w:tr w14:paraId="508D1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DC2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703F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电子起电机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EBC4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1、材质：整体为塑料材质；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2、用途：可做电火花放电实验、电场力实验、电场线实验、静电屏蔽实验、钟摆小球实验、静电吸引水流实验、静电危害实验等。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8CC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7FA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41310">
            <w:pPr>
              <w:spacing w:line="360" w:lineRule="auto"/>
              <w:rPr>
                <w:rFonts w:hint="eastAsia" w:ascii="黑体" w:hAnsi="黑体" w:eastAsia="黑体" w:cs="黑体"/>
                <w:i w:val="0"/>
                <w:iCs w:val="0"/>
                <w:color w:val="000000"/>
                <w:sz w:val="18"/>
                <w:szCs w:val="18"/>
                <w:u w:val="none"/>
              </w:rPr>
            </w:pPr>
          </w:p>
        </w:tc>
      </w:tr>
      <w:tr w14:paraId="0D966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191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2A9F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指针式体重计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EC1C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1、组成：由金属底座、脚踏面、刻度盘、调零旋钮等构成；体高计由三根不同直径的圆筒组成，测量范围从700mm到1900mm，分度值0.50mm；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3、规格：体重秤量程160千克，分度值0.5千克；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4、用途：测量身高体重。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416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43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384A0">
            <w:pPr>
              <w:spacing w:line="360" w:lineRule="auto"/>
              <w:rPr>
                <w:rFonts w:hint="eastAsia" w:ascii="黑体" w:hAnsi="黑体" w:eastAsia="黑体" w:cs="黑体"/>
                <w:i w:val="0"/>
                <w:iCs w:val="0"/>
                <w:color w:val="000000"/>
                <w:sz w:val="18"/>
                <w:szCs w:val="18"/>
                <w:u w:val="none"/>
              </w:rPr>
            </w:pPr>
          </w:p>
        </w:tc>
      </w:tr>
      <w:tr w14:paraId="0CB06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0A3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412E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电子停表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048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1、组成：秒表及收纳盒组成；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2、材质：秒表为塑料材质；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3、规格：电子停表的读秒面板规格：30mm×15mm，整体规格：60mm×75mm×20mm；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4、功能：秒表计时应带有简易计时、分段计时，带暂停按钮，具有日历、星期等功能。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B0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BC8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4DC48">
            <w:pPr>
              <w:spacing w:line="360" w:lineRule="auto"/>
              <w:rPr>
                <w:rFonts w:hint="eastAsia" w:ascii="黑体" w:hAnsi="黑体" w:eastAsia="黑体" w:cs="黑体"/>
                <w:i w:val="0"/>
                <w:iCs w:val="0"/>
                <w:color w:val="000000"/>
                <w:sz w:val="18"/>
                <w:szCs w:val="18"/>
                <w:u w:val="none"/>
              </w:rPr>
            </w:pPr>
          </w:p>
        </w:tc>
      </w:tr>
      <w:tr w14:paraId="63F20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11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C16E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电子体温计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58A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1、测量范围：32.0℃-42℃；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2、显示方式：LED液晶显示；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3、分辨率：0.1℃；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4、用途：用于测量人体温度。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43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70A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12988">
            <w:pPr>
              <w:spacing w:line="360" w:lineRule="auto"/>
              <w:rPr>
                <w:rFonts w:hint="eastAsia" w:ascii="黑体" w:hAnsi="黑体" w:eastAsia="黑体" w:cs="黑体"/>
                <w:i w:val="0"/>
                <w:iCs w:val="0"/>
                <w:color w:val="000000"/>
                <w:sz w:val="18"/>
                <w:szCs w:val="18"/>
                <w:u w:val="none"/>
              </w:rPr>
            </w:pPr>
          </w:p>
        </w:tc>
      </w:tr>
      <w:tr w14:paraId="0117C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524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6FE0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红外人体表面温度快速筛检仪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FEC3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1、产品由红外探测器、测量模式选择键、显示屏等组成；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2、测量范围为32℃～43℃，分度值0.1℃；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3、记忆数据：50组；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4、测量时间：≤2s。</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6D0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2A8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EDD4C">
            <w:pPr>
              <w:spacing w:line="360" w:lineRule="auto"/>
              <w:rPr>
                <w:rFonts w:hint="eastAsia" w:ascii="黑体" w:hAnsi="黑体" w:eastAsia="黑体" w:cs="黑体"/>
                <w:i w:val="0"/>
                <w:iCs w:val="0"/>
                <w:color w:val="000000"/>
                <w:sz w:val="18"/>
                <w:szCs w:val="18"/>
                <w:u w:val="none"/>
              </w:rPr>
            </w:pPr>
          </w:p>
        </w:tc>
      </w:tr>
      <w:tr w14:paraId="5E361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3C5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B063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寒暑表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10E5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1、组成：由面板和红液玻璃管组成；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2、材质：面板采用塑料材质；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3、测量范围：-20℃到50℃；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4、用途：用于测量温度。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0F1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482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7FCD0">
            <w:pPr>
              <w:spacing w:line="360" w:lineRule="auto"/>
              <w:rPr>
                <w:rFonts w:hint="eastAsia" w:ascii="黑体" w:hAnsi="黑体" w:eastAsia="黑体" w:cs="黑体"/>
                <w:i w:val="0"/>
                <w:iCs w:val="0"/>
                <w:color w:val="000000"/>
                <w:sz w:val="18"/>
                <w:szCs w:val="18"/>
                <w:u w:val="none"/>
              </w:rPr>
            </w:pPr>
          </w:p>
        </w:tc>
      </w:tr>
      <w:tr w14:paraId="71755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CAA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875A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高中数字演示电表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9495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1、直流/交流电压、电流，检流；4-1/2位数码管。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040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BB1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80496">
            <w:pPr>
              <w:spacing w:line="360" w:lineRule="auto"/>
              <w:rPr>
                <w:rFonts w:hint="eastAsia" w:ascii="黑体" w:hAnsi="黑体" w:eastAsia="黑体" w:cs="黑体"/>
                <w:i w:val="0"/>
                <w:iCs w:val="0"/>
                <w:color w:val="000000"/>
                <w:sz w:val="18"/>
                <w:szCs w:val="18"/>
                <w:u w:val="none"/>
              </w:rPr>
            </w:pPr>
          </w:p>
        </w:tc>
      </w:tr>
      <w:tr w14:paraId="008D6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85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888E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绝缘电阻表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2969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1、材质：主体采用塑料材质；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2、量程：额定电压500V，测量范围0MΩ-500MΩ，准确度10级。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77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D3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C0849">
            <w:pPr>
              <w:spacing w:line="360" w:lineRule="auto"/>
              <w:rPr>
                <w:rFonts w:hint="eastAsia" w:ascii="黑体" w:hAnsi="黑体" w:eastAsia="黑体" w:cs="黑体"/>
                <w:i w:val="0"/>
                <w:iCs w:val="0"/>
                <w:color w:val="000000"/>
                <w:sz w:val="18"/>
                <w:szCs w:val="18"/>
                <w:u w:val="none"/>
              </w:rPr>
            </w:pPr>
          </w:p>
        </w:tc>
      </w:tr>
      <w:tr w14:paraId="430A4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0F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1F07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交流电流表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C0B5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1、组成：产品采用机械指针式，为内磁式；采用0.4mm厚铝材刻度镜面标牌，每只表都贴有防划保护膜；三旋钮式接线柱，具零点调节器，φ4mm铜芯香蕉插、可穿及接线三种功能；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2、材质：主体采用塑料材质；输出端子全部采用不脱落式铜材接线柱；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3、量程：量程100mA、500mA；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4、用途：用于物理电学实验测量交流电流。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F21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BC5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A46E3">
            <w:pPr>
              <w:spacing w:line="360" w:lineRule="auto"/>
              <w:rPr>
                <w:rFonts w:hint="eastAsia" w:ascii="黑体" w:hAnsi="黑体" w:eastAsia="黑体" w:cs="黑体"/>
                <w:i w:val="0"/>
                <w:iCs w:val="0"/>
                <w:color w:val="000000"/>
                <w:sz w:val="18"/>
                <w:szCs w:val="18"/>
                <w:u w:val="none"/>
              </w:rPr>
            </w:pPr>
          </w:p>
        </w:tc>
      </w:tr>
      <w:tr w14:paraId="5D178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214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D0E0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演示电流电压表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C98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1、组成：产品采用机械指针式，为内磁式；采用0.4mm厚铝材刻度镜面标牌，每只表都贴有防划保护膜；三旋钮式接线柱，具零点调节器，φ4mm铜芯香蕉插、可穿及接线三种功能；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2、材质：主体采用塑料材质；输出端子全部采用不脱落式铜材接线柱；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3、量程：量程：直流500μA～0～500μA、10mA、100mA、1A、5A、5V、10V：交流10mA、100mA、1A、5A、10V、50V、250V；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4、用途：用于演示测量电流电压。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930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F48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715D6">
            <w:pPr>
              <w:spacing w:line="360" w:lineRule="auto"/>
              <w:rPr>
                <w:rFonts w:hint="eastAsia" w:ascii="黑体" w:hAnsi="黑体" w:eastAsia="黑体" w:cs="黑体"/>
                <w:i w:val="0"/>
                <w:iCs w:val="0"/>
                <w:color w:val="000000"/>
                <w:sz w:val="18"/>
                <w:szCs w:val="18"/>
                <w:u w:val="none"/>
              </w:rPr>
            </w:pPr>
          </w:p>
        </w:tc>
      </w:tr>
      <w:tr w14:paraId="44B21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2D1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BFC2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演示微电流电阻表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B8D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1、组成：机械指针式，由接线柱、主体、量程板等组成；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3、量程：DCA（G）-50μA-0-+50μA，0-100μA：DCV0-1-2.5-5-10-25-50-100-150-250V：R×1：1-100Ω（中心值10Ω），R×10：10-1KΩ（中心值100Ω），R×100：100-10KΩ（中心值1KΩ），R×1KΩ：1KΩ-100KΩ（中心值10KΩ）：灵敏度DCV5KΩ/V；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4、用途：用于物理电学实验测量中。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496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BD8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79DB7">
            <w:pPr>
              <w:spacing w:line="360" w:lineRule="auto"/>
              <w:rPr>
                <w:rFonts w:hint="eastAsia" w:ascii="黑体" w:hAnsi="黑体" w:eastAsia="黑体" w:cs="黑体"/>
                <w:i w:val="0"/>
                <w:iCs w:val="0"/>
                <w:color w:val="000000"/>
                <w:sz w:val="18"/>
                <w:szCs w:val="18"/>
                <w:u w:val="none"/>
              </w:rPr>
            </w:pPr>
          </w:p>
        </w:tc>
      </w:tr>
      <w:tr w14:paraId="1A351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DCA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6CAD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学生示波器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B81F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1、直流DC~2MHz≤3dB，交流10Hz~3MHz≤3dB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2、偏转因素：50mVp-p／格，误差±10%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3、输入电容：1M∥40PF</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4、衰减倍率：1、10、100、1000，误差±10%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5、输入耐压：400V（DC+ACpk）</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6、扫描系统扫描频率：10Hz~100kHz，分四挡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7、同步：内正同步，内负同步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8、水平系统频率响应：10Hz~500kHz≤3dB</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9、偏转因素：100mVp-p／格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w:t>
            </w:r>
            <w:r>
              <w:rPr>
                <w:rFonts w:hint="eastAsia" w:ascii="黑体" w:hAnsi="黑体" w:eastAsia="黑体" w:cs="黑体"/>
                <w:i w:val="0"/>
                <w:iCs w:val="0"/>
                <w:snapToGrid w:val="0"/>
                <w:color w:val="auto"/>
                <w:kern w:val="0"/>
                <w:sz w:val="18"/>
                <w:szCs w:val="18"/>
                <w:u w:val="none"/>
                <w:lang w:val="en-US" w:eastAsia="zh-CN" w:bidi="ar"/>
              </w:rPr>
              <w:t>、输入电容：1M∥60PF</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11、X、Y轴双通道输入</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12、幅度：250mVp-p±10%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E6C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ACF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B0250">
            <w:pPr>
              <w:spacing w:line="360" w:lineRule="auto"/>
              <w:rPr>
                <w:rFonts w:hint="eastAsia" w:ascii="黑体" w:hAnsi="黑体" w:eastAsia="黑体" w:cs="黑体"/>
                <w:i w:val="0"/>
                <w:iCs w:val="0"/>
                <w:color w:val="000000"/>
                <w:sz w:val="18"/>
                <w:szCs w:val="18"/>
                <w:u w:val="none"/>
              </w:rPr>
            </w:pPr>
          </w:p>
        </w:tc>
      </w:tr>
      <w:tr w14:paraId="75EB0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7F5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8110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携式直流单双臂电桥</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EDE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1、准确度等级：0.1级；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2、测量范围：1MΩ～11.11MΩ；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3、单臂电桥。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E80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A3F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EA57D">
            <w:pPr>
              <w:spacing w:line="360" w:lineRule="auto"/>
              <w:rPr>
                <w:rFonts w:hint="eastAsia" w:ascii="黑体" w:hAnsi="黑体" w:eastAsia="黑体" w:cs="黑体"/>
                <w:i w:val="0"/>
                <w:iCs w:val="0"/>
                <w:color w:val="000000"/>
                <w:sz w:val="18"/>
                <w:szCs w:val="18"/>
                <w:u w:val="none"/>
              </w:rPr>
            </w:pPr>
          </w:p>
        </w:tc>
      </w:tr>
      <w:tr w14:paraId="17EEB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90A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F780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虚拟电子测试仪器系统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818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1、仪器系统包含示波器、信号源、频率计等功能；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2、要求性能稳定，使用方便，测试效果显著。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E5A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27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72AE2">
            <w:pPr>
              <w:spacing w:line="360" w:lineRule="auto"/>
              <w:rPr>
                <w:rFonts w:hint="eastAsia" w:ascii="黑体" w:hAnsi="黑体" w:eastAsia="黑体" w:cs="黑体"/>
                <w:i w:val="0"/>
                <w:iCs w:val="0"/>
                <w:color w:val="000000"/>
                <w:sz w:val="18"/>
                <w:szCs w:val="18"/>
                <w:u w:val="none"/>
              </w:rPr>
            </w:pPr>
          </w:p>
        </w:tc>
      </w:tr>
      <w:tr w14:paraId="313B5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A5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D273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湿度计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0B8C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1、组成：由圆盘指针式、由底座、仪表盘组成；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2、材质：镜面采用透明有机玻璃制；底座和仪表盘为塑料制；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3、规格：仪表盘≥Φ130mm×15mm，湿度范围：0%RH到100%RH，分度值2%RH、工作温度范围：-10℃到+50℃；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4用途：用于测量温湿度。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53D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83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9058A">
            <w:pPr>
              <w:spacing w:line="360" w:lineRule="auto"/>
              <w:rPr>
                <w:rFonts w:hint="eastAsia" w:ascii="黑体" w:hAnsi="黑体" w:eastAsia="黑体" w:cs="黑体"/>
                <w:i w:val="0"/>
                <w:iCs w:val="0"/>
                <w:color w:val="000000"/>
                <w:sz w:val="18"/>
                <w:szCs w:val="18"/>
                <w:u w:val="none"/>
              </w:rPr>
            </w:pPr>
          </w:p>
        </w:tc>
      </w:tr>
      <w:tr w14:paraId="3369A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63D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5924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空盒气压表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55D9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1、组成：由上托板，真空膜盒，连接拉杆，调节螺丝，中间轴，调整器，扇形齿轮，直齿轮，偏心螺钉，游丝指针，刻度盘，安装螺钉，吹气球组成；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2、测量范围：80～106Kpa，分度值：01Kpa；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3、用途：用于中学教学、气象测量大气压力。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718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0A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F2F82">
            <w:pPr>
              <w:spacing w:line="360" w:lineRule="auto"/>
              <w:rPr>
                <w:rFonts w:hint="eastAsia" w:ascii="黑体" w:hAnsi="黑体" w:eastAsia="黑体" w:cs="黑体"/>
                <w:i w:val="0"/>
                <w:iCs w:val="0"/>
                <w:color w:val="000000"/>
                <w:sz w:val="18"/>
                <w:szCs w:val="18"/>
                <w:u w:val="none"/>
              </w:rPr>
            </w:pPr>
          </w:p>
        </w:tc>
      </w:tr>
      <w:tr w14:paraId="63BD3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29A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B253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露点测定器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9451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1、组成：本仪器采用卧式结构，由底座、支杆、测定筒、比较环、搅拌器等组成；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2、用途：用于测定空气中的相对湿度等实验。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D16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2D1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2422A">
            <w:pPr>
              <w:spacing w:line="360" w:lineRule="auto"/>
              <w:rPr>
                <w:rFonts w:hint="eastAsia" w:ascii="黑体" w:hAnsi="黑体" w:eastAsia="黑体" w:cs="黑体"/>
                <w:i w:val="0"/>
                <w:iCs w:val="0"/>
                <w:color w:val="000000"/>
                <w:sz w:val="18"/>
                <w:szCs w:val="18"/>
                <w:u w:val="none"/>
              </w:rPr>
            </w:pPr>
          </w:p>
        </w:tc>
      </w:tr>
      <w:tr w14:paraId="18D96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C1F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36BC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惯性演示器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DD57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1、组成：蓝色壳体、红色启动键、拉簧、红色绳线、金属挡片、金属球等组成；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2、材质：壳体为工程塑料制；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3、规格：壳体≥150mm×70mm×90mm；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4、用途：供教学证明惯性定律的性质。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E17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A1A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99711">
            <w:pPr>
              <w:spacing w:line="360" w:lineRule="auto"/>
              <w:rPr>
                <w:rFonts w:hint="eastAsia" w:ascii="黑体" w:hAnsi="黑体" w:eastAsia="黑体" w:cs="黑体"/>
                <w:i w:val="0"/>
                <w:iCs w:val="0"/>
                <w:color w:val="000000"/>
                <w:sz w:val="18"/>
                <w:szCs w:val="18"/>
                <w:u w:val="none"/>
              </w:rPr>
            </w:pPr>
          </w:p>
        </w:tc>
      </w:tr>
      <w:tr w14:paraId="18B66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771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9DA7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摩擦计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9E5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1、组成：由磨擦板和磨擦块组成；磨擦块上面有两个砝码孔，端面中心有挂钩；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2、材质：磨擦板和磨擦块为木质结构；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3、规格：磨擦板规格：494mm×47mm×8mm，磨擦块外形规格：100mm×35mm×25mm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4、用途：用于中学物理教学分组实验中，可做研究滑动摩擦的规律实验。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EE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AF6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0706">
            <w:pPr>
              <w:spacing w:line="360" w:lineRule="auto"/>
              <w:rPr>
                <w:rFonts w:hint="eastAsia" w:ascii="黑体" w:hAnsi="黑体" w:eastAsia="黑体" w:cs="黑体"/>
                <w:i w:val="0"/>
                <w:iCs w:val="0"/>
                <w:color w:val="000000"/>
                <w:sz w:val="18"/>
                <w:szCs w:val="18"/>
                <w:u w:val="none"/>
              </w:rPr>
            </w:pPr>
          </w:p>
        </w:tc>
      </w:tr>
      <w:tr w14:paraId="1094E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E72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665B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帕斯卡球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2C1C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1、组成：由圆筒、圆球、活塞、手柄等组成。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2、材质：手柄和圆筒均为塑料一次成型；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3、规格：圆球≥φ85mm；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4、用途：供中学物理演示液体对压强的传递。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5B9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8E9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CBD1B">
            <w:pPr>
              <w:spacing w:line="360" w:lineRule="auto"/>
              <w:rPr>
                <w:rFonts w:hint="eastAsia" w:ascii="黑体" w:hAnsi="黑体" w:eastAsia="黑体" w:cs="黑体"/>
                <w:i w:val="0"/>
                <w:iCs w:val="0"/>
                <w:color w:val="000000"/>
                <w:sz w:val="18"/>
                <w:szCs w:val="18"/>
                <w:u w:val="none"/>
              </w:rPr>
            </w:pPr>
          </w:p>
        </w:tc>
      </w:tr>
      <w:tr w14:paraId="72E6A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055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6252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力的合成分解演示器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2F0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1、组成：仪器由分度坐标盘、汇力环、测力计、调节器、滑轮、夹具等组成。其中，分力间可调角30°～180°，合力可调角60°。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2、材质：分度座标盘采用工程塑料压制而成；支杆为金属材质；底座材质为工程塑料;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3、用途：用于中学物理静力学教学实验，通过共力点的平衡力系来演示说明力的合成和力的分解。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F6E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307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C4E5D">
            <w:pPr>
              <w:spacing w:line="360" w:lineRule="auto"/>
              <w:rPr>
                <w:rFonts w:hint="eastAsia" w:ascii="黑体" w:hAnsi="黑体" w:eastAsia="黑体" w:cs="黑体"/>
                <w:i w:val="0"/>
                <w:iCs w:val="0"/>
                <w:color w:val="000000"/>
                <w:sz w:val="18"/>
                <w:szCs w:val="18"/>
                <w:u w:val="none"/>
              </w:rPr>
            </w:pPr>
          </w:p>
        </w:tc>
      </w:tr>
      <w:tr w14:paraId="26834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59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90D1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支杆定滑轮和桌边夹组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FDD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1、组成：每套仪器含支杆、单滑轮、尼龙线、桌边夹各3件，小铁环1件，支杆高度可调；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2、材质：主体采用金属结构；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3、用途：用于高中物理力学教学分组实验。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90C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B7A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D4D43">
            <w:pPr>
              <w:spacing w:line="360" w:lineRule="auto"/>
              <w:rPr>
                <w:rFonts w:hint="eastAsia" w:ascii="黑体" w:hAnsi="黑体" w:eastAsia="黑体" w:cs="黑体"/>
                <w:i w:val="0"/>
                <w:iCs w:val="0"/>
                <w:color w:val="000000"/>
                <w:sz w:val="18"/>
                <w:szCs w:val="18"/>
                <w:u w:val="none"/>
              </w:rPr>
            </w:pPr>
          </w:p>
        </w:tc>
      </w:tr>
      <w:tr w14:paraId="1D272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92A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932C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高中静力学演示教具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CC37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1、组成：产品为组合式结构、由外箱、测力计、支杆等组成；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2、用于高中物理静力学演示教学实验.可完成15个演示实验。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077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5FB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35B5F">
            <w:pPr>
              <w:spacing w:line="360" w:lineRule="auto"/>
              <w:rPr>
                <w:rFonts w:hint="eastAsia" w:ascii="黑体" w:hAnsi="黑体" w:eastAsia="黑体" w:cs="黑体"/>
                <w:i w:val="0"/>
                <w:iCs w:val="0"/>
                <w:color w:val="000000"/>
                <w:sz w:val="18"/>
                <w:szCs w:val="18"/>
                <w:u w:val="none"/>
              </w:rPr>
            </w:pPr>
          </w:p>
        </w:tc>
      </w:tr>
      <w:tr w14:paraId="72D31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2E6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31CD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高中力学演示板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3804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1、组成：由测力计、压簧、滑轮、导轨、直角支板、拉簧、实验底板等组成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2、用途：用于高中力学演示教学实验。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2B4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FAE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09EFF">
            <w:pPr>
              <w:spacing w:line="360" w:lineRule="auto"/>
              <w:rPr>
                <w:rFonts w:hint="eastAsia" w:ascii="黑体" w:hAnsi="黑体" w:eastAsia="黑体" w:cs="黑体"/>
                <w:i w:val="0"/>
                <w:iCs w:val="0"/>
                <w:color w:val="000000"/>
                <w:sz w:val="18"/>
                <w:szCs w:val="18"/>
                <w:u w:val="none"/>
              </w:rPr>
            </w:pPr>
          </w:p>
        </w:tc>
      </w:tr>
      <w:tr w14:paraId="30B3F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090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B743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离心轨道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DD1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1、组成：仪器由底座、钢球、环形轨道、捕球圈等组成；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2、材质：底座为塑料材质；轨道和钢球为金属材质；捕球圈为塑料材质；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3、用途：演示物体在竖直的环形轨道上的运动。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73C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CAF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96D9">
            <w:pPr>
              <w:spacing w:line="360" w:lineRule="auto"/>
              <w:rPr>
                <w:rFonts w:hint="eastAsia" w:ascii="黑体" w:hAnsi="黑体" w:eastAsia="黑体" w:cs="黑体"/>
                <w:i w:val="0"/>
                <w:iCs w:val="0"/>
                <w:color w:val="000000"/>
                <w:sz w:val="18"/>
                <w:szCs w:val="18"/>
                <w:u w:val="none"/>
              </w:rPr>
            </w:pPr>
          </w:p>
        </w:tc>
      </w:tr>
      <w:tr w14:paraId="69876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D7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46A5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手摇离心转台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A1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1、组成：手摇式，产品由机座、主动轮（附摇柄）、从动轮、皮带、支杆等组成；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2、材质：机座：材料为铁制，平放、立放均平稳可靠，各部件均作防锈处理。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3、用途：作为简单的手动动力机械；竖立时，可用来带动小型交、直流发电机；横卧时，可作离心节速器、离心球、离心环、离心分液器、发音齿轮等实验。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CD1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26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F410F">
            <w:pPr>
              <w:spacing w:line="360" w:lineRule="auto"/>
              <w:rPr>
                <w:rFonts w:hint="eastAsia" w:ascii="黑体" w:hAnsi="黑体" w:eastAsia="黑体" w:cs="黑体"/>
                <w:i w:val="0"/>
                <w:iCs w:val="0"/>
                <w:color w:val="000000"/>
                <w:sz w:val="18"/>
                <w:szCs w:val="18"/>
                <w:u w:val="none"/>
              </w:rPr>
            </w:pPr>
          </w:p>
        </w:tc>
      </w:tr>
      <w:tr w14:paraId="55009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7DB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AE03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电动离心转台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0C38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1、组成：主要由电机、调速器、底板、底脚、套管、支架、电源线等组成；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2、用途：可与离心机械模、离心球、离心环、离心分液器、发音齿轮等型配套使用。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AB0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AFD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392CD">
            <w:pPr>
              <w:spacing w:line="360" w:lineRule="auto"/>
              <w:rPr>
                <w:rFonts w:hint="eastAsia" w:ascii="黑体" w:hAnsi="黑体" w:eastAsia="黑体" w:cs="黑体"/>
                <w:i w:val="0"/>
                <w:iCs w:val="0"/>
                <w:color w:val="000000"/>
                <w:sz w:val="18"/>
                <w:szCs w:val="18"/>
                <w:u w:val="none"/>
              </w:rPr>
            </w:pPr>
          </w:p>
        </w:tc>
      </w:tr>
      <w:tr w14:paraId="59EB6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A3F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68F2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牛顿第二定律实验仪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B69B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铝合金双轨道、两部小车、两个砝码桶及一个20g钩码、启动控制盒、倾斜度调节杆、控制小车运动的控制线、捕捉小车的导轴等组成；启动控制盒装在轨道的始端，上有释放按钮，按下按钮小车即可运动，松开按钮小车即被制动，控制盒上有两个带盖的小孔，可调节制动螺母的松紧，使两部小车达到同时制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2、材质：轨道为铝合金材质；小车为塑料材质；启动控制盒为塑料材质；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3、规格：铝合金轨道长900mm，小车有效运动距离650mm。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390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56B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0FE51">
            <w:pPr>
              <w:spacing w:line="360" w:lineRule="auto"/>
              <w:rPr>
                <w:rFonts w:hint="eastAsia" w:ascii="黑体" w:hAnsi="黑体" w:eastAsia="黑体" w:cs="黑体"/>
                <w:i w:val="0"/>
                <w:iCs w:val="0"/>
                <w:color w:val="000000"/>
                <w:sz w:val="18"/>
                <w:szCs w:val="18"/>
                <w:u w:val="none"/>
              </w:rPr>
            </w:pPr>
          </w:p>
        </w:tc>
      </w:tr>
      <w:tr w14:paraId="70ACF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AB5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B652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动能势能演示器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7FB9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1、组成：刻度板、定位圈及滑杆、小滑块、圆筒：弹簧及释放手柄、底座、大滑块等组成；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2、材质：整体为铁制；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使用于物理教学中动能和势能的演示实验.根据不同配置（半定量实验）可分别演示：物体的动能跟质量和速度的关系，物体的重力势能跟质量和高度的关系以及物体由于发生弹性形变而具有的弹性势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C03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92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88A66">
            <w:pPr>
              <w:spacing w:line="360" w:lineRule="auto"/>
              <w:rPr>
                <w:rFonts w:hint="eastAsia" w:ascii="黑体" w:hAnsi="黑体" w:eastAsia="黑体" w:cs="黑体"/>
                <w:i w:val="0"/>
                <w:iCs w:val="0"/>
                <w:color w:val="000000"/>
                <w:sz w:val="18"/>
                <w:szCs w:val="18"/>
                <w:u w:val="none"/>
              </w:rPr>
            </w:pPr>
          </w:p>
        </w:tc>
      </w:tr>
      <w:tr w14:paraId="797C2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E53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4E6E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平抛运动实验器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9E8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1、组成：由面板、底座、轨道、钢球组成；底座上有三只调平螺钉及两只水平仪，螺钉可调节支座高度，水平仪确保支座水平放置；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2、材质：面板和底座均采用铁制品制成；导轨为铝合金材质；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3、规格：面板规格：350mm×400mm；钢球直径16mm；铁质支座规格：360mm×150mm；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4、用途：用于研究平抛物体的运动规律。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F0F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2F4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94DE7">
            <w:pPr>
              <w:spacing w:line="360" w:lineRule="auto"/>
              <w:rPr>
                <w:rFonts w:hint="eastAsia" w:ascii="黑体" w:hAnsi="黑体" w:eastAsia="黑体" w:cs="黑体"/>
                <w:i w:val="0"/>
                <w:iCs w:val="0"/>
                <w:color w:val="000000"/>
                <w:sz w:val="18"/>
                <w:szCs w:val="18"/>
                <w:u w:val="none"/>
              </w:rPr>
            </w:pPr>
          </w:p>
        </w:tc>
      </w:tr>
      <w:tr w14:paraId="46688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6BC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22A8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冲击摆实验器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6F9D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1、组成：由弹簧枪，冲击摆、指示器、弹丸组成；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2、用途：供中学物理教学中学生分组进行“测定弹丸速度”的实验用，并可做平抛运动实验器。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B77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FA2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FF287">
            <w:pPr>
              <w:spacing w:line="360" w:lineRule="auto"/>
              <w:rPr>
                <w:rFonts w:hint="eastAsia" w:ascii="黑体" w:hAnsi="黑体" w:eastAsia="黑体" w:cs="黑体"/>
                <w:i w:val="0"/>
                <w:iCs w:val="0"/>
                <w:color w:val="000000"/>
                <w:sz w:val="18"/>
                <w:szCs w:val="18"/>
                <w:u w:val="none"/>
              </w:rPr>
            </w:pPr>
          </w:p>
        </w:tc>
      </w:tr>
      <w:tr w14:paraId="00B76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489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1678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运动频闪观测仪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35E8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1、用于中学、高校等物理实验教学，也可用于工业控制测量如监测电机、电扇、齿轮等转动时的工作状态；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观测振动等快速往复类运动的工作状态。主要实验类如下：水滴的自由落体的观察；水滴的平抛运动和斜上抛运动的观察；水滴在表面张力的作用下形成过程的观察；观察高速旋转电风扇的‘静止’图像，电扇转速的快速测定；音叉振动、弦振动、弹性薄片振动的静止图像的观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3、技术指标：测试量程1.0-999.0Hz，分辨率1Hz；闪光频率1.0-999.0Hz，调节精度1Hz。</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61F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D7C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9D859">
            <w:pPr>
              <w:spacing w:line="360" w:lineRule="auto"/>
              <w:rPr>
                <w:rFonts w:hint="eastAsia" w:ascii="黑体" w:hAnsi="黑体" w:eastAsia="黑体" w:cs="黑体"/>
                <w:i w:val="0"/>
                <w:iCs w:val="0"/>
                <w:color w:val="000000"/>
                <w:sz w:val="18"/>
                <w:szCs w:val="18"/>
                <w:u w:val="none"/>
              </w:rPr>
            </w:pPr>
          </w:p>
        </w:tc>
      </w:tr>
      <w:tr w14:paraId="04F17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4B3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DD2F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向心力实验器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1E0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1、组成：由底座、导杆、平衡体、周期测定盘、捻柄、配重体、圆柱体、弹簧、半径指示器、弹簧拉杆及转轴组成；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2、规格：235×mm105mm×15mm；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3、用途：它能形象直观的演示和定性验证向心力公式：F=mv2/r或F=mω2r。</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44C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4D1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3D04E">
            <w:pPr>
              <w:spacing w:line="360" w:lineRule="auto"/>
              <w:rPr>
                <w:rFonts w:hint="eastAsia" w:ascii="黑体" w:hAnsi="黑体" w:eastAsia="黑体" w:cs="黑体"/>
                <w:i w:val="0"/>
                <w:iCs w:val="0"/>
                <w:color w:val="000000"/>
                <w:sz w:val="18"/>
                <w:szCs w:val="18"/>
                <w:u w:val="none"/>
              </w:rPr>
            </w:pPr>
          </w:p>
        </w:tc>
      </w:tr>
      <w:tr w14:paraId="5D4F5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CB1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98BB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凹凸桥演示器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E86B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1、组成：由两根平行凹凸轨、金属支架、钢球和轨道间隙调节器等组成；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2、规格：540mm×120mm×200mm；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3、用途：演示重力势能与动能的转化。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569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F00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BE805">
            <w:pPr>
              <w:spacing w:line="360" w:lineRule="auto"/>
              <w:rPr>
                <w:rFonts w:hint="eastAsia" w:ascii="黑体" w:hAnsi="黑体" w:eastAsia="黑体" w:cs="黑体"/>
                <w:i w:val="0"/>
                <w:iCs w:val="0"/>
                <w:color w:val="000000"/>
                <w:sz w:val="18"/>
                <w:szCs w:val="18"/>
                <w:u w:val="none"/>
              </w:rPr>
            </w:pPr>
          </w:p>
        </w:tc>
      </w:tr>
      <w:tr w14:paraId="1B628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2BA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8F9A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演示力矩盘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093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1、组成：仪器由圆盘、轴、底座、立杆、带线的空心销6个组成；塑料圆盘直径270mm，盘面有4个同心圆，均匀分布若干个小孔，供安插空心销用。立杆直径为12mm，长度为400mm，表面电镀处理；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2、用途：供中学物理教学演示和学生分组实验用。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9E2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A30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9DFEE">
            <w:pPr>
              <w:spacing w:line="360" w:lineRule="auto"/>
              <w:rPr>
                <w:rFonts w:hint="eastAsia" w:ascii="黑体" w:hAnsi="黑体" w:eastAsia="黑体" w:cs="黑体"/>
                <w:i w:val="0"/>
                <w:iCs w:val="0"/>
                <w:color w:val="000000"/>
                <w:sz w:val="18"/>
                <w:szCs w:val="18"/>
                <w:u w:val="none"/>
              </w:rPr>
            </w:pPr>
          </w:p>
        </w:tc>
      </w:tr>
      <w:tr w14:paraId="0AE31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75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9E6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力矩盘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FEC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1、供中学物理教学演示和学生分组实验用，主要由圆盘、轴、带线的空心销6个组成；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2、圆盘塑料制，直径约270mm×16mm，盘面上有4个同心圆，均匀分布若干个小孔，供安插空心销用。轴端有卡环槽，防止圆盘脱落。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092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398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64F6C">
            <w:pPr>
              <w:spacing w:line="360" w:lineRule="auto"/>
              <w:rPr>
                <w:rFonts w:hint="eastAsia" w:ascii="黑体" w:hAnsi="黑体" w:eastAsia="黑体" w:cs="黑体"/>
                <w:i w:val="0"/>
                <w:iCs w:val="0"/>
                <w:color w:val="000000"/>
                <w:sz w:val="18"/>
                <w:szCs w:val="18"/>
                <w:u w:val="none"/>
              </w:rPr>
            </w:pPr>
          </w:p>
        </w:tc>
      </w:tr>
      <w:tr w14:paraId="3792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499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6779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03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1、组成：由筒体（带脚垫）、音叉、圆柄组成；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2、材质：筒体为木制、音叉为金属制；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3、规格：256HZ。筒体≥300mm×90mm×50mm。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A54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6EC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DA129">
            <w:pPr>
              <w:spacing w:line="360" w:lineRule="auto"/>
              <w:rPr>
                <w:rFonts w:hint="eastAsia" w:ascii="黑体" w:hAnsi="黑体" w:eastAsia="黑体" w:cs="黑体"/>
                <w:i w:val="0"/>
                <w:iCs w:val="0"/>
                <w:color w:val="000000"/>
                <w:sz w:val="18"/>
                <w:szCs w:val="18"/>
                <w:u w:val="none"/>
              </w:rPr>
            </w:pPr>
          </w:p>
        </w:tc>
      </w:tr>
      <w:tr w14:paraId="21202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8A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1465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音叉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6E2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1、组成：由筒体（带脚垫）、音叉、圆柄组成；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2、材质：筒体为木制、音叉为金属制；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3、规格：512Hz。筒体≥150mm×90mm×50mm。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106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84E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24860">
            <w:pPr>
              <w:spacing w:line="360" w:lineRule="auto"/>
              <w:rPr>
                <w:rFonts w:hint="eastAsia" w:ascii="黑体" w:hAnsi="黑体" w:eastAsia="黑体" w:cs="黑体"/>
                <w:i w:val="0"/>
                <w:iCs w:val="0"/>
                <w:color w:val="000000"/>
                <w:sz w:val="18"/>
                <w:szCs w:val="18"/>
                <w:u w:val="none"/>
              </w:rPr>
            </w:pPr>
          </w:p>
        </w:tc>
      </w:tr>
      <w:tr w14:paraId="6D439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283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AE8C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波动演示器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0FF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1、组成：仪器由盒体、支架板、偏心轮、摇柄、单振子条、双振子条、拨盘、角度盘、摇柄（含摇把）、六棱杆等组成；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2、材质：偏心轮共24只，为塑料制品，直径36mm，轮厚10mm，六棱杆为铁制品，外表镀镍。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AA9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BFF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66AF5">
            <w:pPr>
              <w:spacing w:line="360" w:lineRule="auto"/>
              <w:rPr>
                <w:rFonts w:hint="eastAsia" w:ascii="黑体" w:hAnsi="黑体" w:eastAsia="黑体" w:cs="黑体"/>
                <w:i w:val="0"/>
                <w:iCs w:val="0"/>
                <w:color w:val="000000"/>
                <w:sz w:val="18"/>
                <w:szCs w:val="18"/>
                <w:u w:val="none"/>
              </w:rPr>
            </w:pPr>
          </w:p>
        </w:tc>
      </w:tr>
      <w:tr w14:paraId="7285B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65C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5DD2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匀速圆周运动投影器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C6E8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1、组成：由吊线横梁、吊线、吊杆、摆长调整器、电磁铁、小球、指示灯、电位器、电磁铁开关、机箱、转动盘、单摆球组成；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2、用途：用于中学物理演示质点作匀速圆周运动的投影式简谐振动。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2EA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545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0595E">
            <w:pPr>
              <w:spacing w:line="360" w:lineRule="auto"/>
              <w:rPr>
                <w:rFonts w:hint="eastAsia" w:ascii="黑体" w:hAnsi="黑体" w:eastAsia="黑体" w:cs="黑体"/>
                <w:i w:val="0"/>
                <w:iCs w:val="0"/>
                <w:color w:val="000000"/>
                <w:sz w:val="18"/>
                <w:szCs w:val="18"/>
                <w:u w:val="none"/>
              </w:rPr>
            </w:pPr>
          </w:p>
        </w:tc>
      </w:tr>
      <w:tr w14:paraId="41ACC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84C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E7D9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单摆运动规律演示器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6EDE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1、组成：由底座、刻度盘、摆球、支杆、摆线、轮盘组成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2、材质：底座、刻度盘、支杆为金属材质。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8C5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153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6B71E">
            <w:pPr>
              <w:spacing w:line="360" w:lineRule="auto"/>
              <w:rPr>
                <w:rFonts w:hint="eastAsia" w:ascii="黑体" w:hAnsi="黑体" w:eastAsia="黑体" w:cs="黑体"/>
                <w:i w:val="0"/>
                <w:iCs w:val="0"/>
                <w:color w:val="000000"/>
                <w:sz w:val="18"/>
                <w:szCs w:val="18"/>
                <w:u w:val="none"/>
              </w:rPr>
            </w:pPr>
          </w:p>
        </w:tc>
      </w:tr>
      <w:tr w14:paraId="1601F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78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6AD1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双金属片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C13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1、组成：仪器为手持式，由手柄、支杆、铜、铁各一片粘合在一起；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2、材质：手柄为塑料材质、支杆为金属材质；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3、用途：用于中学物理实验，演示在相同条件下，不同材料的热膨胀系统的不同。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E8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F33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D637B">
            <w:pPr>
              <w:spacing w:line="360" w:lineRule="auto"/>
              <w:rPr>
                <w:rFonts w:hint="eastAsia" w:ascii="黑体" w:hAnsi="黑体" w:eastAsia="黑体" w:cs="黑体"/>
                <w:i w:val="0"/>
                <w:iCs w:val="0"/>
                <w:color w:val="000000"/>
                <w:sz w:val="18"/>
                <w:szCs w:val="18"/>
                <w:u w:val="none"/>
              </w:rPr>
            </w:pPr>
          </w:p>
        </w:tc>
      </w:tr>
      <w:tr w14:paraId="04404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11C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5B47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纸盆扬声器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B75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1、扬声器的阻抗8Ω，功率5W；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2、扬声器无杂音，演示效果明显。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76F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EA3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CD98B">
            <w:pPr>
              <w:spacing w:line="360" w:lineRule="auto"/>
              <w:rPr>
                <w:rFonts w:hint="eastAsia" w:ascii="黑体" w:hAnsi="黑体" w:eastAsia="黑体" w:cs="黑体"/>
                <w:i w:val="0"/>
                <w:iCs w:val="0"/>
                <w:color w:val="000000"/>
                <w:sz w:val="18"/>
                <w:szCs w:val="18"/>
                <w:u w:val="none"/>
              </w:rPr>
            </w:pPr>
          </w:p>
        </w:tc>
      </w:tr>
      <w:tr w14:paraId="59792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34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95D6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气体定律实验器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C01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1、组成：仪器由气筒、固定夹和砝码盘等主要部件组成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2、材质：气筒为塑料材质；固定夹和砝码盘为金属材质；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3、用途：供高中物理教学课堂演示用，用于验证玻意耳-马路特定律和理想气体状态方程。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044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322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4271A">
            <w:pPr>
              <w:spacing w:line="360" w:lineRule="auto"/>
              <w:rPr>
                <w:rFonts w:hint="eastAsia" w:ascii="黑体" w:hAnsi="黑体" w:eastAsia="黑体" w:cs="黑体"/>
                <w:i w:val="0"/>
                <w:iCs w:val="0"/>
                <w:color w:val="000000"/>
                <w:sz w:val="18"/>
                <w:szCs w:val="18"/>
                <w:u w:val="none"/>
              </w:rPr>
            </w:pPr>
          </w:p>
        </w:tc>
      </w:tr>
      <w:tr w14:paraId="18669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9E1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9EB4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玻意耳定律演示器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5592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1、组成：由金属底板、压力表、容器和阀门组成；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2、压力表范围：-1000hPa-+3000hPa,容器为拉压两用，阀门为铜制阀门；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3、用途：用于验证一定质量的某种气体在温度不变的情况下，压强P与体积V成反比：即PV=常量或P1V1=P2V2。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AA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76D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BD7F6">
            <w:pPr>
              <w:spacing w:line="360" w:lineRule="auto"/>
              <w:rPr>
                <w:rFonts w:hint="eastAsia" w:ascii="黑体" w:hAnsi="黑体" w:eastAsia="黑体" w:cs="黑体"/>
                <w:i w:val="0"/>
                <w:iCs w:val="0"/>
                <w:color w:val="000000"/>
                <w:sz w:val="18"/>
                <w:szCs w:val="18"/>
                <w:u w:val="none"/>
              </w:rPr>
            </w:pPr>
          </w:p>
        </w:tc>
      </w:tr>
      <w:tr w14:paraId="44462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4E5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289F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饱和水汽膨胀液化演示器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EC70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1、组成：由打气筒、储气瓶、转能堵头、固定棒组成；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2、材质：储气瓶为塑料材质；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3、用途：演示饱和水汽膨胀液化实验。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F8F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071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3BD29">
            <w:pPr>
              <w:spacing w:line="360" w:lineRule="auto"/>
              <w:rPr>
                <w:rFonts w:hint="eastAsia" w:ascii="黑体" w:hAnsi="黑体" w:eastAsia="黑体" w:cs="黑体"/>
                <w:i w:val="0"/>
                <w:iCs w:val="0"/>
                <w:color w:val="000000"/>
                <w:sz w:val="18"/>
                <w:szCs w:val="18"/>
                <w:u w:val="none"/>
              </w:rPr>
            </w:pPr>
          </w:p>
        </w:tc>
      </w:tr>
      <w:tr w14:paraId="08FCD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E0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EDB5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演示线路实验板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514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1、组成：线路实验板由底板、大小元件插座、开关、接插器件、专用接线等组成；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2、材质：底板为塑料材质；板面上均匀</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小孔，所有小孔供元件插座和走线插座使用，教师按实际需要选择底板数量进行拼接；插座由塑料制成，插座上面安装有电路配套元器件；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3.1、演示电容的串联和并联；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3.2、演示欧姆定律；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3.3、演示导体的电阻定律；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3.4、演示串联电路的特点；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3.5、演示并联电路的特点；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3.6、演示串联电路的功率分配等使用。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1F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F3C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1B8B5">
            <w:pPr>
              <w:spacing w:line="360" w:lineRule="auto"/>
              <w:rPr>
                <w:rFonts w:hint="eastAsia" w:ascii="黑体" w:hAnsi="黑体" w:eastAsia="黑体" w:cs="黑体"/>
                <w:i w:val="0"/>
                <w:iCs w:val="0"/>
                <w:color w:val="000000"/>
                <w:sz w:val="18"/>
                <w:szCs w:val="18"/>
                <w:u w:val="none"/>
              </w:rPr>
            </w:pPr>
          </w:p>
        </w:tc>
      </w:tr>
      <w:tr w14:paraId="4198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63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CDA2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学生线路实验板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67C5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1、组成：线路实验板由底板、大小元件插座、开关、接插器件、专用接线等组成；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2、材质：底板为塑料材质；板面上均匀小孔，所有小孔供元件插座和走线插座使用，教师按实际需要选择底板数量进行拼接；插座由塑料制成，插座上面安装有电路配套元器件。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4A8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EB8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AFEC6">
            <w:pPr>
              <w:spacing w:line="360" w:lineRule="auto"/>
              <w:rPr>
                <w:rFonts w:hint="eastAsia" w:ascii="黑体" w:hAnsi="黑体" w:eastAsia="黑体" w:cs="黑体"/>
                <w:i w:val="0"/>
                <w:iCs w:val="0"/>
                <w:color w:val="000000"/>
                <w:sz w:val="18"/>
                <w:szCs w:val="18"/>
                <w:u w:val="none"/>
              </w:rPr>
            </w:pPr>
          </w:p>
        </w:tc>
      </w:tr>
      <w:tr w14:paraId="4568C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DFC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26E1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焦耳定律演示器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2B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1、由贮气盒、标准电阻、气门螺帽、连接软管、红色液体、玻璃管、刻度线等组成；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2、电源电压：DC：0～6V；</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3、工作电流：＜2A；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4、标准电阻：4Ω±0.5Ω。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68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491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5ADD">
            <w:pPr>
              <w:spacing w:line="360" w:lineRule="auto"/>
              <w:rPr>
                <w:rFonts w:hint="eastAsia" w:ascii="黑体" w:hAnsi="黑体" w:eastAsia="黑体" w:cs="黑体"/>
                <w:i w:val="0"/>
                <w:iCs w:val="0"/>
                <w:color w:val="000000"/>
                <w:sz w:val="18"/>
                <w:szCs w:val="18"/>
                <w:u w:val="none"/>
              </w:rPr>
            </w:pPr>
          </w:p>
        </w:tc>
      </w:tr>
      <w:tr w14:paraId="14BF8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4D6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D93E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保险丝作用演示器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4F97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1、组成：由外壳、面板、面板附交流电流表、交流电压表各一组成，电流表量程为0～20A，电压表量程为0～8V，设有电压表过压自动保护装置；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2、材质：仪器外壳采用全金属材质一次成型，表面喷漆，上表面设有把手，正面面板镶嵌铝金属外框；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3、规格：面板长480mm，宽310mm；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导线有允许通过的最大电流强度实验、保险丝的作用实验、保险丝选用原则实验、铜丝代替保险丝的危害性实验、短路的特点与危险实验、输电线路上的电压降与功率损失、金属导体电阻率随温度的升高而增大实验、固体的热胀冷缩实验、用滑动变阻器改变电流强度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2B1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631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8759E">
            <w:pPr>
              <w:spacing w:line="360" w:lineRule="auto"/>
              <w:rPr>
                <w:rFonts w:hint="eastAsia" w:ascii="黑体" w:hAnsi="黑体" w:eastAsia="黑体" w:cs="黑体"/>
                <w:i w:val="0"/>
                <w:iCs w:val="0"/>
                <w:color w:val="000000"/>
                <w:sz w:val="18"/>
                <w:szCs w:val="18"/>
                <w:u w:val="none"/>
              </w:rPr>
            </w:pPr>
          </w:p>
        </w:tc>
      </w:tr>
      <w:tr w14:paraId="3D66F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4B9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83B4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范氏起电机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39E3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1、组成：由电极球、调节螺钉、集电梭、胶带、有机玻璃圆筒、灯泡、放电球等组成；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2、材质：电极球直径约为200mm，放电球直径为60mm；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3、规格：主体采用塑料材质；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4、用途：作为物理静电学实验中的高压静电源，可产生几万伏特电势差，可用来演示电荷性质、分布，说明静电感应原理，显示电力场及尖端放电现象。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C3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C2D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22371">
            <w:pPr>
              <w:spacing w:line="360" w:lineRule="auto"/>
              <w:rPr>
                <w:rFonts w:hint="eastAsia" w:ascii="黑体" w:hAnsi="黑体" w:eastAsia="黑体" w:cs="黑体"/>
                <w:i w:val="0"/>
                <w:iCs w:val="0"/>
                <w:color w:val="000000"/>
                <w:sz w:val="18"/>
                <w:szCs w:val="18"/>
                <w:u w:val="none"/>
              </w:rPr>
            </w:pPr>
          </w:p>
        </w:tc>
      </w:tr>
      <w:tr w14:paraId="137DA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963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9D2F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移电球(验电球)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16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1、组成：由有机玻璃棒上端连接金属球构成；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2、用途：供中学物理教学实验用。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1F6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7A9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70FD8">
            <w:pPr>
              <w:spacing w:line="360" w:lineRule="auto"/>
              <w:rPr>
                <w:rFonts w:hint="eastAsia" w:ascii="黑体" w:hAnsi="黑体" w:eastAsia="黑体" w:cs="黑体"/>
                <w:i w:val="0"/>
                <w:iCs w:val="0"/>
                <w:color w:val="000000"/>
                <w:sz w:val="18"/>
                <w:szCs w:val="18"/>
                <w:u w:val="none"/>
              </w:rPr>
            </w:pPr>
          </w:p>
        </w:tc>
      </w:tr>
      <w:tr w14:paraId="40F62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EBE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9B48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金属网罩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5180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金属网罩和绝缘底盘两部份组成。金属网罩的顶端有一圆孔，用来插入连接器，连接器是一根金属小杆，上端附有金属球，下端装有金属链条，金属杆可以沿着一个短套管滑动并有顶丝制紧。套管卡在金属网罩顶端圆孔中，底盘用绝缘支柱固定在底座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2、材质：支柱和底座为塑料材质、网罩为金属材质；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3、用途：实验演示静电平衡时，导体内部的电场强度等始零，从而说明静电屏蔽原理。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00B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009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188C0">
            <w:pPr>
              <w:spacing w:line="360" w:lineRule="auto"/>
              <w:rPr>
                <w:rFonts w:hint="eastAsia" w:ascii="黑体" w:hAnsi="黑体" w:eastAsia="黑体" w:cs="黑体"/>
                <w:i w:val="0"/>
                <w:iCs w:val="0"/>
                <w:color w:val="000000"/>
                <w:sz w:val="18"/>
                <w:szCs w:val="18"/>
                <w:u w:val="none"/>
              </w:rPr>
            </w:pPr>
          </w:p>
        </w:tc>
      </w:tr>
      <w:tr w14:paraId="5230A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A07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BF51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电荷间作用力演示器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E85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1、组成：由底座、大球、带线小球、刻度尺等组成；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2、用途：电荷间作用力实验器用于高中物理教学探究“影响电荷间相互作用力的因素”的实验。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C21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9B5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E0532">
            <w:pPr>
              <w:spacing w:line="360" w:lineRule="auto"/>
              <w:rPr>
                <w:rFonts w:hint="eastAsia" w:ascii="黑体" w:hAnsi="黑体" w:eastAsia="黑体" w:cs="黑体"/>
                <w:i w:val="0"/>
                <w:iCs w:val="0"/>
                <w:color w:val="000000"/>
                <w:sz w:val="18"/>
                <w:szCs w:val="18"/>
                <w:u w:val="none"/>
              </w:rPr>
            </w:pPr>
          </w:p>
        </w:tc>
      </w:tr>
      <w:tr w14:paraId="0494E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830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B789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电荷间作用力实验器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508E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1、组成：由透明防风罩、角度指示器、悬挂的轻质铝箔球、可调节距离金属球、底座等组成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3、规格：165mm×90mm×135mm；透明防风罩尺寸为103mm×55mm×115mm,角度指示器范围0-70度，最小角度1度，轻质铝箔球和金属球直径为20mm,金属球可调距离20mm；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4、用途：：电荷间作用力实验器用于高中物理教学探究“影响电荷间相互作用力的因素”的实验。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CAA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830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89162">
            <w:pPr>
              <w:spacing w:line="360" w:lineRule="auto"/>
              <w:rPr>
                <w:rFonts w:hint="eastAsia" w:ascii="黑体" w:hAnsi="黑体" w:eastAsia="黑体" w:cs="黑体"/>
                <w:i w:val="0"/>
                <w:iCs w:val="0"/>
                <w:color w:val="000000"/>
                <w:sz w:val="18"/>
                <w:szCs w:val="18"/>
                <w:u w:val="none"/>
              </w:rPr>
            </w:pPr>
          </w:p>
        </w:tc>
      </w:tr>
      <w:tr w14:paraId="7C030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33D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F449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库仑定律演示器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3572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1、组成：由测微器、悬丝、平衡组、小筒体、大筒体、定球组、底座、三脚架和阻尼器等组成；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3、用途：用于演示库仑定律实验，通过静电电荷电量分配，作出定性及定量演示，论证库仑定律，即两点电荷间的作用力与它们所带电量成正比，与它们之间距离的平方成反比。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8FC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F3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F4CE7">
            <w:pPr>
              <w:spacing w:line="360" w:lineRule="auto"/>
              <w:rPr>
                <w:rFonts w:hint="eastAsia" w:ascii="黑体" w:hAnsi="黑体" w:eastAsia="黑体" w:cs="黑体"/>
                <w:i w:val="0"/>
                <w:iCs w:val="0"/>
                <w:color w:val="000000"/>
                <w:sz w:val="18"/>
                <w:szCs w:val="18"/>
                <w:u w:val="none"/>
              </w:rPr>
            </w:pPr>
          </w:p>
        </w:tc>
      </w:tr>
      <w:tr w14:paraId="012FB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EE0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1024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电势演示仪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6FEA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1、组成：由透明有机玻璃板、电极螺母、表笔、接线叉、导电纸、复写纸、白纸等组成；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3、规格：240mm×200mm；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4、用途：用于绘制电势、电势差、等势面。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A3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664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CC9B4">
            <w:pPr>
              <w:spacing w:line="360" w:lineRule="auto"/>
              <w:rPr>
                <w:rFonts w:hint="eastAsia" w:ascii="黑体" w:hAnsi="黑体" w:eastAsia="黑体" w:cs="黑体"/>
                <w:i w:val="0"/>
                <w:iCs w:val="0"/>
                <w:color w:val="000000"/>
                <w:sz w:val="18"/>
                <w:szCs w:val="18"/>
                <w:u w:val="none"/>
              </w:rPr>
            </w:pPr>
          </w:p>
        </w:tc>
      </w:tr>
      <w:tr w14:paraId="51762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BC1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FF6B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平行板电容器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8D90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1、组成：仪器的主体是两块同样的铝圆板，用指旋螺钉将其卡紧在绝缘立柱上，立柱固定在底座上，另附一块绝缘材料制成的圆板，并附手柄；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2、材质：底座及立杆采用塑料材质；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3.1、可演示实验：演示平行板电容器所带电量和两板之间的电势差有关系；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3.2演示平行板电容器的电容和两板间的距离、两板间的相对面积和两板间的电介质有关系：演示匀强电场的电力线的形象。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294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D9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B8B27">
            <w:pPr>
              <w:spacing w:line="360" w:lineRule="auto"/>
              <w:rPr>
                <w:rFonts w:hint="eastAsia" w:ascii="黑体" w:hAnsi="黑体" w:eastAsia="黑体" w:cs="黑体"/>
                <w:i w:val="0"/>
                <w:iCs w:val="0"/>
                <w:color w:val="000000"/>
                <w:sz w:val="18"/>
                <w:szCs w:val="18"/>
                <w:u w:val="none"/>
              </w:rPr>
            </w:pPr>
          </w:p>
        </w:tc>
      </w:tr>
      <w:tr w14:paraId="3CA6A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8C3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9629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演示可调内阻电池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A342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1、组成：气压调节式、闸板调节式及其改进型、电池由电池槽、探针、正负极板、上盖气咀、气室、气管、开关、气筒等组成；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3.1、研究闭合电路欧姆定律；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3.2、用电流表和电压表测定电池的电动势和内电阻；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3.3、研究电池组的电动势及内电阻；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3.4、研究电源的输出功率。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A95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473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61707">
            <w:pPr>
              <w:spacing w:line="360" w:lineRule="auto"/>
              <w:rPr>
                <w:rFonts w:hint="eastAsia" w:ascii="黑体" w:hAnsi="黑体" w:eastAsia="黑体" w:cs="黑体"/>
                <w:i w:val="0"/>
                <w:iCs w:val="0"/>
                <w:color w:val="000000"/>
                <w:sz w:val="18"/>
                <w:szCs w:val="18"/>
                <w:u w:val="none"/>
              </w:rPr>
            </w:pPr>
          </w:p>
        </w:tc>
      </w:tr>
      <w:tr w14:paraId="40451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925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6565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演示电桥</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B5EA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电阻丝、刻度尺、滑键、支架组成；阻丝的有效长度为1000mm，线径0.3mm的锰铜丝，线的一端固定在刻度尺上,另一端有松紧调节装置。滑键的滑块采用无色透明塑料制成，能灵活滑动，按键为指针式，位于滑块中间，用厚0.4mm的磷铜制成。支架为木制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2、用途：用于中学物理演示单臂电桥原理。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568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2B1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81094">
            <w:pPr>
              <w:spacing w:line="360" w:lineRule="auto"/>
              <w:rPr>
                <w:rFonts w:hint="eastAsia" w:ascii="黑体" w:hAnsi="黑体" w:eastAsia="黑体" w:cs="黑体"/>
                <w:i w:val="0"/>
                <w:iCs w:val="0"/>
                <w:color w:val="000000"/>
                <w:sz w:val="18"/>
                <w:szCs w:val="18"/>
                <w:u w:val="none"/>
              </w:rPr>
            </w:pPr>
          </w:p>
        </w:tc>
      </w:tr>
      <w:tr w14:paraId="6A82A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849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4B02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磁感线演示器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2645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1、组成：仪器由数片互为60°夹角竖立的透明塑料片组成，每片铆有软铁小指针两端固定，配备蹄型和条型磁铁。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2、材质：整体框架为塑料构成；小指针为铁制构成；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3、规格：整体尺寸≥170mm*170mm*200mm：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4、用途：能够形象地演示磁场周围空间各个点的磁场方向及磁感线方向和磁感线的形成。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645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B2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F2823">
            <w:pPr>
              <w:spacing w:line="360" w:lineRule="auto"/>
              <w:rPr>
                <w:rFonts w:hint="eastAsia" w:ascii="黑体" w:hAnsi="黑体" w:eastAsia="黑体" w:cs="黑体"/>
                <w:i w:val="0"/>
                <w:iCs w:val="0"/>
                <w:color w:val="000000"/>
                <w:sz w:val="18"/>
                <w:szCs w:val="18"/>
                <w:u w:val="none"/>
              </w:rPr>
            </w:pPr>
          </w:p>
        </w:tc>
      </w:tr>
      <w:tr w14:paraId="412A5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4D2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0F91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电流磁场演示器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89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1、组成：由透明底座、方线圈、圆线圈、螺线管、投影磁针等组成；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2、材质：透明底座为透明硬质塑料制；线圈均采用铜线；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3、规格：底座≥175mm×135mm×35mm；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4、用途：用于中学物理教学中观察电流磁场的磁场方向、磁场分布状况及学习右手定则，要求使用方便、演示直观，可以配合投影仪做演示效果。</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861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8AD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89A0B">
            <w:pPr>
              <w:spacing w:line="360" w:lineRule="auto"/>
              <w:rPr>
                <w:rFonts w:hint="eastAsia" w:ascii="黑体" w:hAnsi="黑体" w:eastAsia="黑体" w:cs="黑体"/>
                <w:i w:val="0"/>
                <w:iCs w:val="0"/>
                <w:color w:val="000000"/>
                <w:sz w:val="18"/>
                <w:szCs w:val="18"/>
                <w:u w:val="none"/>
              </w:rPr>
            </w:pPr>
          </w:p>
        </w:tc>
      </w:tr>
      <w:tr w14:paraId="4013D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BAD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AFF8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左右手定则演示器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D83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1、由塑料底座、两根金属电镀撑杆、塑料接线板、方形线圈组成；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2、底座采用塑料。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754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096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3BC06">
            <w:pPr>
              <w:spacing w:line="360" w:lineRule="auto"/>
              <w:rPr>
                <w:rFonts w:hint="eastAsia" w:ascii="黑体" w:hAnsi="黑体" w:eastAsia="黑体" w:cs="黑体"/>
                <w:i w:val="0"/>
                <w:iCs w:val="0"/>
                <w:color w:val="000000"/>
                <w:sz w:val="18"/>
                <w:szCs w:val="18"/>
                <w:u w:val="none"/>
              </w:rPr>
            </w:pPr>
          </w:p>
        </w:tc>
      </w:tr>
      <w:tr w14:paraId="49703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18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3572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高频信号发生器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6EA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1、金属外壳，规格：140mm×100mm×200mm；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2、高频信号频率范围：400KHz-130MHz，5个频段；</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3、高频信号输出幅度：第1-4频段大于300mV连续可调：第5频段大于50mV连续可调。高频信号衰减：0dB、-20dB、二档。高频信号调幅度：大于20%。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6F9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C0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3F7CD">
            <w:pPr>
              <w:spacing w:line="360" w:lineRule="auto"/>
              <w:rPr>
                <w:rFonts w:hint="eastAsia" w:ascii="黑体" w:hAnsi="黑体" w:eastAsia="黑体" w:cs="黑体"/>
                <w:i w:val="0"/>
                <w:iCs w:val="0"/>
                <w:color w:val="000000"/>
                <w:sz w:val="18"/>
                <w:szCs w:val="18"/>
                <w:u w:val="none"/>
              </w:rPr>
            </w:pPr>
          </w:p>
        </w:tc>
      </w:tr>
      <w:tr w14:paraId="5FB87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74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E6A5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教学信号发生器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254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1、445kHz～1700kHz；中频465kHz；</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2、低频正弦波、方波、锯齿波信号。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9E4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D54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BD813">
            <w:pPr>
              <w:spacing w:line="360" w:lineRule="auto"/>
              <w:rPr>
                <w:rFonts w:hint="eastAsia" w:ascii="黑体" w:hAnsi="黑体" w:eastAsia="黑体" w:cs="黑体"/>
                <w:i w:val="0"/>
                <w:iCs w:val="0"/>
                <w:color w:val="000000"/>
                <w:sz w:val="18"/>
                <w:szCs w:val="18"/>
                <w:u w:val="none"/>
              </w:rPr>
            </w:pPr>
          </w:p>
        </w:tc>
      </w:tr>
      <w:tr w14:paraId="47D64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9C0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C405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学生信号发生器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009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auto"/>
                <w:kern w:val="0"/>
                <w:sz w:val="18"/>
                <w:szCs w:val="18"/>
                <w:u w:val="none"/>
                <w:lang w:val="en-US" w:eastAsia="zh-CN" w:bidi="ar"/>
              </w:rPr>
              <w:t>1、仪器能输出正弦波信号；</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主要技术性能：高频信号：频率范围：450KHz～1620KHz连续可调；输出频率误差：5%；输出中频456KHz误差2%；输出幅度300mV、大小可调、负载电阻值300Ω；调幅度30%。低频信号：输出频率：500Hz、1KHz、1.5KHz、2KHz、2.5KHz五个点频；输出频率误差：5%；输出幅度：500mV、大小可调、负载电阻值300Ω；波形失真度≤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3、仪器使用电源：220V50Hz。</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4DD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091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23B23">
            <w:pPr>
              <w:spacing w:line="360" w:lineRule="auto"/>
              <w:rPr>
                <w:rFonts w:hint="eastAsia" w:ascii="黑体" w:hAnsi="黑体" w:eastAsia="黑体" w:cs="黑体"/>
                <w:i w:val="0"/>
                <w:iCs w:val="0"/>
                <w:color w:val="000000"/>
                <w:sz w:val="18"/>
                <w:szCs w:val="18"/>
                <w:u w:val="none"/>
              </w:rPr>
            </w:pPr>
          </w:p>
        </w:tc>
      </w:tr>
      <w:tr w14:paraId="1F087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1A2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39C1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动能发电手电筒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4AD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1、组成：由外壳、灯泡、动能组件组成；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2、材质：整体采用塑料材质；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3、用途：高中物理探究实验仪器、演示利用机械能转化成动能的原理。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E43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0C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8095D">
            <w:pPr>
              <w:spacing w:line="360" w:lineRule="auto"/>
              <w:rPr>
                <w:rFonts w:hint="eastAsia" w:ascii="黑体" w:hAnsi="黑体" w:eastAsia="黑体" w:cs="黑体"/>
                <w:i w:val="0"/>
                <w:iCs w:val="0"/>
                <w:color w:val="000000"/>
                <w:sz w:val="18"/>
                <w:szCs w:val="18"/>
                <w:u w:val="none"/>
              </w:rPr>
            </w:pPr>
          </w:p>
        </w:tc>
      </w:tr>
      <w:tr w14:paraId="16101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9C6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2479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单匝线圈电机原理演示器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2C9D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1、做电动机实验时，改变线圈中电流的流向、磁场方向，均可改变线圈转动方向。同时，线圈两侧的红、蓝LED灯，分别指示流进和流出线圈电流方向，线圈用φ2mm铜管制作；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2、配合J0401型演示电表，100μA档，可做发电机实验：（旋转线圈做直流发电实验，旋转磁场做交流发电实验。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5A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6D2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87D71">
            <w:pPr>
              <w:spacing w:line="360" w:lineRule="auto"/>
              <w:rPr>
                <w:rFonts w:hint="eastAsia" w:ascii="黑体" w:hAnsi="黑体" w:eastAsia="黑体" w:cs="黑体"/>
                <w:i w:val="0"/>
                <w:iCs w:val="0"/>
                <w:color w:val="000000"/>
                <w:sz w:val="18"/>
                <w:szCs w:val="18"/>
                <w:u w:val="none"/>
              </w:rPr>
            </w:pPr>
          </w:p>
        </w:tc>
      </w:tr>
      <w:tr w14:paraId="5857E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A2B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35FD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三线电子开关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FB2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1、组成：主机、接线柱、频率调节旋钮、电源指示灯、电源开关等组成；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3、用途：作为教学示波器和学生示波器配套的教学仪器、可使示波器同时显示三种信号波形，供学校课堂教学演示及学生课外实验使用：仪器采用集成电路和晶体管混合电路。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4D6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92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C2610">
            <w:pPr>
              <w:spacing w:line="360" w:lineRule="auto"/>
              <w:rPr>
                <w:rFonts w:hint="eastAsia" w:ascii="黑体" w:hAnsi="黑体" w:eastAsia="黑体" w:cs="黑体"/>
                <w:i w:val="0"/>
                <w:iCs w:val="0"/>
                <w:color w:val="000000"/>
                <w:sz w:val="18"/>
                <w:szCs w:val="18"/>
                <w:u w:val="none"/>
              </w:rPr>
            </w:pPr>
          </w:p>
        </w:tc>
      </w:tr>
      <w:tr w14:paraId="0C1F7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C4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B342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日光灯原理演示器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ADF9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1、组成：由演示板、灯管、启辉器，镇流器、开关、电流表等组成；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2、规格：功率20W；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3、用途：本仪器意在使学生了解自感现象的原理，日光灯各元件的使用，掌握日光灯的安装方法。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083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6CB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5B892">
            <w:pPr>
              <w:spacing w:line="360" w:lineRule="auto"/>
              <w:rPr>
                <w:rFonts w:hint="eastAsia" w:ascii="黑体" w:hAnsi="黑体" w:eastAsia="黑体" w:cs="黑体"/>
                <w:i w:val="0"/>
                <w:iCs w:val="0"/>
                <w:color w:val="000000"/>
                <w:sz w:val="18"/>
                <w:szCs w:val="18"/>
                <w:u w:val="none"/>
              </w:rPr>
            </w:pPr>
          </w:p>
        </w:tc>
      </w:tr>
      <w:tr w14:paraId="75863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2AA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05A5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洛伦兹力演示器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5470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1、简易型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2CC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C34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2091D">
            <w:pPr>
              <w:spacing w:line="360" w:lineRule="auto"/>
              <w:rPr>
                <w:rFonts w:hint="eastAsia" w:ascii="黑体" w:hAnsi="黑体" w:eastAsia="黑体" w:cs="黑体"/>
                <w:i w:val="0"/>
                <w:iCs w:val="0"/>
                <w:color w:val="000000"/>
                <w:sz w:val="18"/>
                <w:szCs w:val="18"/>
                <w:u w:val="none"/>
              </w:rPr>
            </w:pPr>
          </w:p>
        </w:tc>
      </w:tr>
      <w:tr w14:paraId="5173E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829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C243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阴极射线演示器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D09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1、产品由电源、扫描发生器、射线管显示控制电路三部分组成；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2、工作电压AC220V，50Hz，功率10W，加速极电压335V-440V，Y偏转极电压0V-70V，扫描频率范围为25～50Hz。X偏转极电压一75V～75V。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FB9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C19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CD107">
            <w:pPr>
              <w:spacing w:line="360" w:lineRule="auto"/>
              <w:rPr>
                <w:rFonts w:hint="eastAsia" w:ascii="黑体" w:hAnsi="黑体" w:eastAsia="黑体" w:cs="黑体"/>
                <w:i w:val="0"/>
                <w:iCs w:val="0"/>
                <w:color w:val="000000"/>
                <w:sz w:val="18"/>
                <w:szCs w:val="18"/>
                <w:u w:val="none"/>
              </w:rPr>
            </w:pPr>
          </w:p>
        </w:tc>
      </w:tr>
      <w:tr w14:paraId="22A08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37D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65F7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电学元件黑箱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6964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1、组成：由电学元件黑箱1个、二极管、电阻2个、连接线1根、钥匙1把组成；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2、材质：元件黑箱采用ABS工程塑料制成；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3、规格：150mm×80mm×40mm；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4、用途：主要供学生分组实验用，实验目的是用多用电表来探测黑箱内有什么电学元件，它们是怎么连接的。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EBD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F91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87F88">
            <w:pPr>
              <w:spacing w:line="360" w:lineRule="auto"/>
              <w:rPr>
                <w:rFonts w:hint="eastAsia" w:ascii="黑体" w:hAnsi="黑体" w:eastAsia="黑体" w:cs="黑体"/>
                <w:i w:val="0"/>
                <w:iCs w:val="0"/>
                <w:color w:val="000000"/>
                <w:sz w:val="18"/>
                <w:szCs w:val="18"/>
                <w:u w:val="none"/>
              </w:rPr>
            </w:pPr>
          </w:p>
        </w:tc>
      </w:tr>
      <w:tr w14:paraId="37093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CBE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5859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低气压放电管组</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C7B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1、组成：仪器由六支大小相同的抽空密封的长玻璃管组成，里面的气压分别为40、10、3、1、0.1、0.02毫米高水银柱；</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2、用途：演示稀薄气体下的放电现象。即在所加电压一定的情况下，不同压强的低压气体在40×10-2毫米高水银柱之间发生不同的放电现象。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9A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D7B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47D12">
            <w:pPr>
              <w:spacing w:line="360" w:lineRule="auto"/>
              <w:rPr>
                <w:rFonts w:hint="eastAsia" w:ascii="黑体" w:hAnsi="黑体" w:eastAsia="黑体" w:cs="黑体"/>
                <w:i w:val="0"/>
                <w:iCs w:val="0"/>
                <w:color w:val="000000"/>
                <w:sz w:val="18"/>
                <w:szCs w:val="18"/>
                <w:u w:val="none"/>
              </w:rPr>
            </w:pPr>
          </w:p>
        </w:tc>
      </w:tr>
      <w:tr w14:paraId="69279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383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F9F3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电磁波的干涉衍射偏振演示器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3AF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1、用于高中物理教学演示电磁波的干涉衍射偏振，由发射器、接收器组成，有声、光、电显示；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2、发射器频率10GHz±1GHz，等幅波输出不小于10mW。接收器的喇叭天线接收距离不小于1m，振子接收距离不小于0.5m。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1A1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B71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2F8E0">
            <w:pPr>
              <w:spacing w:line="360" w:lineRule="auto"/>
              <w:rPr>
                <w:rFonts w:hint="eastAsia" w:ascii="黑体" w:hAnsi="黑体" w:eastAsia="黑体" w:cs="黑体"/>
                <w:i w:val="0"/>
                <w:iCs w:val="0"/>
                <w:color w:val="000000"/>
                <w:sz w:val="18"/>
                <w:szCs w:val="18"/>
                <w:u w:val="none"/>
              </w:rPr>
            </w:pPr>
          </w:p>
        </w:tc>
      </w:tr>
      <w:tr w14:paraId="3BF2E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184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A39C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密立根油滴仪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6E45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1、组成：主要由机箱、测量显微镜、油滴室、油雾杯以及喷雾器等组成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2、用途：用于验证电荷的量子性和测定基本电荷质量。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529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777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021C3">
            <w:pPr>
              <w:spacing w:line="360" w:lineRule="auto"/>
              <w:rPr>
                <w:rFonts w:hint="eastAsia" w:ascii="黑体" w:hAnsi="黑体" w:eastAsia="黑体" w:cs="黑体"/>
                <w:i w:val="0"/>
                <w:iCs w:val="0"/>
                <w:color w:val="000000"/>
                <w:sz w:val="18"/>
                <w:szCs w:val="18"/>
                <w:u w:val="none"/>
              </w:rPr>
            </w:pPr>
          </w:p>
        </w:tc>
      </w:tr>
      <w:tr w14:paraId="4EF29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D96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21B0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电子比荷实验仪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1F1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1、加速电压：1000V～1200V连续可调；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2、可调电流：0.2A～1.5A，1.5A～2.5A，各档连续可调；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3、电流方向：可换向；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4、单位长度匝数：N=3800匝/米；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5、最大工作电流：3A；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6、荧光屏至y偏转板距离：l=0.148m；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7、y偏转因子：50mVp-p/格；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8、x偏转因子：100mVp-p/格；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9、显示波形有效面积：10×6格，(15px/格)。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A3E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F57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09801">
            <w:pPr>
              <w:spacing w:line="360" w:lineRule="auto"/>
              <w:rPr>
                <w:rFonts w:hint="eastAsia" w:ascii="黑体" w:hAnsi="黑体" w:eastAsia="黑体" w:cs="黑体"/>
                <w:i w:val="0"/>
                <w:iCs w:val="0"/>
                <w:color w:val="000000"/>
                <w:sz w:val="18"/>
                <w:szCs w:val="18"/>
                <w:u w:val="none"/>
              </w:rPr>
            </w:pPr>
          </w:p>
        </w:tc>
      </w:tr>
      <w:tr w14:paraId="60DB3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796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1D58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整流电路实验器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3742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实验座、连接导线、各器件模块组成；实验模块包括：桥式整流模块一块：（由四只1N4007二极管组成）；半波整流模块一块：（由一只二极管和一根短接线组成）；电解电容模块：470uF、10uF、4.7uF各一只；电阻模块：300Ω、1KΩ各一只；电位器模块：1KΩ电位器一只；三端集成稳压器模块：三端集成稳压器（7806）一只；短接线模块：2只。实验器将该实验分成5大部分：交流、整流、滤波、稳压及负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2、材质：实验座采用ABS工程塑料压制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3、规格：200mm×70mm×25mm。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FFB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D56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5268E">
            <w:pPr>
              <w:spacing w:line="360" w:lineRule="auto"/>
              <w:rPr>
                <w:rFonts w:hint="eastAsia" w:ascii="黑体" w:hAnsi="黑体" w:eastAsia="黑体" w:cs="黑体"/>
                <w:i w:val="0"/>
                <w:iCs w:val="0"/>
                <w:color w:val="000000"/>
                <w:sz w:val="18"/>
                <w:szCs w:val="18"/>
                <w:u w:val="none"/>
              </w:rPr>
            </w:pPr>
          </w:p>
        </w:tc>
      </w:tr>
      <w:tr w14:paraId="0B58E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9AB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29B4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凹面镜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DB2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1、组成：由凹面镜体，托架、支柱、底座组成；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2、材质：托架、支柱、底座均为铁制品，表面喷漆；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3、规格：底座直径≥Φ100mm，凸面镜镜面直径≥95mm；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4、用途：用于中学物理课程光学部分实验。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47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89D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1D947">
            <w:pPr>
              <w:spacing w:line="360" w:lineRule="auto"/>
              <w:rPr>
                <w:rFonts w:hint="eastAsia" w:ascii="黑体" w:hAnsi="黑体" w:eastAsia="黑体" w:cs="黑体"/>
                <w:i w:val="0"/>
                <w:iCs w:val="0"/>
                <w:color w:val="000000"/>
                <w:sz w:val="18"/>
                <w:szCs w:val="18"/>
                <w:u w:val="none"/>
              </w:rPr>
            </w:pPr>
          </w:p>
        </w:tc>
      </w:tr>
      <w:tr w14:paraId="587F9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D15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70D3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凸面镜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E3C1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1、组成：由凸面镜体，托架、支柱、底座组成；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2、材质：托架、支柱、底座均为铁制品，表面喷漆；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3、规格：底座直径≥Φ100mm，凸面镜镜面直径≥95mm；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4、用途：用于中学物理课程光学部分实验。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873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835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36CD8">
            <w:pPr>
              <w:spacing w:line="360" w:lineRule="auto"/>
              <w:rPr>
                <w:rFonts w:hint="eastAsia" w:ascii="黑体" w:hAnsi="黑体" w:eastAsia="黑体" w:cs="黑体"/>
                <w:i w:val="0"/>
                <w:iCs w:val="0"/>
                <w:color w:val="000000"/>
                <w:sz w:val="18"/>
                <w:szCs w:val="18"/>
                <w:u w:val="none"/>
              </w:rPr>
            </w:pPr>
          </w:p>
        </w:tc>
      </w:tr>
      <w:tr w14:paraId="21FDE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876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7E7E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三棱镜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60D6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1、组成：由三棱镜体、托架（U型）、支柱、底座组成；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2、材质：托架、支柱、底座均为铁制品；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3、规格：三棱镜体边长≥20mm，整体≥130mm×Φ100mm；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4、用途：用于中学物理课程光学部分实验。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9EC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6F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424C7">
            <w:pPr>
              <w:spacing w:line="360" w:lineRule="auto"/>
              <w:rPr>
                <w:rFonts w:hint="eastAsia" w:ascii="黑体" w:hAnsi="黑体" w:eastAsia="黑体" w:cs="黑体"/>
                <w:i w:val="0"/>
                <w:iCs w:val="0"/>
                <w:color w:val="000000"/>
                <w:sz w:val="18"/>
                <w:szCs w:val="18"/>
                <w:u w:val="none"/>
              </w:rPr>
            </w:pPr>
          </w:p>
        </w:tc>
      </w:tr>
      <w:tr w14:paraId="480F7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03B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AA2F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白光的色散与合成演示器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FAE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1、组成：由棱镜、棱镜台、白屏和光源等组成；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2、材质：棱镜采用重火石玻璃制作，底座为塑料制；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3、规格：光屏的规格≥115mm×80mm.底座规格≥135mm×85mm；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4、用途：用于中学演示白光的色散和七种色光合成白光的现象。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4C5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2FD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09750">
            <w:pPr>
              <w:spacing w:line="360" w:lineRule="auto"/>
              <w:rPr>
                <w:rFonts w:hint="eastAsia" w:ascii="黑体" w:hAnsi="黑体" w:eastAsia="黑体" w:cs="黑体"/>
                <w:i w:val="0"/>
                <w:iCs w:val="0"/>
                <w:color w:val="000000"/>
                <w:sz w:val="18"/>
                <w:szCs w:val="18"/>
                <w:u w:val="none"/>
              </w:rPr>
            </w:pPr>
          </w:p>
        </w:tc>
      </w:tr>
      <w:tr w14:paraId="3BBBC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0C0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5473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透镜及其应用实验器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C3D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1、光源、凸透镜、凹透镜、透镜夹持柄、光屏、具有独立实验的望远镜模型、显微镜模型、照相机模型、支架等器件组成；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2、材质：外壳均为黑色塑料制；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3、用途：能完成中学物理教学内容中关于透镜焦距的测量以及照相机、望远镜、投影仪原理的演示和实验。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3F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759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DCD21">
            <w:pPr>
              <w:spacing w:line="360" w:lineRule="auto"/>
              <w:rPr>
                <w:rFonts w:hint="eastAsia" w:ascii="黑体" w:hAnsi="黑体" w:eastAsia="黑体" w:cs="黑体"/>
                <w:i w:val="0"/>
                <w:iCs w:val="0"/>
                <w:color w:val="000000"/>
                <w:sz w:val="18"/>
                <w:szCs w:val="18"/>
                <w:u w:val="none"/>
              </w:rPr>
            </w:pPr>
          </w:p>
        </w:tc>
      </w:tr>
      <w:tr w14:paraId="31A45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478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B255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微型物理光学观察器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7962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1、组成：由接收屏、光学元件（1#衍射片、2#衍射片、3#衍射片）、激光器等组成；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3、用途：用于高中物理学生光学分组实验，演示光的光的干涉、多种衍射(单缝、多缝、圆孔、异形孔、单丝、圆屏、刀口等)。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F29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C17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247DD">
            <w:pPr>
              <w:spacing w:line="360" w:lineRule="auto"/>
              <w:rPr>
                <w:rFonts w:hint="eastAsia" w:ascii="黑体" w:hAnsi="黑体" w:eastAsia="黑体" w:cs="黑体"/>
                <w:i w:val="0"/>
                <w:iCs w:val="0"/>
                <w:color w:val="000000"/>
                <w:sz w:val="18"/>
                <w:szCs w:val="18"/>
                <w:u w:val="none"/>
              </w:rPr>
            </w:pPr>
          </w:p>
        </w:tc>
      </w:tr>
      <w:tr w14:paraId="17776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C2C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70E8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光的偏振观察器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F00A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1、组成：由检偏片，起偏片和底座组成；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2、规格：直径200mm，厚度3mm，偏振直径160mm，上面印刷有360度刻度线，底座规格：250mm×35mm×32mm；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3、用途：为中学物理教学设计的学生偏振观察实验仪器。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A8B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540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26041">
            <w:pPr>
              <w:spacing w:line="360" w:lineRule="auto"/>
              <w:rPr>
                <w:rFonts w:hint="eastAsia" w:ascii="黑体" w:hAnsi="黑体" w:eastAsia="黑体" w:cs="黑体"/>
                <w:i w:val="0"/>
                <w:iCs w:val="0"/>
                <w:color w:val="000000"/>
                <w:sz w:val="18"/>
                <w:szCs w:val="18"/>
                <w:u w:val="none"/>
              </w:rPr>
            </w:pPr>
          </w:p>
        </w:tc>
      </w:tr>
      <w:tr w14:paraId="531B4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A35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C083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红外线作用演示器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4309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1、组成：仪器由红外线发现实验器、红外线性质说明器和红外线控制器三部分；红外线性质说明器由凹面镜、热辐射物体和热敏温度计等三部分组成，红外线控制器则由红外线发射装置和红外线接收装置构成；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2、用途：用于中学物理光学演示实验中，可就红外线的发现、性质以及应用等方面进行演示实验，演示效果明显。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AAE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823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52C36">
            <w:pPr>
              <w:spacing w:line="360" w:lineRule="auto"/>
              <w:rPr>
                <w:rFonts w:hint="eastAsia" w:ascii="黑体" w:hAnsi="黑体" w:eastAsia="黑体" w:cs="黑体"/>
                <w:i w:val="0"/>
                <w:iCs w:val="0"/>
                <w:color w:val="000000"/>
                <w:sz w:val="18"/>
                <w:szCs w:val="18"/>
                <w:u w:val="none"/>
              </w:rPr>
            </w:pPr>
          </w:p>
        </w:tc>
      </w:tr>
      <w:tr w14:paraId="4B6FB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60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4B2E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手持直视分光镜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FA0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1、组成：由保护片、单缝、透镜、组合棱镜、保护片组成。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分光镜采用光学玻璃，制成复合棱镜和会聚透镜，将平行光管与棱镜装在一个套管内，镀铬狭缝与会聚透镜产生的平行光束，通过棱镜，可用眼直接观察色散光谱。利用它可以对各种发光体的光谱进行分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31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D1C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BFAC0">
            <w:pPr>
              <w:spacing w:line="360" w:lineRule="auto"/>
              <w:rPr>
                <w:rFonts w:hint="eastAsia" w:ascii="黑体" w:hAnsi="黑体" w:eastAsia="黑体" w:cs="黑体"/>
                <w:i w:val="0"/>
                <w:iCs w:val="0"/>
                <w:color w:val="000000"/>
                <w:sz w:val="18"/>
                <w:szCs w:val="18"/>
                <w:u w:val="none"/>
              </w:rPr>
            </w:pPr>
          </w:p>
        </w:tc>
      </w:tr>
      <w:tr w14:paraId="7CCCE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EF1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DB8F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棱镜分光镜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4FE4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平行光管、望远镜、波长标度管、三棱镜、托盘、支座等部件组成；工作波长为400～800nm，平行光管物镜焦距为150mm，望远镜物镜焦距为150mm、低倍目镜焦距为25mm、高倍目镜焦距12.5mm，波长标准管物镜焦距为100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2、用途：用于中学物理实验中说明分光镜的构造，观察连续光谱、明线光谱和吸收光谱、测定谱线的谱线的波长及普朗克恒量等。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05D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C71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12F91">
            <w:pPr>
              <w:spacing w:line="360" w:lineRule="auto"/>
              <w:rPr>
                <w:rFonts w:hint="eastAsia" w:ascii="黑体" w:hAnsi="黑体" w:eastAsia="黑体" w:cs="黑体"/>
                <w:i w:val="0"/>
                <w:iCs w:val="0"/>
                <w:color w:val="000000"/>
                <w:sz w:val="18"/>
                <w:szCs w:val="18"/>
                <w:u w:val="none"/>
              </w:rPr>
            </w:pPr>
          </w:p>
        </w:tc>
      </w:tr>
      <w:tr w14:paraId="59772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31E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0892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钠的吸收光谱演示器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5EC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1、组成：由钠气真空管（简称钠管）、钠管加热炉（24V，5A）、底盘、立柱、光源（6～8V，3W）组成；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2、用途：用于高中物理教学中，供学生观察钠的吸收光谱线。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FD0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569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2363C">
            <w:pPr>
              <w:spacing w:line="360" w:lineRule="auto"/>
              <w:rPr>
                <w:rFonts w:hint="eastAsia" w:ascii="黑体" w:hAnsi="黑体" w:eastAsia="黑体" w:cs="黑体"/>
                <w:i w:val="0"/>
                <w:iCs w:val="0"/>
                <w:color w:val="000000"/>
                <w:sz w:val="18"/>
                <w:szCs w:val="18"/>
                <w:u w:val="none"/>
              </w:rPr>
            </w:pPr>
          </w:p>
        </w:tc>
      </w:tr>
      <w:tr w14:paraId="00BCD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BB1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8667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太阳电池演示器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41E4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1、该仪器将小电机、发声器、指示灯按电能、声能、光能排列于一个底座上面，底座规格：140mm×170mm；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底座上面有6个导线插接口和一个太阳能板支柱，支柱规格为：φ55mm×14mm，支柱为空心，用于固定太阳能板。太阳能电池板：最大开路电压约3V：最大短路电流约50mA，发声器：工作电压3V：工作电流20mA，小电机：工作电压3V：工作电流约30mA。太阳能电池板规格：60mm×60mm×1mm。外层嵌有透明塑料矩阵形排列外壳，外壳规格：114mm×78mm×12mm。太阳能板背部带一个底座，底座规格：84mm×54mm×12mm，底座上面有2个接线口以及一个固定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118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D02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31BBA">
            <w:pPr>
              <w:spacing w:line="360" w:lineRule="auto"/>
              <w:rPr>
                <w:rFonts w:hint="eastAsia" w:ascii="黑体" w:hAnsi="黑体" w:eastAsia="黑体" w:cs="黑体"/>
                <w:i w:val="0"/>
                <w:iCs w:val="0"/>
                <w:color w:val="000000"/>
                <w:sz w:val="18"/>
                <w:szCs w:val="18"/>
                <w:u w:val="none"/>
              </w:rPr>
            </w:pPr>
          </w:p>
        </w:tc>
      </w:tr>
      <w:tr w14:paraId="6EA3C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6DF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A05E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X射线演示仪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F078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1、组成：仪器由热阴极X射线管、高压电源、防护机箱组成；X射线管由阴极、阳极、管壳、排气管、引出线、阳极棒等构成。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2、用途：高中物理演示仪器，用来观察X射线的特性，采用全封闭结构，带防护箱、萤光屏。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C01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C6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BAB07">
            <w:pPr>
              <w:spacing w:line="360" w:lineRule="auto"/>
              <w:rPr>
                <w:rFonts w:hint="eastAsia" w:ascii="黑体" w:hAnsi="黑体" w:eastAsia="黑体" w:cs="黑体"/>
                <w:i w:val="0"/>
                <w:iCs w:val="0"/>
                <w:color w:val="000000"/>
                <w:sz w:val="18"/>
                <w:szCs w:val="18"/>
                <w:u w:val="none"/>
              </w:rPr>
            </w:pPr>
          </w:p>
        </w:tc>
      </w:tr>
      <w:tr w14:paraId="54EFD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8BD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9561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威尔逊云雾室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A87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1、组成：由放射源盒、放射源、盖板螺丝、扶手、云室手柄、电源插孔、电源开关、电源指示灯、电源线等组成；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2、材质：仪器外壳采用全金属一次成形；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3、规格：观察室窗口直径约为90mm；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4、用途：高中物理实验仪器，杠杆式。仪器利用蒸气绝热膨胀，温度降低，达到饱和状态，当带电粒子通过时，蒸气沿粒子轨道发生凝结，从而显示粒子径迹，利用其电离密度还可以测量粒子的能量和速度。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FC6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E76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89044">
            <w:pPr>
              <w:spacing w:line="360" w:lineRule="auto"/>
              <w:rPr>
                <w:rFonts w:hint="eastAsia" w:ascii="黑体" w:hAnsi="黑体" w:eastAsia="黑体" w:cs="黑体"/>
                <w:i w:val="0"/>
                <w:iCs w:val="0"/>
                <w:color w:val="000000"/>
                <w:sz w:val="18"/>
                <w:szCs w:val="18"/>
                <w:u w:val="none"/>
              </w:rPr>
            </w:pPr>
          </w:p>
        </w:tc>
      </w:tr>
      <w:tr w14:paraId="66C75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FDF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19B3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高温扩散云室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3A7E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1、组成：由主机、现象源支架、可视窗镜、现象源、固定扣、加热调节旋钮、风扇开关、加热开关组成；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2、材质：主体采用金属结构；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3、用途：供物理教学中讲授原子核结构时，用来观察基本粒子的径迹，仪器具有不需干冰寒剂和动态操作就可以长时间连续稳定地观察α粒子、β粒子和宇宙射线等高速带电粒子径迹的特点。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31D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A01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84F06">
            <w:pPr>
              <w:spacing w:line="360" w:lineRule="auto"/>
              <w:rPr>
                <w:rFonts w:hint="eastAsia" w:ascii="黑体" w:hAnsi="黑体" w:eastAsia="黑体" w:cs="黑体"/>
                <w:i w:val="0"/>
                <w:iCs w:val="0"/>
                <w:color w:val="000000"/>
                <w:sz w:val="18"/>
                <w:szCs w:val="18"/>
                <w:u w:val="none"/>
              </w:rPr>
            </w:pPr>
          </w:p>
        </w:tc>
      </w:tr>
      <w:tr w14:paraId="26436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F84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4AFE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普朗克常量测定器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2092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1、组成：由光源、光接收直流放大显示箱、滤色片等组成，内部还装有稳压电源；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2、用途：用来高中物理课程中演示光电效应有关规律的实验，还可根据爱因斯坦光电效应方程测算出普朗克常数。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F22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85F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A943B">
            <w:pPr>
              <w:spacing w:line="360" w:lineRule="auto"/>
              <w:rPr>
                <w:rFonts w:hint="eastAsia" w:ascii="黑体" w:hAnsi="黑体" w:eastAsia="黑体" w:cs="黑体"/>
                <w:i w:val="0"/>
                <w:iCs w:val="0"/>
                <w:color w:val="000000"/>
                <w:sz w:val="18"/>
                <w:szCs w:val="18"/>
                <w:u w:val="none"/>
              </w:rPr>
            </w:pPr>
          </w:p>
        </w:tc>
      </w:tr>
      <w:tr w14:paraId="51314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C88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248E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液压机模型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95F3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1、组成：仪器由大缸体、小缸体、角式截气阀、压力表座和压力弹簧构成。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3、用途：用于中学物理演示实验，说明液压机的构造和原理。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1CF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798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0D0FB">
            <w:pPr>
              <w:spacing w:line="360" w:lineRule="auto"/>
              <w:rPr>
                <w:rFonts w:hint="eastAsia" w:ascii="黑体" w:hAnsi="黑体" w:eastAsia="黑体" w:cs="黑体"/>
                <w:i w:val="0"/>
                <w:iCs w:val="0"/>
                <w:color w:val="000000"/>
                <w:sz w:val="18"/>
                <w:szCs w:val="18"/>
                <w:u w:val="none"/>
              </w:rPr>
            </w:pPr>
          </w:p>
        </w:tc>
      </w:tr>
      <w:tr w14:paraId="5040C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667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1CCE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汽油机模型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196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1、组成：压缩比1：6，由机座、曲轴箱、缸体、缸盖、曲轴、活塞、连杆、凸轮、齿轮、火花塞等组成；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2、材质：整体材质为塑料；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3、规格：整体规格：120mm×160mm×300mm；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4、用途：用于演示四冲程单缸汽油机的基本结构及其工作原理。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E9D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4A7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2BEC0">
            <w:pPr>
              <w:spacing w:line="360" w:lineRule="auto"/>
              <w:rPr>
                <w:rFonts w:hint="eastAsia" w:ascii="黑体" w:hAnsi="黑体" w:eastAsia="黑体" w:cs="黑体"/>
                <w:i w:val="0"/>
                <w:iCs w:val="0"/>
                <w:color w:val="000000"/>
                <w:sz w:val="18"/>
                <w:szCs w:val="18"/>
                <w:u w:val="none"/>
              </w:rPr>
            </w:pPr>
          </w:p>
        </w:tc>
      </w:tr>
      <w:tr w14:paraId="3FAC8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D0D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8AC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柴油机模型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3834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1、组成：压缩比1：14，由机座、曲轴箱、缸体、缸盖、曲轴、活塞、连杆、凸轮、喷油咀、齿轮等组成；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2、材质：整体材质为塑料；</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3、规格：整体规格：120mm×160mm×300mm；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4、用途：用于演示四冲程单缸柴油机的基本结构及其工作原理。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551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336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C11DE">
            <w:pPr>
              <w:spacing w:line="360" w:lineRule="auto"/>
              <w:rPr>
                <w:rFonts w:hint="eastAsia" w:ascii="黑体" w:hAnsi="黑体" w:eastAsia="黑体" w:cs="黑体"/>
                <w:i w:val="0"/>
                <w:iCs w:val="0"/>
                <w:color w:val="000000"/>
                <w:sz w:val="18"/>
                <w:szCs w:val="18"/>
                <w:u w:val="none"/>
              </w:rPr>
            </w:pPr>
          </w:p>
        </w:tc>
      </w:tr>
      <w:tr w14:paraId="1FA49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F4D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DE08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磁分子模型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E07A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1、组成：外型长方体，下底安插二十四枚小钢针，排列成四行，每行六枚，钢针安放二十四枚小磁针，每枚小磁针都可绕钢针自由转动。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2、材质：全透明塑料盒；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3、用途：用来模拟磁体的磁分子结构，说明磁化和退磁等现象。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1B4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955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C8F10">
            <w:pPr>
              <w:spacing w:line="360" w:lineRule="auto"/>
              <w:rPr>
                <w:rFonts w:hint="eastAsia" w:ascii="黑体" w:hAnsi="黑体" w:eastAsia="黑体" w:cs="黑体"/>
                <w:i w:val="0"/>
                <w:iCs w:val="0"/>
                <w:color w:val="000000"/>
                <w:sz w:val="18"/>
                <w:szCs w:val="18"/>
                <w:u w:val="none"/>
              </w:rPr>
            </w:pPr>
          </w:p>
        </w:tc>
      </w:tr>
      <w:tr w14:paraId="027C0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983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5ADB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离心机械模型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9568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节速器、干燥器、分离器构成；离心干燥器由透明塑料外筒、沿壁有交错排列的水孔的内筒和支轴组成：离心分离器由支轴、框架、吊环、透明塑料试管和离心管组成：离心节速器由调节器、节流阀和立轴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2、用途：用于中学物理实验演示离心作用原理。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49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010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63A54">
            <w:pPr>
              <w:spacing w:line="360" w:lineRule="auto"/>
              <w:rPr>
                <w:rFonts w:hint="eastAsia" w:ascii="黑体" w:hAnsi="黑体" w:eastAsia="黑体" w:cs="黑体"/>
                <w:i w:val="0"/>
                <w:iCs w:val="0"/>
                <w:color w:val="000000"/>
                <w:sz w:val="18"/>
                <w:szCs w:val="18"/>
                <w:u w:val="none"/>
              </w:rPr>
            </w:pPr>
          </w:p>
        </w:tc>
      </w:tr>
      <w:tr w14:paraId="176CB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857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FBD4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燃气轮机模型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14E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1、组成：由缸内剖视体、外气缸、叶轮支架、压气机叶轮、燃烧室剖体、透平叶轮、缸体支架、底板组成；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2、材质：模型主体采用厚度5mm的ABS透明塑料制成，金属底座；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3、用途：高中物理教学模型，用于高中物理演示燃气轮机的工作原理、可动式，全透明设计，与实验室吹风机配合使用，可手动，也可人工吹气。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54A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B89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59A7C">
            <w:pPr>
              <w:spacing w:line="360" w:lineRule="auto"/>
              <w:rPr>
                <w:rFonts w:hint="eastAsia" w:ascii="黑体" w:hAnsi="黑体" w:eastAsia="黑体" w:cs="黑体"/>
                <w:i w:val="0"/>
                <w:iCs w:val="0"/>
                <w:color w:val="000000"/>
                <w:sz w:val="18"/>
                <w:szCs w:val="18"/>
                <w:u w:val="none"/>
              </w:rPr>
            </w:pPr>
          </w:p>
        </w:tc>
      </w:tr>
      <w:tr w14:paraId="0E62E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DE4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D585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车床变速器模型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7DDE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1、组成：由手柄、大传动齿轮、箱体、齿轮轴、小传动齿轮、变速齿轮组、拨叉导向杆、拨叉、花键轴组成；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2、材质：全金属结构；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3、用途：两档齿轮变速，真实演示车床变速的过程，每档变速学生都可自己操作，齿轮外置设计，直观的看到齿轮的变换过程和轮子的转速变化。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76D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6D3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39210">
            <w:pPr>
              <w:spacing w:line="360" w:lineRule="auto"/>
              <w:rPr>
                <w:rFonts w:hint="eastAsia" w:ascii="黑体" w:hAnsi="黑体" w:eastAsia="黑体" w:cs="黑体"/>
                <w:i w:val="0"/>
                <w:iCs w:val="0"/>
                <w:color w:val="000000"/>
                <w:sz w:val="18"/>
                <w:szCs w:val="18"/>
                <w:u w:val="none"/>
              </w:rPr>
            </w:pPr>
          </w:p>
        </w:tc>
      </w:tr>
      <w:tr w14:paraId="4F043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653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2DE9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汽车变速箱模型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01D1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1、组成：由手柄、小传动齿轮、箱体、齿轮轴、大传动齿轮、小离合齿轮、拨叉导向杆、换档器、拨叉、大离合齿轮、花键轴组成；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2、材质：全金属结构；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3、用途：真实演示汽车变速过程。每档变速学生都可自己操作，直观的看到齿轮的变换过程和轮子的转速变化。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331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B72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12163">
            <w:pPr>
              <w:spacing w:line="360" w:lineRule="auto"/>
              <w:rPr>
                <w:rFonts w:hint="eastAsia" w:ascii="黑体" w:hAnsi="黑体" w:eastAsia="黑体" w:cs="黑体"/>
                <w:i w:val="0"/>
                <w:iCs w:val="0"/>
                <w:color w:val="000000"/>
                <w:sz w:val="18"/>
                <w:szCs w:val="18"/>
                <w:u w:val="none"/>
              </w:rPr>
            </w:pPr>
          </w:p>
        </w:tc>
      </w:tr>
      <w:tr w14:paraId="05140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5BD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E59B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机械机构模型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9724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1、曲柄摇杆机构模型：全金属结构，规格：120mm×70mm×145mm；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2、双曲柄机构模型：全金属结构，底板长宽为120mm×70mm×85mm；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3、双摇杆机构模型：全金属结构，底板长宽为200mm×70mm×95mm；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4、曲柄滑块机构模型：全金属结构，底板长宽为120mm×70mm×75mm；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5、凸轮机构模型：全金属结构，底板长宽为120mm×70mm×85mm。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538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33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A7F4F">
            <w:pPr>
              <w:spacing w:line="360" w:lineRule="auto"/>
              <w:rPr>
                <w:rFonts w:hint="eastAsia" w:ascii="黑体" w:hAnsi="黑体" w:eastAsia="黑体" w:cs="黑体"/>
                <w:i w:val="0"/>
                <w:iCs w:val="0"/>
                <w:color w:val="000000"/>
                <w:sz w:val="18"/>
                <w:szCs w:val="18"/>
                <w:u w:val="none"/>
              </w:rPr>
            </w:pPr>
          </w:p>
        </w:tc>
      </w:tr>
      <w:tr w14:paraId="1D3F3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928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12D6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机械传动模型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D76D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1、齿轮传动模型：全金属结构，底板长宽为120mm×70mm×90mm；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2、皮带传动模型：全金属结构，底板长宽为120mm×70mm×85mm；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3、链传动模型：全金属结构，底板长宽为120mm×70mm×85mm；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4、蜗轮蜗杆传动模型：全金属结构，底板长宽为120mm×70mm×100mm；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5、摩擦轮传动模型：全金属结构，底板长宽为120mm×70mm×85mm。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2A4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286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C056D">
            <w:pPr>
              <w:spacing w:line="360" w:lineRule="auto"/>
              <w:rPr>
                <w:rFonts w:hint="eastAsia" w:ascii="黑体" w:hAnsi="黑体" w:eastAsia="黑体" w:cs="黑体"/>
                <w:i w:val="0"/>
                <w:iCs w:val="0"/>
                <w:color w:val="000000"/>
                <w:sz w:val="18"/>
                <w:szCs w:val="18"/>
                <w:u w:val="none"/>
              </w:rPr>
            </w:pPr>
          </w:p>
        </w:tc>
      </w:tr>
      <w:tr w14:paraId="37CAE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71E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841F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液压传动模型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146D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1、组成：由液压缸、液压液泵、水槽缸、液压管、单向阀、开关、地板组成；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2、材质：主要材质为塑料及金属；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3、用途：液压千斤顶结构，液压缸内活塞、液压泵和单向阀工作过程清晰，全透明，真正演示液压传动系统的工作原理。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9C2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7CB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38A86">
            <w:pPr>
              <w:spacing w:line="360" w:lineRule="auto"/>
              <w:rPr>
                <w:rFonts w:hint="eastAsia" w:ascii="黑体" w:hAnsi="黑体" w:eastAsia="黑体" w:cs="黑体"/>
                <w:i w:val="0"/>
                <w:iCs w:val="0"/>
                <w:color w:val="000000"/>
                <w:sz w:val="18"/>
                <w:szCs w:val="18"/>
                <w:u w:val="none"/>
              </w:rPr>
            </w:pPr>
          </w:p>
        </w:tc>
      </w:tr>
      <w:tr w14:paraId="04AC7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957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2F85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汽车刹车系统模型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F6BE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1、组成：由底板、液压管、支架、分泵制动活塞、刹车片、手柄、液压分泵、液压泵、液压泵活塞等组成；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2、材质：全金属结构；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3、用途：演示汽车刹车的工作原理即工作全过程。主要演示碟刹原理即工作过程。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E36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020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6E940">
            <w:pPr>
              <w:spacing w:line="360" w:lineRule="auto"/>
              <w:rPr>
                <w:rFonts w:hint="eastAsia" w:ascii="黑体" w:hAnsi="黑体" w:eastAsia="黑体" w:cs="黑体"/>
                <w:i w:val="0"/>
                <w:iCs w:val="0"/>
                <w:color w:val="000000"/>
                <w:sz w:val="18"/>
                <w:szCs w:val="18"/>
                <w:u w:val="none"/>
              </w:rPr>
            </w:pPr>
          </w:p>
        </w:tc>
      </w:tr>
      <w:tr w14:paraId="04A88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476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2CFD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高中物理必修模块教学挂图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EE9C7">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2、对开，彩色铜版纸印刷。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68F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5A3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520E5">
            <w:pPr>
              <w:spacing w:line="360" w:lineRule="auto"/>
              <w:rPr>
                <w:rFonts w:hint="eastAsia" w:ascii="黑体" w:hAnsi="黑体" w:eastAsia="黑体" w:cs="黑体"/>
                <w:i w:val="0"/>
                <w:iCs w:val="0"/>
                <w:color w:val="000000"/>
                <w:sz w:val="18"/>
                <w:szCs w:val="18"/>
                <w:u w:val="none"/>
              </w:rPr>
            </w:pPr>
          </w:p>
        </w:tc>
      </w:tr>
      <w:tr w14:paraId="27D26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76F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6A59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高中物理系列1选修模块教学挂图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3D674">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2、对开，彩色铜版纸印刷。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713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82E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07EC8">
            <w:pPr>
              <w:spacing w:line="360" w:lineRule="auto"/>
              <w:rPr>
                <w:rFonts w:hint="eastAsia" w:ascii="黑体" w:hAnsi="黑体" w:eastAsia="黑体" w:cs="黑体"/>
                <w:i w:val="0"/>
                <w:iCs w:val="0"/>
                <w:color w:val="000000"/>
                <w:sz w:val="18"/>
                <w:szCs w:val="18"/>
                <w:u w:val="none"/>
              </w:rPr>
            </w:pPr>
          </w:p>
        </w:tc>
      </w:tr>
      <w:tr w14:paraId="05F8B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B2E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835E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高中物理系列2选修模块教学挂图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D1CB2">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2、对开，彩色铜版纸印刷。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AA3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C04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826A5">
            <w:pPr>
              <w:spacing w:line="360" w:lineRule="auto"/>
              <w:rPr>
                <w:rFonts w:hint="eastAsia" w:ascii="黑体" w:hAnsi="黑体" w:eastAsia="黑体" w:cs="黑体"/>
                <w:i w:val="0"/>
                <w:iCs w:val="0"/>
                <w:color w:val="000000"/>
                <w:sz w:val="18"/>
                <w:szCs w:val="18"/>
                <w:u w:val="none"/>
              </w:rPr>
            </w:pPr>
          </w:p>
        </w:tc>
      </w:tr>
      <w:tr w14:paraId="3A34C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40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0165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高中物理系列3选修模块教学挂图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B12F1">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2、对开，彩色铜版纸印刷。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FF2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CCB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D321B">
            <w:pPr>
              <w:spacing w:line="360" w:lineRule="auto"/>
              <w:rPr>
                <w:rFonts w:hint="eastAsia" w:ascii="黑体" w:hAnsi="黑体" w:eastAsia="黑体" w:cs="黑体"/>
                <w:i w:val="0"/>
                <w:iCs w:val="0"/>
                <w:color w:val="000000"/>
                <w:sz w:val="18"/>
                <w:szCs w:val="18"/>
                <w:u w:val="none"/>
              </w:rPr>
            </w:pPr>
          </w:p>
        </w:tc>
      </w:tr>
      <w:tr w14:paraId="750D2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FC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E773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简明物理学史挂图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FC86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2、对开，彩色铜版纸印刷。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D0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DE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813C0">
            <w:pPr>
              <w:spacing w:line="360" w:lineRule="auto"/>
              <w:rPr>
                <w:rFonts w:hint="eastAsia" w:ascii="黑体" w:hAnsi="黑体" w:eastAsia="黑体" w:cs="黑体"/>
                <w:i w:val="0"/>
                <w:iCs w:val="0"/>
                <w:color w:val="000000"/>
                <w:sz w:val="18"/>
                <w:szCs w:val="18"/>
                <w:u w:val="none"/>
              </w:rPr>
            </w:pPr>
          </w:p>
        </w:tc>
      </w:tr>
      <w:tr w14:paraId="7ABB9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F95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10DC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实验规范操作和安全要求</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2D875">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2、对开，彩色铜版纸印刷。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A6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D3B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F85A9">
            <w:pPr>
              <w:spacing w:line="360" w:lineRule="auto"/>
              <w:rPr>
                <w:rFonts w:hint="eastAsia" w:ascii="黑体" w:hAnsi="黑体" w:eastAsia="黑体" w:cs="黑体"/>
                <w:i w:val="0"/>
                <w:iCs w:val="0"/>
                <w:color w:val="000000"/>
                <w:sz w:val="18"/>
                <w:szCs w:val="18"/>
                <w:u w:val="none"/>
              </w:rPr>
            </w:pPr>
          </w:p>
        </w:tc>
      </w:tr>
      <w:tr w14:paraId="7B174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F35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62CE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高中物理必修模块投影片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A70FB">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2、投影片。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A77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01D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6D62D">
            <w:pPr>
              <w:spacing w:line="360" w:lineRule="auto"/>
              <w:rPr>
                <w:rFonts w:hint="eastAsia" w:ascii="黑体" w:hAnsi="黑体" w:eastAsia="黑体" w:cs="黑体"/>
                <w:i w:val="0"/>
                <w:iCs w:val="0"/>
                <w:color w:val="000000"/>
                <w:sz w:val="18"/>
                <w:szCs w:val="18"/>
                <w:u w:val="none"/>
              </w:rPr>
            </w:pPr>
          </w:p>
        </w:tc>
      </w:tr>
      <w:tr w14:paraId="17810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E15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9B1A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高中物理系列1选修模块投影片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36BF9">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2、投影片。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8E2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210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9E753">
            <w:pPr>
              <w:spacing w:line="360" w:lineRule="auto"/>
              <w:rPr>
                <w:rFonts w:hint="eastAsia" w:ascii="黑体" w:hAnsi="黑体" w:eastAsia="黑体" w:cs="黑体"/>
                <w:i w:val="0"/>
                <w:iCs w:val="0"/>
                <w:color w:val="000000"/>
                <w:sz w:val="18"/>
                <w:szCs w:val="18"/>
                <w:u w:val="none"/>
              </w:rPr>
            </w:pPr>
          </w:p>
        </w:tc>
      </w:tr>
      <w:tr w14:paraId="22AC7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B97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231D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高中物理系列2选修模块投影片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96A3">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2、投影片。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91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474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7B93E">
            <w:pPr>
              <w:spacing w:line="360" w:lineRule="auto"/>
              <w:rPr>
                <w:rFonts w:hint="eastAsia" w:ascii="黑体" w:hAnsi="黑体" w:eastAsia="黑体" w:cs="黑体"/>
                <w:i w:val="0"/>
                <w:iCs w:val="0"/>
                <w:color w:val="000000"/>
                <w:sz w:val="18"/>
                <w:szCs w:val="18"/>
                <w:u w:val="none"/>
              </w:rPr>
            </w:pPr>
          </w:p>
        </w:tc>
      </w:tr>
      <w:tr w14:paraId="0A67A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B22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FEB0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高中物理系列3选修模块投影片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9AB2A">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2、投影片。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3A5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235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3D8A8">
            <w:pPr>
              <w:spacing w:line="360" w:lineRule="auto"/>
              <w:rPr>
                <w:rFonts w:hint="eastAsia" w:ascii="黑体" w:hAnsi="黑体" w:eastAsia="黑体" w:cs="黑体"/>
                <w:i w:val="0"/>
                <w:iCs w:val="0"/>
                <w:color w:val="000000"/>
                <w:sz w:val="18"/>
                <w:szCs w:val="18"/>
                <w:u w:val="none"/>
              </w:rPr>
            </w:pPr>
          </w:p>
        </w:tc>
      </w:tr>
      <w:tr w14:paraId="125A1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E8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7186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高中物理必修模块多媒体互动教学软件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D63F">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2、CD。</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8F5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B74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4259C">
            <w:pPr>
              <w:spacing w:line="360" w:lineRule="auto"/>
              <w:rPr>
                <w:rFonts w:hint="eastAsia" w:ascii="黑体" w:hAnsi="黑体" w:eastAsia="黑体" w:cs="黑体"/>
                <w:i w:val="0"/>
                <w:iCs w:val="0"/>
                <w:color w:val="000000"/>
                <w:sz w:val="18"/>
                <w:szCs w:val="18"/>
                <w:u w:val="none"/>
              </w:rPr>
            </w:pPr>
          </w:p>
        </w:tc>
      </w:tr>
      <w:tr w14:paraId="02B8E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1A4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DE7B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高中物理系列1选修模块多媒体互动教学软件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24568">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2、CD。</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69A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D08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7D1C3">
            <w:pPr>
              <w:spacing w:line="360" w:lineRule="auto"/>
              <w:rPr>
                <w:rFonts w:hint="eastAsia" w:ascii="黑体" w:hAnsi="黑体" w:eastAsia="黑体" w:cs="黑体"/>
                <w:i w:val="0"/>
                <w:iCs w:val="0"/>
                <w:color w:val="000000"/>
                <w:sz w:val="18"/>
                <w:szCs w:val="18"/>
                <w:u w:val="none"/>
              </w:rPr>
            </w:pPr>
          </w:p>
        </w:tc>
      </w:tr>
      <w:tr w14:paraId="610C0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324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B95D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高中物理系列2选修模块多媒体互动教学软件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A2180">
            <w:pPr>
              <w:keepNext w:val="0"/>
              <w:keepLines w:val="0"/>
              <w:widowControl/>
              <w:suppressLineNumbers w:val="0"/>
              <w:spacing w:line="360" w:lineRule="auto"/>
              <w:jc w:val="left"/>
              <w:textAlignment w:val="center"/>
              <w:rPr>
                <w:rFonts w:hint="eastAsia" w:ascii="黑体" w:hAnsi="黑体" w:eastAsia="黑体" w:cs="黑体"/>
                <w:i w:val="0"/>
                <w:iCs w:val="0"/>
                <w:color w:val="auto"/>
                <w:sz w:val="18"/>
                <w:szCs w:val="18"/>
                <w:u w:val="none"/>
              </w:rPr>
            </w:pPr>
            <w:r>
              <w:rPr>
                <w:rFonts w:hint="eastAsia" w:ascii="黑体" w:hAnsi="黑体" w:eastAsia="黑体" w:cs="黑体"/>
                <w:i w:val="0"/>
                <w:iCs w:val="0"/>
                <w:snapToGrid w:val="0"/>
                <w:color w:val="auto"/>
                <w:kern w:val="0"/>
                <w:sz w:val="18"/>
                <w:szCs w:val="18"/>
                <w:u w:val="none"/>
                <w:lang w:val="en-US" w:eastAsia="zh-CN" w:bidi="ar"/>
              </w:rPr>
              <w:t>1、2017版新课标要求；</w:t>
            </w:r>
            <w:r>
              <w:rPr>
                <w:rFonts w:hint="eastAsia" w:ascii="黑体" w:hAnsi="黑体" w:eastAsia="黑体" w:cs="黑体"/>
                <w:i w:val="0"/>
                <w:iCs w:val="0"/>
                <w:snapToGrid w:val="0"/>
                <w:color w:val="auto"/>
                <w:kern w:val="0"/>
                <w:sz w:val="18"/>
                <w:szCs w:val="18"/>
                <w:u w:val="none"/>
                <w:lang w:val="en-US" w:eastAsia="zh-CN" w:bidi="ar"/>
              </w:rPr>
              <w:br w:type="textWrapping"/>
            </w:r>
            <w:r>
              <w:rPr>
                <w:rFonts w:hint="eastAsia" w:ascii="黑体" w:hAnsi="黑体" w:eastAsia="黑体" w:cs="黑体"/>
                <w:i w:val="0"/>
                <w:iCs w:val="0"/>
                <w:snapToGrid w:val="0"/>
                <w:color w:val="auto"/>
                <w:kern w:val="0"/>
                <w:sz w:val="18"/>
                <w:szCs w:val="18"/>
                <w:u w:val="none"/>
                <w:lang w:val="en-US" w:eastAsia="zh-CN" w:bidi="ar"/>
              </w:rPr>
              <w:t>2、CD。</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519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6A7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43EF0">
            <w:pPr>
              <w:spacing w:line="360" w:lineRule="auto"/>
              <w:rPr>
                <w:rFonts w:hint="eastAsia" w:ascii="黑体" w:hAnsi="黑体" w:eastAsia="黑体" w:cs="黑体"/>
                <w:i w:val="0"/>
                <w:iCs w:val="0"/>
                <w:color w:val="000000"/>
                <w:sz w:val="18"/>
                <w:szCs w:val="18"/>
                <w:u w:val="none"/>
              </w:rPr>
            </w:pPr>
          </w:p>
        </w:tc>
      </w:tr>
      <w:tr w14:paraId="08CC9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FCC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A417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高中物理系列3选修模块多媒体互动教学软件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343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r>
              <w:rPr>
                <w:rFonts w:hint="eastAsia" w:ascii="黑体" w:hAnsi="黑体" w:eastAsia="黑体" w:cs="黑体"/>
                <w:i w:val="0"/>
                <w:iCs w:val="0"/>
                <w:snapToGrid w:val="0"/>
                <w:color w:val="auto"/>
                <w:kern w:val="0"/>
                <w:sz w:val="18"/>
                <w:szCs w:val="18"/>
                <w:u w:val="none"/>
                <w:lang w:val="en-US" w:eastAsia="zh-CN" w:bidi="ar"/>
              </w:rPr>
              <w:t>2017版新课标要求；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2、CD。</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6F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4E3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C5467">
            <w:pPr>
              <w:spacing w:line="360" w:lineRule="auto"/>
              <w:rPr>
                <w:rFonts w:hint="eastAsia" w:ascii="黑体" w:hAnsi="黑体" w:eastAsia="黑体" w:cs="黑体"/>
                <w:i w:val="0"/>
                <w:iCs w:val="0"/>
                <w:color w:val="000000"/>
                <w:sz w:val="18"/>
                <w:szCs w:val="18"/>
                <w:u w:val="none"/>
              </w:rPr>
            </w:pPr>
          </w:p>
        </w:tc>
      </w:tr>
      <w:tr w14:paraId="5F471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36E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B9FC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分液漏斗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134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1、规格：筒形，250mL；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2、材质：玻璃制品。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81D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0D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0C60E">
            <w:pPr>
              <w:spacing w:line="360" w:lineRule="auto"/>
              <w:rPr>
                <w:rFonts w:hint="eastAsia" w:ascii="黑体" w:hAnsi="黑体" w:eastAsia="黑体" w:cs="黑体"/>
                <w:i w:val="0"/>
                <w:iCs w:val="0"/>
                <w:color w:val="000000"/>
                <w:sz w:val="18"/>
                <w:szCs w:val="18"/>
                <w:u w:val="none"/>
              </w:rPr>
            </w:pPr>
          </w:p>
        </w:tc>
      </w:tr>
      <w:tr w14:paraId="21E4B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1E8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38E8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平底管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2DA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1、规格：φ12mm×150mm；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2、材质：玻璃制品。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AA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7F7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2F217">
            <w:pPr>
              <w:spacing w:line="360" w:lineRule="auto"/>
              <w:rPr>
                <w:rFonts w:hint="eastAsia" w:ascii="黑体" w:hAnsi="黑体" w:eastAsia="黑体" w:cs="黑体"/>
                <w:i w:val="0"/>
                <w:iCs w:val="0"/>
                <w:color w:val="000000"/>
                <w:sz w:val="18"/>
                <w:szCs w:val="18"/>
                <w:u w:val="none"/>
              </w:rPr>
            </w:pPr>
          </w:p>
        </w:tc>
      </w:tr>
      <w:tr w14:paraId="513A3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8EE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0D5D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T形管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EEEF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1、规格：T形，Φ7mm～8mm；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2、玻璃制品。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4F4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82F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C5A7C">
            <w:pPr>
              <w:spacing w:line="360" w:lineRule="auto"/>
              <w:rPr>
                <w:rFonts w:hint="eastAsia" w:ascii="黑体" w:hAnsi="黑体" w:eastAsia="黑体" w:cs="黑体"/>
                <w:i w:val="0"/>
                <w:iCs w:val="0"/>
                <w:color w:val="000000"/>
                <w:sz w:val="18"/>
                <w:szCs w:val="18"/>
                <w:u w:val="none"/>
              </w:rPr>
            </w:pPr>
          </w:p>
        </w:tc>
      </w:tr>
      <w:tr w14:paraId="7A04B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312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15B2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可密封长玻璃管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C349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1、组成：有胶塞，带刻度衬板；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2、规格：10mm×800mm。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D77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4C4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5BD42">
            <w:pPr>
              <w:spacing w:line="360" w:lineRule="auto"/>
              <w:rPr>
                <w:rFonts w:hint="eastAsia" w:ascii="黑体" w:hAnsi="黑体" w:eastAsia="黑体" w:cs="黑体"/>
                <w:i w:val="0"/>
                <w:iCs w:val="0"/>
                <w:color w:val="000000"/>
                <w:sz w:val="18"/>
                <w:szCs w:val="18"/>
                <w:u w:val="none"/>
              </w:rPr>
            </w:pPr>
          </w:p>
        </w:tc>
      </w:tr>
      <w:tr w14:paraId="2CD97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ED0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F11D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石棉网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3FE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1、组成：由金属网和附在网上的正圆形石棉组成；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2、规格：石棉≥80mm；金属网≥120mm；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3、用途：进行加热实验时，使仪器受热均匀。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ADB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37E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74B16">
            <w:pPr>
              <w:spacing w:line="360" w:lineRule="auto"/>
              <w:rPr>
                <w:rFonts w:hint="eastAsia" w:ascii="黑体" w:hAnsi="黑体" w:eastAsia="黑体" w:cs="黑体"/>
                <w:i w:val="0"/>
                <w:iCs w:val="0"/>
                <w:color w:val="000000"/>
                <w:sz w:val="18"/>
                <w:szCs w:val="18"/>
                <w:u w:val="none"/>
              </w:rPr>
            </w:pPr>
          </w:p>
        </w:tc>
      </w:tr>
      <w:tr w14:paraId="02B6F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677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FDBB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CFAA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1、规格：φ7mm～φ8mm；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2、材质：玻璃制品。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02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852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千克</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5E6E6">
            <w:pPr>
              <w:spacing w:line="360" w:lineRule="auto"/>
              <w:rPr>
                <w:rFonts w:hint="eastAsia" w:ascii="黑体" w:hAnsi="黑体" w:eastAsia="黑体" w:cs="黑体"/>
                <w:i w:val="0"/>
                <w:iCs w:val="0"/>
                <w:color w:val="000000"/>
                <w:sz w:val="18"/>
                <w:szCs w:val="18"/>
                <w:u w:val="none"/>
              </w:rPr>
            </w:pPr>
          </w:p>
        </w:tc>
      </w:tr>
      <w:tr w14:paraId="54133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A1D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573B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乳胶管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AF8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1、材质：乳胶制品；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2、规格：外径6mm，内径4mm；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3、用途：用于连接玻璃管。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441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1B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米</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4B70C">
            <w:pPr>
              <w:spacing w:line="360" w:lineRule="auto"/>
              <w:rPr>
                <w:rFonts w:hint="eastAsia" w:ascii="黑体" w:hAnsi="黑体" w:eastAsia="黑体" w:cs="黑体"/>
                <w:i w:val="0"/>
                <w:iCs w:val="0"/>
                <w:color w:val="000000"/>
                <w:sz w:val="18"/>
                <w:szCs w:val="18"/>
                <w:u w:val="none"/>
              </w:rPr>
            </w:pPr>
          </w:p>
        </w:tc>
      </w:tr>
      <w:tr w14:paraId="6EBC7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EFA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696B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3DA7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1、规格：250克/瓶；试剂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2、实验室药品试剂。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566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EAB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5EDA6">
            <w:pPr>
              <w:spacing w:line="360" w:lineRule="auto"/>
              <w:rPr>
                <w:rFonts w:hint="eastAsia" w:ascii="黑体" w:hAnsi="黑体" w:eastAsia="黑体" w:cs="黑体"/>
                <w:i w:val="0"/>
                <w:iCs w:val="0"/>
                <w:color w:val="000000"/>
                <w:sz w:val="18"/>
                <w:szCs w:val="18"/>
                <w:u w:val="none"/>
              </w:rPr>
            </w:pPr>
          </w:p>
        </w:tc>
      </w:tr>
      <w:tr w14:paraId="4EC10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F87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3645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硫酸铜(无水)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772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1、规格：500克/瓶，试剂；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2、实验室药品试剂。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7F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906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53CE8">
            <w:pPr>
              <w:spacing w:line="360" w:lineRule="auto"/>
              <w:rPr>
                <w:rFonts w:hint="eastAsia" w:ascii="黑体" w:hAnsi="黑体" w:eastAsia="黑体" w:cs="黑体"/>
                <w:i w:val="0"/>
                <w:iCs w:val="0"/>
                <w:color w:val="000000"/>
                <w:sz w:val="18"/>
                <w:szCs w:val="18"/>
                <w:u w:val="none"/>
              </w:rPr>
            </w:pPr>
          </w:p>
        </w:tc>
      </w:tr>
      <w:tr w14:paraId="20BA3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04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242A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硫酸铝钾(明矾)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3A0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1、规格：500克/瓶，工业；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2、实验室药品试剂。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58D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F12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976B0">
            <w:pPr>
              <w:spacing w:line="360" w:lineRule="auto"/>
              <w:rPr>
                <w:rFonts w:hint="eastAsia" w:ascii="黑体" w:hAnsi="黑体" w:eastAsia="黑体" w:cs="黑体"/>
                <w:i w:val="0"/>
                <w:iCs w:val="0"/>
                <w:color w:val="000000"/>
                <w:sz w:val="18"/>
                <w:szCs w:val="18"/>
                <w:u w:val="none"/>
              </w:rPr>
            </w:pPr>
          </w:p>
        </w:tc>
      </w:tr>
      <w:tr w14:paraId="041AA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CBB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BE69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硫代硫酸钠(海波)</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4330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1、规格：500克/瓶，试剂；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2、实验室药品试剂。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9CF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6C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1509F">
            <w:pPr>
              <w:spacing w:line="360" w:lineRule="auto"/>
              <w:rPr>
                <w:rFonts w:hint="eastAsia" w:ascii="黑体" w:hAnsi="黑体" w:eastAsia="黑体" w:cs="黑体"/>
                <w:i w:val="0"/>
                <w:iCs w:val="0"/>
                <w:color w:val="000000"/>
                <w:sz w:val="18"/>
                <w:szCs w:val="18"/>
                <w:u w:val="none"/>
              </w:rPr>
            </w:pPr>
          </w:p>
        </w:tc>
      </w:tr>
      <w:tr w14:paraId="283CA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8AA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5E4A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甘油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715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1、规格：500ml/瓶，试剂；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2、实验室药品试剂。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D56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603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4BA89">
            <w:pPr>
              <w:spacing w:line="360" w:lineRule="auto"/>
              <w:rPr>
                <w:rFonts w:hint="eastAsia" w:ascii="黑体" w:hAnsi="黑体" w:eastAsia="黑体" w:cs="黑体"/>
                <w:i w:val="0"/>
                <w:iCs w:val="0"/>
                <w:color w:val="000000"/>
                <w:sz w:val="18"/>
                <w:szCs w:val="18"/>
                <w:u w:val="none"/>
              </w:rPr>
            </w:pPr>
          </w:p>
        </w:tc>
      </w:tr>
      <w:tr w14:paraId="5DBB8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CCA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18E2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FCF2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1、规格：500mL/瓶，工业；</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2、实验室药品试剂。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E0A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2E3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08E6D">
            <w:pPr>
              <w:spacing w:line="360" w:lineRule="auto"/>
              <w:rPr>
                <w:rFonts w:hint="eastAsia" w:ascii="黑体" w:hAnsi="黑体" w:eastAsia="黑体" w:cs="黑体"/>
                <w:i w:val="0"/>
                <w:iCs w:val="0"/>
                <w:color w:val="000000"/>
                <w:sz w:val="18"/>
                <w:szCs w:val="18"/>
                <w:u w:val="none"/>
              </w:rPr>
            </w:pPr>
          </w:p>
        </w:tc>
      </w:tr>
      <w:tr w14:paraId="2A240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A2C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C29A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油酸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44FB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1、规格：500毫升/瓶，分析纯；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2、化学药品。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A0E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B40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D2A11">
            <w:pPr>
              <w:spacing w:line="360" w:lineRule="auto"/>
              <w:rPr>
                <w:rFonts w:hint="eastAsia" w:ascii="黑体" w:hAnsi="黑体" w:eastAsia="黑体" w:cs="黑体"/>
                <w:i w:val="0"/>
                <w:iCs w:val="0"/>
                <w:color w:val="000000"/>
                <w:sz w:val="18"/>
                <w:szCs w:val="18"/>
                <w:u w:val="none"/>
              </w:rPr>
            </w:pPr>
          </w:p>
        </w:tc>
      </w:tr>
      <w:tr w14:paraId="571E7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ECF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F52C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电工材料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739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1、组成：由鳄鱼夹、插口夹、香蕉插头、电阻丝、导线组成；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2、用途：实验耗材。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440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327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78E88">
            <w:pPr>
              <w:spacing w:line="360" w:lineRule="auto"/>
              <w:rPr>
                <w:rFonts w:hint="eastAsia" w:ascii="黑体" w:hAnsi="黑体" w:eastAsia="黑体" w:cs="黑体"/>
                <w:i w:val="0"/>
                <w:iCs w:val="0"/>
                <w:color w:val="000000"/>
                <w:sz w:val="18"/>
                <w:szCs w:val="18"/>
                <w:u w:val="none"/>
              </w:rPr>
            </w:pPr>
          </w:p>
        </w:tc>
      </w:tr>
      <w:tr w14:paraId="19AD8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366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4B48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电子元件(工业产品)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CEAE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1、组成：有电阻(碳膜电阻、线绕电阻、电位器、光敏电阻、热敏电阻等)、玩具电动机、电磁继电器、电容、电感、二极管、发光二极管、三极管、集成电路块等；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2、用途：用于中学物理学生分组实验。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D0B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527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78B44">
            <w:pPr>
              <w:spacing w:line="360" w:lineRule="auto"/>
              <w:rPr>
                <w:rFonts w:hint="eastAsia" w:ascii="黑体" w:hAnsi="黑体" w:eastAsia="黑体" w:cs="黑体"/>
                <w:i w:val="0"/>
                <w:iCs w:val="0"/>
                <w:color w:val="000000"/>
                <w:sz w:val="18"/>
                <w:szCs w:val="18"/>
                <w:u w:val="none"/>
              </w:rPr>
            </w:pPr>
          </w:p>
        </w:tc>
      </w:tr>
      <w:tr w14:paraId="5C63B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7D3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CE35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家庭电路器材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2AD8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1、组成：由空气开关、漏电保护器、螺丝口灯座、卡口灯座、三孔插座、三孔插头、插入式保险盒、拉线开关、按钮开关、声控开关、光控开关、导线等；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2、用途：用于中学物理学生分组实验。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EBA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44E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C3BB7">
            <w:pPr>
              <w:spacing w:line="360" w:lineRule="auto"/>
              <w:rPr>
                <w:rFonts w:hint="eastAsia" w:ascii="黑体" w:hAnsi="黑体" w:eastAsia="黑体" w:cs="黑体"/>
                <w:i w:val="0"/>
                <w:iCs w:val="0"/>
                <w:color w:val="000000"/>
                <w:sz w:val="18"/>
                <w:szCs w:val="18"/>
                <w:u w:val="none"/>
              </w:rPr>
            </w:pPr>
          </w:p>
        </w:tc>
      </w:tr>
      <w:tr w14:paraId="72644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82D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E6E6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一般材料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EF0B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1、组成：由铜片、蜡烛、火柴、玻璃板、灯芯、塑料板、毛巾、橡皮筋、气球、塑料袋等材料组成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2、用途：用于中学物理学生分组实验。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F67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DB3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FF228">
            <w:pPr>
              <w:spacing w:line="360" w:lineRule="auto"/>
              <w:rPr>
                <w:rFonts w:hint="eastAsia" w:ascii="黑体" w:hAnsi="黑体" w:eastAsia="黑体" w:cs="黑体"/>
                <w:i w:val="0"/>
                <w:iCs w:val="0"/>
                <w:color w:val="000000"/>
                <w:sz w:val="18"/>
                <w:szCs w:val="18"/>
                <w:u w:val="none"/>
              </w:rPr>
            </w:pPr>
          </w:p>
        </w:tc>
      </w:tr>
      <w:tr w14:paraId="0D22E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8B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DBD9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彩色透光片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4F98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1、组成：包含红绿蓝三种颜色的透光片；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2、规格：透光片直径50mm；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3、用途：用于中学物理光学实验。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8B1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7F4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040EB">
            <w:pPr>
              <w:spacing w:line="360" w:lineRule="auto"/>
              <w:rPr>
                <w:rFonts w:hint="eastAsia" w:ascii="黑体" w:hAnsi="黑体" w:eastAsia="黑体" w:cs="黑体"/>
                <w:i w:val="0"/>
                <w:iCs w:val="0"/>
                <w:color w:val="000000"/>
                <w:sz w:val="18"/>
                <w:szCs w:val="18"/>
                <w:u w:val="none"/>
              </w:rPr>
            </w:pPr>
          </w:p>
        </w:tc>
      </w:tr>
      <w:tr w14:paraId="32472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428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8B9F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甲电池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C3C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1、标准电压1.5V，可作稳压电源；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2、用于物理实验室或电教实验室电脑数据保存等。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E10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C2B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676BC">
            <w:pPr>
              <w:spacing w:line="360" w:lineRule="auto"/>
              <w:rPr>
                <w:rFonts w:hint="eastAsia" w:ascii="黑体" w:hAnsi="黑体" w:eastAsia="黑体" w:cs="黑体"/>
                <w:i w:val="0"/>
                <w:iCs w:val="0"/>
                <w:color w:val="000000"/>
                <w:sz w:val="18"/>
                <w:szCs w:val="18"/>
                <w:u w:val="none"/>
              </w:rPr>
            </w:pPr>
          </w:p>
        </w:tc>
      </w:tr>
      <w:tr w14:paraId="03286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203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9BED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1号电池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6C26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1、材质：碱性电池；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2、规格：1号；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3、用途：物理电学教学实验使用。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7C4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27B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组</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63A96">
            <w:pPr>
              <w:spacing w:line="360" w:lineRule="auto"/>
              <w:rPr>
                <w:rFonts w:hint="eastAsia" w:ascii="黑体" w:hAnsi="黑体" w:eastAsia="黑体" w:cs="黑体"/>
                <w:i w:val="0"/>
                <w:iCs w:val="0"/>
                <w:color w:val="000000"/>
                <w:sz w:val="18"/>
                <w:szCs w:val="18"/>
                <w:u w:val="none"/>
              </w:rPr>
            </w:pPr>
          </w:p>
        </w:tc>
      </w:tr>
      <w:tr w14:paraId="2076F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E6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BD89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蜂蜡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43D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1、500克/块；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2、固体状态。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9D8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D6A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份</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915BF">
            <w:pPr>
              <w:spacing w:line="360" w:lineRule="auto"/>
              <w:rPr>
                <w:rFonts w:hint="eastAsia" w:ascii="黑体" w:hAnsi="黑体" w:eastAsia="黑体" w:cs="黑体"/>
                <w:i w:val="0"/>
                <w:iCs w:val="0"/>
                <w:color w:val="000000"/>
                <w:sz w:val="18"/>
                <w:szCs w:val="18"/>
                <w:u w:val="none"/>
              </w:rPr>
            </w:pPr>
          </w:p>
        </w:tc>
      </w:tr>
      <w:tr w14:paraId="72C36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930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BEE1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集成电路实验板(面包板)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FC68F">
            <w:pPr>
              <w:keepNext w:val="0"/>
              <w:keepLines w:val="0"/>
              <w:widowControl/>
              <w:suppressLineNumbers w:val="0"/>
              <w:spacing w:line="360" w:lineRule="auto"/>
              <w:jc w:val="left"/>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2、面包板为塑料材</w:t>
            </w:r>
            <w:r>
              <w:rPr>
                <w:rFonts w:hint="eastAsia" w:ascii="黑体" w:hAnsi="黑体" w:eastAsia="黑体" w:cs="黑体"/>
                <w:i w:val="0"/>
                <w:iCs w:val="0"/>
                <w:snapToGrid w:val="0"/>
                <w:color w:val="auto"/>
                <w:kern w:val="0"/>
                <w:sz w:val="18"/>
                <w:szCs w:val="18"/>
                <w:u w:val="none"/>
                <w:lang w:val="en-US" w:eastAsia="zh-CN" w:bidi="ar"/>
              </w:rPr>
              <w:t>质。尺寸175*55*9mm。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0A8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400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445F9">
            <w:pPr>
              <w:spacing w:line="360" w:lineRule="auto"/>
              <w:rPr>
                <w:rFonts w:hint="eastAsia" w:ascii="黑体" w:hAnsi="黑体" w:eastAsia="黑体" w:cs="黑体"/>
                <w:i w:val="0"/>
                <w:iCs w:val="0"/>
                <w:color w:val="000000"/>
                <w:sz w:val="18"/>
                <w:szCs w:val="18"/>
                <w:u w:val="none"/>
              </w:rPr>
            </w:pPr>
          </w:p>
        </w:tc>
      </w:tr>
      <w:tr w14:paraId="067BC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AA6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479A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传感器器材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14F3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2、使学生对电子元器件的结构有认识了解。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132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4A1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47EDF">
            <w:pPr>
              <w:spacing w:line="360" w:lineRule="auto"/>
              <w:rPr>
                <w:rFonts w:hint="eastAsia" w:ascii="黑体" w:hAnsi="黑体" w:eastAsia="黑体" w:cs="黑体"/>
                <w:i w:val="0"/>
                <w:iCs w:val="0"/>
                <w:color w:val="000000"/>
                <w:sz w:val="18"/>
                <w:szCs w:val="18"/>
                <w:u w:val="none"/>
              </w:rPr>
            </w:pPr>
          </w:p>
        </w:tc>
      </w:tr>
      <w:tr w14:paraId="1F231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229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4FE9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晶体和非晶体样品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A3A8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2、晶体和非晶体样品。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CD2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93D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B8986">
            <w:pPr>
              <w:spacing w:line="360" w:lineRule="auto"/>
              <w:rPr>
                <w:rFonts w:hint="eastAsia" w:ascii="黑体" w:hAnsi="黑体" w:eastAsia="黑体" w:cs="黑体"/>
                <w:i w:val="0"/>
                <w:iCs w:val="0"/>
                <w:color w:val="000000"/>
                <w:sz w:val="18"/>
                <w:szCs w:val="18"/>
                <w:u w:val="none"/>
              </w:rPr>
            </w:pPr>
          </w:p>
        </w:tc>
      </w:tr>
      <w:tr w14:paraId="36237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002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2AD1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滚珠盒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F42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2、自行车小滚珠200粒。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3CC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B87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5277D">
            <w:pPr>
              <w:spacing w:line="360" w:lineRule="auto"/>
              <w:rPr>
                <w:rFonts w:hint="eastAsia" w:ascii="黑体" w:hAnsi="黑体" w:eastAsia="黑体" w:cs="黑体"/>
                <w:i w:val="0"/>
                <w:iCs w:val="0"/>
                <w:color w:val="000000"/>
                <w:sz w:val="18"/>
                <w:szCs w:val="18"/>
                <w:u w:val="none"/>
              </w:rPr>
            </w:pPr>
          </w:p>
        </w:tc>
      </w:tr>
      <w:tr w14:paraId="7A320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60D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B252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演示实验器材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7C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2、由云母片、电解电容器(25V，470µF～1000µF)、三极管、驻极体话筒、光声控延时开关、100kΩ可变电阻、1kΩ电阻、74LS00构成。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08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5DA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8598D">
            <w:pPr>
              <w:spacing w:line="360" w:lineRule="auto"/>
              <w:rPr>
                <w:rFonts w:hint="eastAsia" w:ascii="黑体" w:hAnsi="黑体" w:eastAsia="黑体" w:cs="黑体"/>
                <w:i w:val="0"/>
                <w:iCs w:val="0"/>
                <w:color w:val="000000"/>
                <w:sz w:val="18"/>
                <w:szCs w:val="18"/>
                <w:u w:val="none"/>
              </w:rPr>
            </w:pPr>
          </w:p>
        </w:tc>
      </w:tr>
      <w:tr w14:paraId="6AB20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2B6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60DF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学生实验纸材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966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2、打点纸带、墨粉纸。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12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83A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D231D">
            <w:pPr>
              <w:spacing w:line="360" w:lineRule="auto"/>
              <w:rPr>
                <w:rFonts w:hint="eastAsia" w:ascii="黑体" w:hAnsi="黑体" w:eastAsia="黑体" w:cs="黑体"/>
                <w:i w:val="0"/>
                <w:iCs w:val="0"/>
                <w:color w:val="000000"/>
                <w:sz w:val="18"/>
                <w:szCs w:val="18"/>
                <w:u w:val="none"/>
              </w:rPr>
            </w:pPr>
          </w:p>
        </w:tc>
      </w:tr>
      <w:tr w14:paraId="12D5A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B63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439A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温度报警实验器材套件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3117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2、热敏电阻、74LS14、1kΩ可变电阻、蜂鸣器(YMD或HMB)。</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CAF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C17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F7B2A">
            <w:pPr>
              <w:spacing w:line="360" w:lineRule="auto"/>
              <w:rPr>
                <w:rFonts w:hint="eastAsia" w:ascii="黑体" w:hAnsi="黑体" w:eastAsia="黑体" w:cs="黑体"/>
                <w:i w:val="0"/>
                <w:iCs w:val="0"/>
                <w:color w:val="000000"/>
                <w:sz w:val="18"/>
                <w:szCs w:val="18"/>
                <w:u w:val="none"/>
              </w:rPr>
            </w:pPr>
          </w:p>
        </w:tc>
      </w:tr>
      <w:tr w14:paraId="4A7F8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202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867A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电熨斗控温电路套件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D0A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2、电熨斗控温电路。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E0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49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19A9E">
            <w:pPr>
              <w:spacing w:line="360" w:lineRule="auto"/>
              <w:rPr>
                <w:rFonts w:hint="eastAsia" w:ascii="黑体" w:hAnsi="黑体" w:eastAsia="黑体" w:cs="黑体"/>
                <w:i w:val="0"/>
                <w:iCs w:val="0"/>
                <w:color w:val="000000"/>
                <w:sz w:val="18"/>
                <w:szCs w:val="18"/>
                <w:u w:val="none"/>
              </w:rPr>
            </w:pPr>
          </w:p>
        </w:tc>
      </w:tr>
      <w:tr w14:paraId="25E58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F9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5DF1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防盗报警电路器材套件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3DD1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2、小永磁体、干簧管、74LS14、2.2kΩ电阻、蜂鸣器(YMD或HMB)。</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96B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639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79A7E">
            <w:pPr>
              <w:spacing w:line="360" w:lineRule="auto"/>
              <w:rPr>
                <w:rFonts w:hint="eastAsia" w:ascii="黑体" w:hAnsi="黑体" w:eastAsia="黑体" w:cs="黑体"/>
                <w:i w:val="0"/>
                <w:iCs w:val="0"/>
                <w:color w:val="000000"/>
                <w:sz w:val="18"/>
                <w:szCs w:val="18"/>
                <w:u w:val="none"/>
              </w:rPr>
            </w:pPr>
          </w:p>
        </w:tc>
      </w:tr>
      <w:tr w14:paraId="4FC51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358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EFD3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火灾报警器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E1CE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2、火灾报警器。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57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014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1AEBF">
            <w:pPr>
              <w:spacing w:line="360" w:lineRule="auto"/>
              <w:rPr>
                <w:rFonts w:hint="eastAsia" w:ascii="黑体" w:hAnsi="黑体" w:eastAsia="黑体" w:cs="黑体"/>
                <w:i w:val="0"/>
                <w:iCs w:val="0"/>
                <w:color w:val="000000"/>
                <w:sz w:val="18"/>
                <w:szCs w:val="18"/>
                <w:u w:val="none"/>
              </w:rPr>
            </w:pPr>
          </w:p>
        </w:tc>
      </w:tr>
      <w:tr w14:paraId="7AEE5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EA6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6C5E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电子闹钟套件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0EB1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2、电子闹钟套件。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4F3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F43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B84A9">
            <w:pPr>
              <w:spacing w:line="360" w:lineRule="auto"/>
              <w:rPr>
                <w:rFonts w:hint="eastAsia" w:ascii="黑体" w:hAnsi="黑体" w:eastAsia="黑体" w:cs="黑体"/>
                <w:i w:val="0"/>
                <w:iCs w:val="0"/>
                <w:color w:val="000000"/>
                <w:sz w:val="18"/>
                <w:szCs w:val="18"/>
                <w:u w:val="none"/>
              </w:rPr>
            </w:pPr>
          </w:p>
        </w:tc>
      </w:tr>
      <w:tr w14:paraId="22E44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86A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643E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桥梁模型器材套件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B3C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2、梁式桥、拱形桥、斜拉桥、桁架桥、吊桥、悬索桥。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F8B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EE7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0CCFC">
            <w:pPr>
              <w:spacing w:line="360" w:lineRule="auto"/>
              <w:rPr>
                <w:rFonts w:hint="eastAsia" w:ascii="黑体" w:hAnsi="黑体" w:eastAsia="黑体" w:cs="黑体"/>
                <w:i w:val="0"/>
                <w:iCs w:val="0"/>
                <w:color w:val="000000"/>
                <w:sz w:val="18"/>
                <w:szCs w:val="18"/>
                <w:u w:val="none"/>
              </w:rPr>
            </w:pPr>
          </w:p>
        </w:tc>
      </w:tr>
      <w:tr w14:paraId="5A126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4A6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4ABB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走马灯器材套件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7171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2、走马灯器材套件。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910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18C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DCF2D">
            <w:pPr>
              <w:spacing w:line="360" w:lineRule="auto"/>
              <w:rPr>
                <w:rFonts w:hint="eastAsia" w:ascii="黑体" w:hAnsi="黑体" w:eastAsia="黑体" w:cs="黑体"/>
                <w:i w:val="0"/>
                <w:iCs w:val="0"/>
                <w:color w:val="000000"/>
                <w:sz w:val="18"/>
                <w:szCs w:val="18"/>
                <w:u w:val="none"/>
              </w:rPr>
            </w:pPr>
          </w:p>
        </w:tc>
      </w:tr>
      <w:tr w14:paraId="47530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CBB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6160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箔片验电器器材套件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0938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1、符合教学实验要求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FF3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669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3B142">
            <w:pPr>
              <w:spacing w:line="360" w:lineRule="auto"/>
              <w:rPr>
                <w:rFonts w:hint="eastAsia" w:ascii="黑体" w:hAnsi="黑体" w:eastAsia="黑体" w:cs="黑体"/>
                <w:i w:val="0"/>
                <w:iCs w:val="0"/>
                <w:color w:val="000000"/>
                <w:sz w:val="18"/>
                <w:szCs w:val="18"/>
                <w:u w:val="none"/>
              </w:rPr>
            </w:pPr>
          </w:p>
        </w:tc>
      </w:tr>
      <w:tr w14:paraId="4F39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489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EEC5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环保动能手电筒器材套件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791C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2、环保动能手电筒器材套件。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C69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90C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E5C79">
            <w:pPr>
              <w:spacing w:line="360" w:lineRule="auto"/>
              <w:rPr>
                <w:rFonts w:hint="eastAsia" w:ascii="黑体" w:hAnsi="黑体" w:eastAsia="黑体" w:cs="黑体"/>
                <w:i w:val="0"/>
                <w:iCs w:val="0"/>
                <w:color w:val="000000"/>
                <w:sz w:val="18"/>
                <w:szCs w:val="18"/>
                <w:u w:val="none"/>
              </w:rPr>
            </w:pPr>
          </w:p>
        </w:tc>
      </w:tr>
      <w:tr w14:paraId="28CAE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0E1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BE17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简易收音机器材套件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22BB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2、电容、可变电容器、磁性天线、二极管、小耳机。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627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91A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70800">
            <w:pPr>
              <w:spacing w:line="360" w:lineRule="auto"/>
              <w:rPr>
                <w:rFonts w:hint="eastAsia" w:ascii="黑体" w:hAnsi="黑体" w:eastAsia="黑体" w:cs="黑体"/>
                <w:i w:val="0"/>
                <w:iCs w:val="0"/>
                <w:color w:val="000000"/>
                <w:sz w:val="18"/>
                <w:szCs w:val="18"/>
                <w:u w:val="none"/>
              </w:rPr>
            </w:pPr>
          </w:p>
        </w:tc>
      </w:tr>
      <w:tr w14:paraId="3CFB0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114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6D94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三极管放大电路器材套件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6D0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2、三极管、电容、电阻、电池。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D05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BC7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ADEFF">
            <w:pPr>
              <w:spacing w:line="360" w:lineRule="auto"/>
              <w:rPr>
                <w:rFonts w:hint="eastAsia" w:ascii="黑体" w:hAnsi="黑体" w:eastAsia="黑体" w:cs="黑体"/>
                <w:i w:val="0"/>
                <w:iCs w:val="0"/>
                <w:color w:val="000000"/>
                <w:sz w:val="18"/>
                <w:szCs w:val="18"/>
                <w:u w:val="none"/>
              </w:rPr>
            </w:pPr>
          </w:p>
        </w:tc>
      </w:tr>
      <w:tr w14:paraId="43474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757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1C8C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光控路灯开关器材套件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EF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2、光敏电阻、电阻、三极管、二极管、继电器、直流稳压电源。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5A5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7F2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94AD6">
            <w:pPr>
              <w:spacing w:line="360" w:lineRule="auto"/>
              <w:rPr>
                <w:rFonts w:hint="eastAsia" w:ascii="黑体" w:hAnsi="黑体" w:eastAsia="黑体" w:cs="黑体"/>
                <w:i w:val="0"/>
                <w:iCs w:val="0"/>
                <w:color w:val="000000"/>
                <w:sz w:val="18"/>
                <w:szCs w:val="18"/>
                <w:u w:val="none"/>
              </w:rPr>
            </w:pPr>
          </w:p>
        </w:tc>
      </w:tr>
      <w:tr w14:paraId="5610E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894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4C41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遥控器器材套件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675E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2、遥控器器材套件。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0EE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A6E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86F6A">
            <w:pPr>
              <w:spacing w:line="360" w:lineRule="auto"/>
              <w:rPr>
                <w:rFonts w:hint="eastAsia" w:ascii="黑体" w:hAnsi="黑体" w:eastAsia="黑体" w:cs="黑体"/>
                <w:i w:val="0"/>
                <w:iCs w:val="0"/>
                <w:color w:val="000000"/>
                <w:sz w:val="18"/>
                <w:szCs w:val="18"/>
                <w:u w:val="none"/>
              </w:rPr>
            </w:pPr>
          </w:p>
        </w:tc>
      </w:tr>
      <w:tr w14:paraId="64678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06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739B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简易微型汽轮发电机器材套件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22FD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2、微型发电机、微型汽轮机、压力锅炉、发光二极管。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F83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945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01569">
            <w:pPr>
              <w:spacing w:line="360" w:lineRule="auto"/>
              <w:rPr>
                <w:rFonts w:hint="eastAsia" w:ascii="黑体" w:hAnsi="黑体" w:eastAsia="黑体" w:cs="黑体"/>
                <w:i w:val="0"/>
                <w:iCs w:val="0"/>
                <w:color w:val="000000"/>
                <w:sz w:val="18"/>
                <w:szCs w:val="18"/>
                <w:u w:val="none"/>
              </w:rPr>
            </w:pPr>
          </w:p>
        </w:tc>
      </w:tr>
      <w:tr w14:paraId="5C8B7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B70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6EE2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模型火箭器材套件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1AB4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2、模型火箭器材套件。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968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69B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F9F78">
            <w:pPr>
              <w:spacing w:line="360" w:lineRule="auto"/>
              <w:rPr>
                <w:rFonts w:hint="eastAsia" w:ascii="黑体" w:hAnsi="黑体" w:eastAsia="黑体" w:cs="黑体"/>
                <w:i w:val="0"/>
                <w:iCs w:val="0"/>
                <w:color w:val="000000"/>
                <w:sz w:val="18"/>
                <w:szCs w:val="18"/>
                <w:u w:val="none"/>
              </w:rPr>
            </w:pPr>
          </w:p>
        </w:tc>
      </w:tr>
      <w:tr w14:paraId="0B4B8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F88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494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滚上体</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2FB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2、滚上体。</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F36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11B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84926">
            <w:pPr>
              <w:spacing w:line="360" w:lineRule="auto"/>
              <w:rPr>
                <w:rFonts w:hint="eastAsia" w:ascii="黑体" w:hAnsi="黑体" w:eastAsia="黑体" w:cs="黑体"/>
                <w:i w:val="0"/>
                <w:iCs w:val="0"/>
                <w:color w:val="000000"/>
                <w:sz w:val="18"/>
                <w:szCs w:val="18"/>
                <w:u w:val="none"/>
              </w:rPr>
            </w:pPr>
          </w:p>
        </w:tc>
      </w:tr>
      <w:tr w14:paraId="27F59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2EA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C55C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简单机器人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3004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2、探究如何控制机器人。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D80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FEE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CE4DB">
            <w:pPr>
              <w:spacing w:line="360" w:lineRule="auto"/>
              <w:rPr>
                <w:rFonts w:hint="eastAsia" w:ascii="黑体" w:hAnsi="黑体" w:eastAsia="黑体" w:cs="黑体"/>
                <w:i w:val="0"/>
                <w:iCs w:val="0"/>
                <w:color w:val="000000"/>
                <w:sz w:val="18"/>
                <w:szCs w:val="18"/>
                <w:u w:val="none"/>
              </w:rPr>
            </w:pPr>
          </w:p>
        </w:tc>
      </w:tr>
      <w:tr w14:paraId="09D6E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548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081A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频闪观察器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6D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1、符合高中物理新编教材要求，通过频闪光源观察静态运动图片产生电影动态效果；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2、仪器由底座、光源、控制器、静态图片圆盘等组成。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C9F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8B9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47F85">
            <w:pPr>
              <w:spacing w:line="360" w:lineRule="auto"/>
              <w:rPr>
                <w:rFonts w:hint="eastAsia" w:ascii="黑体" w:hAnsi="黑体" w:eastAsia="黑体" w:cs="黑体"/>
                <w:i w:val="0"/>
                <w:iCs w:val="0"/>
                <w:color w:val="000000"/>
                <w:sz w:val="18"/>
                <w:szCs w:val="18"/>
                <w:u w:val="none"/>
              </w:rPr>
            </w:pPr>
          </w:p>
        </w:tc>
      </w:tr>
      <w:tr w14:paraId="00663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27B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A587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各种陀螺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F798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2、展示圆周运动、离心运动。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23B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08F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D0199">
            <w:pPr>
              <w:spacing w:line="360" w:lineRule="auto"/>
              <w:rPr>
                <w:rFonts w:hint="eastAsia" w:ascii="黑体" w:hAnsi="黑体" w:eastAsia="黑体" w:cs="黑体"/>
                <w:i w:val="0"/>
                <w:iCs w:val="0"/>
                <w:color w:val="000000"/>
                <w:sz w:val="18"/>
                <w:szCs w:val="18"/>
                <w:u w:val="none"/>
              </w:rPr>
            </w:pPr>
          </w:p>
        </w:tc>
      </w:tr>
      <w:tr w14:paraId="4FE34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C1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3F69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大回转轮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9DBB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1、本仪器用于演示说明动能和势能的互动转化及机械能的守恒；</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2、仪器构造：轮子，滚摆轴，底座，立座，横梁，滚摆轴的两端小孔供穿线用。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E64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257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1ACC7">
            <w:pPr>
              <w:spacing w:line="360" w:lineRule="auto"/>
              <w:rPr>
                <w:rFonts w:hint="eastAsia" w:ascii="黑体" w:hAnsi="黑体" w:eastAsia="黑体" w:cs="黑体"/>
                <w:i w:val="0"/>
                <w:iCs w:val="0"/>
                <w:color w:val="000000"/>
                <w:sz w:val="18"/>
                <w:szCs w:val="18"/>
                <w:u w:val="none"/>
              </w:rPr>
            </w:pPr>
          </w:p>
        </w:tc>
      </w:tr>
      <w:tr w14:paraId="30131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E3F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9CAE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三轨竟速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D60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1、产品由金属支架、三路塑料轨道组成；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2、让学生了解动、势能的基本原理。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92B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2E7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6D985">
            <w:pPr>
              <w:spacing w:line="360" w:lineRule="auto"/>
              <w:rPr>
                <w:rFonts w:hint="eastAsia" w:ascii="黑体" w:hAnsi="黑体" w:eastAsia="黑体" w:cs="黑体"/>
                <w:i w:val="0"/>
                <w:iCs w:val="0"/>
                <w:color w:val="000000"/>
                <w:sz w:val="18"/>
                <w:szCs w:val="18"/>
                <w:u w:val="none"/>
              </w:rPr>
            </w:pPr>
          </w:p>
        </w:tc>
      </w:tr>
      <w:tr w14:paraId="73956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3B3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DAF2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翻转环实验器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210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1、仪器由钢圈、金属底座、轨道、钢球等组成；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2、仪器主要是探究三个同样的钢球在不同的运行轨道上路程、速度与时间的关系以及力的分解和分力的作用。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0AA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460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43936">
            <w:pPr>
              <w:spacing w:line="360" w:lineRule="auto"/>
              <w:rPr>
                <w:rFonts w:hint="eastAsia" w:ascii="黑体" w:hAnsi="黑体" w:eastAsia="黑体" w:cs="黑体"/>
                <w:i w:val="0"/>
                <w:iCs w:val="0"/>
                <w:color w:val="000000"/>
                <w:sz w:val="18"/>
                <w:szCs w:val="18"/>
                <w:u w:val="none"/>
              </w:rPr>
            </w:pPr>
          </w:p>
        </w:tc>
      </w:tr>
      <w:tr w14:paraId="446B5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4CF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9B60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离心力圆环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B60E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1、仪器由转台、电机、圆环、转轴等组成；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2、仪器主要演示弹形圆环在离心力的作用下变扁的物理现象。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33E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62D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025AB">
            <w:pPr>
              <w:spacing w:line="360" w:lineRule="auto"/>
              <w:rPr>
                <w:rFonts w:hint="eastAsia" w:ascii="黑体" w:hAnsi="黑体" w:eastAsia="黑体" w:cs="黑体"/>
                <w:i w:val="0"/>
                <w:iCs w:val="0"/>
                <w:color w:val="000000"/>
                <w:sz w:val="18"/>
                <w:szCs w:val="18"/>
                <w:u w:val="none"/>
              </w:rPr>
            </w:pPr>
          </w:p>
        </w:tc>
      </w:tr>
      <w:tr w14:paraId="3D3C1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E4F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7142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滚动的方轮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4E64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1、仪器由金属支架、一个呈弧线状的曲面斜轨道和一个与弧线状曲面配合的方形轮子组成；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2、通过实验了解方轮滚动的稳定性，这是与众不同的一种设计，培养创新思纺的设计思想。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C40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C7E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9CBAA">
            <w:pPr>
              <w:spacing w:line="360" w:lineRule="auto"/>
              <w:rPr>
                <w:rFonts w:hint="eastAsia" w:ascii="黑体" w:hAnsi="黑体" w:eastAsia="黑体" w:cs="黑体"/>
                <w:i w:val="0"/>
                <w:iCs w:val="0"/>
                <w:color w:val="000000"/>
                <w:sz w:val="18"/>
                <w:szCs w:val="18"/>
                <w:u w:val="none"/>
              </w:rPr>
            </w:pPr>
          </w:p>
        </w:tc>
      </w:tr>
      <w:tr w14:paraId="5A1EA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E73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A6BE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玩具赛车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A00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2、向心力实验，探究向心力与速度关系。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7B0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BA8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8914B">
            <w:pPr>
              <w:spacing w:line="360" w:lineRule="auto"/>
              <w:rPr>
                <w:rFonts w:hint="eastAsia" w:ascii="黑体" w:hAnsi="黑体" w:eastAsia="黑体" w:cs="黑体"/>
                <w:i w:val="0"/>
                <w:iCs w:val="0"/>
                <w:color w:val="000000"/>
                <w:sz w:val="18"/>
                <w:szCs w:val="18"/>
                <w:u w:val="none"/>
              </w:rPr>
            </w:pPr>
          </w:p>
        </w:tc>
      </w:tr>
      <w:tr w14:paraId="060EA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946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0A91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饮水鸟</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DF38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1、用于物理探究实验中探究物态变化；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2、说明永动机能够永动的原动力从何而来。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A7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4B5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73866">
            <w:pPr>
              <w:spacing w:line="360" w:lineRule="auto"/>
              <w:rPr>
                <w:rFonts w:hint="eastAsia" w:ascii="黑体" w:hAnsi="黑体" w:eastAsia="黑体" w:cs="黑体"/>
                <w:i w:val="0"/>
                <w:iCs w:val="0"/>
                <w:color w:val="000000"/>
                <w:sz w:val="18"/>
                <w:szCs w:val="18"/>
                <w:u w:val="none"/>
              </w:rPr>
            </w:pPr>
          </w:p>
        </w:tc>
      </w:tr>
      <w:tr w14:paraId="2D304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3E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12FA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鱼洗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C5E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1、用于物理探究实验；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2、探究水花四溅现象的原因。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F86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9B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F524D">
            <w:pPr>
              <w:spacing w:line="360" w:lineRule="auto"/>
              <w:rPr>
                <w:rFonts w:hint="eastAsia" w:ascii="黑体" w:hAnsi="黑体" w:eastAsia="黑体" w:cs="黑体"/>
                <w:i w:val="0"/>
                <w:iCs w:val="0"/>
                <w:color w:val="000000"/>
                <w:sz w:val="18"/>
                <w:szCs w:val="18"/>
                <w:u w:val="none"/>
              </w:rPr>
            </w:pPr>
          </w:p>
        </w:tc>
      </w:tr>
      <w:tr w14:paraId="79B01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00D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30E9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水火箭</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37D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1、组成：由底座、发射支架、塑料瓶（火箭）、导轨等组成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2、材质：底座、发射支架为金属材质；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3、用途：说明牛顿第三定律（作用力与反作用力）的应用性和可观性。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3C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21A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96021">
            <w:pPr>
              <w:spacing w:line="360" w:lineRule="auto"/>
              <w:rPr>
                <w:rFonts w:hint="eastAsia" w:ascii="黑体" w:hAnsi="黑体" w:eastAsia="黑体" w:cs="黑体"/>
                <w:i w:val="0"/>
                <w:iCs w:val="0"/>
                <w:color w:val="000000"/>
                <w:sz w:val="18"/>
                <w:szCs w:val="18"/>
                <w:u w:val="none"/>
              </w:rPr>
            </w:pPr>
          </w:p>
        </w:tc>
      </w:tr>
      <w:tr w14:paraId="701D8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40D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E680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滴水起电机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EB96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1、滴水起电机又名开尔文滴水起电机，其实质就是感应起电，这一起电装置巧妙的利用静电感应原理分离水中的正负自由电荷，依靠水滴作为携带电荷的媒体源源不断将感应电荷搬运到盛水筒中完成起电过程；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2、仪器由电机、有机支架，滴水装置，感应圈，盛水筒，绝缘垫等组成。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DF8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936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A667B">
            <w:pPr>
              <w:spacing w:line="360" w:lineRule="auto"/>
              <w:rPr>
                <w:rFonts w:hint="eastAsia" w:ascii="黑体" w:hAnsi="黑体" w:eastAsia="黑体" w:cs="黑体"/>
                <w:i w:val="0"/>
                <w:iCs w:val="0"/>
                <w:color w:val="000000"/>
                <w:sz w:val="18"/>
                <w:szCs w:val="18"/>
                <w:u w:val="none"/>
              </w:rPr>
            </w:pPr>
          </w:p>
        </w:tc>
      </w:tr>
      <w:tr w14:paraId="685D7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4A5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C732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气体辉光球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B45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1、物理探究实验用；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2、研究分析滴水起电的实验现象。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7A7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11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EA9E4">
            <w:pPr>
              <w:spacing w:line="360" w:lineRule="auto"/>
              <w:rPr>
                <w:rFonts w:hint="eastAsia" w:ascii="黑体" w:hAnsi="黑体" w:eastAsia="黑体" w:cs="黑体"/>
                <w:i w:val="0"/>
                <w:iCs w:val="0"/>
                <w:color w:val="000000"/>
                <w:sz w:val="18"/>
                <w:szCs w:val="18"/>
                <w:u w:val="none"/>
              </w:rPr>
            </w:pPr>
          </w:p>
        </w:tc>
      </w:tr>
      <w:tr w14:paraId="6A849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610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1EC5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D698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1、组成：由刨身和刨刀组成；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2、材质：刨身为檀木、刨刀为金属材质；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3、规格：180mm；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4、用途：用于木质材料的刨光。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5E0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D5C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C3C5C">
            <w:pPr>
              <w:spacing w:line="360" w:lineRule="auto"/>
              <w:rPr>
                <w:rFonts w:hint="eastAsia" w:ascii="黑体" w:hAnsi="黑体" w:eastAsia="黑体" w:cs="黑体"/>
                <w:i w:val="0"/>
                <w:iCs w:val="0"/>
                <w:color w:val="000000"/>
                <w:sz w:val="18"/>
                <w:szCs w:val="18"/>
                <w:u w:val="none"/>
              </w:rPr>
            </w:pPr>
          </w:p>
        </w:tc>
      </w:tr>
      <w:tr w14:paraId="20BA8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06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174A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8FC0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1、组成：由锤头和手柄组成；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2、材质：锤头为圆头锤采用钢精工锻造、手柄采用纤维柄包塑工艺；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3、规格：锤头质量0.45kg；</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4、用途：用于常规实验器材维修。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102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E36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CB34B">
            <w:pPr>
              <w:spacing w:line="360" w:lineRule="auto"/>
              <w:rPr>
                <w:rFonts w:hint="eastAsia" w:ascii="黑体" w:hAnsi="黑体" w:eastAsia="黑体" w:cs="黑体"/>
                <w:i w:val="0"/>
                <w:iCs w:val="0"/>
                <w:color w:val="000000"/>
                <w:sz w:val="18"/>
                <w:szCs w:val="18"/>
                <w:u w:val="none"/>
              </w:rPr>
            </w:pPr>
          </w:p>
        </w:tc>
      </w:tr>
      <w:tr w14:paraId="2D47E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3DF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4F7D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锉刀(平板)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4642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1、组成：由锉身和手柄组成；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2、材质：锉身采用金属材质、手柄为塑料材质；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3、规格：总长度300mm，锉身长度200mm；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4、用途：用于锉削加工。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11F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978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6E9C4">
            <w:pPr>
              <w:spacing w:line="360" w:lineRule="auto"/>
              <w:rPr>
                <w:rFonts w:hint="eastAsia" w:ascii="黑体" w:hAnsi="黑体" w:eastAsia="黑体" w:cs="黑体"/>
                <w:i w:val="0"/>
                <w:iCs w:val="0"/>
                <w:color w:val="000000"/>
                <w:sz w:val="18"/>
                <w:szCs w:val="18"/>
                <w:u w:val="none"/>
              </w:rPr>
            </w:pPr>
          </w:p>
        </w:tc>
      </w:tr>
      <w:tr w14:paraId="54A8C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BB8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2045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三角锉刀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FA9A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1、组成：由锉身和手柄组成；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2、材质：锉身采用金属材质、手柄为塑料材质；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3、规格：总长度300mm，锉身长度200mm；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4、用途：用于锉削加工。</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290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CFB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19287">
            <w:pPr>
              <w:spacing w:line="360" w:lineRule="auto"/>
              <w:rPr>
                <w:rFonts w:hint="eastAsia" w:ascii="黑体" w:hAnsi="黑体" w:eastAsia="黑体" w:cs="黑体"/>
                <w:i w:val="0"/>
                <w:iCs w:val="0"/>
                <w:color w:val="000000"/>
                <w:sz w:val="18"/>
                <w:szCs w:val="18"/>
                <w:u w:val="none"/>
              </w:rPr>
            </w:pPr>
          </w:p>
        </w:tc>
      </w:tr>
      <w:tr w14:paraId="2FEAF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E43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4157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3C6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1、组成：由刀身和手柄组成；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2、材质：刀身金属材质，手柄处使用塑料包裹；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3、规格：总长度180mm；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4、用途：用于剪开铁片。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6D2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E04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CB374">
            <w:pPr>
              <w:spacing w:line="360" w:lineRule="auto"/>
              <w:rPr>
                <w:rFonts w:hint="eastAsia" w:ascii="黑体" w:hAnsi="黑体" w:eastAsia="黑体" w:cs="黑体"/>
                <w:i w:val="0"/>
                <w:iCs w:val="0"/>
                <w:color w:val="000000"/>
                <w:sz w:val="18"/>
                <w:szCs w:val="18"/>
                <w:u w:val="none"/>
              </w:rPr>
            </w:pPr>
          </w:p>
        </w:tc>
      </w:tr>
      <w:tr w14:paraId="3F237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1C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C691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电烙铁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966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1、组成：由烙铁头、手柄、电源线、插头等部分组成；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2、材质：烙铁头为金属材质、手柄为塑料材质；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3、规格：60W；</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4、用途：是电子制作和电器维修的必备工具，主要用途是焊接元件及导线。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0C7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24C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4D95A">
            <w:pPr>
              <w:spacing w:line="360" w:lineRule="auto"/>
              <w:rPr>
                <w:rFonts w:hint="eastAsia" w:ascii="黑体" w:hAnsi="黑体" w:eastAsia="黑体" w:cs="黑体"/>
                <w:i w:val="0"/>
                <w:iCs w:val="0"/>
                <w:color w:val="000000"/>
                <w:sz w:val="18"/>
                <w:szCs w:val="18"/>
                <w:u w:val="none"/>
              </w:rPr>
            </w:pPr>
          </w:p>
        </w:tc>
      </w:tr>
      <w:tr w14:paraId="7AC6C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52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9892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砂轮机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18D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1、规格：5寸，砂轮直径125mm；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2、砂轮安全线速度35m/s4，额定电压220V。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940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B51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9B27B">
            <w:pPr>
              <w:spacing w:line="360" w:lineRule="auto"/>
              <w:rPr>
                <w:rFonts w:hint="eastAsia" w:ascii="黑体" w:hAnsi="黑体" w:eastAsia="黑体" w:cs="黑体"/>
                <w:i w:val="0"/>
                <w:iCs w:val="0"/>
                <w:color w:val="000000"/>
                <w:sz w:val="18"/>
                <w:szCs w:val="18"/>
                <w:u w:val="none"/>
              </w:rPr>
            </w:pPr>
          </w:p>
        </w:tc>
      </w:tr>
      <w:tr w14:paraId="7B74B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DEF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7D54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钳工工作台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0755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1、组成：由桌面和支架组成；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2、材质：桌面为全木质材料；支架采用金属材质；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3、规格：整体规格≥1800mm×800mm×750mm；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4、用途：用于准备及操作工具。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631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379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3B20E">
            <w:pPr>
              <w:spacing w:line="360" w:lineRule="auto"/>
              <w:rPr>
                <w:rFonts w:hint="eastAsia" w:ascii="黑体" w:hAnsi="黑体" w:eastAsia="黑体" w:cs="黑体"/>
                <w:i w:val="0"/>
                <w:iCs w:val="0"/>
                <w:color w:val="000000"/>
                <w:sz w:val="18"/>
                <w:szCs w:val="18"/>
                <w:u w:val="none"/>
              </w:rPr>
            </w:pPr>
          </w:p>
        </w:tc>
      </w:tr>
      <w:tr w14:paraId="22BE8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552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87CA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烙铁架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BF81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1、组成：由底座和支架组成；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2、材质：主体采用金属材质；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3、用途：配合电烙铁使用。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C7E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87E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B7E06">
            <w:pPr>
              <w:spacing w:line="360" w:lineRule="auto"/>
              <w:rPr>
                <w:rFonts w:hint="eastAsia" w:ascii="黑体" w:hAnsi="黑体" w:eastAsia="黑体" w:cs="黑体"/>
                <w:i w:val="0"/>
                <w:iCs w:val="0"/>
                <w:color w:val="000000"/>
                <w:sz w:val="18"/>
                <w:szCs w:val="18"/>
                <w:u w:val="none"/>
              </w:rPr>
            </w:pPr>
          </w:p>
        </w:tc>
      </w:tr>
      <w:tr w14:paraId="2574C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7C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E367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冲子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0ADA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1、材质：主体为金属材质、手柄为塑料材质；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2、用途：金属做成的一种打眼器具。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F84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92E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35951">
            <w:pPr>
              <w:spacing w:line="360" w:lineRule="auto"/>
              <w:rPr>
                <w:rFonts w:hint="eastAsia" w:ascii="黑体" w:hAnsi="黑体" w:eastAsia="黑体" w:cs="黑体"/>
                <w:i w:val="0"/>
                <w:iCs w:val="0"/>
                <w:color w:val="000000"/>
                <w:sz w:val="18"/>
                <w:szCs w:val="18"/>
                <w:u w:val="none"/>
              </w:rPr>
            </w:pPr>
          </w:p>
        </w:tc>
      </w:tr>
      <w:tr w14:paraId="6F088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4DE91">
            <w:pPr>
              <w:jc w:val="center"/>
              <w:rPr>
                <w:rFonts w:hint="eastAsia" w:ascii="黑体" w:hAnsi="黑体" w:eastAsia="黑体" w:cs="黑体"/>
                <w:i w:val="0"/>
                <w:iCs w:val="0"/>
                <w:color w:val="000000"/>
                <w:sz w:val="20"/>
                <w:szCs w:val="20"/>
                <w:u w:val="none"/>
                <w:lang w:val="en-US" w:eastAsia="zh-CN"/>
              </w:rPr>
            </w:pPr>
            <w:r>
              <w:rPr>
                <w:rFonts w:hint="eastAsia" w:ascii="黑体" w:hAnsi="黑体" w:eastAsia="黑体" w:cs="黑体"/>
                <w:b/>
                <w:bCs/>
                <w:i w:val="0"/>
                <w:iCs w:val="0"/>
                <w:color w:val="000000"/>
                <w:sz w:val="20"/>
                <w:szCs w:val="20"/>
                <w:u w:val="none"/>
                <w:lang w:val="en-US" w:eastAsia="zh-CN"/>
              </w:rPr>
              <w:t>26、高中化学仪器</w:t>
            </w:r>
          </w:p>
        </w:tc>
      </w:tr>
      <w:tr w14:paraId="7727A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59764CD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761973C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6E294727">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21F9EB9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492" w:type="dxa"/>
            <w:tcBorders>
              <w:top w:val="single" w:color="000000" w:sz="4" w:space="0"/>
              <w:left w:val="single" w:color="000000" w:sz="4" w:space="0"/>
              <w:bottom w:val="single" w:color="000000" w:sz="4" w:space="0"/>
              <w:right w:val="nil"/>
            </w:tcBorders>
            <w:shd w:val="clear" w:color="auto" w:fill="B5C6EA"/>
            <w:vAlign w:val="center"/>
          </w:tcPr>
          <w:p w14:paraId="05B3801F">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D7621">
            <w:pPr>
              <w:keepNext w:val="0"/>
              <w:keepLines w:val="0"/>
              <w:widowControl/>
              <w:suppressLineNumbers w:val="0"/>
              <w:jc w:val="left"/>
              <w:textAlignment w:val="center"/>
              <w:rPr>
                <w:rFonts w:hint="eastAsia" w:ascii="黑体" w:hAnsi="黑体" w:eastAsia="黑体" w:cs="黑体"/>
                <w:i w:val="0"/>
                <w:iCs w:val="0"/>
                <w:color w:val="000000"/>
                <w:sz w:val="20"/>
                <w:szCs w:val="20"/>
                <w:u w:val="none"/>
              </w:rPr>
            </w:pPr>
            <w:r>
              <w:rPr>
                <w:rFonts w:hint="eastAsia" w:ascii="黑体" w:hAnsi="黑体" w:eastAsia="黑体" w:cs="黑体"/>
                <w:i w:val="0"/>
                <w:iCs w:val="0"/>
                <w:snapToGrid w:val="0"/>
                <w:color w:val="000000"/>
                <w:kern w:val="0"/>
                <w:sz w:val="20"/>
                <w:szCs w:val="20"/>
                <w:u w:val="none"/>
                <w:lang w:val="en-US" w:eastAsia="zh-CN" w:bidi="ar"/>
              </w:rPr>
              <w:t>备注</w:t>
            </w:r>
          </w:p>
        </w:tc>
      </w:tr>
      <w:tr w14:paraId="649BA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8D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26F6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洗眼器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758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台式双口，铜质阀体，软性橡胶喷淋头，水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流锁定开关，1.5m供水软管，PVC管外覆不锈钢网，流量12L/min～18L/min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F0C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F8329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A010F">
            <w:pPr>
              <w:spacing w:line="360" w:lineRule="auto"/>
              <w:rPr>
                <w:rFonts w:hint="eastAsia" w:ascii="黑体" w:hAnsi="黑体" w:eastAsia="黑体" w:cs="黑体"/>
                <w:i w:val="0"/>
                <w:iCs w:val="0"/>
                <w:color w:val="000000"/>
                <w:sz w:val="18"/>
                <w:szCs w:val="18"/>
                <w:u w:val="none"/>
              </w:rPr>
            </w:pPr>
          </w:p>
        </w:tc>
      </w:tr>
      <w:tr w14:paraId="007D9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5D7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D488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灭火毯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5E63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玻璃纤维材质，1200mm×1800mm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817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8F89D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B4757">
            <w:pPr>
              <w:spacing w:line="360" w:lineRule="auto"/>
              <w:rPr>
                <w:rFonts w:hint="eastAsia" w:ascii="黑体" w:hAnsi="黑体" w:eastAsia="黑体" w:cs="黑体"/>
                <w:i w:val="0"/>
                <w:iCs w:val="0"/>
                <w:color w:val="000000"/>
                <w:sz w:val="18"/>
                <w:szCs w:val="18"/>
                <w:u w:val="none"/>
              </w:rPr>
            </w:pPr>
          </w:p>
        </w:tc>
      </w:tr>
      <w:tr w14:paraId="1817F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C6F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6C4E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简易急救箱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9FD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箱内至少包括：医用酒精、饱和碳酸氢钠溶液、饱和硼酸溶液、创可贴、灭菌结晶磺胺、碘伏、胶布、医用纱布、药棉、手术剪、镊子、止血带（长度≥30cm）、烫伤膏、甘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油等。箱体采用中号铝合金材质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70D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B97AD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FE87E">
            <w:pPr>
              <w:spacing w:line="360" w:lineRule="auto"/>
              <w:rPr>
                <w:rFonts w:hint="eastAsia" w:ascii="黑体" w:hAnsi="黑体" w:eastAsia="黑体" w:cs="黑体"/>
                <w:i w:val="0"/>
                <w:iCs w:val="0"/>
                <w:color w:val="000000"/>
                <w:sz w:val="18"/>
                <w:szCs w:val="18"/>
                <w:u w:val="none"/>
              </w:rPr>
            </w:pPr>
          </w:p>
        </w:tc>
      </w:tr>
      <w:tr w14:paraId="2CB8D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94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ED20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A27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材质：涤卡；颜色为白色；2、工作服具有一定的防静电，及防酸、碱及其他化学腐蚀的能力；3、产品应做工精细，产品外观无破损、斑点、污物等缺陷；4、产品所用材料应能满足日常穿用和中学实验室日常使用要求，具有一定耐穿性、牢固性和和舒适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34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469EC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1C00B">
            <w:pPr>
              <w:spacing w:line="360" w:lineRule="auto"/>
              <w:rPr>
                <w:rFonts w:hint="eastAsia" w:ascii="黑体" w:hAnsi="黑体" w:eastAsia="黑体" w:cs="黑体"/>
                <w:i w:val="0"/>
                <w:iCs w:val="0"/>
                <w:color w:val="000000"/>
                <w:sz w:val="18"/>
                <w:szCs w:val="18"/>
                <w:u w:val="none"/>
              </w:rPr>
            </w:pPr>
          </w:p>
        </w:tc>
      </w:tr>
      <w:tr w14:paraId="143B3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99D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1D25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护目镜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5FD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封闭型，耐酸碱，抗冲击，耐磨，便于清洗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04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3DDD5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AAD7C">
            <w:pPr>
              <w:spacing w:line="360" w:lineRule="auto"/>
              <w:rPr>
                <w:rFonts w:hint="eastAsia" w:ascii="黑体" w:hAnsi="黑体" w:eastAsia="黑体" w:cs="黑体"/>
                <w:i w:val="0"/>
                <w:iCs w:val="0"/>
                <w:color w:val="000000"/>
                <w:sz w:val="18"/>
                <w:szCs w:val="18"/>
                <w:u w:val="none"/>
              </w:rPr>
            </w:pPr>
          </w:p>
        </w:tc>
      </w:tr>
      <w:tr w14:paraId="0E95A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C56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BA82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防护面罩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1AD6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防冲击面屏，聚碳酸酯材质，耐45m/s粒子冲击，通过弹簧箍与安全帽相连，面屏可更换，起到头部与面部双重保护作用，光洁，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透明度高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F4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09659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84126">
            <w:pPr>
              <w:spacing w:line="360" w:lineRule="auto"/>
              <w:rPr>
                <w:rFonts w:hint="eastAsia" w:ascii="黑体" w:hAnsi="黑体" w:eastAsia="黑体" w:cs="黑体"/>
                <w:i w:val="0"/>
                <w:iCs w:val="0"/>
                <w:color w:val="000000"/>
                <w:sz w:val="18"/>
                <w:szCs w:val="18"/>
                <w:u w:val="none"/>
              </w:rPr>
            </w:pPr>
          </w:p>
        </w:tc>
      </w:tr>
      <w:tr w14:paraId="02C34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154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52E9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防毒口罩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49C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E型（标色：黄），防止吸入酸性气体或蒸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D48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0FBDE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60E08">
            <w:pPr>
              <w:spacing w:line="360" w:lineRule="auto"/>
              <w:rPr>
                <w:rFonts w:hint="eastAsia" w:ascii="黑体" w:hAnsi="黑体" w:eastAsia="黑体" w:cs="黑体"/>
                <w:i w:val="0"/>
                <w:iCs w:val="0"/>
                <w:color w:val="000000"/>
                <w:sz w:val="18"/>
                <w:szCs w:val="18"/>
                <w:u w:val="none"/>
              </w:rPr>
            </w:pPr>
          </w:p>
        </w:tc>
      </w:tr>
      <w:tr w14:paraId="49DA6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A2E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7DF30">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1FE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CO型（标色：白），防止吸入一氧化碳气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体</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DF9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C8AC2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4759A">
            <w:pPr>
              <w:spacing w:line="360" w:lineRule="auto"/>
              <w:rPr>
                <w:rFonts w:hint="eastAsia" w:ascii="黑体" w:hAnsi="黑体" w:eastAsia="黑体" w:cs="黑体"/>
                <w:i w:val="0"/>
                <w:iCs w:val="0"/>
                <w:color w:val="000000"/>
                <w:sz w:val="18"/>
                <w:szCs w:val="18"/>
                <w:u w:val="none"/>
              </w:rPr>
            </w:pPr>
          </w:p>
        </w:tc>
      </w:tr>
      <w:tr w14:paraId="7E63C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354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A0DF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防毒面具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45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面具，导管，与防毒口罩配套使用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1E0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5E98A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E3C44">
            <w:pPr>
              <w:spacing w:line="360" w:lineRule="auto"/>
              <w:rPr>
                <w:rFonts w:hint="eastAsia" w:ascii="黑体" w:hAnsi="黑体" w:eastAsia="黑体" w:cs="黑体"/>
                <w:i w:val="0"/>
                <w:iCs w:val="0"/>
                <w:color w:val="000000"/>
                <w:sz w:val="18"/>
                <w:szCs w:val="18"/>
                <w:u w:val="none"/>
              </w:rPr>
            </w:pPr>
          </w:p>
        </w:tc>
      </w:tr>
      <w:tr w14:paraId="6EFD3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BCE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4328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耐酸手套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FCF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机械性能不低于3级，无破损，手套应有长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度≥15cm的套袖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909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57A95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77160">
            <w:pPr>
              <w:spacing w:line="360" w:lineRule="auto"/>
              <w:rPr>
                <w:rFonts w:hint="eastAsia" w:ascii="黑体" w:hAnsi="黑体" w:eastAsia="黑体" w:cs="黑体"/>
                <w:i w:val="0"/>
                <w:iCs w:val="0"/>
                <w:color w:val="000000"/>
                <w:sz w:val="18"/>
                <w:szCs w:val="18"/>
                <w:u w:val="none"/>
              </w:rPr>
            </w:pPr>
          </w:p>
        </w:tc>
      </w:tr>
      <w:tr w14:paraId="6B878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0E6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D116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一次性乳胶手套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6ABC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一般性防护，不漏水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AAD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F7C7C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6251A">
            <w:pPr>
              <w:spacing w:line="360" w:lineRule="auto"/>
              <w:rPr>
                <w:rFonts w:hint="eastAsia" w:ascii="黑体" w:hAnsi="黑体" w:eastAsia="黑体" w:cs="黑体"/>
                <w:i w:val="0"/>
                <w:iCs w:val="0"/>
                <w:color w:val="000000"/>
                <w:sz w:val="18"/>
                <w:szCs w:val="18"/>
                <w:u w:val="none"/>
              </w:rPr>
            </w:pPr>
          </w:p>
        </w:tc>
      </w:tr>
      <w:tr w14:paraId="69C0A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6C2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FDD2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化学实验废水处理装置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AB85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主体透明，兼作教学使用，能进行pH测试、酸碱废液中和、重金属离子凝聚和过滤，能处理中学常见无机化学废液，同时可以通过仪器内的活性炭吸附少量混入的有机物。应配备适量的凝聚剂和助凝剂，至少应配备更换用活性炭包2个。处理量≥6L/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F21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2EFE0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44E52">
            <w:pPr>
              <w:spacing w:line="360" w:lineRule="auto"/>
              <w:rPr>
                <w:rFonts w:hint="eastAsia" w:ascii="黑体" w:hAnsi="黑体" w:eastAsia="黑体" w:cs="黑体"/>
                <w:i w:val="0"/>
                <w:iCs w:val="0"/>
                <w:color w:val="000000"/>
                <w:sz w:val="18"/>
                <w:szCs w:val="18"/>
                <w:u w:val="none"/>
              </w:rPr>
            </w:pPr>
          </w:p>
        </w:tc>
      </w:tr>
      <w:tr w14:paraId="0E843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5DC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A366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废液分类回收桶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175D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塑料制，25L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732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757B7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7C361">
            <w:pPr>
              <w:spacing w:line="360" w:lineRule="auto"/>
              <w:rPr>
                <w:rFonts w:hint="eastAsia" w:ascii="黑体" w:hAnsi="黑体" w:eastAsia="黑体" w:cs="黑体"/>
                <w:i w:val="0"/>
                <w:iCs w:val="0"/>
                <w:color w:val="000000"/>
                <w:sz w:val="18"/>
                <w:szCs w:val="18"/>
                <w:u w:val="none"/>
              </w:rPr>
            </w:pPr>
          </w:p>
        </w:tc>
      </w:tr>
      <w:tr w14:paraId="7D374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3E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F1EF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电动离心机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960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转速≥4000r/min，无刷电机，带电锁，有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定时器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B30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A2FC7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7539D">
            <w:pPr>
              <w:spacing w:line="360" w:lineRule="auto"/>
              <w:rPr>
                <w:rFonts w:hint="eastAsia" w:ascii="黑体" w:hAnsi="黑体" w:eastAsia="黑体" w:cs="黑体"/>
                <w:i w:val="0"/>
                <w:iCs w:val="0"/>
                <w:color w:val="000000"/>
                <w:sz w:val="18"/>
                <w:szCs w:val="18"/>
                <w:u w:val="none"/>
              </w:rPr>
            </w:pPr>
          </w:p>
        </w:tc>
      </w:tr>
      <w:tr w14:paraId="7D604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6B8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9C67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电加热器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581FB">
            <w:pPr>
              <w:keepNext w:val="0"/>
              <w:keepLines w:val="0"/>
              <w:widowControl/>
              <w:suppressLineNumbers w:val="0"/>
              <w:spacing w:line="360" w:lineRule="auto"/>
              <w:jc w:val="left"/>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密封式；1、工作电源：AC220V50Hz；2、额定功率：1000W；</w:t>
            </w:r>
            <w:r>
              <w:rPr>
                <w:rFonts w:hint="eastAsia" w:ascii="黑体" w:hAnsi="黑体" w:eastAsia="黑体" w:cs="黑体"/>
                <w:i w:val="0"/>
                <w:iCs w:val="0"/>
                <w:snapToGrid w:val="0"/>
                <w:color w:val="0000FF"/>
                <w:kern w:val="0"/>
                <w:sz w:val="18"/>
                <w:szCs w:val="18"/>
                <w:u w:val="none"/>
                <w:lang w:val="en-US" w:eastAsia="zh-CN" w:bidi="ar"/>
              </w:rPr>
              <w:t>注：提供节能佐证材料。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08A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51CD0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FF17E">
            <w:pPr>
              <w:spacing w:line="360" w:lineRule="auto"/>
              <w:rPr>
                <w:rFonts w:hint="eastAsia" w:ascii="黑体" w:hAnsi="黑体" w:eastAsia="黑体" w:cs="黑体"/>
                <w:i w:val="0"/>
                <w:iCs w:val="0"/>
                <w:color w:val="000000"/>
                <w:sz w:val="18"/>
                <w:szCs w:val="18"/>
                <w:u w:val="none"/>
              </w:rPr>
            </w:pPr>
          </w:p>
        </w:tc>
      </w:tr>
      <w:tr w14:paraId="618E4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1C6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02F8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蒸馏水器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8E9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不锈钢材质，出水量≥5L/h，额定功率≥4500W，外接地保护，有缺水报警或自动补水装置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5A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6F3D9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184FD">
            <w:pPr>
              <w:spacing w:line="360" w:lineRule="auto"/>
              <w:rPr>
                <w:rFonts w:hint="eastAsia" w:ascii="黑体" w:hAnsi="黑体" w:eastAsia="黑体" w:cs="黑体"/>
                <w:i w:val="0"/>
                <w:iCs w:val="0"/>
                <w:color w:val="000000"/>
                <w:sz w:val="18"/>
                <w:szCs w:val="18"/>
                <w:u w:val="none"/>
              </w:rPr>
            </w:pPr>
          </w:p>
        </w:tc>
      </w:tr>
      <w:tr w14:paraId="428F0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64A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D5C5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列管式烘干器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E2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由外壳、不少于13支通风管、电源线、发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热器、风扇等组成。通风管用外径12mm的金属管制作，管壁厚≥2mm，长度185mm，每支通风管上均布10个直径5mm的通气孔。功率≥250W，绝缘电阻大于100MΩ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2DC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F3FD7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499EC">
            <w:pPr>
              <w:spacing w:line="360" w:lineRule="auto"/>
              <w:rPr>
                <w:rFonts w:hint="eastAsia" w:ascii="黑体" w:hAnsi="黑体" w:eastAsia="黑体" w:cs="黑体"/>
                <w:i w:val="0"/>
                <w:iCs w:val="0"/>
                <w:color w:val="000000"/>
                <w:sz w:val="18"/>
                <w:szCs w:val="18"/>
                <w:u w:val="none"/>
              </w:rPr>
            </w:pPr>
          </w:p>
        </w:tc>
      </w:tr>
      <w:tr w14:paraId="6DFCE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92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B369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烘干箱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8C89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电热鼓风型，最高工作温度为250℃，温度波动度限值为±1.0℃，箱体内有隔板，内部容积≥350mm×350mm×350mm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A0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19A21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B2638">
            <w:pPr>
              <w:spacing w:line="360" w:lineRule="auto"/>
              <w:rPr>
                <w:rFonts w:hint="eastAsia" w:ascii="黑体" w:hAnsi="黑体" w:eastAsia="黑体" w:cs="黑体"/>
                <w:i w:val="0"/>
                <w:iCs w:val="0"/>
                <w:color w:val="000000"/>
                <w:sz w:val="18"/>
                <w:szCs w:val="18"/>
                <w:u w:val="none"/>
              </w:rPr>
            </w:pPr>
          </w:p>
        </w:tc>
      </w:tr>
      <w:tr w14:paraId="1498B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2A4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958C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32AC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直流1.5V～9V，1.5A，每1.5V一档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C59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65AD1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D0DD3">
            <w:pPr>
              <w:spacing w:line="360" w:lineRule="auto"/>
              <w:rPr>
                <w:rFonts w:hint="eastAsia" w:ascii="黑体" w:hAnsi="黑体" w:eastAsia="黑体" w:cs="黑体"/>
                <w:i w:val="0"/>
                <w:iCs w:val="0"/>
                <w:color w:val="000000"/>
                <w:sz w:val="18"/>
                <w:szCs w:val="18"/>
                <w:u w:val="none"/>
              </w:rPr>
            </w:pPr>
          </w:p>
        </w:tc>
      </w:tr>
      <w:tr w14:paraId="2B9B4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A86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2DBA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教学电源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EBC1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交流2V～12V，5A，每2V一档；直流1.5V～12V，2A，分为1.5V、3V、4.5V、6V、9V、12V，共6档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A12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AFDC2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E28FB">
            <w:pPr>
              <w:spacing w:line="360" w:lineRule="auto"/>
              <w:rPr>
                <w:rFonts w:hint="eastAsia" w:ascii="黑体" w:hAnsi="黑体" w:eastAsia="黑体" w:cs="黑体"/>
                <w:i w:val="0"/>
                <w:iCs w:val="0"/>
                <w:color w:val="000000"/>
                <w:sz w:val="18"/>
                <w:szCs w:val="18"/>
                <w:u w:val="none"/>
              </w:rPr>
            </w:pPr>
          </w:p>
        </w:tc>
      </w:tr>
      <w:tr w14:paraId="5B714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416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AD63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磁力加热搅拌器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3547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最大搅拌量1L，搅拌速度0rpm～1200rpm，加热盘温度50℃～200℃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5CC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FAF52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11400">
            <w:pPr>
              <w:spacing w:line="360" w:lineRule="auto"/>
              <w:rPr>
                <w:rFonts w:hint="eastAsia" w:ascii="黑体" w:hAnsi="黑体" w:eastAsia="黑体" w:cs="黑体"/>
                <w:i w:val="0"/>
                <w:iCs w:val="0"/>
                <w:color w:val="000000"/>
                <w:sz w:val="18"/>
                <w:szCs w:val="18"/>
                <w:u w:val="none"/>
              </w:rPr>
            </w:pPr>
          </w:p>
        </w:tc>
      </w:tr>
      <w:tr w14:paraId="0B3D7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EF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F589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仪器车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937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850mm×450mm×900mm，橡胶包车轮，车轮Φ75mm，厚25mm；2轮带刹车，车轮固定，车架扭动量（上部）≤20mm；钢材制作，载重≥60kg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C8A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32554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辆</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22E47">
            <w:pPr>
              <w:spacing w:line="360" w:lineRule="auto"/>
              <w:rPr>
                <w:rFonts w:hint="eastAsia" w:ascii="黑体" w:hAnsi="黑体" w:eastAsia="黑体" w:cs="黑体"/>
                <w:i w:val="0"/>
                <w:iCs w:val="0"/>
                <w:color w:val="000000"/>
                <w:sz w:val="18"/>
                <w:szCs w:val="18"/>
                <w:u w:val="none"/>
              </w:rPr>
            </w:pPr>
          </w:p>
        </w:tc>
      </w:tr>
      <w:tr w14:paraId="253E9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E8A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4637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试剂瓶托盘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68B0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搪瓷材质，内沿≥400mm×290mm×40mm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B6D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5E741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1A281">
            <w:pPr>
              <w:spacing w:line="360" w:lineRule="auto"/>
              <w:rPr>
                <w:rFonts w:hint="eastAsia" w:ascii="黑体" w:hAnsi="黑体" w:eastAsia="黑体" w:cs="黑体"/>
                <w:i w:val="0"/>
                <w:iCs w:val="0"/>
                <w:color w:val="000000"/>
                <w:sz w:val="18"/>
                <w:szCs w:val="18"/>
                <w:u w:val="none"/>
              </w:rPr>
            </w:pPr>
          </w:p>
        </w:tc>
      </w:tr>
      <w:tr w14:paraId="241F0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4A0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C668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实验用品提篮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8B4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配有提手，500mm×350mm×170mm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BD9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69FCE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8281F">
            <w:pPr>
              <w:spacing w:line="360" w:lineRule="auto"/>
              <w:rPr>
                <w:rFonts w:hint="eastAsia" w:ascii="黑体" w:hAnsi="黑体" w:eastAsia="黑体" w:cs="黑体"/>
                <w:i w:val="0"/>
                <w:iCs w:val="0"/>
                <w:color w:val="000000"/>
                <w:sz w:val="18"/>
                <w:szCs w:val="18"/>
                <w:u w:val="none"/>
              </w:rPr>
            </w:pPr>
          </w:p>
        </w:tc>
      </w:tr>
      <w:tr w14:paraId="462EA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66E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EDE5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一字螺丝刀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1DF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Φ6mm，长150mm，工作端带磁性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9CE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70BAE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A75F5">
            <w:pPr>
              <w:spacing w:line="360" w:lineRule="auto"/>
              <w:rPr>
                <w:rFonts w:hint="eastAsia" w:ascii="黑体" w:hAnsi="黑体" w:eastAsia="黑体" w:cs="黑体"/>
                <w:i w:val="0"/>
                <w:iCs w:val="0"/>
                <w:color w:val="000000"/>
                <w:sz w:val="18"/>
                <w:szCs w:val="18"/>
                <w:u w:val="none"/>
              </w:rPr>
            </w:pPr>
          </w:p>
        </w:tc>
      </w:tr>
      <w:tr w14:paraId="5CE8C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B02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7659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十字螺丝刀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B48F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Φ6mm，长150mm，工作端带磁性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631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C38BA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A19B9">
            <w:pPr>
              <w:spacing w:line="360" w:lineRule="auto"/>
              <w:rPr>
                <w:rFonts w:hint="eastAsia" w:ascii="黑体" w:hAnsi="黑体" w:eastAsia="黑体" w:cs="黑体"/>
                <w:i w:val="0"/>
                <w:iCs w:val="0"/>
                <w:color w:val="000000"/>
                <w:sz w:val="18"/>
                <w:szCs w:val="18"/>
                <w:u w:val="none"/>
              </w:rPr>
            </w:pPr>
          </w:p>
        </w:tc>
      </w:tr>
      <w:tr w14:paraId="25221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237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EE7D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钢丝钳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417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材质：45#高碳钢锻造，规格不小于：长165mm。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7CC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7FF80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D5DA0">
            <w:pPr>
              <w:spacing w:line="360" w:lineRule="auto"/>
              <w:rPr>
                <w:rFonts w:hint="eastAsia" w:ascii="黑体" w:hAnsi="黑体" w:eastAsia="黑体" w:cs="黑体"/>
                <w:i w:val="0"/>
                <w:iCs w:val="0"/>
                <w:color w:val="000000"/>
                <w:sz w:val="18"/>
                <w:szCs w:val="18"/>
                <w:u w:val="none"/>
              </w:rPr>
            </w:pPr>
          </w:p>
        </w:tc>
      </w:tr>
      <w:tr w14:paraId="4664A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75D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D1B6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5A9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0.25kg，羊角锤</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AC3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E508A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30F86">
            <w:pPr>
              <w:spacing w:line="360" w:lineRule="auto"/>
              <w:rPr>
                <w:rFonts w:hint="eastAsia" w:ascii="黑体" w:hAnsi="黑体" w:eastAsia="黑体" w:cs="黑体"/>
                <w:i w:val="0"/>
                <w:iCs w:val="0"/>
                <w:color w:val="000000"/>
                <w:sz w:val="18"/>
                <w:szCs w:val="18"/>
                <w:u w:val="none"/>
              </w:rPr>
            </w:pPr>
          </w:p>
        </w:tc>
      </w:tr>
      <w:tr w14:paraId="6C7A9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113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4C39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三角锉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0F5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工作范围长175mm；注塑手柄。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A4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D10CC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1552F">
            <w:pPr>
              <w:spacing w:line="360" w:lineRule="auto"/>
              <w:rPr>
                <w:rFonts w:hint="eastAsia" w:ascii="黑体" w:hAnsi="黑体" w:eastAsia="黑体" w:cs="黑体"/>
                <w:i w:val="0"/>
                <w:iCs w:val="0"/>
                <w:color w:val="000000"/>
                <w:sz w:val="18"/>
                <w:szCs w:val="18"/>
                <w:u w:val="none"/>
              </w:rPr>
            </w:pPr>
          </w:p>
        </w:tc>
      </w:tr>
      <w:tr w14:paraId="6BE50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48C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F9AF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民用剪刀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CCD9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3号，150mm，A型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C79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4DB4D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6AAC4">
            <w:pPr>
              <w:spacing w:line="360" w:lineRule="auto"/>
              <w:rPr>
                <w:rFonts w:hint="eastAsia" w:ascii="黑体" w:hAnsi="黑体" w:eastAsia="黑体" w:cs="黑体"/>
                <w:i w:val="0"/>
                <w:iCs w:val="0"/>
                <w:color w:val="000000"/>
                <w:sz w:val="18"/>
                <w:szCs w:val="18"/>
                <w:u w:val="none"/>
              </w:rPr>
            </w:pPr>
          </w:p>
        </w:tc>
      </w:tr>
      <w:tr w14:paraId="4F963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E4C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6F31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玻璃瓶盖开启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2EC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可开启实验室所有瓶塞瓶盖。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5B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55729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B24C2">
            <w:pPr>
              <w:spacing w:line="360" w:lineRule="auto"/>
              <w:rPr>
                <w:rFonts w:hint="eastAsia" w:ascii="黑体" w:hAnsi="黑体" w:eastAsia="黑体" w:cs="黑体"/>
                <w:i w:val="0"/>
                <w:iCs w:val="0"/>
                <w:color w:val="000000"/>
                <w:sz w:val="18"/>
                <w:szCs w:val="18"/>
                <w:u w:val="none"/>
              </w:rPr>
            </w:pPr>
          </w:p>
        </w:tc>
      </w:tr>
      <w:tr w14:paraId="4D673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6FB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694C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玻璃管切割器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2C3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可切割直径20mm以下玻璃管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2F5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141E4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91953">
            <w:pPr>
              <w:spacing w:line="360" w:lineRule="auto"/>
              <w:rPr>
                <w:rFonts w:hint="eastAsia" w:ascii="黑体" w:hAnsi="黑体" w:eastAsia="黑体" w:cs="黑体"/>
                <w:i w:val="0"/>
                <w:iCs w:val="0"/>
                <w:color w:val="000000"/>
                <w:sz w:val="18"/>
                <w:szCs w:val="18"/>
                <w:u w:val="none"/>
              </w:rPr>
            </w:pPr>
          </w:p>
        </w:tc>
      </w:tr>
      <w:tr w14:paraId="1598A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D88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5382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0ECA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刀口式，材质为不锈钢管、钢管或黄铜管，每组不少于4支，外径分别为9mm、8mm、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7mm、6mm，并配一支带柄金属通扦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6E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DB957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39701">
            <w:pPr>
              <w:spacing w:line="360" w:lineRule="auto"/>
              <w:rPr>
                <w:rFonts w:hint="eastAsia" w:ascii="黑体" w:hAnsi="黑体" w:eastAsia="黑体" w:cs="黑体"/>
                <w:i w:val="0"/>
                <w:iCs w:val="0"/>
                <w:color w:val="000000"/>
                <w:sz w:val="18"/>
                <w:szCs w:val="18"/>
                <w:u w:val="none"/>
              </w:rPr>
            </w:pPr>
          </w:p>
        </w:tc>
      </w:tr>
      <w:tr w14:paraId="0630D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78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B1B0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打孔夹板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E61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1．产品由左夹板、右夹板、螺钉及紧固蝴蝶螺母等组成。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2．产品长220mm，宽35mm。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3．左、右夹板应由木质制成。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4．上夹板有直径为6mm、8mm、10mm、12mm直穿孔4个。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5．紧固螺钉与下夹板坚固为一体，紧固螺钉长度40mm。上夹板上下高度可调，由蝴蝶螺母定位。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6．上夹板、下夹板厚度13mm，具有足够强度。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0FA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B82C8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FB98E">
            <w:pPr>
              <w:spacing w:line="360" w:lineRule="auto"/>
              <w:rPr>
                <w:rFonts w:hint="eastAsia" w:ascii="黑体" w:hAnsi="黑体" w:eastAsia="黑体" w:cs="黑体"/>
                <w:i w:val="0"/>
                <w:iCs w:val="0"/>
                <w:color w:val="000000"/>
                <w:sz w:val="18"/>
                <w:szCs w:val="18"/>
                <w:u w:val="none"/>
              </w:rPr>
            </w:pPr>
          </w:p>
        </w:tc>
      </w:tr>
      <w:tr w14:paraId="5A263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F4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3FBE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打孔器刮刀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D391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刮刀宜用65M板制成，表面热处理，55HRC～60HRC，总长为70mm±0.5mm，宽14.5mm±0.1mm，厚1.8mm±0.5mm，刀口角度宜为60°±5°，锋刃＜0.1mm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B3E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B2FC7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598A4">
            <w:pPr>
              <w:spacing w:line="360" w:lineRule="auto"/>
              <w:rPr>
                <w:rFonts w:hint="eastAsia" w:ascii="黑体" w:hAnsi="黑体" w:eastAsia="黑体" w:cs="黑体"/>
                <w:i w:val="0"/>
                <w:iCs w:val="0"/>
                <w:color w:val="000000"/>
                <w:sz w:val="18"/>
                <w:szCs w:val="18"/>
                <w:u w:val="none"/>
              </w:rPr>
            </w:pPr>
          </w:p>
        </w:tc>
      </w:tr>
      <w:tr w14:paraId="1F4D7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67F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CFF5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电动钻孔器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573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钻头可拆卸，应配有2个以上不同孔径的钻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210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443B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38BB">
            <w:pPr>
              <w:spacing w:line="360" w:lineRule="auto"/>
              <w:rPr>
                <w:rFonts w:hint="eastAsia" w:ascii="黑体" w:hAnsi="黑体" w:eastAsia="黑体" w:cs="黑体"/>
                <w:i w:val="0"/>
                <w:iCs w:val="0"/>
                <w:color w:val="000000"/>
                <w:sz w:val="18"/>
                <w:szCs w:val="18"/>
                <w:u w:val="none"/>
              </w:rPr>
            </w:pPr>
          </w:p>
        </w:tc>
      </w:tr>
      <w:tr w14:paraId="47CE5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AE0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FAA0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托盘天平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9BF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1、最大称量100g，分度值0.1g；2、称量允许误差为±0.5d(分度值)；3、砝码组合的总质量（包括标尺计量值）应不小于天平的最大秤量；4、冲压件及铸件表面应光洁平整，不应有毛刺、锋棱、裂纹和显见砂眼。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D12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4C080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C1F24">
            <w:pPr>
              <w:spacing w:line="360" w:lineRule="auto"/>
              <w:rPr>
                <w:rFonts w:hint="eastAsia" w:ascii="黑体" w:hAnsi="黑体" w:eastAsia="黑体" w:cs="黑体"/>
                <w:i w:val="0"/>
                <w:iCs w:val="0"/>
                <w:color w:val="000000"/>
                <w:sz w:val="18"/>
                <w:szCs w:val="18"/>
                <w:u w:val="none"/>
              </w:rPr>
            </w:pPr>
          </w:p>
        </w:tc>
      </w:tr>
      <w:tr w14:paraId="47958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91A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C81F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85F1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整体尺寸300*118*170mm，砝码盘直径118mm．最大称量500g，分度值0.5g;2．秤量允许误差为±0.5d(分度值);3．砝码组合的总质量（包括标尺计量值）应不小于天平的最大秤量;4．冲压件及铸件表面应光洁平整，不应有毛刺、锋棱、裂纹和显见砂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54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4070F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E1978">
            <w:pPr>
              <w:spacing w:line="360" w:lineRule="auto"/>
              <w:rPr>
                <w:rFonts w:hint="eastAsia" w:ascii="黑体" w:hAnsi="黑体" w:eastAsia="黑体" w:cs="黑体"/>
                <w:i w:val="0"/>
                <w:iCs w:val="0"/>
                <w:color w:val="000000"/>
                <w:sz w:val="18"/>
                <w:szCs w:val="18"/>
                <w:u w:val="none"/>
              </w:rPr>
            </w:pPr>
          </w:p>
        </w:tc>
      </w:tr>
      <w:tr w14:paraId="2F73C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706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F29A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4490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量程200g，最小分度值：0.01g；2、线性误差≤±0.002g；重复性误差≤0.01g；3、校准方式：外校（配砝码）；4、数据输出：RS232；电源电压：220VAC；5、采用高精度电磁平衡传达室感器，LED显示，具有8种称量单位转换，计数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860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AD608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3E7E4">
            <w:pPr>
              <w:spacing w:line="360" w:lineRule="auto"/>
              <w:rPr>
                <w:rFonts w:hint="eastAsia" w:ascii="黑体" w:hAnsi="黑体" w:eastAsia="黑体" w:cs="黑体"/>
                <w:i w:val="0"/>
                <w:iCs w:val="0"/>
                <w:color w:val="000000"/>
                <w:sz w:val="18"/>
                <w:szCs w:val="18"/>
                <w:u w:val="none"/>
              </w:rPr>
            </w:pPr>
          </w:p>
        </w:tc>
      </w:tr>
      <w:tr w14:paraId="30D6A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86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739D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2B80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1000g，0.1g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154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BD17B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D7806">
            <w:pPr>
              <w:spacing w:line="360" w:lineRule="auto"/>
              <w:rPr>
                <w:rFonts w:hint="eastAsia" w:ascii="黑体" w:hAnsi="黑体" w:eastAsia="黑体" w:cs="黑体"/>
                <w:i w:val="0"/>
                <w:iCs w:val="0"/>
                <w:color w:val="000000"/>
                <w:sz w:val="18"/>
                <w:szCs w:val="18"/>
                <w:u w:val="none"/>
              </w:rPr>
            </w:pPr>
          </w:p>
        </w:tc>
      </w:tr>
      <w:tr w14:paraId="2F439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358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75FC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红液温度计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02D8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0℃～100℃，分度值1℃，示值误差＜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327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B5C72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9E1F8">
            <w:pPr>
              <w:spacing w:line="360" w:lineRule="auto"/>
              <w:rPr>
                <w:rFonts w:hint="eastAsia" w:ascii="黑体" w:hAnsi="黑体" w:eastAsia="黑体" w:cs="黑体"/>
                <w:i w:val="0"/>
                <w:iCs w:val="0"/>
                <w:color w:val="000000"/>
                <w:sz w:val="18"/>
                <w:szCs w:val="18"/>
                <w:u w:val="none"/>
              </w:rPr>
            </w:pPr>
          </w:p>
        </w:tc>
      </w:tr>
      <w:tr w14:paraId="05D6F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AEACD">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90B9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数字测温计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7B04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量程-30℃～200℃，分辨力0.1℃。不接电脑，可独立运行，自带显示屏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40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E90DD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CDE46">
            <w:pPr>
              <w:spacing w:line="360" w:lineRule="auto"/>
              <w:rPr>
                <w:rFonts w:hint="eastAsia" w:ascii="黑体" w:hAnsi="黑体" w:eastAsia="黑体" w:cs="黑体"/>
                <w:i w:val="0"/>
                <w:iCs w:val="0"/>
                <w:color w:val="000000"/>
                <w:sz w:val="18"/>
                <w:szCs w:val="18"/>
                <w:u w:val="none"/>
              </w:rPr>
            </w:pPr>
          </w:p>
        </w:tc>
      </w:tr>
      <w:tr w14:paraId="5FA97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62A4B">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7103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电子秒表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6A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1、教学用电子秒表，采用电子芯片，电池电压为1.5V，0.01S,数码显示；2、具有显示月、日、上下午时间和累计时间显示功能。秒表计时可选择简易计时。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EB8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A0F97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9BA92">
            <w:pPr>
              <w:spacing w:line="360" w:lineRule="auto"/>
              <w:rPr>
                <w:rFonts w:hint="eastAsia" w:ascii="黑体" w:hAnsi="黑体" w:eastAsia="黑体" w:cs="黑体"/>
                <w:i w:val="0"/>
                <w:iCs w:val="0"/>
                <w:color w:val="000000"/>
                <w:sz w:val="18"/>
                <w:szCs w:val="18"/>
                <w:u w:val="none"/>
              </w:rPr>
            </w:pPr>
          </w:p>
        </w:tc>
      </w:tr>
      <w:tr w14:paraId="29489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F6B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262B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多用电表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4841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直流电流、电压、电阻2.5级，交流电压5级</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539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0974D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5CA30">
            <w:pPr>
              <w:spacing w:line="360" w:lineRule="auto"/>
              <w:rPr>
                <w:rFonts w:hint="eastAsia" w:ascii="黑体" w:hAnsi="黑体" w:eastAsia="黑体" w:cs="黑体"/>
                <w:i w:val="0"/>
                <w:iCs w:val="0"/>
                <w:color w:val="000000"/>
                <w:sz w:val="18"/>
                <w:szCs w:val="18"/>
                <w:u w:val="none"/>
              </w:rPr>
            </w:pPr>
          </w:p>
        </w:tc>
      </w:tr>
      <w:tr w14:paraId="4F438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FAE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2272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直流电流表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A991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1、误差等级5级，量程0.6A、3A；2、标度盘：标度盘正面为无光白色，色调柔和，刻度线条平直不间断，清晰鲜明，色差明显；表面清洁平整；3、指针：指针应挺直，涂色与标度盘颜色的色差要明显。</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DDC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F189B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9D7AE">
            <w:pPr>
              <w:spacing w:line="360" w:lineRule="auto"/>
              <w:rPr>
                <w:rFonts w:hint="eastAsia" w:ascii="黑体" w:hAnsi="黑体" w:eastAsia="黑体" w:cs="黑体"/>
                <w:i w:val="0"/>
                <w:iCs w:val="0"/>
                <w:color w:val="000000"/>
                <w:sz w:val="18"/>
                <w:szCs w:val="18"/>
                <w:u w:val="none"/>
              </w:rPr>
            </w:pPr>
          </w:p>
        </w:tc>
      </w:tr>
      <w:tr w14:paraId="1E002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6C3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7F0D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灵敏电流计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51C0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±300μA</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A33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13D00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2FFEC">
            <w:pPr>
              <w:spacing w:line="360" w:lineRule="auto"/>
              <w:rPr>
                <w:rFonts w:hint="eastAsia" w:ascii="黑体" w:hAnsi="黑体" w:eastAsia="黑体" w:cs="黑体"/>
                <w:i w:val="0"/>
                <w:iCs w:val="0"/>
                <w:color w:val="000000"/>
                <w:sz w:val="18"/>
                <w:szCs w:val="18"/>
                <w:u w:val="none"/>
              </w:rPr>
            </w:pPr>
          </w:p>
        </w:tc>
      </w:tr>
      <w:tr w14:paraId="7EC38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870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0990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演示电流电压表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61FC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1、电表可切换为测直流电压、电流，、检流，配插拔式双标尺面板及附件；.电表附一对测试电笔，输出端子全部采用不脱落式铜材接线柱，直径4mm铜芯香蕉插、可穿及接线三种功能；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2、材质：整体采用塑料材质；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3、规格：宽280mm×高310mm×厚110mm；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4、测量范围：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4.1、检流量程：-100μA～0～+100μA；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4.2、直流电流：0μA～200μA，0μA～0.5A，0μA～2.5A；</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4.3、直流电压：0V～2.5V；0V～10V。</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851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7E6E2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E9D70">
            <w:pPr>
              <w:spacing w:line="360" w:lineRule="auto"/>
              <w:rPr>
                <w:rFonts w:hint="eastAsia" w:ascii="黑体" w:hAnsi="黑体" w:eastAsia="黑体" w:cs="黑体"/>
                <w:i w:val="0"/>
                <w:iCs w:val="0"/>
                <w:color w:val="000000"/>
                <w:sz w:val="18"/>
                <w:szCs w:val="18"/>
                <w:u w:val="none"/>
              </w:rPr>
            </w:pPr>
          </w:p>
        </w:tc>
      </w:tr>
      <w:tr w14:paraId="79614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08DBC">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823C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酸度计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27E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笔式，pH测量范围0～14，分辨力0.1，读数清晰，有自动关机节电模式，配校准试剂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6E4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08DBF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DF940">
            <w:pPr>
              <w:spacing w:line="360" w:lineRule="auto"/>
              <w:rPr>
                <w:rFonts w:hint="eastAsia" w:ascii="黑体" w:hAnsi="黑体" w:eastAsia="黑体" w:cs="黑体"/>
                <w:i w:val="0"/>
                <w:iCs w:val="0"/>
                <w:color w:val="000000"/>
                <w:sz w:val="18"/>
                <w:szCs w:val="18"/>
                <w:u w:val="none"/>
              </w:rPr>
            </w:pPr>
          </w:p>
        </w:tc>
      </w:tr>
      <w:tr w14:paraId="71E05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492A9">
            <w:pPr>
              <w:keepNext w:val="0"/>
              <w:keepLines w:val="0"/>
              <w:widowControl/>
              <w:suppressLineNumbers w:val="0"/>
              <w:spacing w:line="360" w:lineRule="auto"/>
              <w:jc w:val="center"/>
              <w:textAlignment w:val="center"/>
              <w:rPr>
                <w:rFonts w:hint="default"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184E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教学支架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833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包括方形座，立杆，平行夹，垂直夹两个，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烧瓶夹，大铁环，小铁环，吊杆。重心稳定不晃动，烧瓶夹内侧应有缓压层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986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941DE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C85DC">
            <w:pPr>
              <w:spacing w:line="360" w:lineRule="auto"/>
              <w:rPr>
                <w:rFonts w:hint="eastAsia" w:ascii="黑体" w:hAnsi="黑体" w:eastAsia="黑体" w:cs="黑体"/>
                <w:i w:val="0"/>
                <w:iCs w:val="0"/>
                <w:color w:val="000000"/>
                <w:sz w:val="18"/>
                <w:szCs w:val="18"/>
                <w:u w:val="none"/>
              </w:rPr>
            </w:pPr>
          </w:p>
        </w:tc>
      </w:tr>
      <w:tr w14:paraId="31C5C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AE9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AA8F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三脚架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8767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铁制，环内径75mm，高150mm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109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1BB72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4DC89">
            <w:pPr>
              <w:spacing w:line="360" w:lineRule="auto"/>
              <w:rPr>
                <w:rFonts w:hint="eastAsia" w:ascii="黑体" w:hAnsi="黑体" w:eastAsia="黑体" w:cs="黑体"/>
                <w:i w:val="0"/>
                <w:iCs w:val="0"/>
                <w:color w:val="000000"/>
                <w:sz w:val="18"/>
                <w:szCs w:val="18"/>
                <w:u w:val="none"/>
              </w:rPr>
            </w:pPr>
          </w:p>
        </w:tc>
      </w:tr>
      <w:tr w14:paraId="2D892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A52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9AE1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泥三角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085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陶制或者瓷制，内径应保证稳定支撑30mm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坩埚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A95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A96FE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497CA">
            <w:pPr>
              <w:spacing w:line="360" w:lineRule="auto"/>
              <w:rPr>
                <w:rFonts w:hint="eastAsia" w:ascii="黑体" w:hAnsi="黑体" w:eastAsia="黑体" w:cs="黑体"/>
                <w:i w:val="0"/>
                <w:iCs w:val="0"/>
                <w:color w:val="000000"/>
                <w:sz w:val="18"/>
                <w:szCs w:val="18"/>
                <w:u w:val="none"/>
              </w:rPr>
            </w:pPr>
          </w:p>
        </w:tc>
      </w:tr>
      <w:tr w14:paraId="3B71A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890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76A9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EBAD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木制或塑料制，8孔，孔径21mm，立柱粘结牢固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ACC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A6243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C1F13">
            <w:pPr>
              <w:spacing w:line="360" w:lineRule="auto"/>
              <w:rPr>
                <w:rFonts w:hint="eastAsia" w:ascii="黑体" w:hAnsi="黑体" w:eastAsia="黑体" w:cs="黑体"/>
                <w:i w:val="0"/>
                <w:iCs w:val="0"/>
                <w:color w:val="000000"/>
                <w:sz w:val="18"/>
                <w:szCs w:val="18"/>
                <w:u w:val="none"/>
              </w:rPr>
            </w:pPr>
          </w:p>
        </w:tc>
      </w:tr>
      <w:tr w14:paraId="34F3F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6FC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9097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676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木制或塑料制，8孔，孔径25mm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291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D5A72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F2A06">
            <w:pPr>
              <w:spacing w:line="360" w:lineRule="auto"/>
              <w:rPr>
                <w:rFonts w:hint="eastAsia" w:ascii="黑体" w:hAnsi="黑体" w:eastAsia="黑体" w:cs="黑体"/>
                <w:i w:val="0"/>
                <w:iCs w:val="0"/>
                <w:color w:val="000000"/>
                <w:sz w:val="18"/>
                <w:szCs w:val="18"/>
                <w:u w:val="none"/>
              </w:rPr>
            </w:pPr>
          </w:p>
        </w:tc>
      </w:tr>
      <w:tr w14:paraId="00DEC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035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39C8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D96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木制或塑料制，8孔，孔径35mm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0EC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22F91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7F586">
            <w:pPr>
              <w:spacing w:line="360" w:lineRule="auto"/>
              <w:rPr>
                <w:rFonts w:hint="eastAsia" w:ascii="黑体" w:hAnsi="黑体" w:eastAsia="黑体" w:cs="黑体"/>
                <w:i w:val="0"/>
                <w:iCs w:val="0"/>
                <w:color w:val="000000"/>
                <w:sz w:val="18"/>
                <w:szCs w:val="18"/>
                <w:u w:val="none"/>
              </w:rPr>
            </w:pPr>
          </w:p>
        </w:tc>
      </w:tr>
      <w:tr w14:paraId="5E242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983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6B91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漏斗架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7DE2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木制或塑料制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649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C697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F2783">
            <w:pPr>
              <w:spacing w:line="360" w:lineRule="auto"/>
              <w:rPr>
                <w:rFonts w:hint="eastAsia" w:ascii="黑体" w:hAnsi="黑体" w:eastAsia="黑体" w:cs="黑体"/>
                <w:i w:val="0"/>
                <w:iCs w:val="0"/>
                <w:color w:val="000000"/>
                <w:sz w:val="18"/>
                <w:szCs w:val="18"/>
                <w:u w:val="none"/>
              </w:rPr>
            </w:pPr>
          </w:p>
        </w:tc>
      </w:tr>
      <w:tr w14:paraId="33529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F54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F7A2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滴定台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A29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人造石或大理石白色台面，重心稳定不晃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动，底部有四个橡胶垫脚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04A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66429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62D7A">
            <w:pPr>
              <w:spacing w:line="360" w:lineRule="auto"/>
              <w:rPr>
                <w:rFonts w:hint="eastAsia" w:ascii="黑体" w:hAnsi="黑体" w:eastAsia="黑体" w:cs="黑体"/>
                <w:i w:val="0"/>
                <w:iCs w:val="0"/>
                <w:color w:val="000000"/>
                <w:sz w:val="18"/>
                <w:szCs w:val="18"/>
                <w:u w:val="none"/>
              </w:rPr>
            </w:pPr>
          </w:p>
        </w:tc>
      </w:tr>
      <w:tr w14:paraId="57F54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228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3A17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滴定夹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354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铝制，加持部位有防滑脱凹槽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DDE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84AB5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4EED7">
            <w:pPr>
              <w:spacing w:line="360" w:lineRule="auto"/>
              <w:rPr>
                <w:rFonts w:hint="eastAsia" w:ascii="黑体" w:hAnsi="黑体" w:eastAsia="黑体" w:cs="黑体"/>
                <w:i w:val="0"/>
                <w:iCs w:val="0"/>
                <w:color w:val="000000"/>
                <w:sz w:val="18"/>
                <w:szCs w:val="18"/>
                <w:u w:val="none"/>
              </w:rPr>
            </w:pPr>
          </w:p>
        </w:tc>
      </w:tr>
      <w:tr w14:paraId="503FD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359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5CAD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多用滴管架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2F9D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塑料制，底部有圆形凹槽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E97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759F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E98C9">
            <w:pPr>
              <w:spacing w:line="360" w:lineRule="auto"/>
              <w:rPr>
                <w:rFonts w:hint="eastAsia" w:ascii="黑体" w:hAnsi="黑体" w:eastAsia="黑体" w:cs="黑体"/>
                <w:i w:val="0"/>
                <w:iCs w:val="0"/>
                <w:color w:val="000000"/>
                <w:sz w:val="18"/>
                <w:szCs w:val="18"/>
                <w:u w:val="none"/>
              </w:rPr>
            </w:pPr>
          </w:p>
        </w:tc>
      </w:tr>
      <w:tr w14:paraId="1AFCB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7AA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C67D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移液管架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24E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FCE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BDF46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C44BC">
            <w:pPr>
              <w:spacing w:line="360" w:lineRule="auto"/>
              <w:rPr>
                <w:rFonts w:hint="eastAsia" w:ascii="黑体" w:hAnsi="黑体" w:eastAsia="黑体" w:cs="黑体"/>
                <w:i w:val="0"/>
                <w:iCs w:val="0"/>
                <w:color w:val="000000"/>
                <w:sz w:val="18"/>
                <w:szCs w:val="18"/>
                <w:u w:val="none"/>
              </w:rPr>
            </w:pPr>
          </w:p>
        </w:tc>
      </w:tr>
      <w:tr w14:paraId="18EFF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8EA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B8E4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比色管架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C6E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塑料制，6孔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7D8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799CC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7BC8A">
            <w:pPr>
              <w:spacing w:line="360" w:lineRule="auto"/>
              <w:rPr>
                <w:rFonts w:hint="eastAsia" w:ascii="黑体" w:hAnsi="黑体" w:eastAsia="黑体" w:cs="黑体"/>
                <w:i w:val="0"/>
                <w:iCs w:val="0"/>
                <w:color w:val="000000"/>
                <w:sz w:val="18"/>
                <w:szCs w:val="18"/>
                <w:u w:val="none"/>
              </w:rPr>
            </w:pPr>
          </w:p>
        </w:tc>
      </w:tr>
      <w:tr w14:paraId="78C35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72D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619E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升降台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FC1B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上下台面为不锈钢材质，100mm×100mm，台面升降范围50mm～150mm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4BF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183CC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8EC22">
            <w:pPr>
              <w:spacing w:line="360" w:lineRule="auto"/>
              <w:rPr>
                <w:rFonts w:hint="eastAsia" w:ascii="黑体" w:hAnsi="黑体" w:eastAsia="黑体" w:cs="黑体"/>
                <w:i w:val="0"/>
                <w:iCs w:val="0"/>
                <w:color w:val="000000"/>
                <w:sz w:val="18"/>
                <w:szCs w:val="18"/>
                <w:u w:val="none"/>
              </w:rPr>
            </w:pPr>
          </w:p>
        </w:tc>
      </w:tr>
      <w:tr w14:paraId="5B1C2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E84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E4EA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7AE9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称容量：10mL，2、透明钠钙玻璃材质；3、底座和口部边缘应做熔光处理，口边应与量筒的轴线垂直；4、量杯放在平台上，不应摇晃；5、当从量杯向外倾倒液体时，液体呈一束细流流出，不应外溢，不应沿壁外流；6、外表面和内表面不应有破皮气泡和薄皮气泡、密集小气泡和积水条纹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BE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84FE7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76224">
            <w:pPr>
              <w:spacing w:line="360" w:lineRule="auto"/>
              <w:rPr>
                <w:rFonts w:hint="eastAsia" w:ascii="黑体" w:hAnsi="黑体" w:eastAsia="黑体" w:cs="黑体"/>
                <w:i w:val="0"/>
                <w:iCs w:val="0"/>
                <w:color w:val="000000"/>
                <w:sz w:val="18"/>
                <w:szCs w:val="18"/>
                <w:u w:val="none"/>
              </w:rPr>
            </w:pPr>
          </w:p>
        </w:tc>
      </w:tr>
      <w:tr w14:paraId="6AFF8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0A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0970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CE26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称容量：20mL，2、透明钠钙玻璃材质；3、底座和口部边缘应做熔光处理，口边应与量筒的轴线垂直；4、量杯放在平台上，不应摇晃；5、当从量杯向外倾倒液体时，液体呈一束细流流出，不应外溢，不应沿壁外流；6、外表面和内表面不应有破皮气泡和薄皮气泡、密集小气泡和积水条纹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22F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4F0B1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15DB4">
            <w:pPr>
              <w:spacing w:line="360" w:lineRule="auto"/>
              <w:rPr>
                <w:rFonts w:hint="eastAsia" w:ascii="黑体" w:hAnsi="黑体" w:eastAsia="黑体" w:cs="黑体"/>
                <w:i w:val="0"/>
                <w:iCs w:val="0"/>
                <w:color w:val="000000"/>
                <w:sz w:val="18"/>
                <w:szCs w:val="18"/>
                <w:u w:val="none"/>
              </w:rPr>
            </w:pPr>
          </w:p>
        </w:tc>
      </w:tr>
      <w:tr w14:paraId="7D2EF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3D0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5ECB5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A3ED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称容量：50mL，2、透明钠钙玻璃材质；3、底座和口部边缘应做熔光处理，口边应与量筒的轴线垂直；4、量杯放在平台上，不应摇晃；5、当从量杯向外倾倒液体时，液体呈一束细流流出，不应外溢，不应沿壁外流；6、外表面和内表面不应有破皮气泡和薄皮气泡、密集小气泡和积水条纹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150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1FB45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46820">
            <w:pPr>
              <w:spacing w:line="360" w:lineRule="auto"/>
              <w:rPr>
                <w:rFonts w:hint="eastAsia" w:ascii="黑体" w:hAnsi="黑体" w:eastAsia="黑体" w:cs="黑体"/>
                <w:i w:val="0"/>
                <w:iCs w:val="0"/>
                <w:color w:val="000000"/>
                <w:sz w:val="18"/>
                <w:szCs w:val="18"/>
                <w:u w:val="none"/>
              </w:rPr>
            </w:pPr>
          </w:p>
        </w:tc>
      </w:tr>
      <w:tr w14:paraId="2AB5F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D88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6BC4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AA64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称容量：100mL，2、透明钠钙玻璃材质；3、底座和口部边缘应做熔光处理，口边应与量筒的轴线垂直；4、量杯放在平台上，不应摇晃；5、当从量杯向外倾倒液体时，液体呈一束细流流出，不应外溢，不应沿壁外流；6、外表面和内表面不应有破皮气泡和薄皮气泡、密集小气泡和积水条纹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AAE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9DE49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48C0D">
            <w:pPr>
              <w:spacing w:line="360" w:lineRule="auto"/>
              <w:rPr>
                <w:rFonts w:hint="eastAsia" w:ascii="黑体" w:hAnsi="黑体" w:eastAsia="黑体" w:cs="黑体"/>
                <w:i w:val="0"/>
                <w:iCs w:val="0"/>
                <w:color w:val="000000"/>
                <w:sz w:val="18"/>
                <w:szCs w:val="18"/>
                <w:u w:val="none"/>
              </w:rPr>
            </w:pPr>
          </w:p>
        </w:tc>
      </w:tr>
      <w:tr w14:paraId="4A44F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4C3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A917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501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称容量：500mL，2、透明钠钙玻璃材质；3、底座和口部边缘应做熔光处理，口边应与量筒的轴线垂直；4、量杯放在平台上，不应摇晃；5、当从量杯向外倾倒液体时，液体呈一束细流流出，不应外溢，不应沿壁外流；6、外表面和内表面不应有破皮气泡和薄皮气泡、密集小气泡和积水条纹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625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7AD61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A12F2">
            <w:pPr>
              <w:spacing w:line="360" w:lineRule="auto"/>
              <w:rPr>
                <w:rFonts w:hint="eastAsia" w:ascii="黑体" w:hAnsi="黑体" w:eastAsia="黑体" w:cs="黑体"/>
                <w:i w:val="0"/>
                <w:iCs w:val="0"/>
                <w:color w:val="000000"/>
                <w:sz w:val="18"/>
                <w:szCs w:val="18"/>
                <w:u w:val="none"/>
              </w:rPr>
            </w:pPr>
          </w:p>
        </w:tc>
      </w:tr>
      <w:tr w14:paraId="77C1A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818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44F2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55A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称容量：1000mL，2、透明钠钙玻璃材质；3、底座和口部边缘应做熔光处理，口边应与量筒的轴线垂直；4、量杯放在平台上，不应摇晃；5、当从量杯向外倾倒液体时，液体呈一束细流流出，不应外溢，不应沿壁外流；6、外表面和内表面不应有破皮气泡和薄皮气泡、密集小气泡和积水条纹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D39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E9777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D310B">
            <w:pPr>
              <w:spacing w:line="360" w:lineRule="auto"/>
              <w:rPr>
                <w:rFonts w:hint="eastAsia" w:ascii="黑体" w:hAnsi="黑体" w:eastAsia="黑体" w:cs="黑体"/>
                <w:i w:val="0"/>
                <w:iCs w:val="0"/>
                <w:color w:val="000000"/>
                <w:sz w:val="18"/>
                <w:szCs w:val="18"/>
                <w:u w:val="none"/>
              </w:rPr>
            </w:pPr>
          </w:p>
        </w:tc>
      </w:tr>
      <w:tr w14:paraId="3114D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200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D9AE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容量瓶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2B98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1、高硼硅玻璃材质，由瓶体和瓶塞组成；2、规格：50mL。内应力消除：在偏光仪下呈紫色；3、刻度线清晰耐久，粗细均匀，平行于瓶底平面；4、瓶口与瓶塞密合性好。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BF4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22F89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9AD6C">
            <w:pPr>
              <w:spacing w:line="360" w:lineRule="auto"/>
              <w:rPr>
                <w:rFonts w:hint="eastAsia" w:ascii="黑体" w:hAnsi="黑体" w:eastAsia="黑体" w:cs="黑体"/>
                <w:i w:val="0"/>
                <w:iCs w:val="0"/>
                <w:color w:val="000000"/>
                <w:sz w:val="18"/>
                <w:szCs w:val="18"/>
                <w:u w:val="none"/>
              </w:rPr>
            </w:pPr>
          </w:p>
        </w:tc>
      </w:tr>
      <w:tr w14:paraId="11F15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4BD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5A470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3EA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1、高硼硅玻璃材质，由瓶体和瓶塞组成；2、规格：100mL。内应力消除：在偏光仪下呈紫色；3、刻度线清晰耐久，粗细均匀，平行于瓶底平面；4、瓶口与瓶塞密合性好。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672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873E0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91F0">
            <w:pPr>
              <w:spacing w:line="360" w:lineRule="auto"/>
              <w:rPr>
                <w:rFonts w:hint="eastAsia" w:ascii="黑体" w:hAnsi="黑体" w:eastAsia="黑体" w:cs="黑体"/>
                <w:i w:val="0"/>
                <w:iCs w:val="0"/>
                <w:color w:val="000000"/>
                <w:sz w:val="18"/>
                <w:szCs w:val="18"/>
                <w:u w:val="none"/>
              </w:rPr>
            </w:pPr>
          </w:p>
        </w:tc>
      </w:tr>
      <w:tr w14:paraId="68068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A5C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7ABE3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E01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1、高硼硅玻璃材质，由瓶体和瓶塞组成；2、规格：250mL。内应力消除：在偏光仪下呈紫色；3、刻度线清晰耐久，粗细均匀，平行于瓶底平面；4、瓶口与瓶塞密合性好。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78B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24E3A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AC41C">
            <w:pPr>
              <w:spacing w:line="360" w:lineRule="auto"/>
              <w:rPr>
                <w:rFonts w:hint="eastAsia" w:ascii="黑体" w:hAnsi="黑体" w:eastAsia="黑体" w:cs="黑体"/>
                <w:i w:val="0"/>
                <w:iCs w:val="0"/>
                <w:color w:val="000000"/>
                <w:sz w:val="18"/>
                <w:szCs w:val="18"/>
                <w:u w:val="none"/>
              </w:rPr>
            </w:pPr>
          </w:p>
        </w:tc>
      </w:tr>
      <w:tr w14:paraId="3CB9A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BD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1061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9C0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1、高硼硅玻璃材质，由瓶体和瓶塞组成；2、规格：500mL。内应力消除：在偏光仪下呈紫色；3、刻度线清晰耐久，粗细均匀，平行于瓶底平面；4、瓶口与瓶塞密合性好。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D2E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A66DE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4F9F1">
            <w:pPr>
              <w:spacing w:line="360" w:lineRule="auto"/>
              <w:rPr>
                <w:rFonts w:hint="eastAsia" w:ascii="黑体" w:hAnsi="黑体" w:eastAsia="黑体" w:cs="黑体"/>
                <w:i w:val="0"/>
                <w:iCs w:val="0"/>
                <w:color w:val="000000"/>
                <w:sz w:val="18"/>
                <w:szCs w:val="18"/>
                <w:u w:val="none"/>
              </w:rPr>
            </w:pPr>
          </w:p>
        </w:tc>
      </w:tr>
      <w:tr w14:paraId="1C1B1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B5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8046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C3E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1、高硼硅玻璃材质，由瓶体和瓶塞组成；2、规格：1000mL。内应力消除：在偏光仪下呈紫色；3、刻度线清晰耐久，粗细均匀，平行于瓶底平面；4、瓶口与瓶塞密合性好。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05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DA764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33779">
            <w:pPr>
              <w:spacing w:line="360" w:lineRule="auto"/>
              <w:rPr>
                <w:rFonts w:hint="eastAsia" w:ascii="黑体" w:hAnsi="黑体" w:eastAsia="黑体" w:cs="黑体"/>
                <w:i w:val="0"/>
                <w:iCs w:val="0"/>
                <w:color w:val="000000"/>
                <w:sz w:val="18"/>
                <w:szCs w:val="18"/>
                <w:u w:val="none"/>
              </w:rPr>
            </w:pPr>
          </w:p>
        </w:tc>
      </w:tr>
      <w:tr w14:paraId="4E125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D59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600B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滴定管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C798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1、高硼硅玻璃材质；2、酸式，25mL，内应力消除：在偏光仪下呈紫色；3、刻度标示清晰、均匀。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80D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44482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12504">
            <w:pPr>
              <w:spacing w:line="360" w:lineRule="auto"/>
              <w:rPr>
                <w:rFonts w:hint="eastAsia" w:ascii="黑体" w:hAnsi="黑体" w:eastAsia="黑体" w:cs="黑体"/>
                <w:i w:val="0"/>
                <w:iCs w:val="0"/>
                <w:color w:val="000000"/>
                <w:sz w:val="18"/>
                <w:szCs w:val="18"/>
                <w:u w:val="none"/>
              </w:rPr>
            </w:pPr>
          </w:p>
        </w:tc>
      </w:tr>
      <w:tr w14:paraId="0CA72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93E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56E1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C9E1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1、高硼硅玻璃材质；2、酸式，50mL，内应力消除：在偏光仪下呈紫色；3、刻度标示清晰、均匀。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8B8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B6AD2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7C14D">
            <w:pPr>
              <w:spacing w:line="360" w:lineRule="auto"/>
              <w:rPr>
                <w:rFonts w:hint="eastAsia" w:ascii="黑体" w:hAnsi="黑体" w:eastAsia="黑体" w:cs="黑体"/>
                <w:i w:val="0"/>
                <w:iCs w:val="0"/>
                <w:color w:val="000000"/>
                <w:sz w:val="18"/>
                <w:szCs w:val="18"/>
                <w:u w:val="none"/>
              </w:rPr>
            </w:pPr>
          </w:p>
        </w:tc>
      </w:tr>
      <w:tr w14:paraId="3D749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60E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3156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滴定管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45E4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1、高硼硅玻璃材质；2、碱式，25mL，内应力消除：在偏光仪下呈紫色；3、刻度标示清晰、均匀。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31E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16C67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B38C1">
            <w:pPr>
              <w:spacing w:line="360" w:lineRule="auto"/>
              <w:rPr>
                <w:rFonts w:hint="eastAsia" w:ascii="黑体" w:hAnsi="黑体" w:eastAsia="黑体" w:cs="黑体"/>
                <w:i w:val="0"/>
                <w:iCs w:val="0"/>
                <w:color w:val="000000"/>
                <w:sz w:val="18"/>
                <w:szCs w:val="18"/>
                <w:u w:val="none"/>
              </w:rPr>
            </w:pPr>
          </w:p>
        </w:tc>
      </w:tr>
      <w:tr w14:paraId="20664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8D5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6F33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679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1、高硼硅玻璃材质；2、碱式，50mL，内应力消除：在偏光仪下呈紫色；3、刻度标示清晰、均匀。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7F8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9A351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6CB40">
            <w:pPr>
              <w:spacing w:line="360" w:lineRule="auto"/>
              <w:rPr>
                <w:rFonts w:hint="eastAsia" w:ascii="黑体" w:hAnsi="黑体" w:eastAsia="黑体" w:cs="黑体"/>
                <w:i w:val="0"/>
                <w:iCs w:val="0"/>
                <w:color w:val="000000"/>
                <w:sz w:val="18"/>
                <w:szCs w:val="18"/>
                <w:u w:val="none"/>
              </w:rPr>
            </w:pPr>
          </w:p>
        </w:tc>
      </w:tr>
      <w:tr w14:paraId="034B0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083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E6520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534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1、规格：50ml；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2、材质：聚四氟乙烯活塞滴定管。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7D0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9B4A8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77E9C">
            <w:pPr>
              <w:spacing w:line="360" w:lineRule="auto"/>
              <w:rPr>
                <w:rFonts w:hint="eastAsia" w:ascii="黑体" w:hAnsi="黑体" w:eastAsia="黑体" w:cs="黑体"/>
                <w:i w:val="0"/>
                <w:iCs w:val="0"/>
                <w:color w:val="000000"/>
                <w:sz w:val="18"/>
                <w:szCs w:val="18"/>
                <w:u w:val="none"/>
              </w:rPr>
            </w:pPr>
          </w:p>
        </w:tc>
      </w:tr>
      <w:tr w14:paraId="1A425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25E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8CBF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移液管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EA4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玻璃制1mL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C5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1EEA7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747ED">
            <w:pPr>
              <w:spacing w:line="360" w:lineRule="auto"/>
              <w:rPr>
                <w:rFonts w:hint="eastAsia" w:ascii="黑体" w:hAnsi="黑体" w:eastAsia="黑体" w:cs="黑体"/>
                <w:i w:val="0"/>
                <w:iCs w:val="0"/>
                <w:color w:val="000000"/>
                <w:sz w:val="18"/>
                <w:szCs w:val="18"/>
                <w:u w:val="none"/>
              </w:rPr>
            </w:pPr>
          </w:p>
        </w:tc>
      </w:tr>
      <w:tr w14:paraId="2166D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865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34AF5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138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玻璃制2mL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6AE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76742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8C57C">
            <w:pPr>
              <w:spacing w:line="360" w:lineRule="auto"/>
              <w:rPr>
                <w:rFonts w:hint="eastAsia" w:ascii="黑体" w:hAnsi="黑体" w:eastAsia="黑体" w:cs="黑体"/>
                <w:i w:val="0"/>
                <w:iCs w:val="0"/>
                <w:color w:val="000000"/>
                <w:sz w:val="18"/>
                <w:szCs w:val="18"/>
                <w:u w:val="none"/>
              </w:rPr>
            </w:pPr>
          </w:p>
        </w:tc>
      </w:tr>
      <w:tr w14:paraId="7DD37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5D2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5EAB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A46F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玻璃制5mL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493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ACBD2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92082">
            <w:pPr>
              <w:spacing w:line="360" w:lineRule="auto"/>
              <w:rPr>
                <w:rFonts w:hint="eastAsia" w:ascii="黑体" w:hAnsi="黑体" w:eastAsia="黑体" w:cs="黑体"/>
                <w:i w:val="0"/>
                <w:iCs w:val="0"/>
                <w:color w:val="000000"/>
                <w:sz w:val="18"/>
                <w:szCs w:val="18"/>
                <w:u w:val="none"/>
              </w:rPr>
            </w:pPr>
          </w:p>
        </w:tc>
      </w:tr>
      <w:tr w14:paraId="377FC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90D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78FF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027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玻璃制25mL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643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A3FE3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6844B">
            <w:pPr>
              <w:spacing w:line="360" w:lineRule="auto"/>
              <w:rPr>
                <w:rFonts w:hint="eastAsia" w:ascii="黑体" w:hAnsi="黑体" w:eastAsia="黑体" w:cs="黑体"/>
                <w:i w:val="0"/>
                <w:iCs w:val="0"/>
                <w:color w:val="000000"/>
                <w:sz w:val="18"/>
                <w:szCs w:val="18"/>
                <w:u w:val="none"/>
              </w:rPr>
            </w:pPr>
          </w:p>
        </w:tc>
      </w:tr>
      <w:tr w14:paraId="7BFD5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BC1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9317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67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厚薄均匀，不得有刺手现象；规格：试管外径Φ12mm，试管高70mm；3、截面应为适度的圆形；试管口部是熔光的平口；4、管口应平整、光滑，不得有裂口、裂纹存在；试管的底部应基本为半球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B75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B5833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DC39A">
            <w:pPr>
              <w:spacing w:line="360" w:lineRule="auto"/>
              <w:rPr>
                <w:rFonts w:hint="eastAsia" w:ascii="黑体" w:hAnsi="黑体" w:eastAsia="黑体" w:cs="黑体"/>
                <w:i w:val="0"/>
                <w:iCs w:val="0"/>
                <w:color w:val="000000"/>
                <w:sz w:val="18"/>
                <w:szCs w:val="18"/>
                <w:u w:val="none"/>
              </w:rPr>
            </w:pPr>
          </w:p>
        </w:tc>
      </w:tr>
      <w:tr w14:paraId="67B60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79D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A312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75A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厚薄均匀，不得有刺手现象；规格：试管外径Φ15mm，试管高150mm；3、截面应为适度的圆形；试管口部是熔光的平口；4、管口应平整、光滑，不得有裂口、裂纹存在；试管的底部应基本为半球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054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E9AB0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34638">
            <w:pPr>
              <w:spacing w:line="360" w:lineRule="auto"/>
              <w:rPr>
                <w:rFonts w:hint="eastAsia" w:ascii="黑体" w:hAnsi="黑体" w:eastAsia="黑体" w:cs="黑体"/>
                <w:i w:val="0"/>
                <w:iCs w:val="0"/>
                <w:color w:val="000000"/>
                <w:sz w:val="18"/>
                <w:szCs w:val="18"/>
                <w:u w:val="none"/>
              </w:rPr>
            </w:pPr>
          </w:p>
        </w:tc>
      </w:tr>
      <w:tr w14:paraId="7E44C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32D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3948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1E2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厚薄均匀，不得有刺手现象；规格：试管外径Φ18mm，试管高180mm；3、截面应为适度的圆形；试管口部是熔光的平口；4、管口应平整、光滑，不得有裂口、裂纹存在；试管的底部应基本为半球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F8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78</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DA928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8E656">
            <w:pPr>
              <w:spacing w:line="360" w:lineRule="auto"/>
              <w:rPr>
                <w:rFonts w:hint="eastAsia" w:ascii="黑体" w:hAnsi="黑体" w:eastAsia="黑体" w:cs="黑体"/>
                <w:i w:val="0"/>
                <w:iCs w:val="0"/>
                <w:color w:val="000000"/>
                <w:sz w:val="18"/>
                <w:szCs w:val="18"/>
                <w:u w:val="none"/>
              </w:rPr>
            </w:pPr>
          </w:p>
        </w:tc>
      </w:tr>
      <w:tr w14:paraId="6A7F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AF5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9270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DBE0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厚薄均匀，不得有刺手现象；规格：试管外径Φ20mm，试管高200mm；3、截面应为适度的圆形；试管口部是熔光的平口；4、管口应平整、光滑，不得有裂口、裂纹存在；试管的底部应基本为半球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DB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78</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7118C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146E1">
            <w:pPr>
              <w:spacing w:line="360" w:lineRule="auto"/>
              <w:rPr>
                <w:rFonts w:hint="eastAsia" w:ascii="黑体" w:hAnsi="黑体" w:eastAsia="黑体" w:cs="黑体"/>
                <w:i w:val="0"/>
                <w:iCs w:val="0"/>
                <w:color w:val="000000"/>
                <w:sz w:val="18"/>
                <w:szCs w:val="18"/>
                <w:u w:val="none"/>
              </w:rPr>
            </w:pPr>
          </w:p>
        </w:tc>
      </w:tr>
      <w:tr w14:paraId="66401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9B1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4ED3D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24A1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厚薄均匀，不得有刺手现象；规格：试管外径Φ30mm，试管高200mm；3、截面应为适度的圆形；试管口部是熔光的平口；4、管口应平整、光滑，不得有裂口、裂纹存在；试管的底部应基本为半球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6D8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A2D9A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706EE">
            <w:pPr>
              <w:spacing w:line="360" w:lineRule="auto"/>
              <w:rPr>
                <w:rFonts w:hint="eastAsia" w:ascii="黑体" w:hAnsi="黑体" w:eastAsia="黑体" w:cs="黑体"/>
                <w:i w:val="0"/>
                <w:iCs w:val="0"/>
                <w:color w:val="000000"/>
                <w:sz w:val="18"/>
                <w:szCs w:val="18"/>
                <w:u w:val="none"/>
              </w:rPr>
            </w:pPr>
          </w:p>
        </w:tc>
      </w:tr>
      <w:tr w14:paraId="28AD2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062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B799C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A53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厚薄均匀，不得有刺手现象；规格：试管外径Φ40mm，试管高200mm；3、截面应为适度的圆形；试管口部是熔光的平口；4、管口应平整、光滑，不得有裂口、裂纹存在；试管的底部应基本为半球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A9E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8527C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987E8">
            <w:pPr>
              <w:spacing w:line="360" w:lineRule="auto"/>
              <w:rPr>
                <w:rFonts w:hint="eastAsia" w:ascii="黑体" w:hAnsi="黑体" w:eastAsia="黑体" w:cs="黑体"/>
                <w:i w:val="0"/>
                <w:iCs w:val="0"/>
                <w:color w:val="000000"/>
                <w:sz w:val="18"/>
                <w:szCs w:val="18"/>
                <w:u w:val="none"/>
              </w:rPr>
            </w:pPr>
          </w:p>
        </w:tc>
      </w:tr>
      <w:tr w14:paraId="25777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67B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6342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具支试管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A7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1、高硼硅玻璃材质。管口应切平正烘光，底部圆正，厚薄均匀，不得有刺手现象；2、规格：试管外径Φ18mm，试管高180mm，急冷温差＞200℃；3、支管与试管连接处牢固、平滑。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4B8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40834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67060">
            <w:pPr>
              <w:spacing w:line="360" w:lineRule="auto"/>
              <w:rPr>
                <w:rFonts w:hint="eastAsia" w:ascii="黑体" w:hAnsi="黑体" w:eastAsia="黑体" w:cs="黑体"/>
                <w:i w:val="0"/>
                <w:iCs w:val="0"/>
                <w:color w:val="000000"/>
                <w:sz w:val="18"/>
                <w:szCs w:val="18"/>
                <w:u w:val="none"/>
              </w:rPr>
            </w:pPr>
          </w:p>
        </w:tc>
      </w:tr>
      <w:tr w14:paraId="4A181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45E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81C8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13B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1、高硼硅玻璃材质。管口应切平正烘光，底部圆正，厚薄均匀，不得有刺手现象；2、规格：试管外径Φ20mm，试管高200mm，急冷温差＞200℃；3、支管与试管连接处牢固、平滑。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277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5CEB4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FA753">
            <w:pPr>
              <w:spacing w:line="360" w:lineRule="auto"/>
              <w:rPr>
                <w:rFonts w:hint="eastAsia" w:ascii="黑体" w:hAnsi="黑体" w:eastAsia="黑体" w:cs="黑体"/>
                <w:i w:val="0"/>
                <w:iCs w:val="0"/>
                <w:color w:val="000000"/>
                <w:sz w:val="18"/>
                <w:szCs w:val="18"/>
                <w:u w:val="none"/>
              </w:rPr>
            </w:pPr>
          </w:p>
        </w:tc>
      </w:tr>
      <w:tr w14:paraId="75CE0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CE5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FE19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硬质玻璃管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C50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1、高硼硅玻璃材质，硬质；2、规格：外径Φ15mm，长150mm。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399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F02F7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436F2">
            <w:pPr>
              <w:spacing w:line="360" w:lineRule="auto"/>
              <w:rPr>
                <w:rFonts w:hint="eastAsia" w:ascii="黑体" w:hAnsi="黑体" w:eastAsia="黑体" w:cs="黑体"/>
                <w:i w:val="0"/>
                <w:iCs w:val="0"/>
                <w:color w:val="000000"/>
                <w:sz w:val="18"/>
                <w:szCs w:val="18"/>
                <w:u w:val="none"/>
              </w:rPr>
            </w:pPr>
          </w:p>
        </w:tc>
      </w:tr>
      <w:tr w14:paraId="0757F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D4D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4244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EC7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1、高硼硅玻璃材质，硬质；2、规格：外径Φ20mm，长250mm。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B35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0F1E9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1A07F">
            <w:pPr>
              <w:spacing w:line="360" w:lineRule="auto"/>
              <w:rPr>
                <w:rFonts w:hint="eastAsia" w:ascii="黑体" w:hAnsi="黑体" w:eastAsia="黑体" w:cs="黑体"/>
                <w:i w:val="0"/>
                <w:iCs w:val="0"/>
                <w:color w:val="000000"/>
                <w:sz w:val="18"/>
                <w:szCs w:val="18"/>
                <w:u w:val="none"/>
              </w:rPr>
            </w:pPr>
          </w:p>
        </w:tc>
      </w:tr>
      <w:tr w14:paraId="2AFDF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9DA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519B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D81B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5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880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21B22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E1237">
            <w:pPr>
              <w:spacing w:line="360" w:lineRule="auto"/>
              <w:rPr>
                <w:rFonts w:hint="eastAsia" w:ascii="黑体" w:hAnsi="黑体" w:eastAsia="黑体" w:cs="黑体"/>
                <w:i w:val="0"/>
                <w:iCs w:val="0"/>
                <w:color w:val="000000"/>
                <w:sz w:val="18"/>
                <w:szCs w:val="18"/>
                <w:u w:val="none"/>
              </w:rPr>
            </w:pPr>
          </w:p>
        </w:tc>
      </w:tr>
      <w:tr w14:paraId="5D067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424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317F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6A1F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10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632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697BE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7BA29">
            <w:pPr>
              <w:spacing w:line="360" w:lineRule="auto"/>
              <w:rPr>
                <w:rFonts w:hint="eastAsia" w:ascii="黑体" w:hAnsi="黑体" w:eastAsia="黑体" w:cs="黑体"/>
                <w:i w:val="0"/>
                <w:iCs w:val="0"/>
                <w:color w:val="000000"/>
                <w:sz w:val="18"/>
                <w:szCs w:val="18"/>
                <w:u w:val="none"/>
              </w:rPr>
            </w:pPr>
          </w:p>
        </w:tc>
      </w:tr>
      <w:tr w14:paraId="0A46F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BC2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4517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B9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25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0A5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78053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784D5">
            <w:pPr>
              <w:spacing w:line="360" w:lineRule="auto"/>
              <w:rPr>
                <w:rFonts w:hint="eastAsia" w:ascii="黑体" w:hAnsi="黑体" w:eastAsia="黑体" w:cs="黑体"/>
                <w:i w:val="0"/>
                <w:iCs w:val="0"/>
                <w:color w:val="000000"/>
                <w:sz w:val="18"/>
                <w:szCs w:val="18"/>
                <w:u w:val="none"/>
              </w:rPr>
            </w:pPr>
          </w:p>
        </w:tc>
      </w:tr>
      <w:tr w14:paraId="547C5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26C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735E0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C29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50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80E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A2D6B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BC656">
            <w:pPr>
              <w:spacing w:line="360" w:lineRule="auto"/>
              <w:rPr>
                <w:rFonts w:hint="eastAsia" w:ascii="黑体" w:hAnsi="黑体" w:eastAsia="黑体" w:cs="黑体"/>
                <w:i w:val="0"/>
                <w:iCs w:val="0"/>
                <w:color w:val="000000"/>
                <w:sz w:val="18"/>
                <w:szCs w:val="18"/>
                <w:u w:val="none"/>
              </w:rPr>
            </w:pPr>
          </w:p>
        </w:tc>
      </w:tr>
      <w:tr w14:paraId="34187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24D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50C2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1A42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100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1C2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AD76C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3C4DC">
            <w:pPr>
              <w:spacing w:line="360" w:lineRule="auto"/>
              <w:rPr>
                <w:rFonts w:hint="eastAsia" w:ascii="黑体" w:hAnsi="黑体" w:eastAsia="黑体" w:cs="黑体"/>
                <w:i w:val="0"/>
                <w:iCs w:val="0"/>
                <w:color w:val="000000"/>
                <w:sz w:val="18"/>
                <w:szCs w:val="18"/>
                <w:u w:val="none"/>
              </w:rPr>
            </w:pPr>
          </w:p>
        </w:tc>
      </w:tr>
      <w:tr w14:paraId="463E2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C14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F68C9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919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250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CD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0BBF4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FAF84">
            <w:pPr>
              <w:spacing w:line="360" w:lineRule="auto"/>
              <w:rPr>
                <w:rFonts w:hint="eastAsia" w:ascii="黑体" w:hAnsi="黑体" w:eastAsia="黑体" w:cs="黑体"/>
                <w:i w:val="0"/>
                <w:iCs w:val="0"/>
                <w:color w:val="000000"/>
                <w:sz w:val="18"/>
                <w:szCs w:val="18"/>
                <w:u w:val="none"/>
              </w:rPr>
            </w:pPr>
          </w:p>
        </w:tc>
      </w:tr>
      <w:tr w14:paraId="7BC8B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34D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7A9A4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316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500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C0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18E95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025DF">
            <w:pPr>
              <w:spacing w:line="360" w:lineRule="auto"/>
              <w:rPr>
                <w:rFonts w:hint="eastAsia" w:ascii="黑体" w:hAnsi="黑体" w:eastAsia="黑体" w:cs="黑体"/>
                <w:i w:val="0"/>
                <w:iCs w:val="0"/>
                <w:color w:val="000000"/>
                <w:sz w:val="18"/>
                <w:szCs w:val="18"/>
                <w:u w:val="none"/>
              </w:rPr>
            </w:pPr>
          </w:p>
        </w:tc>
      </w:tr>
      <w:tr w14:paraId="4B89F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0B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6F594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0F8E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1000mL，烧杯上标志应清晰、耐久，造型规范、薄厚均匀、无明显偏斜，底部不允许有结石、节瘤存在；3、放在平台上不应旋转或摇晃；4、当向外倾倒液体时，液体呈一束细流流出，不应外溢，不应沿壁外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237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2F25D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238BF">
            <w:pPr>
              <w:spacing w:line="360" w:lineRule="auto"/>
              <w:rPr>
                <w:rFonts w:hint="eastAsia" w:ascii="黑体" w:hAnsi="黑体" w:eastAsia="黑体" w:cs="黑体"/>
                <w:i w:val="0"/>
                <w:iCs w:val="0"/>
                <w:color w:val="000000"/>
                <w:sz w:val="18"/>
                <w:szCs w:val="18"/>
                <w:u w:val="none"/>
              </w:rPr>
            </w:pPr>
          </w:p>
        </w:tc>
      </w:tr>
      <w:tr w14:paraId="36546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A27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51DD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83A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2、规格：圆底，250mL；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3、细口球形平底烧瓶放在平台上不应旋转或摇晃；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4、烧瓶颈应上下粗细一致，不应有明显的弯曲，不允许有严重的条纹存在，不允许有明显的能目测的铁锈、铁屑存在。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5C8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0029F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37487">
            <w:pPr>
              <w:spacing w:line="360" w:lineRule="auto"/>
              <w:rPr>
                <w:rFonts w:hint="eastAsia" w:ascii="黑体" w:hAnsi="黑体" w:eastAsia="黑体" w:cs="黑体"/>
                <w:i w:val="0"/>
                <w:iCs w:val="0"/>
                <w:color w:val="000000"/>
                <w:sz w:val="18"/>
                <w:szCs w:val="18"/>
                <w:u w:val="none"/>
              </w:rPr>
            </w:pPr>
          </w:p>
        </w:tc>
      </w:tr>
      <w:tr w14:paraId="3D036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0E0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BBB7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7E8A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2、规格：平底，250mL；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3、细口球形平底烧瓶放在平台上不应旋转或摇晃；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4、烧瓶颈应上下粗细一致，不应有明显的弯曲，不允许有严重的条纹存在，不允许有明显的能目测的铁锈、铁屑存在。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A64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622FA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09403">
            <w:pPr>
              <w:spacing w:line="360" w:lineRule="auto"/>
              <w:rPr>
                <w:rFonts w:hint="eastAsia" w:ascii="黑体" w:hAnsi="黑体" w:eastAsia="黑体" w:cs="黑体"/>
                <w:i w:val="0"/>
                <w:iCs w:val="0"/>
                <w:color w:val="000000"/>
                <w:sz w:val="18"/>
                <w:szCs w:val="18"/>
                <w:u w:val="none"/>
              </w:rPr>
            </w:pPr>
          </w:p>
        </w:tc>
      </w:tr>
      <w:tr w14:paraId="31C1E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2D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79B66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C028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2、规格：圆底，500mL；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3、细口球形平底烧瓶放在平台上不应旋转或摇晃；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4、烧瓶颈应上下粗细一致，不应有明显的弯曲，不允许有严重的条纹存在，不允许有明显的能目测的铁锈、铁屑存在。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7D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493BB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EDC31">
            <w:pPr>
              <w:spacing w:line="360" w:lineRule="auto"/>
              <w:rPr>
                <w:rFonts w:hint="eastAsia" w:ascii="黑体" w:hAnsi="黑体" w:eastAsia="黑体" w:cs="黑体"/>
                <w:i w:val="0"/>
                <w:iCs w:val="0"/>
                <w:color w:val="000000"/>
                <w:sz w:val="18"/>
                <w:szCs w:val="18"/>
                <w:u w:val="none"/>
              </w:rPr>
            </w:pPr>
          </w:p>
        </w:tc>
      </w:tr>
      <w:tr w14:paraId="23D6B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AED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2B79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2745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平底、长颈，250mL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9AF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D4E4E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18291">
            <w:pPr>
              <w:spacing w:line="360" w:lineRule="auto"/>
              <w:rPr>
                <w:rFonts w:hint="eastAsia" w:ascii="黑体" w:hAnsi="黑体" w:eastAsia="黑体" w:cs="黑体"/>
                <w:i w:val="0"/>
                <w:iCs w:val="0"/>
                <w:color w:val="000000"/>
                <w:sz w:val="18"/>
                <w:szCs w:val="18"/>
                <w:u w:val="none"/>
              </w:rPr>
            </w:pPr>
          </w:p>
        </w:tc>
      </w:tr>
      <w:tr w14:paraId="21E08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88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110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锥形瓶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F87E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1、高硼硅玻璃材质；2、规格：锥形，100mL；3、底部不允许有结石、节瘤存在。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3D7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DD5FA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D9E9">
            <w:pPr>
              <w:spacing w:line="360" w:lineRule="auto"/>
              <w:rPr>
                <w:rFonts w:hint="eastAsia" w:ascii="黑体" w:hAnsi="黑体" w:eastAsia="黑体" w:cs="黑体"/>
                <w:i w:val="0"/>
                <w:iCs w:val="0"/>
                <w:color w:val="000000"/>
                <w:sz w:val="18"/>
                <w:szCs w:val="18"/>
                <w:u w:val="none"/>
              </w:rPr>
            </w:pPr>
          </w:p>
        </w:tc>
      </w:tr>
      <w:tr w14:paraId="18FA8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197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8CF96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09A7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1、高硼硅玻璃材质；2、规格：锥形，250mL；3、底部不允许有结石、节瘤存在。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9C9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7E4E3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760BD">
            <w:pPr>
              <w:spacing w:line="360" w:lineRule="auto"/>
              <w:rPr>
                <w:rFonts w:hint="eastAsia" w:ascii="黑体" w:hAnsi="黑体" w:eastAsia="黑体" w:cs="黑体"/>
                <w:i w:val="0"/>
                <w:iCs w:val="0"/>
                <w:color w:val="000000"/>
                <w:sz w:val="18"/>
                <w:szCs w:val="18"/>
                <w:u w:val="none"/>
              </w:rPr>
            </w:pPr>
          </w:p>
        </w:tc>
      </w:tr>
      <w:tr w14:paraId="55517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F5D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B531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蒸馏烧瓶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916E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1、高硼硅玻璃材质；2、是一个具支管的圆底球体形烧瓶，便于与冷凝管和牛角管等组成蒸馏装置；3、规格：250mL。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C0E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4D80C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8094F">
            <w:pPr>
              <w:spacing w:line="360" w:lineRule="auto"/>
              <w:rPr>
                <w:rFonts w:hint="eastAsia" w:ascii="黑体" w:hAnsi="黑体" w:eastAsia="黑体" w:cs="黑体"/>
                <w:i w:val="0"/>
                <w:iCs w:val="0"/>
                <w:color w:val="000000"/>
                <w:sz w:val="18"/>
                <w:szCs w:val="18"/>
                <w:u w:val="none"/>
              </w:rPr>
            </w:pPr>
          </w:p>
        </w:tc>
      </w:tr>
      <w:tr w14:paraId="11411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FBB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316A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三口烧瓶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A2C8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0F1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332D8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DF266">
            <w:pPr>
              <w:spacing w:line="360" w:lineRule="auto"/>
              <w:rPr>
                <w:rFonts w:hint="eastAsia" w:ascii="黑体" w:hAnsi="黑体" w:eastAsia="黑体" w:cs="黑体"/>
                <w:i w:val="0"/>
                <w:iCs w:val="0"/>
                <w:color w:val="000000"/>
                <w:sz w:val="18"/>
                <w:szCs w:val="18"/>
                <w:u w:val="none"/>
              </w:rPr>
            </w:pPr>
          </w:p>
        </w:tc>
      </w:tr>
      <w:tr w14:paraId="00576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53A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5DB9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集气瓶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57E9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1、透明钠钙玻璃材质；2、规格：125mL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B83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D18AF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27F0F">
            <w:pPr>
              <w:spacing w:line="360" w:lineRule="auto"/>
              <w:rPr>
                <w:rFonts w:hint="eastAsia" w:ascii="黑体" w:hAnsi="黑体" w:eastAsia="黑体" w:cs="黑体"/>
                <w:i w:val="0"/>
                <w:iCs w:val="0"/>
                <w:color w:val="000000"/>
                <w:sz w:val="18"/>
                <w:szCs w:val="18"/>
                <w:u w:val="none"/>
              </w:rPr>
            </w:pPr>
          </w:p>
        </w:tc>
      </w:tr>
      <w:tr w14:paraId="07175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8A5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9EAE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ADBB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04D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9C489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D70AD">
            <w:pPr>
              <w:spacing w:line="360" w:lineRule="auto"/>
              <w:rPr>
                <w:rFonts w:hint="eastAsia" w:ascii="黑体" w:hAnsi="黑体" w:eastAsia="黑体" w:cs="黑体"/>
                <w:i w:val="0"/>
                <w:iCs w:val="0"/>
                <w:color w:val="000000"/>
                <w:sz w:val="18"/>
                <w:szCs w:val="18"/>
                <w:u w:val="none"/>
              </w:rPr>
            </w:pPr>
          </w:p>
        </w:tc>
      </w:tr>
      <w:tr w14:paraId="7EDCC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487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54903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CC5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601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2C50F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82AE1">
            <w:pPr>
              <w:spacing w:line="360" w:lineRule="auto"/>
              <w:rPr>
                <w:rFonts w:hint="eastAsia" w:ascii="黑体" w:hAnsi="黑体" w:eastAsia="黑体" w:cs="黑体"/>
                <w:i w:val="0"/>
                <w:iCs w:val="0"/>
                <w:color w:val="000000"/>
                <w:sz w:val="18"/>
                <w:szCs w:val="18"/>
                <w:u w:val="none"/>
              </w:rPr>
            </w:pPr>
          </w:p>
        </w:tc>
      </w:tr>
      <w:tr w14:paraId="4CBD6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CF2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D046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液封除毒气集气瓶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26E0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1FD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37B03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DE6A4">
            <w:pPr>
              <w:spacing w:line="360" w:lineRule="auto"/>
              <w:rPr>
                <w:rFonts w:hint="eastAsia" w:ascii="黑体" w:hAnsi="黑体" w:eastAsia="黑体" w:cs="黑体"/>
                <w:i w:val="0"/>
                <w:iCs w:val="0"/>
                <w:color w:val="000000"/>
                <w:sz w:val="18"/>
                <w:szCs w:val="18"/>
                <w:u w:val="none"/>
              </w:rPr>
            </w:pPr>
          </w:p>
        </w:tc>
      </w:tr>
      <w:tr w14:paraId="64C32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589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743C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广口瓶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CFA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737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375D9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6C33A">
            <w:pPr>
              <w:spacing w:line="360" w:lineRule="auto"/>
              <w:rPr>
                <w:rFonts w:hint="eastAsia" w:ascii="黑体" w:hAnsi="黑体" w:eastAsia="黑体" w:cs="黑体"/>
                <w:i w:val="0"/>
                <w:iCs w:val="0"/>
                <w:color w:val="000000"/>
                <w:sz w:val="18"/>
                <w:szCs w:val="18"/>
                <w:u w:val="none"/>
              </w:rPr>
            </w:pPr>
          </w:p>
        </w:tc>
      </w:tr>
      <w:tr w14:paraId="65EFD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A47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627D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C30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1、透明钠钙玻璃材质；2、规格：125mL。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DEB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E557A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BCEE3">
            <w:pPr>
              <w:spacing w:line="360" w:lineRule="auto"/>
              <w:rPr>
                <w:rFonts w:hint="eastAsia" w:ascii="黑体" w:hAnsi="黑体" w:eastAsia="黑体" w:cs="黑体"/>
                <w:i w:val="0"/>
                <w:iCs w:val="0"/>
                <w:color w:val="000000"/>
                <w:sz w:val="18"/>
                <w:szCs w:val="18"/>
                <w:u w:val="none"/>
              </w:rPr>
            </w:pPr>
          </w:p>
        </w:tc>
      </w:tr>
      <w:tr w14:paraId="08D79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D85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6AA4D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75BA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0DC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589B4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2C6CF">
            <w:pPr>
              <w:spacing w:line="360" w:lineRule="auto"/>
              <w:rPr>
                <w:rFonts w:hint="eastAsia" w:ascii="黑体" w:hAnsi="黑体" w:eastAsia="黑体" w:cs="黑体"/>
                <w:i w:val="0"/>
                <w:iCs w:val="0"/>
                <w:color w:val="000000"/>
                <w:sz w:val="18"/>
                <w:szCs w:val="18"/>
                <w:u w:val="none"/>
              </w:rPr>
            </w:pPr>
          </w:p>
        </w:tc>
      </w:tr>
      <w:tr w14:paraId="60B5A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396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91932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689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226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3666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2EC82">
            <w:pPr>
              <w:spacing w:line="360" w:lineRule="auto"/>
              <w:rPr>
                <w:rFonts w:hint="eastAsia" w:ascii="黑体" w:hAnsi="黑体" w:eastAsia="黑体" w:cs="黑体"/>
                <w:i w:val="0"/>
                <w:iCs w:val="0"/>
                <w:color w:val="000000"/>
                <w:sz w:val="18"/>
                <w:szCs w:val="18"/>
                <w:u w:val="none"/>
              </w:rPr>
            </w:pPr>
          </w:p>
        </w:tc>
      </w:tr>
      <w:tr w14:paraId="11775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35D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2A18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茶色广口瓶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401E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AC5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2F43B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37769">
            <w:pPr>
              <w:spacing w:line="360" w:lineRule="auto"/>
              <w:rPr>
                <w:rFonts w:hint="eastAsia" w:ascii="黑体" w:hAnsi="黑体" w:eastAsia="黑体" w:cs="黑体"/>
                <w:i w:val="0"/>
                <w:iCs w:val="0"/>
                <w:color w:val="000000"/>
                <w:sz w:val="18"/>
                <w:szCs w:val="18"/>
                <w:u w:val="none"/>
              </w:rPr>
            </w:pPr>
          </w:p>
        </w:tc>
      </w:tr>
      <w:tr w14:paraId="272D4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FFB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0206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B5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1、透明钠钙玻璃材质；2、规格：茶色，125mL。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BC4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ED3C5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21FA6">
            <w:pPr>
              <w:spacing w:line="360" w:lineRule="auto"/>
              <w:rPr>
                <w:rFonts w:hint="eastAsia" w:ascii="黑体" w:hAnsi="黑体" w:eastAsia="黑体" w:cs="黑体"/>
                <w:i w:val="0"/>
                <w:iCs w:val="0"/>
                <w:color w:val="000000"/>
                <w:sz w:val="18"/>
                <w:szCs w:val="18"/>
                <w:u w:val="none"/>
              </w:rPr>
            </w:pPr>
          </w:p>
        </w:tc>
      </w:tr>
      <w:tr w14:paraId="39ADD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356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8EBA0">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DC7E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D3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08CAB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0F495">
            <w:pPr>
              <w:spacing w:line="360" w:lineRule="auto"/>
              <w:rPr>
                <w:rFonts w:hint="eastAsia" w:ascii="黑体" w:hAnsi="黑体" w:eastAsia="黑体" w:cs="黑体"/>
                <w:i w:val="0"/>
                <w:iCs w:val="0"/>
                <w:color w:val="000000"/>
                <w:sz w:val="18"/>
                <w:szCs w:val="18"/>
                <w:u w:val="none"/>
              </w:rPr>
            </w:pPr>
          </w:p>
        </w:tc>
      </w:tr>
      <w:tr w14:paraId="07FE2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30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AC45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细口瓶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CE69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60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8B4B2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88A90">
            <w:pPr>
              <w:spacing w:line="360" w:lineRule="auto"/>
              <w:rPr>
                <w:rFonts w:hint="eastAsia" w:ascii="黑体" w:hAnsi="黑体" w:eastAsia="黑体" w:cs="黑体"/>
                <w:i w:val="0"/>
                <w:iCs w:val="0"/>
                <w:color w:val="000000"/>
                <w:sz w:val="18"/>
                <w:szCs w:val="18"/>
                <w:u w:val="none"/>
              </w:rPr>
            </w:pPr>
          </w:p>
        </w:tc>
      </w:tr>
      <w:tr w14:paraId="2CF5C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0233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67E1A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BD3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1、透明钠钙玻璃材质；2、规格：125mL。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126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72CFB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33F36">
            <w:pPr>
              <w:spacing w:line="360" w:lineRule="auto"/>
              <w:rPr>
                <w:rFonts w:hint="eastAsia" w:ascii="黑体" w:hAnsi="黑体" w:eastAsia="黑体" w:cs="黑体"/>
                <w:i w:val="0"/>
                <w:iCs w:val="0"/>
                <w:color w:val="000000"/>
                <w:sz w:val="18"/>
                <w:szCs w:val="18"/>
                <w:u w:val="none"/>
              </w:rPr>
            </w:pPr>
          </w:p>
        </w:tc>
      </w:tr>
      <w:tr w14:paraId="40827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F3E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3664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DF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623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09DE5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75599">
            <w:pPr>
              <w:spacing w:line="360" w:lineRule="auto"/>
              <w:rPr>
                <w:rFonts w:hint="eastAsia" w:ascii="黑体" w:hAnsi="黑体" w:eastAsia="黑体" w:cs="黑体"/>
                <w:i w:val="0"/>
                <w:iCs w:val="0"/>
                <w:color w:val="000000"/>
                <w:sz w:val="18"/>
                <w:szCs w:val="18"/>
                <w:u w:val="none"/>
              </w:rPr>
            </w:pPr>
          </w:p>
        </w:tc>
      </w:tr>
      <w:tr w14:paraId="744AF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12B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4E95A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7A5B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342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B186A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CF5D2">
            <w:pPr>
              <w:spacing w:line="360" w:lineRule="auto"/>
              <w:rPr>
                <w:rFonts w:hint="eastAsia" w:ascii="黑体" w:hAnsi="黑体" w:eastAsia="黑体" w:cs="黑体"/>
                <w:i w:val="0"/>
                <w:iCs w:val="0"/>
                <w:color w:val="000000"/>
                <w:sz w:val="18"/>
                <w:szCs w:val="18"/>
                <w:u w:val="none"/>
              </w:rPr>
            </w:pPr>
          </w:p>
        </w:tc>
      </w:tr>
      <w:tr w14:paraId="22EDF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F8E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92F1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FA3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1、透明钠钙玻璃材质；2、规格：1000mL。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646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D29C4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595E5">
            <w:pPr>
              <w:spacing w:line="360" w:lineRule="auto"/>
              <w:rPr>
                <w:rFonts w:hint="eastAsia" w:ascii="黑体" w:hAnsi="黑体" w:eastAsia="黑体" w:cs="黑体"/>
                <w:i w:val="0"/>
                <w:iCs w:val="0"/>
                <w:color w:val="000000"/>
                <w:sz w:val="18"/>
                <w:szCs w:val="18"/>
                <w:u w:val="none"/>
              </w:rPr>
            </w:pPr>
          </w:p>
        </w:tc>
      </w:tr>
      <w:tr w14:paraId="5E204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90F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F046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92F1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1、透明钠钙玻璃材质；2、规格：2500mL。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AFD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E77E7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EEC14">
            <w:pPr>
              <w:spacing w:line="360" w:lineRule="auto"/>
              <w:rPr>
                <w:rFonts w:hint="eastAsia" w:ascii="黑体" w:hAnsi="黑体" w:eastAsia="黑体" w:cs="黑体"/>
                <w:i w:val="0"/>
                <w:iCs w:val="0"/>
                <w:color w:val="000000"/>
                <w:sz w:val="18"/>
                <w:szCs w:val="18"/>
                <w:u w:val="none"/>
              </w:rPr>
            </w:pPr>
          </w:p>
        </w:tc>
      </w:tr>
      <w:tr w14:paraId="327AE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8D5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70FE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茶色细口瓶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4AE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79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C1106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CE034">
            <w:pPr>
              <w:spacing w:line="360" w:lineRule="auto"/>
              <w:rPr>
                <w:rFonts w:hint="eastAsia" w:ascii="黑体" w:hAnsi="黑体" w:eastAsia="黑体" w:cs="黑体"/>
                <w:i w:val="0"/>
                <w:iCs w:val="0"/>
                <w:color w:val="000000"/>
                <w:sz w:val="18"/>
                <w:szCs w:val="18"/>
                <w:u w:val="none"/>
              </w:rPr>
            </w:pPr>
          </w:p>
        </w:tc>
      </w:tr>
      <w:tr w14:paraId="20623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A19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25B3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E5DC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1、透明钠钙玻璃材质；2、规格：茶色，125mL。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7E1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2658B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733DE">
            <w:pPr>
              <w:spacing w:line="360" w:lineRule="auto"/>
              <w:rPr>
                <w:rFonts w:hint="eastAsia" w:ascii="黑体" w:hAnsi="黑体" w:eastAsia="黑体" w:cs="黑体"/>
                <w:i w:val="0"/>
                <w:iCs w:val="0"/>
                <w:color w:val="000000"/>
                <w:sz w:val="18"/>
                <w:szCs w:val="18"/>
                <w:u w:val="none"/>
              </w:rPr>
            </w:pPr>
          </w:p>
        </w:tc>
      </w:tr>
      <w:tr w14:paraId="37C9F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516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4EB8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茶色细口瓶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204E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7A8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BCEFF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CE913">
            <w:pPr>
              <w:spacing w:line="360" w:lineRule="auto"/>
              <w:rPr>
                <w:rFonts w:hint="eastAsia" w:ascii="黑体" w:hAnsi="黑体" w:eastAsia="黑体" w:cs="黑体"/>
                <w:i w:val="0"/>
                <w:iCs w:val="0"/>
                <w:color w:val="000000"/>
                <w:sz w:val="18"/>
                <w:szCs w:val="18"/>
                <w:u w:val="none"/>
              </w:rPr>
            </w:pPr>
          </w:p>
        </w:tc>
      </w:tr>
      <w:tr w14:paraId="6B5CE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F6A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DEC4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726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142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F9E20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0C535">
            <w:pPr>
              <w:spacing w:line="360" w:lineRule="auto"/>
              <w:rPr>
                <w:rFonts w:hint="eastAsia" w:ascii="黑体" w:hAnsi="黑体" w:eastAsia="黑体" w:cs="黑体"/>
                <w:i w:val="0"/>
                <w:iCs w:val="0"/>
                <w:color w:val="000000"/>
                <w:sz w:val="18"/>
                <w:szCs w:val="18"/>
                <w:u w:val="none"/>
              </w:rPr>
            </w:pPr>
          </w:p>
        </w:tc>
      </w:tr>
      <w:tr w14:paraId="14338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E6D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20E0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BBD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1、透明钠钙玻璃材质；2、规格：茶色，1000mL。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710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1F474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2A58E">
            <w:pPr>
              <w:spacing w:line="360" w:lineRule="auto"/>
              <w:rPr>
                <w:rFonts w:hint="eastAsia" w:ascii="黑体" w:hAnsi="黑体" w:eastAsia="黑体" w:cs="黑体"/>
                <w:i w:val="0"/>
                <w:iCs w:val="0"/>
                <w:color w:val="000000"/>
                <w:sz w:val="18"/>
                <w:szCs w:val="18"/>
                <w:u w:val="none"/>
              </w:rPr>
            </w:pPr>
          </w:p>
        </w:tc>
      </w:tr>
      <w:tr w14:paraId="49EF3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88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BA12E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D305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1、透明钠钙玻璃材质；2、规格：茶色，2500mL。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89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9DA9B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4EC6F">
            <w:pPr>
              <w:spacing w:line="360" w:lineRule="auto"/>
              <w:rPr>
                <w:rFonts w:hint="eastAsia" w:ascii="黑体" w:hAnsi="黑体" w:eastAsia="黑体" w:cs="黑体"/>
                <w:i w:val="0"/>
                <w:iCs w:val="0"/>
                <w:color w:val="000000"/>
                <w:sz w:val="18"/>
                <w:szCs w:val="18"/>
                <w:u w:val="none"/>
              </w:rPr>
            </w:pPr>
          </w:p>
        </w:tc>
      </w:tr>
      <w:tr w14:paraId="1E266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16A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5E88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下口瓶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EECA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5EF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059FD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F5A43">
            <w:pPr>
              <w:spacing w:line="360" w:lineRule="auto"/>
              <w:rPr>
                <w:rFonts w:hint="eastAsia" w:ascii="黑体" w:hAnsi="黑体" w:eastAsia="黑体" w:cs="黑体"/>
                <w:i w:val="0"/>
                <w:iCs w:val="0"/>
                <w:color w:val="000000"/>
                <w:sz w:val="18"/>
                <w:szCs w:val="18"/>
                <w:u w:val="none"/>
              </w:rPr>
            </w:pPr>
          </w:p>
        </w:tc>
      </w:tr>
      <w:tr w14:paraId="5EF2B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169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DDB8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F30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1、透明钠钙玻璃材质；2、规格：30mL。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ABF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8D997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CC5E2">
            <w:pPr>
              <w:spacing w:line="360" w:lineRule="auto"/>
              <w:rPr>
                <w:rFonts w:hint="eastAsia" w:ascii="黑体" w:hAnsi="黑体" w:eastAsia="黑体" w:cs="黑体"/>
                <w:i w:val="0"/>
                <w:iCs w:val="0"/>
                <w:color w:val="000000"/>
                <w:sz w:val="18"/>
                <w:szCs w:val="18"/>
                <w:u w:val="none"/>
              </w:rPr>
            </w:pPr>
          </w:p>
        </w:tc>
      </w:tr>
      <w:tr w14:paraId="730BA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C37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72443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E0E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BA3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22E35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6F04E">
            <w:pPr>
              <w:spacing w:line="360" w:lineRule="auto"/>
              <w:rPr>
                <w:rFonts w:hint="eastAsia" w:ascii="黑体" w:hAnsi="黑体" w:eastAsia="黑体" w:cs="黑体"/>
                <w:i w:val="0"/>
                <w:iCs w:val="0"/>
                <w:color w:val="000000"/>
                <w:sz w:val="18"/>
                <w:szCs w:val="18"/>
                <w:u w:val="none"/>
              </w:rPr>
            </w:pPr>
          </w:p>
        </w:tc>
      </w:tr>
      <w:tr w14:paraId="2BF90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A7E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81CB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茶色滴瓶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EEE9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1、透明钠钙玻璃材质；2、规格：茶色，30mL。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FDA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73A5E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36D9B">
            <w:pPr>
              <w:spacing w:line="360" w:lineRule="auto"/>
              <w:rPr>
                <w:rFonts w:hint="eastAsia" w:ascii="黑体" w:hAnsi="黑体" w:eastAsia="黑体" w:cs="黑体"/>
                <w:i w:val="0"/>
                <w:iCs w:val="0"/>
                <w:color w:val="000000"/>
                <w:sz w:val="18"/>
                <w:szCs w:val="18"/>
                <w:u w:val="none"/>
              </w:rPr>
            </w:pPr>
          </w:p>
        </w:tc>
      </w:tr>
      <w:tr w14:paraId="25576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A6A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022F5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7D3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1、透明钠钙玻璃材质；2、规格：茶色，60mL。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252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0B03D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F7408">
            <w:pPr>
              <w:spacing w:line="360" w:lineRule="auto"/>
              <w:rPr>
                <w:rFonts w:hint="eastAsia" w:ascii="黑体" w:hAnsi="黑体" w:eastAsia="黑体" w:cs="黑体"/>
                <w:i w:val="0"/>
                <w:iCs w:val="0"/>
                <w:color w:val="000000"/>
                <w:sz w:val="18"/>
                <w:szCs w:val="18"/>
                <w:u w:val="none"/>
              </w:rPr>
            </w:pPr>
          </w:p>
        </w:tc>
      </w:tr>
      <w:tr w14:paraId="1936B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DA7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8066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称量瓶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B7F4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Φ25mm×40mm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CE5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8B7E2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A120C">
            <w:pPr>
              <w:spacing w:line="360" w:lineRule="auto"/>
              <w:rPr>
                <w:rFonts w:hint="eastAsia" w:ascii="黑体" w:hAnsi="黑体" w:eastAsia="黑体" w:cs="黑体"/>
                <w:i w:val="0"/>
                <w:iCs w:val="0"/>
                <w:color w:val="000000"/>
                <w:sz w:val="18"/>
                <w:szCs w:val="18"/>
                <w:u w:val="none"/>
              </w:rPr>
            </w:pPr>
          </w:p>
        </w:tc>
      </w:tr>
      <w:tr w14:paraId="0BFFA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583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000E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52C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由灯座、灯塞、灯盖、灯芯组成；2、规格：150mL；3、玻璃仪器，正视应无色；或仅有玻璃本身的微浅黄绿色；4、玻璃仪器的口部都应经圆口（熔光）、卷边或磨砂处理；5、应力：应力仪观察下呈紫红色或部分扩散状兰色；6、厚薄均匀，玻璃仪器的底部应平整，放在平台上不应旋转或摇晃；7、酒精灯塞子塞不紧是正常的，塞紧了是危险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608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96CC3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BC6BC">
            <w:pPr>
              <w:spacing w:line="360" w:lineRule="auto"/>
              <w:rPr>
                <w:rFonts w:hint="eastAsia" w:ascii="黑体" w:hAnsi="黑体" w:eastAsia="黑体" w:cs="黑体"/>
                <w:i w:val="0"/>
                <w:iCs w:val="0"/>
                <w:color w:val="000000"/>
                <w:sz w:val="18"/>
                <w:szCs w:val="18"/>
                <w:u w:val="none"/>
              </w:rPr>
            </w:pPr>
          </w:p>
        </w:tc>
      </w:tr>
      <w:tr w14:paraId="2D42D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148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441B8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0BA0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250mL，单头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C8E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4FA46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77A60">
            <w:pPr>
              <w:spacing w:line="360" w:lineRule="auto"/>
              <w:rPr>
                <w:rFonts w:hint="eastAsia" w:ascii="黑体" w:hAnsi="黑体" w:eastAsia="黑体" w:cs="黑体"/>
                <w:i w:val="0"/>
                <w:iCs w:val="0"/>
                <w:color w:val="000000"/>
                <w:sz w:val="18"/>
                <w:szCs w:val="18"/>
                <w:u w:val="none"/>
              </w:rPr>
            </w:pPr>
          </w:p>
        </w:tc>
      </w:tr>
      <w:tr w14:paraId="0033A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E71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EE84F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892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250mL，双头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000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4D3CE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8534F">
            <w:pPr>
              <w:spacing w:line="360" w:lineRule="auto"/>
              <w:rPr>
                <w:rFonts w:hint="eastAsia" w:ascii="黑体" w:hAnsi="黑体" w:eastAsia="黑体" w:cs="黑体"/>
                <w:i w:val="0"/>
                <w:iCs w:val="0"/>
                <w:color w:val="000000"/>
                <w:sz w:val="18"/>
                <w:szCs w:val="18"/>
                <w:u w:val="none"/>
              </w:rPr>
            </w:pPr>
          </w:p>
        </w:tc>
      </w:tr>
      <w:tr w14:paraId="5740D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A7A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5DDC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抽滤瓶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E554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1、透明钠钙玻璃材质；2、规格：500mL；3、底部不允许有结石、节瘤存在。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9F0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DF234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8A4C3">
            <w:pPr>
              <w:spacing w:line="360" w:lineRule="auto"/>
              <w:rPr>
                <w:rFonts w:hint="eastAsia" w:ascii="黑体" w:hAnsi="黑体" w:eastAsia="黑体" w:cs="黑体"/>
                <w:i w:val="0"/>
                <w:iCs w:val="0"/>
                <w:color w:val="000000"/>
                <w:sz w:val="18"/>
                <w:szCs w:val="18"/>
                <w:u w:val="none"/>
              </w:rPr>
            </w:pPr>
          </w:p>
        </w:tc>
      </w:tr>
      <w:tr w14:paraId="6C208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5F3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8AB5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干燥器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BC0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1、透明钠钙玻璃制；2、规格：150mL。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F5C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8B04B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9EBAA">
            <w:pPr>
              <w:spacing w:line="360" w:lineRule="auto"/>
              <w:rPr>
                <w:rFonts w:hint="eastAsia" w:ascii="黑体" w:hAnsi="黑体" w:eastAsia="黑体" w:cs="黑体"/>
                <w:i w:val="0"/>
                <w:iCs w:val="0"/>
                <w:color w:val="000000"/>
                <w:sz w:val="18"/>
                <w:szCs w:val="18"/>
                <w:u w:val="none"/>
              </w:rPr>
            </w:pPr>
          </w:p>
        </w:tc>
      </w:tr>
      <w:tr w14:paraId="4BCC2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B2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0407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气体发生器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A35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1、透明钠钙玻璃制；2、规格：250mL。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83E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23432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80D4F">
            <w:pPr>
              <w:spacing w:line="360" w:lineRule="auto"/>
              <w:rPr>
                <w:rFonts w:hint="eastAsia" w:ascii="黑体" w:hAnsi="黑体" w:eastAsia="黑体" w:cs="黑体"/>
                <w:i w:val="0"/>
                <w:iCs w:val="0"/>
                <w:color w:val="000000"/>
                <w:sz w:val="18"/>
                <w:szCs w:val="18"/>
                <w:u w:val="none"/>
              </w:rPr>
            </w:pPr>
          </w:p>
        </w:tc>
      </w:tr>
      <w:tr w14:paraId="2DB0D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8F5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D9BC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冷凝管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1A79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1、高硼硅玻璃材质；2、规格：直固，300mm。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50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FFE21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F9F3F">
            <w:pPr>
              <w:spacing w:line="360" w:lineRule="auto"/>
              <w:rPr>
                <w:rFonts w:hint="eastAsia" w:ascii="黑体" w:hAnsi="黑体" w:eastAsia="黑体" w:cs="黑体"/>
                <w:i w:val="0"/>
                <w:iCs w:val="0"/>
                <w:color w:val="000000"/>
                <w:sz w:val="18"/>
                <w:szCs w:val="18"/>
                <w:u w:val="none"/>
              </w:rPr>
            </w:pPr>
          </w:p>
        </w:tc>
      </w:tr>
      <w:tr w14:paraId="44306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6A9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FE61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FE1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1、高硼硅玻璃材质；2、规格：球形，300mm。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814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D6357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7E38">
            <w:pPr>
              <w:spacing w:line="360" w:lineRule="auto"/>
              <w:rPr>
                <w:rFonts w:hint="eastAsia" w:ascii="黑体" w:hAnsi="黑体" w:eastAsia="黑体" w:cs="黑体"/>
                <w:i w:val="0"/>
                <w:iCs w:val="0"/>
                <w:color w:val="000000"/>
                <w:sz w:val="18"/>
                <w:szCs w:val="18"/>
                <w:u w:val="none"/>
              </w:rPr>
            </w:pPr>
          </w:p>
        </w:tc>
      </w:tr>
      <w:tr w14:paraId="75F02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A1E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A0BA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牛角管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C03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1、高硼硅玻璃材质；2、规格：Φ18mm×150mm。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71A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1F186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46825">
            <w:pPr>
              <w:spacing w:line="360" w:lineRule="auto"/>
              <w:rPr>
                <w:rFonts w:hint="eastAsia" w:ascii="黑体" w:hAnsi="黑体" w:eastAsia="黑体" w:cs="黑体"/>
                <w:i w:val="0"/>
                <w:iCs w:val="0"/>
                <w:color w:val="000000"/>
                <w:sz w:val="18"/>
                <w:szCs w:val="18"/>
                <w:u w:val="none"/>
              </w:rPr>
            </w:pPr>
          </w:p>
        </w:tc>
      </w:tr>
      <w:tr w14:paraId="595A5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2D0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89D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504B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60mm；2、口边光滑平整，无毛边、快口及崩缺，角度正确，口边不得呈椭圆形及不规则多边形，斗柄应垂直，下口应磨成45º角，并将斜口边倒角不呈缺口；3、壁厚均匀，内壁光滑，斗柄接头处不允许严重折皱，斗柄垂直偏正不超过3~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259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A9FA2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98BAC">
            <w:pPr>
              <w:spacing w:line="360" w:lineRule="auto"/>
              <w:rPr>
                <w:rFonts w:hint="eastAsia" w:ascii="黑体" w:hAnsi="黑体" w:eastAsia="黑体" w:cs="黑体"/>
                <w:i w:val="0"/>
                <w:iCs w:val="0"/>
                <w:color w:val="000000"/>
                <w:sz w:val="18"/>
                <w:szCs w:val="18"/>
                <w:u w:val="none"/>
              </w:rPr>
            </w:pPr>
          </w:p>
        </w:tc>
      </w:tr>
      <w:tr w14:paraId="22CB8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87F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C12BF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A43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90mm；2、漏斗口径：90mm±2mm；厚度：约2mm；3、口边光滑平整，无毛边、缺口及崩缺，角度正确，口边不得呈椭圆形及不规则多边形，斗柄应垂直，下口应磨成45º角，并将斜口边倒角不呈缺口；4、壁厚均匀，内壁光滑，斗柄接头处不允许严重折皱，斗柄垂直偏正不超过3~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54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88501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AC01">
            <w:pPr>
              <w:spacing w:line="360" w:lineRule="auto"/>
              <w:rPr>
                <w:rFonts w:hint="eastAsia" w:ascii="黑体" w:hAnsi="黑体" w:eastAsia="黑体" w:cs="黑体"/>
                <w:i w:val="0"/>
                <w:iCs w:val="0"/>
                <w:color w:val="000000"/>
                <w:sz w:val="18"/>
                <w:szCs w:val="18"/>
                <w:u w:val="none"/>
              </w:rPr>
            </w:pPr>
          </w:p>
        </w:tc>
      </w:tr>
      <w:tr w14:paraId="14ECE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3CA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AF7B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安全漏斗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5EC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1、高硼硅玻璃材质；2、规格：直形；3、口部翻边圆整，不得呈波浪形，斗管焊接牢固，不得有内壁缩小现象。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A0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E4363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5E9B3">
            <w:pPr>
              <w:spacing w:line="360" w:lineRule="auto"/>
              <w:rPr>
                <w:rFonts w:hint="eastAsia" w:ascii="黑体" w:hAnsi="黑体" w:eastAsia="黑体" w:cs="黑体"/>
                <w:i w:val="0"/>
                <w:iCs w:val="0"/>
                <w:color w:val="000000"/>
                <w:sz w:val="18"/>
                <w:szCs w:val="18"/>
                <w:u w:val="none"/>
              </w:rPr>
            </w:pPr>
          </w:p>
        </w:tc>
      </w:tr>
      <w:tr w14:paraId="7B7E8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E3D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9F0FB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78B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1、高硼硅玻璃材质；2、规格：双球；3、口部翻边圆整，不得呈波浪形，斗管焊接牢固，不得有内壁缩小现象。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D68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2F5CA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55706">
            <w:pPr>
              <w:spacing w:line="360" w:lineRule="auto"/>
              <w:rPr>
                <w:rFonts w:hint="eastAsia" w:ascii="黑体" w:hAnsi="黑体" w:eastAsia="黑体" w:cs="黑体"/>
                <w:i w:val="0"/>
                <w:iCs w:val="0"/>
                <w:color w:val="000000"/>
                <w:sz w:val="18"/>
                <w:szCs w:val="18"/>
                <w:u w:val="none"/>
              </w:rPr>
            </w:pPr>
          </w:p>
        </w:tc>
      </w:tr>
      <w:tr w14:paraId="63534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D3F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F467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分液漏斗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5618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1、高硼硅玻璃材质；2、规格：锥形，100mL。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47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613F8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C1CF0">
            <w:pPr>
              <w:spacing w:line="360" w:lineRule="auto"/>
              <w:rPr>
                <w:rFonts w:hint="eastAsia" w:ascii="黑体" w:hAnsi="黑体" w:eastAsia="黑体" w:cs="黑体"/>
                <w:i w:val="0"/>
                <w:iCs w:val="0"/>
                <w:color w:val="000000"/>
                <w:sz w:val="18"/>
                <w:szCs w:val="18"/>
                <w:u w:val="none"/>
              </w:rPr>
            </w:pPr>
          </w:p>
        </w:tc>
      </w:tr>
      <w:tr w14:paraId="18E14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333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1600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A05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1、高硼硅玻璃材质；2、规格：球形，50mL。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06E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4B68C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AF69E">
            <w:pPr>
              <w:spacing w:line="360" w:lineRule="auto"/>
              <w:rPr>
                <w:rFonts w:hint="eastAsia" w:ascii="黑体" w:hAnsi="黑体" w:eastAsia="黑体" w:cs="黑体"/>
                <w:i w:val="0"/>
                <w:iCs w:val="0"/>
                <w:color w:val="000000"/>
                <w:sz w:val="18"/>
                <w:szCs w:val="18"/>
                <w:u w:val="none"/>
              </w:rPr>
            </w:pPr>
          </w:p>
        </w:tc>
      </w:tr>
      <w:tr w14:paraId="6CEF7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F33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7CE6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三通连接管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1CB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T形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336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ACA64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3A5CB">
            <w:pPr>
              <w:spacing w:line="360" w:lineRule="auto"/>
              <w:rPr>
                <w:rFonts w:hint="eastAsia" w:ascii="黑体" w:hAnsi="黑体" w:eastAsia="黑体" w:cs="黑体"/>
                <w:i w:val="0"/>
                <w:iCs w:val="0"/>
                <w:color w:val="000000"/>
                <w:sz w:val="18"/>
                <w:szCs w:val="18"/>
                <w:u w:val="none"/>
              </w:rPr>
            </w:pPr>
          </w:p>
        </w:tc>
      </w:tr>
      <w:tr w14:paraId="04EB9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5A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0ED4E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6E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Y形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D9D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E2BF4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4A5B">
            <w:pPr>
              <w:spacing w:line="360" w:lineRule="auto"/>
              <w:rPr>
                <w:rFonts w:hint="eastAsia" w:ascii="黑体" w:hAnsi="黑体" w:eastAsia="黑体" w:cs="黑体"/>
                <w:i w:val="0"/>
                <w:iCs w:val="0"/>
                <w:color w:val="000000"/>
                <w:sz w:val="18"/>
                <w:szCs w:val="18"/>
                <w:u w:val="none"/>
              </w:rPr>
            </w:pPr>
          </w:p>
        </w:tc>
      </w:tr>
      <w:tr w14:paraId="73812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4EA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0397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716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1、玻璃滴管；2、规格：100mm。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EE5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71ED2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610A7">
            <w:pPr>
              <w:spacing w:line="360" w:lineRule="auto"/>
              <w:rPr>
                <w:rFonts w:hint="eastAsia" w:ascii="黑体" w:hAnsi="黑体" w:eastAsia="黑体" w:cs="黑体"/>
                <w:i w:val="0"/>
                <w:iCs w:val="0"/>
                <w:color w:val="000000"/>
                <w:sz w:val="18"/>
                <w:szCs w:val="18"/>
                <w:u w:val="none"/>
              </w:rPr>
            </w:pPr>
          </w:p>
        </w:tc>
      </w:tr>
      <w:tr w14:paraId="17735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006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61EA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EEA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1、规格：直型滴管，90mm,上部套有吸液用的橡皮头；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2、材质：玻璃制品。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66A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2884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AA146">
            <w:pPr>
              <w:spacing w:line="360" w:lineRule="auto"/>
              <w:rPr>
                <w:rFonts w:hint="eastAsia" w:ascii="黑体" w:hAnsi="黑体" w:eastAsia="黑体" w:cs="黑体"/>
                <w:i w:val="0"/>
                <w:iCs w:val="0"/>
                <w:color w:val="000000"/>
                <w:sz w:val="18"/>
                <w:szCs w:val="18"/>
                <w:u w:val="none"/>
              </w:rPr>
            </w:pPr>
          </w:p>
        </w:tc>
      </w:tr>
      <w:tr w14:paraId="67A61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52A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2372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离心管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99E4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10mL，内应力消除：在偏光仪下呈紫红色。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5AA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6FAD0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DA432">
            <w:pPr>
              <w:spacing w:line="360" w:lineRule="auto"/>
              <w:rPr>
                <w:rFonts w:hint="eastAsia" w:ascii="黑体" w:hAnsi="黑体" w:eastAsia="黑体" w:cs="黑体"/>
                <w:i w:val="0"/>
                <w:iCs w:val="0"/>
                <w:color w:val="000000"/>
                <w:sz w:val="18"/>
                <w:szCs w:val="18"/>
                <w:u w:val="none"/>
              </w:rPr>
            </w:pPr>
          </w:p>
        </w:tc>
      </w:tr>
      <w:tr w14:paraId="4425D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3B8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2598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干燥管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A10B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2、规格：单球，150mm。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DC1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E60CC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B5EBF">
            <w:pPr>
              <w:spacing w:line="360" w:lineRule="auto"/>
              <w:rPr>
                <w:rFonts w:hint="eastAsia" w:ascii="黑体" w:hAnsi="黑体" w:eastAsia="黑体" w:cs="黑体"/>
                <w:i w:val="0"/>
                <w:iCs w:val="0"/>
                <w:color w:val="000000"/>
                <w:sz w:val="18"/>
                <w:szCs w:val="18"/>
                <w:u w:val="none"/>
              </w:rPr>
            </w:pPr>
          </w:p>
        </w:tc>
      </w:tr>
      <w:tr w14:paraId="18074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4E0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4E246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DF59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1、高硼硅玻璃材质；2、规格：U形，Φ15mm×150mm；3、U形管弯度圆正，不得过分扁瘪歪斜，两管成水平，其高低差不大于5mm。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5B5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EB23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7736D">
            <w:pPr>
              <w:spacing w:line="360" w:lineRule="auto"/>
              <w:rPr>
                <w:rFonts w:hint="eastAsia" w:ascii="黑体" w:hAnsi="黑体" w:eastAsia="黑体" w:cs="黑体"/>
                <w:i w:val="0"/>
                <w:iCs w:val="0"/>
                <w:color w:val="000000"/>
                <w:sz w:val="18"/>
                <w:szCs w:val="18"/>
                <w:u w:val="none"/>
              </w:rPr>
            </w:pPr>
          </w:p>
        </w:tc>
      </w:tr>
      <w:tr w14:paraId="13CA1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2A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B3F6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干燥管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5719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U型，具支，Φ15mm×150mm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812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5E9BB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E0786">
            <w:pPr>
              <w:spacing w:line="360" w:lineRule="auto"/>
              <w:rPr>
                <w:rFonts w:hint="eastAsia" w:ascii="黑体" w:hAnsi="黑体" w:eastAsia="黑体" w:cs="黑体"/>
                <w:i w:val="0"/>
                <w:iCs w:val="0"/>
                <w:color w:val="000000"/>
                <w:sz w:val="18"/>
                <w:szCs w:val="18"/>
                <w:u w:val="none"/>
              </w:rPr>
            </w:pPr>
          </w:p>
        </w:tc>
      </w:tr>
      <w:tr w14:paraId="25339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908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5B42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000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U型，Φ20mm×200mm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A1D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5E5B3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5A7FC">
            <w:pPr>
              <w:spacing w:line="360" w:lineRule="auto"/>
              <w:rPr>
                <w:rFonts w:hint="eastAsia" w:ascii="黑体" w:hAnsi="黑体" w:eastAsia="黑体" w:cs="黑体"/>
                <w:i w:val="0"/>
                <w:iCs w:val="0"/>
                <w:color w:val="000000"/>
                <w:sz w:val="18"/>
                <w:szCs w:val="18"/>
                <w:u w:val="none"/>
              </w:rPr>
            </w:pPr>
          </w:p>
        </w:tc>
      </w:tr>
      <w:tr w14:paraId="43370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63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13A3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干燥塔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4374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866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AE618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76A5E">
            <w:pPr>
              <w:spacing w:line="360" w:lineRule="auto"/>
              <w:rPr>
                <w:rFonts w:hint="eastAsia" w:ascii="黑体" w:hAnsi="黑体" w:eastAsia="黑体" w:cs="黑体"/>
                <w:i w:val="0"/>
                <w:iCs w:val="0"/>
                <w:color w:val="000000"/>
                <w:sz w:val="18"/>
                <w:szCs w:val="18"/>
                <w:u w:val="none"/>
              </w:rPr>
            </w:pPr>
          </w:p>
        </w:tc>
      </w:tr>
      <w:tr w14:paraId="1E473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6F1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D504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比色管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BB1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2CB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8AA58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41D51">
            <w:pPr>
              <w:spacing w:line="360" w:lineRule="auto"/>
              <w:rPr>
                <w:rFonts w:hint="eastAsia" w:ascii="黑体" w:hAnsi="黑体" w:eastAsia="黑体" w:cs="黑体"/>
                <w:i w:val="0"/>
                <w:iCs w:val="0"/>
                <w:color w:val="000000"/>
                <w:sz w:val="18"/>
                <w:szCs w:val="18"/>
                <w:u w:val="none"/>
              </w:rPr>
            </w:pPr>
          </w:p>
        </w:tc>
      </w:tr>
      <w:tr w14:paraId="292CB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9D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CB19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玻璃活塞</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BA8D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2A5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9AC53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0EBD4">
            <w:pPr>
              <w:spacing w:line="360" w:lineRule="auto"/>
              <w:rPr>
                <w:rFonts w:hint="eastAsia" w:ascii="黑体" w:hAnsi="黑体" w:eastAsia="黑体" w:cs="黑体"/>
                <w:i w:val="0"/>
                <w:iCs w:val="0"/>
                <w:color w:val="000000"/>
                <w:sz w:val="18"/>
                <w:szCs w:val="18"/>
                <w:u w:val="none"/>
              </w:rPr>
            </w:pPr>
          </w:p>
        </w:tc>
      </w:tr>
      <w:tr w14:paraId="5595B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E0D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ED752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2B01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T形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95A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90759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786FC">
            <w:pPr>
              <w:spacing w:line="360" w:lineRule="auto"/>
              <w:rPr>
                <w:rFonts w:hint="eastAsia" w:ascii="黑体" w:hAnsi="黑体" w:eastAsia="黑体" w:cs="黑体"/>
                <w:i w:val="0"/>
                <w:iCs w:val="0"/>
                <w:color w:val="000000"/>
                <w:sz w:val="18"/>
                <w:szCs w:val="18"/>
                <w:u w:val="none"/>
              </w:rPr>
            </w:pPr>
          </w:p>
        </w:tc>
      </w:tr>
      <w:tr w14:paraId="14E21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CA1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55E3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圆水槽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F6E1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1、透明钠钙玻璃材质；2、规格：Φ200mm×100mm。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187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0FCB6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0188B">
            <w:pPr>
              <w:spacing w:line="360" w:lineRule="auto"/>
              <w:rPr>
                <w:rFonts w:hint="eastAsia" w:ascii="黑体" w:hAnsi="黑体" w:eastAsia="黑体" w:cs="黑体"/>
                <w:i w:val="0"/>
                <w:iCs w:val="0"/>
                <w:color w:val="000000"/>
                <w:sz w:val="18"/>
                <w:szCs w:val="18"/>
                <w:u w:val="none"/>
              </w:rPr>
            </w:pPr>
          </w:p>
        </w:tc>
      </w:tr>
      <w:tr w14:paraId="5D028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95D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3AEC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DF54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1、透明钠钙玻璃制；2、圆形，Φ270mm×140mm。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F37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7B8A7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03C0F">
            <w:pPr>
              <w:spacing w:line="360" w:lineRule="auto"/>
              <w:rPr>
                <w:rFonts w:hint="eastAsia" w:ascii="黑体" w:hAnsi="黑体" w:eastAsia="黑体" w:cs="黑体"/>
                <w:i w:val="0"/>
                <w:iCs w:val="0"/>
                <w:color w:val="000000"/>
                <w:sz w:val="18"/>
                <w:szCs w:val="18"/>
                <w:u w:val="none"/>
              </w:rPr>
            </w:pPr>
          </w:p>
        </w:tc>
      </w:tr>
      <w:tr w14:paraId="5C281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E8E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066E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钴玻璃片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B32F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钴玻璃片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43F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7B4B2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175ED">
            <w:pPr>
              <w:spacing w:line="360" w:lineRule="auto"/>
              <w:rPr>
                <w:rFonts w:hint="eastAsia" w:ascii="黑体" w:hAnsi="黑体" w:eastAsia="黑体" w:cs="黑体"/>
                <w:i w:val="0"/>
                <w:iCs w:val="0"/>
                <w:color w:val="000000"/>
                <w:sz w:val="18"/>
                <w:szCs w:val="18"/>
                <w:u w:val="none"/>
              </w:rPr>
            </w:pPr>
          </w:p>
        </w:tc>
      </w:tr>
      <w:tr w14:paraId="5545F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71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D686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结晶皿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01B9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90mm，平底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CA6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8EB41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3E2E9">
            <w:pPr>
              <w:spacing w:line="360" w:lineRule="auto"/>
              <w:rPr>
                <w:rFonts w:hint="eastAsia" w:ascii="黑体" w:hAnsi="黑体" w:eastAsia="黑体" w:cs="黑体"/>
                <w:i w:val="0"/>
                <w:iCs w:val="0"/>
                <w:color w:val="000000"/>
                <w:sz w:val="18"/>
                <w:szCs w:val="18"/>
                <w:u w:val="none"/>
              </w:rPr>
            </w:pPr>
          </w:p>
        </w:tc>
      </w:tr>
      <w:tr w14:paraId="3CF22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945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308A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表面皿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6D15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5CD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E35CE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717D4">
            <w:pPr>
              <w:spacing w:line="360" w:lineRule="auto"/>
              <w:rPr>
                <w:rFonts w:hint="eastAsia" w:ascii="黑体" w:hAnsi="黑体" w:eastAsia="黑体" w:cs="黑体"/>
                <w:i w:val="0"/>
                <w:iCs w:val="0"/>
                <w:color w:val="000000"/>
                <w:sz w:val="18"/>
                <w:szCs w:val="18"/>
                <w:u w:val="none"/>
              </w:rPr>
            </w:pPr>
          </w:p>
        </w:tc>
      </w:tr>
      <w:tr w14:paraId="03458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B33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55850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F13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7CD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C7341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E6B8C">
            <w:pPr>
              <w:spacing w:line="360" w:lineRule="auto"/>
              <w:rPr>
                <w:rFonts w:hint="eastAsia" w:ascii="黑体" w:hAnsi="黑体" w:eastAsia="黑体" w:cs="黑体"/>
                <w:i w:val="0"/>
                <w:iCs w:val="0"/>
                <w:color w:val="000000"/>
                <w:sz w:val="18"/>
                <w:szCs w:val="18"/>
                <w:u w:val="none"/>
              </w:rPr>
            </w:pPr>
          </w:p>
        </w:tc>
      </w:tr>
      <w:tr w14:paraId="6A187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709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BABF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坩埚</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4D5A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瓷制，30mL，耐热≥1200℃，内外壁光滑，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外壁涂釉，配有坩埚盖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89B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643F3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DE370">
            <w:pPr>
              <w:spacing w:line="360" w:lineRule="auto"/>
              <w:rPr>
                <w:rFonts w:hint="eastAsia" w:ascii="黑体" w:hAnsi="黑体" w:eastAsia="黑体" w:cs="黑体"/>
                <w:i w:val="0"/>
                <w:iCs w:val="0"/>
                <w:color w:val="000000"/>
                <w:sz w:val="18"/>
                <w:szCs w:val="18"/>
                <w:u w:val="none"/>
              </w:rPr>
            </w:pPr>
          </w:p>
        </w:tc>
      </w:tr>
      <w:tr w14:paraId="508C0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5A1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0A5D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坩埚钳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9F1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200mm，钢制，中间弯曲部分内径应在2</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cm～3cm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1A3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4268C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F282E">
            <w:pPr>
              <w:spacing w:line="360" w:lineRule="auto"/>
              <w:rPr>
                <w:rFonts w:hint="eastAsia" w:ascii="黑体" w:hAnsi="黑体" w:eastAsia="黑体" w:cs="黑体"/>
                <w:i w:val="0"/>
                <w:iCs w:val="0"/>
                <w:color w:val="000000"/>
                <w:sz w:val="18"/>
                <w:szCs w:val="18"/>
                <w:u w:val="none"/>
              </w:rPr>
            </w:pPr>
          </w:p>
        </w:tc>
      </w:tr>
      <w:tr w14:paraId="30A45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7B7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8099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烧杯夹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0F2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钢制或不锈钢制，夹持部位应有橡胶保护</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套，避免与玻璃烧杯直接接触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80C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CCAC6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F9B59">
            <w:pPr>
              <w:spacing w:line="360" w:lineRule="auto"/>
              <w:rPr>
                <w:rFonts w:hint="eastAsia" w:ascii="黑体" w:hAnsi="黑体" w:eastAsia="黑体" w:cs="黑体"/>
                <w:i w:val="0"/>
                <w:iCs w:val="0"/>
                <w:color w:val="000000"/>
                <w:sz w:val="18"/>
                <w:szCs w:val="18"/>
                <w:u w:val="none"/>
              </w:rPr>
            </w:pPr>
          </w:p>
        </w:tc>
      </w:tr>
      <w:tr w14:paraId="66983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E9C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A9C0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镊子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872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不锈钢制，平头，长125mm，钢板厚1.2mm，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前部应有防滑脱锯齿</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E02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65CED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29C07">
            <w:pPr>
              <w:spacing w:line="360" w:lineRule="auto"/>
              <w:rPr>
                <w:rFonts w:hint="eastAsia" w:ascii="黑体" w:hAnsi="黑体" w:eastAsia="黑体" w:cs="黑体"/>
                <w:i w:val="0"/>
                <w:iCs w:val="0"/>
                <w:color w:val="000000"/>
                <w:sz w:val="18"/>
                <w:szCs w:val="18"/>
                <w:u w:val="none"/>
              </w:rPr>
            </w:pPr>
          </w:p>
        </w:tc>
      </w:tr>
      <w:tr w14:paraId="11A70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FE7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574F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2624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木制或者竹制，长度≥200mm，宽度约20mm，厚度约20mm。试管夹闭口缝≤1mm，开口距离≥25mm。毡块粘接牢固，试管夹弹簧作防锈处理。试管夹持部位圆弧内径≤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35E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349C7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2D290">
            <w:pPr>
              <w:spacing w:line="360" w:lineRule="auto"/>
              <w:rPr>
                <w:rFonts w:hint="eastAsia" w:ascii="黑体" w:hAnsi="黑体" w:eastAsia="黑体" w:cs="黑体"/>
                <w:i w:val="0"/>
                <w:iCs w:val="0"/>
                <w:color w:val="000000"/>
                <w:sz w:val="18"/>
                <w:szCs w:val="18"/>
                <w:u w:val="none"/>
              </w:rPr>
            </w:pPr>
          </w:p>
        </w:tc>
      </w:tr>
      <w:tr w14:paraId="32B2F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319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8231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止水皮管夹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8915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Φ3mm钢丝制成，作防锈处理，夹持角度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≥60º，弹性好，不漏液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049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BF4D6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1FA65">
            <w:pPr>
              <w:spacing w:line="360" w:lineRule="auto"/>
              <w:rPr>
                <w:rFonts w:hint="eastAsia" w:ascii="黑体" w:hAnsi="黑体" w:eastAsia="黑体" w:cs="黑体"/>
                <w:i w:val="0"/>
                <w:iCs w:val="0"/>
                <w:color w:val="000000"/>
                <w:sz w:val="18"/>
                <w:szCs w:val="18"/>
                <w:u w:val="none"/>
              </w:rPr>
            </w:pPr>
          </w:p>
        </w:tc>
      </w:tr>
      <w:tr w14:paraId="5F860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E85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5D4F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螺旋皮管夹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769C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由支架管和带压板的螺杆等组成。外形尺寸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约为33mm×20mm×8mm，旋转方便，不易变形，压板厚度≥1mm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ADD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F48E4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94840">
            <w:pPr>
              <w:spacing w:line="360" w:lineRule="auto"/>
              <w:rPr>
                <w:rFonts w:hint="eastAsia" w:ascii="黑体" w:hAnsi="黑体" w:eastAsia="黑体" w:cs="黑体"/>
                <w:i w:val="0"/>
                <w:iCs w:val="0"/>
                <w:color w:val="000000"/>
                <w:sz w:val="18"/>
                <w:szCs w:val="18"/>
                <w:u w:val="none"/>
              </w:rPr>
            </w:pPr>
          </w:p>
        </w:tc>
      </w:tr>
      <w:tr w14:paraId="3994D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BD0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8A63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石棉网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078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金属网尺寸≥125mm×125mm，0.8mm钢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丝制成，石棉材料不易脱落，石棉网边缘钢丝应作简单处理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2A6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vMerge w:val="restart"/>
            <w:tcBorders>
              <w:top w:val="single" w:color="000000" w:sz="4" w:space="0"/>
              <w:left w:val="single" w:color="000000" w:sz="4" w:space="0"/>
              <w:bottom w:val="single" w:color="000000" w:sz="4" w:space="0"/>
              <w:right w:val="nil"/>
            </w:tcBorders>
            <w:shd w:val="clear" w:color="auto" w:fill="auto"/>
            <w:vAlign w:val="center"/>
          </w:tcPr>
          <w:p w14:paraId="39E3B4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53B24">
            <w:pPr>
              <w:spacing w:line="360" w:lineRule="auto"/>
              <w:rPr>
                <w:rFonts w:hint="eastAsia" w:ascii="黑体" w:hAnsi="黑体" w:eastAsia="黑体" w:cs="黑体"/>
                <w:i w:val="0"/>
                <w:iCs w:val="0"/>
                <w:color w:val="000000"/>
                <w:sz w:val="18"/>
                <w:szCs w:val="18"/>
                <w:u w:val="none"/>
              </w:rPr>
            </w:pPr>
          </w:p>
        </w:tc>
      </w:tr>
      <w:tr w14:paraId="34CD0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FA2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FD48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陶土网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FF2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金属网尺寸≥125mm×125mm，耐火材料为陶土，功能等同于石棉网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757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vMerge w:val="continue"/>
            <w:tcBorders>
              <w:top w:val="single" w:color="000000" w:sz="4" w:space="0"/>
              <w:left w:val="single" w:color="000000" w:sz="4" w:space="0"/>
              <w:bottom w:val="single" w:color="000000" w:sz="4" w:space="0"/>
              <w:right w:val="nil"/>
            </w:tcBorders>
            <w:shd w:val="clear" w:color="auto" w:fill="auto"/>
            <w:vAlign w:val="center"/>
          </w:tcPr>
          <w:p w14:paraId="61082187">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86719">
            <w:pPr>
              <w:spacing w:line="360" w:lineRule="auto"/>
              <w:rPr>
                <w:rFonts w:hint="eastAsia" w:ascii="黑体" w:hAnsi="黑体" w:eastAsia="黑体" w:cs="黑体"/>
                <w:i w:val="0"/>
                <w:iCs w:val="0"/>
                <w:color w:val="000000"/>
                <w:sz w:val="18"/>
                <w:szCs w:val="18"/>
                <w:u w:val="none"/>
              </w:rPr>
            </w:pPr>
          </w:p>
        </w:tc>
      </w:tr>
      <w:tr w14:paraId="59314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16A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046B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二连球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D504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由橡皮手捏充气球和橡皮贮气球及橡胶导气管相连接而成。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639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1BC75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D6617">
            <w:pPr>
              <w:spacing w:line="360" w:lineRule="auto"/>
              <w:rPr>
                <w:rFonts w:hint="eastAsia" w:ascii="黑体" w:hAnsi="黑体" w:eastAsia="黑体" w:cs="黑体"/>
                <w:i w:val="0"/>
                <w:iCs w:val="0"/>
                <w:color w:val="000000"/>
                <w:sz w:val="18"/>
                <w:szCs w:val="18"/>
                <w:u w:val="none"/>
              </w:rPr>
            </w:pPr>
          </w:p>
        </w:tc>
      </w:tr>
      <w:tr w14:paraId="521C1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091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D6063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燃烧匙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008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铜勺，勺直径18mm，深10mm，铁柄，柄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长300mm，长柄和铜勺连接稳定结实</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812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FDB3A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8C4D7">
            <w:pPr>
              <w:spacing w:line="360" w:lineRule="auto"/>
              <w:rPr>
                <w:rFonts w:hint="eastAsia" w:ascii="黑体" w:hAnsi="黑体" w:eastAsia="黑体" w:cs="黑体"/>
                <w:i w:val="0"/>
                <w:iCs w:val="0"/>
                <w:color w:val="000000"/>
                <w:sz w:val="18"/>
                <w:szCs w:val="18"/>
                <w:u w:val="none"/>
              </w:rPr>
            </w:pPr>
          </w:p>
        </w:tc>
      </w:tr>
      <w:tr w14:paraId="111BA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806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D837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药匙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F9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中号13.5cm，带小勺，材质可选金属、牛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角、塑料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479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89354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15470">
            <w:pPr>
              <w:spacing w:line="360" w:lineRule="auto"/>
              <w:rPr>
                <w:rFonts w:hint="eastAsia" w:ascii="黑体" w:hAnsi="黑体" w:eastAsia="黑体" w:cs="黑体"/>
                <w:i w:val="0"/>
                <w:iCs w:val="0"/>
                <w:color w:val="000000"/>
                <w:sz w:val="18"/>
                <w:szCs w:val="18"/>
                <w:u w:val="none"/>
              </w:rPr>
            </w:pPr>
          </w:p>
        </w:tc>
      </w:tr>
      <w:tr w14:paraId="4038D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2A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800A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087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外径：Φ5mm～Φ6mm；3、理化性能：耐水等级：4级，耐碱等级：1～3级，耐酸等级：2～3级；4、应力：紫红色或扩散状淡蓝；5、色泽：无色透明，允许微带黄绿色；6、玻管厚薄均匀，不能出现大小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E78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FCDB5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FC021">
            <w:pPr>
              <w:spacing w:line="360" w:lineRule="auto"/>
              <w:rPr>
                <w:rFonts w:hint="eastAsia" w:ascii="黑体" w:hAnsi="黑体" w:eastAsia="黑体" w:cs="黑体"/>
                <w:i w:val="0"/>
                <w:iCs w:val="0"/>
                <w:color w:val="000000"/>
                <w:sz w:val="18"/>
                <w:szCs w:val="18"/>
                <w:u w:val="none"/>
              </w:rPr>
            </w:pPr>
          </w:p>
        </w:tc>
      </w:tr>
      <w:tr w14:paraId="3D18A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8CE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5EF4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FDA5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外径：φ7mm～φ8mm；3、理化性能：耐水等级：4级，耐碱等级：1～3级，耐酸等级：2～3级；4、应力：紫红色或扩散状淡蓝；5、色泽：无色透明，允许微带黄绿色；6、玻管厚薄均匀，不能出现大小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3D3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512DB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D1351">
            <w:pPr>
              <w:spacing w:line="360" w:lineRule="auto"/>
              <w:rPr>
                <w:rFonts w:hint="eastAsia" w:ascii="黑体" w:hAnsi="黑体" w:eastAsia="黑体" w:cs="黑体"/>
                <w:i w:val="0"/>
                <w:iCs w:val="0"/>
                <w:color w:val="000000"/>
                <w:sz w:val="18"/>
                <w:szCs w:val="18"/>
                <w:u w:val="none"/>
              </w:rPr>
            </w:pPr>
          </w:p>
        </w:tc>
      </w:tr>
      <w:tr w14:paraId="38A76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162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DA63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玻璃弯管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AFA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Φ7mm～Φ8mm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044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2BA18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CBFA2">
            <w:pPr>
              <w:spacing w:line="360" w:lineRule="auto"/>
              <w:rPr>
                <w:rFonts w:hint="eastAsia" w:ascii="黑体" w:hAnsi="黑体" w:eastAsia="黑体" w:cs="黑体"/>
                <w:i w:val="0"/>
                <w:iCs w:val="0"/>
                <w:color w:val="000000"/>
                <w:sz w:val="18"/>
                <w:szCs w:val="18"/>
                <w:u w:val="none"/>
              </w:rPr>
            </w:pPr>
          </w:p>
        </w:tc>
      </w:tr>
      <w:tr w14:paraId="125D5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245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5A38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BE42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φ5mm～φ6mm；3、理化性能：耐水等级：1级，耐碱等级：1级，耐酸等级：2级；4、应力：在偏光仪中呈蓝色；5、色泽：无色透明，允许微带黄绿色；6、玻璃棒要圆、直径均匀、不能粗细不匀，无气泡、无节瘤、无结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210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C2D1D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9AF73">
            <w:pPr>
              <w:spacing w:line="360" w:lineRule="auto"/>
              <w:rPr>
                <w:rFonts w:hint="eastAsia" w:ascii="黑体" w:hAnsi="黑体" w:eastAsia="黑体" w:cs="黑体"/>
                <w:i w:val="0"/>
                <w:iCs w:val="0"/>
                <w:color w:val="000000"/>
                <w:sz w:val="18"/>
                <w:szCs w:val="18"/>
                <w:u w:val="none"/>
              </w:rPr>
            </w:pPr>
          </w:p>
        </w:tc>
      </w:tr>
      <w:tr w14:paraId="41142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5E6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0BB3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266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透明钠钙玻璃材质；2、规格：φ7m～φ8mm；3、理化性能：耐水等级：1级，耐碱等级：1级，耐酸等级：2级；4、应力：在偏光仪中呈蓝色；5、色泽：无色透明，允许微带黄绿色；6、玻璃棒要圆、直径均匀、不能粗细不匀，无气泡、无节瘤、无结石。</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FB5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CB739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BCBF3">
            <w:pPr>
              <w:spacing w:line="360" w:lineRule="auto"/>
              <w:rPr>
                <w:rFonts w:hint="eastAsia" w:ascii="黑体" w:hAnsi="黑体" w:eastAsia="黑体" w:cs="黑体"/>
                <w:i w:val="0"/>
                <w:iCs w:val="0"/>
                <w:color w:val="000000"/>
                <w:sz w:val="18"/>
                <w:szCs w:val="18"/>
                <w:u w:val="none"/>
              </w:rPr>
            </w:pPr>
          </w:p>
        </w:tc>
      </w:tr>
      <w:tr w14:paraId="45D10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DDC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2D54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橡胶塞</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5E3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0～10号，白色，质地均匀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840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B4994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千克</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A70D1">
            <w:pPr>
              <w:spacing w:line="360" w:lineRule="auto"/>
              <w:rPr>
                <w:rFonts w:hint="eastAsia" w:ascii="黑体" w:hAnsi="黑体" w:eastAsia="黑体" w:cs="黑体"/>
                <w:i w:val="0"/>
                <w:iCs w:val="0"/>
                <w:color w:val="000000"/>
                <w:sz w:val="18"/>
                <w:szCs w:val="18"/>
                <w:u w:val="none"/>
              </w:rPr>
            </w:pPr>
          </w:p>
        </w:tc>
      </w:tr>
      <w:tr w14:paraId="472E7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A43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8450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203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外径9mm，内径6mm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85B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5186B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11849">
            <w:pPr>
              <w:spacing w:line="360" w:lineRule="auto"/>
              <w:rPr>
                <w:rFonts w:hint="eastAsia" w:ascii="黑体" w:hAnsi="黑体" w:eastAsia="黑体" w:cs="黑体"/>
                <w:i w:val="0"/>
                <w:iCs w:val="0"/>
                <w:color w:val="000000"/>
                <w:sz w:val="18"/>
                <w:szCs w:val="18"/>
                <w:u w:val="none"/>
              </w:rPr>
            </w:pPr>
          </w:p>
        </w:tc>
      </w:tr>
      <w:tr w14:paraId="0372F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6E4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8108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乳胶管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7E1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外径6mm，内径4mm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174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21300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C7711">
            <w:pPr>
              <w:spacing w:line="360" w:lineRule="auto"/>
              <w:rPr>
                <w:rFonts w:hint="eastAsia" w:ascii="黑体" w:hAnsi="黑体" w:eastAsia="黑体" w:cs="黑体"/>
                <w:i w:val="0"/>
                <w:iCs w:val="0"/>
                <w:color w:val="000000"/>
                <w:sz w:val="18"/>
                <w:szCs w:val="18"/>
                <w:u w:val="none"/>
              </w:rPr>
            </w:pPr>
          </w:p>
        </w:tc>
      </w:tr>
      <w:tr w14:paraId="1AFFD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981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02BD0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D89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外径7mm，内径5mm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D59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D0C29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305E4">
            <w:pPr>
              <w:spacing w:line="360" w:lineRule="auto"/>
              <w:rPr>
                <w:rFonts w:hint="eastAsia" w:ascii="黑体" w:hAnsi="黑体" w:eastAsia="黑体" w:cs="黑体"/>
                <w:i w:val="0"/>
                <w:iCs w:val="0"/>
                <w:color w:val="000000"/>
                <w:sz w:val="18"/>
                <w:szCs w:val="18"/>
                <w:u w:val="none"/>
              </w:rPr>
            </w:pPr>
          </w:p>
        </w:tc>
      </w:tr>
      <w:tr w14:paraId="5C4F1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972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57C9C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6D50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外径9mm，内径6mm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239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6ADE4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049E0">
            <w:pPr>
              <w:spacing w:line="360" w:lineRule="auto"/>
              <w:rPr>
                <w:rFonts w:hint="eastAsia" w:ascii="黑体" w:hAnsi="黑体" w:eastAsia="黑体" w:cs="黑体"/>
                <w:i w:val="0"/>
                <w:iCs w:val="0"/>
                <w:color w:val="000000"/>
                <w:sz w:val="18"/>
                <w:szCs w:val="18"/>
                <w:u w:val="none"/>
              </w:rPr>
            </w:pPr>
          </w:p>
        </w:tc>
      </w:tr>
      <w:tr w14:paraId="57EFF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700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B1E4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洗耳球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5108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52C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BB1D8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338C2">
            <w:pPr>
              <w:spacing w:line="360" w:lineRule="auto"/>
              <w:rPr>
                <w:rFonts w:hint="eastAsia" w:ascii="黑体" w:hAnsi="黑体" w:eastAsia="黑体" w:cs="黑体"/>
                <w:i w:val="0"/>
                <w:iCs w:val="0"/>
                <w:color w:val="000000"/>
                <w:sz w:val="18"/>
                <w:szCs w:val="18"/>
                <w:u w:val="none"/>
              </w:rPr>
            </w:pPr>
          </w:p>
        </w:tc>
      </w:tr>
      <w:tr w14:paraId="361A8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E38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8E61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51B9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直径12mm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373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A8B23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B9B72">
            <w:pPr>
              <w:spacing w:line="360" w:lineRule="auto"/>
              <w:rPr>
                <w:rFonts w:hint="eastAsia" w:ascii="黑体" w:hAnsi="黑体" w:eastAsia="黑体" w:cs="黑体"/>
                <w:i w:val="0"/>
                <w:iCs w:val="0"/>
                <w:color w:val="000000"/>
                <w:sz w:val="18"/>
                <w:szCs w:val="18"/>
                <w:u w:val="none"/>
              </w:rPr>
            </w:pPr>
          </w:p>
        </w:tc>
      </w:tr>
      <w:tr w14:paraId="1C9C1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3C4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7834F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A5D4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直径18mm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284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12DE0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22688">
            <w:pPr>
              <w:spacing w:line="360" w:lineRule="auto"/>
              <w:rPr>
                <w:rFonts w:hint="eastAsia" w:ascii="黑体" w:hAnsi="黑体" w:eastAsia="黑体" w:cs="黑体"/>
                <w:i w:val="0"/>
                <w:iCs w:val="0"/>
                <w:color w:val="000000"/>
                <w:sz w:val="18"/>
                <w:szCs w:val="18"/>
                <w:u w:val="none"/>
              </w:rPr>
            </w:pPr>
          </w:p>
        </w:tc>
      </w:tr>
      <w:tr w14:paraId="6F11D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61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D6CC4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BF88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直径32mm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175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68C47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53AA2">
            <w:pPr>
              <w:spacing w:line="360" w:lineRule="auto"/>
              <w:rPr>
                <w:rFonts w:hint="eastAsia" w:ascii="黑体" w:hAnsi="黑体" w:eastAsia="黑体" w:cs="黑体"/>
                <w:i w:val="0"/>
                <w:iCs w:val="0"/>
                <w:color w:val="000000"/>
                <w:sz w:val="18"/>
                <w:szCs w:val="18"/>
                <w:u w:val="none"/>
              </w:rPr>
            </w:pPr>
          </w:p>
        </w:tc>
      </w:tr>
      <w:tr w14:paraId="54585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6F9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BFAC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烧瓶刷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0B2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250mL烧瓶用手持部分顶端应为环状，顶部要有刷丝，铁丝不可外露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8BF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BEA2A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56999">
            <w:pPr>
              <w:spacing w:line="360" w:lineRule="auto"/>
              <w:rPr>
                <w:rFonts w:hint="eastAsia" w:ascii="黑体" w:hAnsi="黑体" w:eastAsia="黑体" w:cs="黑体"/>
                <w:i w:val="0"/>
                <w:iCs w:val="0"/>
                <w:color w:val="000000"/>
                <w:sz w:val="18"/>
                <w:szCs w:val="18"/>
                <w:u w:val="none"/>
              </w:rPr>
            </w:pPr>
          </w:p>
        </w:tc>
      </w:tr>
      <w:tr w14:paraId="53355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64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C1C81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E3C7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瓶用手持部分顶端应为环状，顶部要有刷丝，铁丝不可外露"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743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5C4A1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395AF">
            <w:pPr>
              <w:spacing w:line="360" w:lineRule="auto"/>
              <w:rPr>
                <w:rFonts w:hint="eastAsia" w:ascii="黑体" w:hAnsi="黑体" w:eastAsia="黑体" w:cs="黑体"/>
                <w:i w:val="0"/>
                <w:iCs w:val="0"/>
                <w:color w:val="000000"/>
                <w:sz w:val="18"/>
                <w:szCs w:val="18"/>
                <w:u w:val="none"/>
              </w:rPr>
            </w:pPr>
          </w:p>
        </w:tc>
      </w:tr>
      <w:tr w14:paraId="46A86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226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0A40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滴定管刷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1495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产品由金属丝和绞合在其上的猪鬃毛制成。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E82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76704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129F3">
            <w:pPr>
              <w:spacing w:line="360" w:lineRule="auto"/>
              <w:rPr>
                <w:rFonts w:hint="eastAsia" w:ascii="黑体" w:hAnsi="黑体" w:eastAsia="黑体" w:cs="黑体"/>
                <w:i w:val="0"/>
                <w:iCs w:val="0"/>
                <w:color w:val="000000"/>
                <w:sz w:val="18"/>
                <w:szCs w:val="18"/>
                <w:u w:val="none"/>
              </w:rPr>
            </w:pPr>
          </w:p>
        </w:tc>
      </w:tr>
      <w:tr w14:paraId="60A3F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771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87F6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研钵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C14F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1、实验用加热仪器60mm，陶瓷制造；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2、口圆整、光滑，不得有缺口，厚薄均匀，底部平整，不凸凹，放置平面不摇晃，器身不扁瘪；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3、蒸发皿的形状应规整，不得有裂纹和妨碍使用的熔洞、斑点、缺釉等缺陷；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4、吸水率：不大于0.3%；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5、釉的耐酸性：带釉蒸发皿内表面釉的损失量不大于0.01mg/cm²；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6、釉的高温粘结性：将带釉蒸发皿加热至900℃时，不出现釉粘结现象；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7、热稳定性：产品在高于室温230℃至室温的水中热交换一次，不出现裂痕或色斑；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8、按使用温度可分为：带釉蒸发皿和无釉蒸发皿。带釉蒸发皿使用温度不高于1000℃，无釉蒸发皿使用温度不高于1250℃。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821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C52FB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665A3">
            <w:pPr>
              <w:spacing w:line="360" w:lineRule="auto"/>
              <w:rPr>
                <w:rFonts w:hint="eastAsia" w:ascii="黑体" w:hAnsi="黑体" w:eastAsia="黑体" w:cs="黑体"/>
                <w:i w:val="0"/>
                <w:iCs w:val="0"/>
                <w:color w:val="000000"/>
                <w:sz w:val="18"/>
                <w:szCs w:val="18"/>
                <w:u w:val="none"/>
              </w:rPr>
            </w:pPr>
          </w:p>
        </w:tc>
      </w:tr>
      <w:tr w14:paraId="5E652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C2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A5EC4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9DD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1、实验用加热仪器100mm，陶瓷制造；</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2、口圆整、光滑，不得有缺口，厚薄均匀，底部平整，不凸凹，放置平面不摇晃，器身不扁瘪；</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3、蒸发皿的形状应规整，不得有裂纹和妨碍使用的熔洞、斑点、缺釉等缺陷；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4、吸水率：不大于0.3%；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5、釉的耐酸性：带釉蒸发皿内表面釉的损失量不大于0.01mg/cm²；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6、釉的高温粘结性：将带釉蒸发皿加热至900℃时，不出现釉粘结现象；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7、热稳定性：产品在高于室温230℃至室温的水中热交换一次，不出现裂痕或色斑；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8、按使用温度可分为：带釉蒸发皿和无釉蒸发皿。带釉蒸发皿使用温度不高于1000℃，无釉蒸发皿使用温度不高于1250℃。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9A6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7A49E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07A31">
            <w:pPr>
              <w:spacing w:line="360" w:lineRule="auto"/>
              <w:rPr>
                <w:rFonts w:hint="eastAsia" w:ascii="黑体" w:hAnsi="黑体" w:eastAsia="黑体" w:cs="黑体"/>
                <w:i w:val="0"/>
                <w:iCs w:val="0"/>
                <w:color w:val="000000"/>
                <w:sz w:val="18"/>
                <w:szCs w:val="18"/>
                <w:u w:val="none"/>
              </w:rPr>
            </w:pPr>
          </w:p>
        </w:tc>
      </w:tr>
      <w:tr w14:paraId="24D76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76D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CBEC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蒸发皿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7FC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瓷制，60mm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CAF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327BB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F44C4">
            <w:pPr>
              <w:spacing w:line="360" w:lineRule="auto"/>
              <w:rPr>
                <w:rFonts w:hint="eastAsia" w:ascii="黑体" w:hAnsi="黑体" w:eastAsia="黑体" w:cs="黑体"/>
                <w:i w:val="0"/>
                <w:iCs w:val="0"/>
                <w:color w:val="000000"/>
                <w:sz w:val="18"/>
                <w:szCs w:val="18"/>
                <w:u w:val="none"/>
              </w:rPr>
            </w:pPr>
          </w:p>
        </w:tc>
      </w:tr>
      <w:tr w14:paraId="42AB5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943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91AE8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554B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1、规格：φ100mm；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2、规格：瓷质。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E29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9DA4A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E73D4">
            <w:pPr>
              <w:spacing w:line="360" w:lineRule="auto"/>
              <w:rPr>
                <w:rFonts w:hint="eastAsia" w:ascii="黑体" w:hAnsi="黑体" w:eastAsia="黑体" w:cs="黑体"/>
                <w:i w:val="0"/>
                <w:iCs w:val="0"/>
                <w:color w:val="000000"/>
                <w:sz w:val="18"/>
                <w:szCs w:val="18"/>
                <w:u w:val="none"/>
              </w:rPr>
            </w:pPr>
          </w:p>
        </w:tc>
      </w:tr>
      <w:tr w14:paraId="51FE3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93A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10E4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布氏漏斗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CECD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瓷制，80mm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ADC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16135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F86E8">
            <w:pPr>
              <w:spacing w:line="360" w:lineRule="auto"/>
              <w:rPr>
                <w:rFonts w:hint="eastAsia" w:ascii="黑体" w:hAnsi="黑体" w:eastAsia="黑体" w:cs="黑体"/>
                <w:i w:val="0"/>
                <w:iCs w:val="0"/>
                <w:color w:val="000000"/>
                <w:sz w:val="18"/>
                <w:szCs w:val="18"/>
                <w:u w:val="none"/>
              </w:rPr>
            </w:pPr>
          </w:p>
        </w:tc>
      </w:tr>
      <w:tr w14:paraId="16F7C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696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9359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反应板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407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白色陶瓷，6孔，表面有釉层，不会发生溶</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液渗透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28F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FCA3B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0C595">
            <w:pPr>
              <w:spacing w:line="360" w:lineRule="auto"/>
              <w:rPr>
                <w:rFonts w:hint="eastAsia" w:ascii="黑体" w:hAnsi="黑体" w:eastAsia="黑体" w:cs="黑体"/>
                <w:i w:val="0"/>
                <w:iCs w:val="0"/>
                <w:color w:val="000000"/>
                <w:sz w:val="18"/>
                <w:szCs w:val="18"/>
                <w:u w:val="none"/>
              </w:rPr>
            </w:pPr>
          </w:p>
        </w:tc>
      </w:tr>
      <w:tr w14:paraId="53362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793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410D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井穴板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2AD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highlight w:val="none"/>
                <w:u w:val="none"/>
              </w:rPr>
            </w:pPr>
            <w:r>
              <w:rPr>
                <w:rFonts w:hint="eastAsia" w:ascii="黑体" w:hAnsi="黑体" w:eastAsia="黑体" w:cs="黑体"/>
                <w:i w:val="0"/>
                <w:iCs w:val="0"/>
                <w:snapToGrid w:val="0"/>
                <w:color w:val="000000"/>
                <w:kern w:val="0"/>
                <w:sz w:val="18"/>
                <w:szCs w:val="18"/>
                <w:highlight w:val="none"/>
                <w:u w:val="none"/>
                <w:lang w:val="en-US" w:eastAsia="zh-CN" w:bidi="ar"/>
              </w:rPr>
              <w:t>透明塑料，9孔，每孔0.7mL，环保材料，</w:t>
            </w:r>
            <w:r>
              <w:rPr>
                <w:rFonts w:hint="eastAsia" w:ascii="黑体" w:hAnsi="黑体" w:eastAsia="黑体" w:cs="黑体"/>
                <w:i w:val="0"/>
                <w:iCs w:val="0"/>
                <w:snapToGrid w:val="0"/>
                <w:color w:val="000000"/>
                <w:kern w:val="0"/>
                <w:sz w:val="18"/>
                <w:szCs w:val="18"/>
                <w:highlight w:val="none"/>
                <w:u w:val="none"/>
                <w:lang w:val="en-US" w:eastAsia="zh-CN" w:bidi="ar"/>
              </w:rPr>
              <w:br w:type="textWrapping"/>
            </w:r>
            <w:r>
              <w:rPr>
                <w:rFonts w:hint="eastAsia" w:ascii="黑体" w:hAnsi="黑体" w:eastAsia="黑体" w:cs="黑体"/>
                <w:i w:val="0"/>
                <w:iCs w:val="0"/>
                <w:snapToGrid w:val="0"/>
                <w:color w:val="000000"/>
                <w:kern w:val="0"/>
                <w:sz w:val="18"/>
                <w:szCs w:val="18"/>
                <w:highlight w:val="none"/>
                <w:u w:val="none"/>
                <w:lang w:val="en-US" w:eastAsia="zh-CN" w:bidi="ar"/>
              </w:rPr>
              <w:t>可以重复使用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69C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DD733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E0716">
            <w:pPr>
              <w:spacing w:line="360" w:lineRule="auto"/>
              <w:rPr>
                <w:rFonts w:hint="eastAsia" w:ascii="黑体" w:hAnsi="黑体" w:eastAsia="黑体" w:cs="黑体"/>
                <w:i w:val="0"/>
                <w:iCs w:val="0"/>
                <w:color w:val="000000"/>
                <w:sz w:val="18"/>
                <w:szCs w:val="18"/>
                <w:u w:val="none"/>
              </w:rPr>
            </w:pPr>
          </w:p>
        </w:tc>
      </w:tr>
      <w:tr w14:paraId="2041F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C2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53BD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EE6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透明塑料，6孔，每孔5mL，配6个双导气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管的井穴塞，可以重复使用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979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47F77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AA580">
            <w:pPr>
              <w:spacing w:line="360" w:lineRule="auto"/>
              <w:rPr>
                <w:rFonts w:hint="eastAsia" w:ascii="黑体" w:hAnsi="黑体" w:eastAsia="黑体" w:cs="黑体"/>
                <w:i w:val="0"/>
                <w:iCs w:val="0"/>
                <w:color w:val="000000"/>
                <w:sz w:val="18"/>
                <w:szCs w:val="18"/>
                <w:u w:val="none"/>
              </w:rPr>
            </w:pPr>
          </w:p>
        </w:tc>
      </w:tr>
      <w:tr w14:paraId="6BF6D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C92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120C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塑料多用滴管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9379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弹性圆筒形吸泡和一根Φ1mm×120mm的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径管连接而成，容积4mL，弹性好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1B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38127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544B1">
            <w:pPr>
              <w:spacing w:line="360" w:lineRule="auto"/>
              <w:rPr>
                <w:rFonts w:hint="eastAsia" w:ascii="黑体" w:hAnsi="黑体" w:eastAsia="黑体" w:cs="黑体"/>
                <w:i w:val="0"/>
                <w:iCs w:val="0"/>
                <w:color w:val="000000"/>
                <w:sz w:val="18"/>
                <w:szCs w:val="18"/>
                <w:u w:val="none"/>
              </w:rPr>
            </w:pPr>
          </w:p>
        </w:tc>
      </w:tr>
      <w:tr w14:paraId="2FC00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71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A3E9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塑料洗瓶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8862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250mL或500mL，水嘴略向下倾斜,口径1</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mm～2mm,瓶口紧实不漏气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0AA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D64F6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A4E81">
            <w:pPr>
              <w:spacing w:line="360" w:lineRule="auto"/>
              <w:rPr>
                <w:rFonts w:hint="eastAsia" w:ascii="黑体" w:hAnsi="黑体" w:eastAsia="黑体" w:cs="黑体"/>
                <w:i w:val="0"/>
                <w:iCs w:val="0"/>
                <w:color w:val="000000"/>
                <w:sz w:val="18"/>
                <w:szCs w:val="18"/>
                <w:u w:val="none"/>
              </w:rPr>
            </w:pPr>
          </w:p>
        </w:tc>
      </w:tr>
      <w:tr w14:paraId="4AA7C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2A8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7DCB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透明塑料水槽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7846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250mm×180mm×100mm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B2C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9E613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56AA3">
            <w:pPr>
              <w:spacing w:line="360" w:lineRule="auto"/>
              <w:rPr>
                <w:rFonts w:hint="eastAsia" w:ascii="黑体" w:hAnsi="黑体" w:eastAsia="黑体" w:cs="黑体"/>
                <w:i w:val="0"/>
                <w:iCs w:val="0"/>
                <w:color w:val="000000"/>
                <w:sz w:val="18"/>
                <w:szCs w:val="18"/>
                <w:u w:val="none"/>
              </w:rPr>
            </w:pPr>
          </w:p>
        </w:tc>
      </w:tr>
      <w:tr w14:paraId="5CA2F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D4E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212</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9930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集气瓶挂扣器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7C0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适合125mL集气瓶，塑料制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34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F0677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2440C">
            <w:pPr>
              <w:spacing w:line="360" w:lineRule="auto"/>
              <w:rPr>
                <w:rFonts w:hint="eastAsia" w:ascii="黑体" w:hAnsi="黑体" w:eastAsia="黑体" w:cs="黑体"/>
                <w:i w:val="0"/>
                <w:iCs w:val="0"/>
                <w:color w:val="000000"/>
                <w:sz w:val="18"/>
                <w:szCs w:val="18"/>
                <w:u w:val="none"/>
              </w:rPr>
            </w:pPr>
          </w:p>
        </w:tc>
      </w:tr>
      <w:tr w14:paraId="484F6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964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95069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A55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适合250mL集气瓶，塑料制</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4C4A3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16331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DB438">
            <w:pPr>
              <w:spacing w:line="360" w:lineRule="auto"/>
              <w:rPr>
                <w:rFonts w:hint="eastAsia" w:ascii="黑体" w:hAnsi="黑体" w:eastAsia="黑体" w:cs="黑体"/>
                <w:i w:val="0"/>
                <w:iCs w:val="0"/>
                <w:color w:val="000000"/>
                <w:sz w:val="18"/>
                <w:szCs w:val="18"/>
                <w:u w:val="none"/>
              </w:rPr>
            </w:pPr>
          </w:p>
        </w:tc>
      </w:tr>
      <w:tr w14:paraId="0D1F6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DF0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C34C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注射器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6CE3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10mL，塑料，符合医用器具卫生标准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051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096A1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4B240">
            <w:pPr>
              <w:spacing w:line="360" w:lineRule="auto"/>
              <w:rPr>
                <w:rFonts w:hint="eastAsia" w:ascii="黑体" w:hAnsi="黑体" w:eastAsia="黑体" w:cs="黑体"/>
                <w:i w:val="0"/>
                <w:iCs w:val="0"/>
                <w:color w:val="000000"/>
                <w:sz w:val="18"/>
                <w:szCs w:val="18"/>
                <w:u w:val="none"/>
              </w:rPr>
            </w:pPr>
          </w:p>
        </w:tc>
      </w:tr>
      <w:tr w14:paraId="6FC0C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DE2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0A63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8A20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100mL，玻璃制</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D4E7E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AE7E1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40D27">
            <w:pPr>
              <w:spacing w:line="360" w:lineRule="auto"/>
              <w:rPr>
                <w:rFonts w:hint="eastAsia" w:ascii="黑体" w:hAnsi="黑体" w:eastAsia="黑体" w:cs="黑体"/>
                <w:i w:val="0"/>
                <w:iCs w:val="0"/>
                <w:color w:val="000000"/>
                <w:sz w:val="18"/>
                <w:szCs w:val="18"/>
                <w:u w:val="none"/>
              </w:rPr>
            </w:pPr>
          </w:p>
        </w:tc>
      </w:tr>
      <w:tr w14:paraId="16AAD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D52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53D1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水浴锅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EAA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铜制</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0E0C2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A9D71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DFC0E">
            <w:pPr>
              <w:spacing w:line="360" w:lineRule="auto"/>
              <w:rPr>
                <w:rFonts w:hint="eastAsia" w:ascii="黑体" w:hAnsi="黑体" w:eastAsia="黑体" w:cs="黑体"/>
                <w:i w:val="0"/>
                <w:iCs w:val="0"/>
                <w:color w:val="000000"/>
                <w:sz w:val="18"/>
                <w:szCs w:val="18"/>
                <w:u w:val="none"/>
              </w:rPr>
            </w:pPr>
          </w:p>
        </w:tc>
      </w:tr>
      <w:tr w14:paraId="12DD6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D5C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1353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酒精喷灯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F1F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座式，铜制，壶体容积≥300mL，火焰温度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≥1000℃</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F7FED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D780B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B5352">
            <w:pPr>
              <w:spacing w:line="360" w:lineRule="auto"/>
              <w:rPr>
                <w:rFonts w:hint="eastAsia" w:ascii="黑体" w:hAnsi="黑体" w:eastAsia="黑体" w:cs="黑体"/>
                <w:i w:val="0"/>
                <w:iCs w:val="0"/>
                <w:color w:val="000000"/>
                <w:sz w:val="18"/>
                <w:szCs w:val="18"/>
                <w:u w:val="none"/>
              </w:rPr>
            </w:pPr>
          </w:p>
        </w:tc>
      </w:tr>
      <w:tr w14:paraId="56525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FCB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03FF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储气式本生灯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AF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台式，不锈钢制，火焰温度≥1000℃，有空气控制阀，火焰可调节，丁烷气燃料容量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≥30g，应通过安全性测试</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A95A7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E7EA9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3101F">
            <w:pPr>
              <w:spacing w:line="360" w:lineRule="auto"/>
              <w:rPr>
                <w:rFonts w:hint="eastAsia" w:ascii="黑体" w:hAnsi="黑体" w:eastAsia="黑体" w:cs="黑体"/>
                <w:i w:val="0"/>
                <w:iCs w:val="0"/>
                <w:color w:val="000000"/>
                <w:sz w:val="18"/>
                <w:szCs w:val="18"/>
                <w:u w:val="none"/>
              </w:rPr>
            </w:pPr>
          </w:p>
        </w:tc>
      </w:tr>
      <w:tr w14:paraId="0613A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9C5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E3D6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储气装置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F56E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容积≥2L</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FAF59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F19CD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8191C">
            <w:pPr>
              <w:spacing w:line="360" w:lineRule="auto"/>
              <w:rPr>
                <w:rFonts w:hint="eastAsia" w:ascii="黑体" w:hAnsi="黑体" w:eastAsia="黑体" w:cs="黑体"/>
                <w:i w:val="0"/>
                <w:iCs w:val="0"/>
                <w:color w:val="000000"/>
                <w:sz w:val="18"/>
                <w:szCs w:val="18"/>
                <w:u w:val="none"/>
              </w:rPr>
            </w:pPr>
          </w:p>
        </w:tc>
      </w:tr>
      <w:tr w14:paraId="10D85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8AD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2A97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储气袋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703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容积≥30L，可承受≥10.6kPa压力，使用PVC和橡胶材料制成，导气管为硅胶软管，长度≥50cm，软管应有止气阀，关闭时确保不漏气</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C292E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EE661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EC20F">
            <w:pPr>
              <w:spacing w:line="360" w:lineRule="auto"/>
              <w:rPr>
                <w:rFonts w:hint="eastAsia" w:ascii="黑体" w:hAnsi="黑体" w:eastAsia="黑体" w:cs="黑体"/>
                <w:i w:val="0"/>
                <w:iCs w:val="0"/>
                <w:color w:val="000000"/>
                <w:sz w:val="18"/>
                <w:szCs w:val="18"/>
                <w:u w:val="none"/>
              </w:rPr>
            </w:pPr>
          </w:p>
        </w:tc>
      </w:tr>
      <w:tr w14:paraId="627B5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966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0800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高中化学实验材料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2B0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含小刀、棉花、木炭、木板、火柴、蜡烛、焊锡、炭棒、导线、开关、电灯泡、聚光小手电筒、电池、电珠、砂纸、电极材料（石墨、铜、锌、镁、铁、锡等电极）等</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4F435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76CB9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7023A">
            <w:pPr>
              <w:spacing w:line="360" w:lineRule="auto"/>
              <w:rPr>
                <w:rFonts w:hint="eastAsia" w:ascii="黑体" w:hAnsi="黑体" w:eastAsia="黑体" w:cs="黑体"/>
                <w:i w:val="0"/>
                <w:iCs w:val="0"/>
                <w:color w:val="000000"/>
                <w:sz w:val="18"/>
                <w:szCs w:val="18"/>
                <w:u w:val="none"/>
              </w:rPr>
            </w:pPr>
          </w:p>
        </w:tc>
      </w:tr>
      <w:tr w14:paraId="16818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52C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CC11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铝条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9F5A6">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8605A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300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98D1A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8E4B2">
            <w:pPr>
              <w:spacing w:line="360" w:lineRule="auto"/>
              <w:rPr>
                <w:rFonts w:hint="eastAsia" w:ascii="黑体" w:hAnsi="黑体" w:eastAsia="黑体" w:cs="黑体"/>
                <w:i w:val="0"/>
                <w:iCs w:val="0"/>
                <w:color w:val="000000"/>
                <w:sz w:val="18"/>
                <w:szCs w:val="18"/>
                <w:u w:val="none"/>
              </w:rPr>
            </w:pPr>
          </w:p>
        </w:tc>
      </w:tr>
      <w:tr w14:paraId="78F6C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F28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413B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铝片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09A20">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0E95D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300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CC962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40FA2">
            <w:pPr>
              <w:spacing w:line="360" w:lineRule="auto"/>
              <w:rPr>
                <w:rFonts w:hint="eastAsia" w:ascii="黑体" w:hAnsi="黑体" w:eastAsia="黑体" w:cs="黑体"/>
                <w:i w:val="0"/>
                <w:iCs w:val="0"/>
                <w:color w:val="000000"/>
                <w:sz w:val="18"/>
                <w:szCs w:val="18"/>
                <w:u w:val="none"/>
              </w:rPr>
            </w:pPr>
          </w:p>
        </w:tc>
      </w:tr>
      <w:tr w14:paraId="2A6FC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E38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8CD5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铝箔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8C5C">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27796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50462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FC895">
            <w:pPr>
              <w:spacing w:line="360" w:lineRule="auto"/>
              <w:rPr>
                <w:rFonts w:hint="eastAsia" w:ascii="黑体" w:hAnsi="黑体" w:eastAsia="黑体" w:cs="黑体"/>
                <w:i w:val="0"/>
                <w:iCs w:val="0"/>
                <w:color w:val="000000"/>
                <w:sz w:val="18"/>
                <w:szCs w:val="18"/>
                <w:u w:val="none"/>
              </w:rPr>
            </w:pPr>
          </w:p>
        </w:tc>
      </w:tr>
      <w:tr w14:paraId="7B6B6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F9A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9929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锌片（锌花）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F6D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DC7DA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E4339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A6685">
            <w:pPr>
              <w:spacing w:line="360" w:lineRule="auto"/>
              <w:rPr>
                <w:rFonts w:hint="eastAsia" w:ascii="黑体" w:hAnsi="黑体" w:eastAsia="黑体" w:cs="黑体"/>
                <w:i w:val="0"/>
                <w:iCs w:val="0"/>
                <w:color w:val="000000"/>
                <w:sz w:val="18"/>
                <w:szCs w:val="18"/>
                <w:u w:val="none"/>
              </w:rPr>
            </w:pPr>
          </w:p>
        </w:tc>
      </w:tr>
      <w:tr w14:paraId="1101F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AB0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559E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锌粒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5DC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87DE2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8A2F6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D05EA">
            <w:pPr>
              <w:spacing w:line="360" w:lineRule="auto"/>
              <w:rPr>
                <w:rFonts w:hint="eastAsia" w:ascii="黑体" w:hAnsi="黑体" w:eastAsia="黑体" w:cs="黑体"/>
                <w:i w:val="0"/>
                <w:iCs w:val="0"/>
                <w:color w:val="000000"/>
                <w:sz w:val="18"/>
                <w:szCs w:val="18"/>
                <w:u w:val="none"/>
              </w:rPr>
            </w:pPr>
          </w:p>
        </w:tc>
      </w:tr>
      <w:tr w14:paraId="69A9D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BFA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0011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89DC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81E92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D6C6B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8DC7B">
            <w:pPr>
              <w:spacing w:line="360" w:lineRule="auto"/>
              <w:rPr>
                <w:rFonts w:hint="eastAsia" w:ascii="黑体" w:hAnsi="黑体" w:eastAsia="黑体" w:cs="黑体"/>
                <w:i w:val="0"/>
                <w:iCs w:val="0"/>
                <w:color w:val="000000"/>
                <w:sz w:val="18"/>
                <w:szCs w:val="18"/>
                <w:u w:val="none"/>
              </w:rPr>
            </w:pPr>
          </w:p>
        </w:tc>
      </w:tr>
      <w:tr w14:paraId="118B4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1ED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4DF6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70095">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2CC4E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5B05A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15D85">
            <w:pPr>
              <w:spacing w:line="360" w:lineRule="auto"/>
              <w:rPr>
                <w:rFonts w:hint="eastAsia" w:ascii="黑体" w:hAnsi="黑体" w:eastAsia="黑体" w:cs="黑体"/>
                <w:i w:val="0"/>
                <w:iCs w:val="0"/>
                <w:color w:val="000000"/>
                <w:sz w:val="18"/>
                <w:szCs w:val="18"/>
                <w:u w:val="none"/>
              </w:rPr>
            </w:pPr>
          </w:p>
        </w:tc>
      </w:tr>
      <w:tr w14:paraId="01118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26C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A312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6A7D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直径≤2mm</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F29F6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7FAEB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63E08">
            <w:pPr>
              <w:spacing w:line="360" w:lineRule="auto"/>
              <w:rPr>
                <w:rFonts w:hint="eastAsia" w:ascii="黑体" w:hAnsi="黑体" w:eastAsia="黑体" w:cs="黑体"/>
                <w:i w:val="0"/>
                <w:iCs w:val="0"/>
                <w:color w:val="000000"/>
                <w:sz w:val="18"/>
                <w:szCs w:val="18"/>
                <w:u w:val="none"/>
              </w:rPr>
            </w:pPr>
          </w:p>
        </w:tc>
      </w:tr>
      <w:tr w14:paraId="6D7AC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E1E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03A1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紫铜片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76E2D">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14794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511F2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5D4B7">
            <w:pPr>
              <w:spacing w:line="360" w:lineRule="auto"/>
              <w:rPr>
                <w:rFonts w:hint="eastAsia" w:ascii="黑体" w:hAnsi="黑体" w:eastAsia="黑体" w:cs="黑体"/>
                <w:i w:val="0"/>
                <w:iCs w:val="0"/>
                <w:color w:val="000000"/>
                <w:sz w:val="18"/>
                <w:szCs w:val="18"/>
                <w:u w:val="none"/>
              </w:rPr>
            </w:pPr>
          </w:p>
        </w:tc>
      </w:tr>
      <w:tr w14:paraId="6139A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A5C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861B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铜丝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00779">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9DF08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61049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A8B69">
            <w:pPr>
              <w:spacing w:line="360" w:lineRule="auto"/>
              <w:rPr>
                <w:rFonts w:hint="eastAsia" w:ascii="黑体" w:hAnsi="黑体" w:eastAsia="黑体" w:cs="黑体"/>
                <w:i w:val="0"/>
                <w:iCs w:val="0"/>
                <w:color w:val="000000"/>
                <w:sz w:val="18"/>
                <w:szCs w:val="18"/>
                <w:u w:val="none"/>
              </w:rPr>
            </w:pPr>
          </w:p>
        </w:tc>
      </w:tr>
      <w:tr w14:paraId="25309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B52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FE70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7EE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07AF3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9CCE9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6D672">
            <w:pPr>
              <w:spacing w:line="360" w:lineRule="auto"/>
              <w:rPr>
                <w:rFonts w:hint="eastAsia" w:ascii="黑体" w:hAnsi="黑体" w:eastAsia="黑体" w:cs="黑体"/>
                <w:i w:val="0"/>
                <w:iCs w:val="0"/>
                <w:color w:val="000000"/>
                <w:sz w:val="18"/>
                <w:szCs w:val="18"/>
                <w:u w:val="none"/>
              </w:rPr>
            </w:pPr>
          </w:p>
        </w:tc>
      </w:tr>
      <w:tr w14:paraId="4F0B2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F43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FFB5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活性炭</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581D1">
            <w:pPr>
              <w:spacing w:line="360" w:lineRule="auto"/>
              <w:jc w:val="left"/>
              <w:rPr>
                <w:rFonts w:hint="eastAsia" w:ascii="黑体" w:hAnsi="黑体" w:eastAsia="黑体" w:cs="黑体"/>
                <w:i w:val="0"/>
                <w:iCs w:val="0"/>
                <w:color w:val="000000"/>
                <w:sz w:val="18"/>
                <w:szCs w:val="18"/>
                <w:u w:val="none"/>
              </w:rPr>
            </w:pP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9FC6E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74AD7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333F4">
            <w:pPr>
              <w:spacing w:line="360" w:lineRule="auto"/>
              <w:rPr>
                <w:rFonts w:hint="eastAsia" w:ascii="黑体" w:hAnsi="黑体" w:eastAsia="黑体" w:cs="黑体"/>
                <w:i w:val="0"/>
                <w:iCs w:val="0"/>
                <w:color w:val="000000"/>
                <w:sz w:val="18"/>
                <w:szCs w:val="18"/>
                <w:u w:val="none"/>
              </w:rPr>
            </w:pPr>
          </w:p>
        </w:tc>
      </w:tr>
      <w:tr w14:paraId="412B3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DB9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0F2A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二氧化锰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8020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74500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CC852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9570B">
            <w:pPr>
              <w:spacing w:line="360" w:lineRule="auto"/>
              <w:rPr>
                <w:rFonts w:hint="eastAsia" w:ascii="黑体" w:hAnsi="黑体" w:eastAsia="黑体" w:cs="黑体"/>
                <w:i w:val="0"/>
                <w:iCs w:val="0"/>
                <w:color w:val="000000"/>
                <w:sz w:val="18"/>
                <w:szCs w:val="18"/>
                <w:u w:val="none"/>
              </w:rPr>
            </w:pPr>
          </w:p>
        </w:tc>
      </w:tr>
      <w:tr w14:paraId="597AD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B07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FB3A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三氧化二铁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E516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3C19B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B76C9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CA7BB">
            <w:pPr>
              <w:spacing w:line="360" w:lineRule="auto"/>
              <w:rPr>
                <w:rFonts w:hint="eastAsia" w:ascii="黑体" w:hAnsi="黑体" w:eastAsia="黑体" w:cs="黑体"/>
                <w:i w:val="0"/>
                <w:iCs w:val="0"/>
                <w:color w:val="000000"/>
                <w:sz w:val="18"/>
                <w:szCs w:val="18"/>
                <w:u w:val="none"/>
              </w:rPr>
            </w:pPr>
          </w:p>
        </w:tc>
      </w:tr>
      <w:tr w14:paraId="57EE4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1EB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A9AB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氧化铜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FC29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AB234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291A4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19761">
            <w:pPr>
              <w:spacing w:line="360" w:lineRule="auto"/>
              <w:rPr>
                <w:rFonts w:hint="eastAsia" w:ascii="黑体" w:hAnsi="黑体" w:eastAsia="黑体" w:cs="黑体"/>
                <w:i w:val="0"/>
                <w:iCs w:val="0"/>
                <w:color w:val="000000"/>
                <w:sz w:val="18"/>
                <w:szCs w:val="18"/>
                <w:u w:val="none"/>
              </w:rPr>
            </w:pPr>
          </w:p>
        </w:tc>
      </w:tr>
      <w:tr w14:paraId="08D88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E83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9F9C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氧化铝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FD39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B397D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2C2D9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09C69">
            <w:pPr>
              <w:spacing w:line="360" w:lineRule="auto"/>
              <w:rPr>
                <w:rFonts w:hint="eastAsia" w:ascii="黑体" w:hAnsi="黑体" w:eastAsia="黑体" w:cs="黑体"/>
                <w:i w:val="0"/>
                <w:iCs w:val="0"/>
                <w:color w:val="000000"/>
                <w:sz w:val="18"/>
                <w:szCs w:val="18"/>
                <w:u w:val="none"/>
              </w:rPr>
            </w:pPr>
          </w:p>
        </w:tc>
      </w:tr>
      <w:tr w14:paraId="05F12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06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1090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9B2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22258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30AA32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CDAF3">
            <w:pPr>
              <w:spacing w:line="360" w:lineRule="auto"/>
              <w:rPr>
                <w:rFonts w:hint="eastAsia" w:ascii="黑体" w:hAnsi="黑体" w:eastAsia="黑体" w:cs="黑体"/>
                <w:i w:val="0"/>
                <w:iCs w:val="0"/>
                <w:color w:val="000000"/>
                <w:sz w:val="18"/>
                <w:szCs w:val="18"/>
                <w:u w:val="none"/>
              </w:rPr>
            </w:pPr>
          </w:p>
        </w:tc>
      </w:tr>
      <w:tr w14:paraId="75F93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A87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F4A5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E46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694A9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D6E2B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118AF">
            <w:pPr>
              <w:spacing w:line="360" w:lineRule="auto"/>
              <w:rPr>
                <w:rFonts w:hint="eastAsia" w:ascii="黑体" w:hAnsi="黑体" w:eastAsia="黑体" w:cs="黑体"/>
                <w:i w:val="0"/>
                <w:iCs w:val="0"/>
                <w:color w:val="000000"/>
                <w:sz w:val="18"/>
                <w:szCs w:val="18"/>
                <w:u w:val="none"/>
              </w:rPr>
            </w:pPr>
          </w:p>
        </w:tc>
      </w:tr>
      <w:tr w14:paraId="23786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42E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2B00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CFC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74D99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F1CA0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3FC50">
            <w:pPr>
              <w:spacing w:line="360" w:lineRule="auto"/>
              <w:rPr>
                <w:rFonts w:hint="eastAsia" w:ascii="黑体" w:hAnsi="黑体" w:eastAsia="黑体" w:cs="黑体"/>
                <w:i w:val="0"/>
                <w:iCs w:val="0"/>
                <w:color w:val="000000"/>
                <w:sz w:val="18"/>
                <w:szCs w:val="18"/>
                <w:u w:val="none"/>
              </w:rPr>
            </w:pPr>
          </w:p>
        </w:tc>
      </w:tr>
      <w:tr w14:paraId="3F8A9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399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8960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AD7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6CA32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3000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DB312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64EA0">
            <w:pPr>
              <w:spacing w:line="360" w:lineRule="auto"/>
              <w:rPr>
                <w:rFonts w:hint="eastAsia" w:ascii="黑体" w:hAnsi="黑体" w:eastAsia="黑体" w:cs="黑体"/>
                <w:i w:val="0"/>
                <w:iCs w:val="0"/>
                <w:color w:val="000000"/>
                <w:sz w:val="18"/>
                <w:szCs w:val="18"/>
                <w:u w:val="none"/>
              </w:rPr>
            </w:pPr>
          </w:p>
        </w:tc>
      </w:tr>
      <w:tr w14:paraId="33148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3F0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CD71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无水氯化钙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1CFF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597CD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D2FF7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91A34">
            <w:pPr>
              <w:spacing w:line="360" w:lineRule="auto"/>
              <w:rPr>
                <w:rFonts w:hint="eastAsia" w:ascii="黑体" w:hAnsi="黑体" w:eastAsia="黑体" w:cs="黑体"/>
                <w:i w:val="0"/>
                <w:iCs w:val="0"/>
                <w:color w:val="000000"/>
                <w:sz w:val="18"/>
                <w:szCs w:val="18"/>
                <w:u w:val="none"/>
              </w:rPr>
            </w:pPr>
          </w:p>
        </w:tc>
      </w:tr>
      <w:tr w14:paraId="145CF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B4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A02E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6668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4EF4F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CF42E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D919A">
            <w:pPr>
              <w:spacing w:line="360" w:lineRule="auto"/>
              <w:rPr>
                <w:rFonts w:hint="eastAsia" w:ascii="黑体" w:hAnsi="黑体" w:eastAsia="黑体" w:cs="黑体"/>
                <w:i w:val="0"/>
                <w:iCs w:val="0"/>
                <w:color w:val="000000"/>
                <w:sz w:val="18"/>
                <w:szCs w:val="18"/>
                <w:u w:val="none"/>
              </w:rPr>
            </w:pPr>
          </w:p>
        </w:tc>
      </w:tr>
      <w:tr w14:paraId="4A4A6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4D9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043F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三氯化铁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5522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57B16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D1730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75D39">
            <w:pPr>
              <w:spacing w:line="360" w:lineRule="auto"/>
              <w:rPr>
                <w:rFonts w:hint="eastAsia" w:ascii="黑体" w:hAnsi="黑体" w:eastAsia="黑体" w:cs="黑体"/>
                <w:i w:val="0"/>
                <w:iCs w:val="0"/>
                <w:color w:val="000000"/>
                <w:sz w:val="18"/>
                <w:szCs w:val="18"/>
                <w:u w:val="none"/>
              </w:rPr>
            </w:pPr>
          </w:p>
        </w:tc>
      </w:tr>
      <w:tr w14:paraId="170D9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EE9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578D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B09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D1314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0E38F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7B8C7">
            <w:pPr>
              <w:spacing w:line="360" w:lineRule="auto"/>
              <w:rPr>
                <w:rFonts w:hint="eastAsia" w:ascii="黑体" w:hAnsi="黑体" w:eastAsia="黑体" w:cs="黑体"/>
                <w:i w:val="0"/>
                <w:iCs w:val="0"/>
                <w:color w:val="000000"/>
                <w:sz w:val="18"/>
                <w:szCs w:val="18"/>
                <w:u w:val="none"/>
              </w:rPr>
            </w:pPr>
          </w:p>
        </w:tc>
      </w:tr>
      <w:tr w14:paraId="5BC5C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25D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0329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氯化亚铁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138C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F5832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F2B3D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93060">
            <w:pPr>
              <w:spacing w:line="360" w:lineRule="auto"/>
              <w:rPr>
                <w:rFonts w:hint="eastAsia" w:ascii="黑体" w:hAnsi="黑体" w:eastAsia="黑体" w:cs="黑体"/>
                <w:i w:val="0"/>
                <w:iCs w:val="0"/>
                <w:color w:val="000000"/>
                <w:sz w:val="18"/>
                <w:szCs w:val="18"/>
                <w:u w:val="none"/>
              </w:rPr>
            </w:pPr>
          </w:p>
        </w:tc>
      </w:tr>
      <w:tr w14:paraId="1FB2F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CB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3C0F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氯化亚锡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BB3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6586F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B8004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EFE18">
            <w:pPr>
              <w:spacing w:line="360" w:lineRule="auto"/>
              <w:rPr>
                <w:rFonts w:hint="eastAsia" w:ascii="黑体" w:hAnsi="黑体" w:eastAsia="黑体" w:cs="黑体"/>
                <w:i w:val="0"/>
                <w:iCs w:val="0"/>
                <w:color w:val="000000"/>
                <w:sz w:val="18"/>
                <w:szCs w:val="18"/>
                <w:u w:val="none"/>
              </w:rPr>
            </w:pPr>
          </w:p>
        </w:tc>
      </w:tr>
      <w:tr w14:paraId="673EB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D2D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D076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碘化铅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957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0D56B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20269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F823D">
            <w:pPr>
              <w:spacing w:line="360" w:lineRule="auto"/>
              <w:rPr>
                <w:rFonts w:hint="eastAsia" w:ascii="黑体" w:hAnsi="黑体" w:eastAsia="黑体" w:cs="黑体"/>
                <w:i w:val="0"/>
                <w:iCs w:val="0"/>
                <w:color w:val="000000"/>
                <w:sz w:val="18"/>
                <w:szCs w:val="18"/>
                <w:u w:val="none"/>
              </w:rPr>
            </w:pPr>
          </w:p>
        </w:tc>
      </w:tr>
      <w:tr w14:paraId="13E8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29E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9905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碘化钾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0401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A4901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D3A2F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6FDD0">
            <w:pPr>
              <w:spacing w:line="360" w:lineRule="auto"/>
              <w:rPr>
                <w:rFonts w:hint="eastAsia" w:ascii="黑体" w:hAnsi="黑体" w:eastAsia="黑体" w:cs="黑体"/>
                <w:i w:val="0"/>
                <w:iCs w:val="0"/>
                <w:color w:val="000000"/>
                <w:sz w:val="18"/>
                <w:szCs w:val="18"/>
                <w:u w:val="none"/>
              </w:rPr>
            </w:pPr>
          </w:p>
        </w:tc>
      </w:tr>
      <w:tr w14:paraId="2CB91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FC3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8842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无水亚硫酸钠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1F1E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A2246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C2C9B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48553">
            <w:pPr>
              <w:spacing w:line="360" w:lineRule="auto"/>
              <w:rPr>
                <w:rFonts w:hint="eastAsia" w:ascii="黑体" w:hAnsi="黑体" w:eastAsia="黑体" w:cs="黑体"/>
                <w:i w:val="0"/>
                <w:iCs w:val="0"/>
                <w:color w:val="000000"/>
                <w:sz w:val="18"/>
                <w:szCs w:val="18"/>
                <w:u w:val="none"/>
              </w:rPr>
            </w:pPr>
          </w:p>
        </w:tc>
      </w:tr>
      <w:tr w14:paraId="7C260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63F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60D0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硫酸亚铁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FDF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F7D69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07128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BC7D9">
            <w:pPr>
              <w:spacing w:line="360" w:lineRule="auto"/>
              <w:rPr>
                <w:rFonts w:hint="eastAsia" w:ascii="黑体" w:hAnsi="黑体" w:eastAsia="黑体" w:cs="黑体"/>
                <w:i w:val="0"/>
                <w:iCs w:val="0"/>
                <w:color w:val="000000"/>
                <w:sz w:val="18"/>
                <w:szCs w:val="18"/>
                <w:u w:val="none"/>
              </w:rPr>
            </w:pPr>
          </w:p>
        </w:tc>
      </w:tr>
      <w:tr w14:paraId="5F09C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DD0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2C38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硫酸亚铁铵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05A9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630CF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31D6D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D533C">
            <w:pPr>
              <w:spacing w:line="360" w:lineRule="auto"/>
              <w:rPr>
                <w:rFonts w:hint="eastAsia" w:ascii="黑体" w:hAnsi="黑体" w:eastAsia="黑体" w:cs="黑体"/>
                <w:i w:val="0"/>
                <w:iCs w:val="0"/>
                <w:color w:val="000000"/>
                <w:sz w:val="18"/>
                <w:szCs w:val="18"/>
                <w:u w:val="none"/>
              </w:rPr>
            </w:pPr>
          </w:p>
        </w:tc>
      </w:tr>
      <w:tr w14:paraId="1C7BB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63A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B6B8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8FC7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1E269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7D4C1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AD739">
            <w:pPr>
              <w:spacing w:line="360" w:lineRule="auto"/>
              <w:rPr>
                <w:rFonts w:hint="eastAsia" w:ascii="黑体" w:hAnsi="黑体" w:eastAsia="黑体" w:cs="黑体"/>
                <w:i w:val="0"/>
                <w:iCs w:val="0"/>
                <w:color w:val="000000"/>
                <w:sz w:val="18"/>
                <w:szCs w:val="18"/>
                <w:u w:val="none"/>
              </w:rPr>
            </w:pPr>
          </w:p>
        </w:tc>
      </w:tr>
      <w:tr w14:paraId="6E66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0E9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6989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B482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FC5DA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0D030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70254">
            <w:pPr>
              <w:spacing w:line="360" w:lineRule="auto"/>
              <w:rPr>
                <w:rFonts w:hint="eastAsia" w:ascii="黑体" w:hAnsi="黑体" w:eastAsia="黑体" w:cs="黑体"/>
                <w:i w:val="0"/>
                <w:iCs w:val="0"/>
                <w:color w:val="000000"/>
                <w:sz w:val="18"/>
                <w:szCs w:val="18"/>
                <w:u w:val="none"/>
              </w:rPr>
            </w:pPr>
          </w:p>
        </w:tc>
      </w:tr>
      <w:tr w14:paraId="16468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3F2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E8CC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601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18092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47B07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8B0E2">
            <w:pPr>
              <w:spacing w:line="360" w:lineRule="auto"/>
              <w:rPr>
                <w:rFonts w:hint="eastAsia" w:ascii="黑体" w:hAnsi="黑体" w:eastAsia="黑体" w:cs="黑体"/>
                <w:i w:val="0"/>
                <w:iCs w:val="0"/>
                <w:color w:val="000000"/>
                <w:sz w:val="18"/>
                <w:szCs w:val="18"/>
                <w:u w:val="none"/>
              </w:rPr>
            </w:pPr>
          </w:p>
        </w:tc>
      </w:tr>
      <w:tr w14:paraId="2C92C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A6F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84C2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硫酸铜(蓝矾、胆矾)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7FA2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26B97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1C645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2F7FE">
            <w:pPr>
              <w:spacing w:line="360" w:lineRule="auto"/>
              <w:rPr>
                <w:rFonts w:hint="eastAsia" w:ascii="黑体" w:hAnsi="黑体" w:eastAsia="黑体" w:cs="黑体"/>
                <w:i w:val="0"/>
                <w:iCs w:val="0"/>
                <w:color w:val="000000"/>
                <w:sz w:val="18"/>
                <w:szCs w:val="18"/>
                <w:u w:val="none"/>
              </w:rPr>
            </w:pPr>
          </w:p>
        </w:tc>
      </w:tr>
      <w:tr w14:paraId="34964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0C1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4422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无水硫酸铜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252E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A6E2B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72D31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3739F">
            <w:pPr>
              <w:spacing w:line="360" w:lineRule="auto"/>
              <w:rPr>
                <w:rFonts w:hint="eastAsia" w:ascii="黑体" w:hAnsi="黑体" w:eastAsia="黑体" w:cs="黑体"/>
                <w:i w:val="0"/>
                <w:iCs w:val="0"/>
                <w:color w:val="000000"/>
                <w:sz w:val="18"/>
                <w:szCs w:val="18"/>
                <w:u w:val="none"/>
              </w:rPr>
            </w:pPr>
          </w:p>
        </w:tc>
      </w:tr>
      <w:tr w14:paraId="2B96C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49F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6E2C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E9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6EF99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1B014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63E18">
            <w:pPr>
              <w:spacing w:line="360" w:lineRule="auto"/>
              <w:rPr>
                <w:rFonts w:hint="eastAsia" w:ascii="黑体" w:hAnsi="黑体" w:eastAsia="黑体" w:cs="黑体"/>
                <w:i w:val="0"/>
                <w:iCs w:val="0"/>
                <w:color w:val="000000"/>
                <w:sz w:val="18"/>
                <w:szCs w:val="18"/>
                <w:u w:val="none"/>
              </w:rPr>
            </w:pPr>
          </w:p>
        </w:tc>
      </w:tr>
      <w:tr w14:paraId="24DA2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07F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51FC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硫酸铝钾(明矾)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BE9B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E1096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E3E33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EF188">
            <w:pPr>
              <w:spacing w:line="360" w:lineRule="auto"/>
              <w:rPr>
                <w:rFonts w:hint="eastAsia" w:ascii="黑体" w:hAnsi="黑体" w:eastAsia="黑体" w:cs="黑体"/>
                <w:i w:val="0"/>
                <w:iCs w:val="0"/>
                <w:color w:val="000000"/>
                <w:sz w:val="18"/>
                <w:szCs w:val="18"/>
                <w:u w:val="none"/>
              </w:rPr>
            </w:pPr>
          </w:p>
        </w:tc>
      </w:tr>
      <w:tr w14:paraId="7A6AD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54A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B784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04B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E598E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83775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598FF">
            <w:pPr>
              <w:spacing w:line="360" w:lineRule="auto"/>
              <w:rPr>
                <w:rFonts w:hint="eastAsia" w:ascii="黑体" w:hAnsi="黑体" w:eastAsia="黑体" w:cs="黑体"/>
                <w:i w:val="0"/>
                <w:iCs w:val="0"/>
                <w:color w:val="000000"/>
                <w:sz w:val="18"/>
                <w:szCs w:val="18"/>
                <w:u w:val="none"/>
              </w:rPr>
            </w:pPr>
          </w:p>
        </w:tc>
      </w:tr>
      <w:tr w14:paraId="6E93C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61C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9F33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E9A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CFB0E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76083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31F12">
            <w:pPr>
              <w:spacing w:line="360" w:lineRule="auto"/>
              <w:rPr>
                <w:rFonts w:hint="eastAsia" w:ascii="黑体" w:hAnsi="黑体" w:eastAsia="黑体" w:cs="黑体"/>
                <w:i w:val="0"/>
                <w:iCs w:val="0"/>
                <w:color w:val="000000"/>
                <w:sz w:val="18"/>
                <w:szCs w:val="18"/>
                <w:u w:val="none"/>
              </w:rPr>
            </w:pPr>
          </w:p>
        </w:tc>
      </w:tr>
      <w:tr w14:paraId="4F672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0FD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DEB2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硫酸锌</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A9B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F8166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02EC7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7AD45">
            <w:pPr>
              <w:spacing w:line="360" w:lineRule="auto"/>
              <w:rPr>
                <w:rFonts w:hint="eastAsia" w:ascii="黑体" w:hAnsi="黑体" w:eastAsia="黑体" w:cs="黑体"/>
                <w:i w:val="0"/>
                <w:iCs w:val="0"/>
                <w:color w:val="000000"/>
                <w:sz w:val="18"/>
                <w:szCs w:val="18"/>
                <w:u w:val="none"/>
              </w:rPr>
            </w:pPr>
          </w:p>
        </w:tc>
      </w:tr>
      <w:tr w14:paraId="73A80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698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37E9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硫化亚铁</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9253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224E0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EA9BD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3036B">
            <w:pPr>
              <w:spacing w:line="360" w:lineRule="auto"/>
              <w:rPr>
                <w:rFonts w:hint="eastAsia" w:ascii="黑体" w:hAnsi="黑体" w:eastAsia="黑体" w:cs="黑体"/>
                <w:i w:val="0"/>
                <w:iCs w:val="0"/>
                <w:color w:val="000000"/>
                <w:sz w:val="18"/>
                <w:szCs w:val="18"/>
                <w:u w:val="none"/>
              </w:rPr>
            </w:pPr>
          </w:p>
        </w:tc>
      </w:tr>
      <w:tr w14:paraId="3E1D7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81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CBE6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碳酸钠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E4F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BD5AA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B5294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69538">
            <w:pPr>
              <w:spacing w:line="360" w:lineRule="auto"/>
              <w:rPr>
                <w:rFonts w:hint="eastAsia" w:ascii="黑体" w:hAnsi="黑体" w:eastAsia="黑体" w:cs="黑体"/>
                <w:i w:val="0"/>
                <w:iCs w:val="0"/>
                <w:color w:val="000000"/>
                <w:sz w:val="18"/>
                <w:szCs w:val="18"/>
                <w:u w:val="none"/>
              </w:rPr>
            </w:pPr>
          </w:p>
        </w:tc>
      </w:tr>
      <w:tr w14:paraId="08062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16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5694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碳酸氢钠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4A86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66BA1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86CAF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163E7">
            <w:pPr>
              <w:spacing w:line="360" w:lineRule="auto"/>
              <w:rPr>
                <w:rFonts w:hint="eastAsia" w:ascii="黑体" w:hAnsi="黑体" w:eastAsia="黑体" w:cs="黑体"/>
                <w:i w:val="0"/>
                <w:iCs w:val="0"/>
                <w:color w:val="000000"/>
                <w:sz w:val="18"/>
                <w:szCs w:val="18"/>
                <w:u w:val="none"/>
              </w:rPr>
            </w:pPr>
          </w:p>
        </w:tc>
      </w:tr>
      <w:tr w14:paraId="0CD9D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6E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D4A7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大理石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3B9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块状，试剂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FBD9C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ABF4D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10B94">
            <w:pPr>
              <w:spacing w:line="360" w:lineRule="auto"/>
              <w:rPr>
                <w:rFonts w:hint="eastAsia" w:ascii="黑体" w:hAnsi="黑体" w:eastAsia="黑体" w:cs="黑体"/>
                <w:i w:val="0"/>
                <w:iCs w:val="0"/>
                <w:color w:val="000000"/>
                <w:sz w:val="18"/>
                <w:szCs w:val="18"/>
                <w:u w:val="none"/>
              </w:rPr>
            </w:pPr>
          </w:p>
        </w:tc>
      </w:tr>
      <w:tr w14:paraId="087CD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7B0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6840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碳酸钙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E06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粉末，试剂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FF1DA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41991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441B4">
            <w:pPr>
              <w:spacing w:line="360" w:lineRule="auto"/>
              <w:rPr>
                <w:rFonts w:hint="eastAsia" w:ascii="黑体" w:hAnsi="黑体" w:eastAsia="黑体" w:cs="黑体"/>
                <w:i w:val="0"/>
                <w:iCs w:val="0"/>
                <w:color w:val="000000"/>
                <w:sz w:val="18"/>
                <w:szCs w:val="18"/>
                <w:u w:val="none"/>
              </w:rPr>
            </w:pPr>
          </w:p>
        </w:tc>
      </w:tr>
      <w:tr w14:paraId="48259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6DD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85ED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碳酸氢铵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A115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04C62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EE79C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253B6">
            <w:pPr>
              <w:spacing w:line="360" w:lineRule="auto"/>
              <w:rPr>
                <w:rFonts w:hint="eastAsia" w:ascii="黑体" w:hAnsi="黑体" w:eastAsia="黑体" w:cs="黑体"/>
                <w:i w:val="0"/>
                <w:iCs w:val="0"/>
                <w:color w:val="000000"/>
                <w:sz w:val="18"/>
                <w:szCs w:val="18"/>
                <w:u w:val="none"/>
              </w:rPr>
            </w:pPr>
          </w:p>
        </w:tc>
      </w:tr>
      <w:tr w14:paraId="26DF1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D04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D621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硅酸钠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908E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A5213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882FE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D0C92">
            <w:pPr>
              <w:spacing w:line="360" w:lineRule="auto"/>
              <w:rPr>
                <w:rFonts w:hint="eastAsia" w:ascii="黑体" w:hAnsi="黑体" w:eastAsia="黑体" w:cs="黑体"/>
                <w:i w:val="0"/>
                <w:iCs w:val="0"/>
                <w:color w:val="000000"/>
                <w:sz w:val="18"/>
                <w:szCs w:val="18"/>
                <w:u w:val="none"/>
              </w:rPr>
            </w:pPr>
          </w:p>
        </w:tc>
      </w:tr>
      <w:tr w14:paraId="53E98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569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D4DF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乙酸钠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5081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3BCC0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405D3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D3B47">
            <w:pPr>
              <w:spacing w:line="360" w:lineRule="auto"/>
              <w:rPr>
                <w:rFonts w:hint="eastAsia" w:ascii="黑体" w:hAnsi="黑体" w:eastAsia="黑体" w:cs="黑体"/>
                <w:i w:val="0"/>
                <w:iCs w:val="0"/>
                <w:color w:val="000000"/>
                <w:sz w:val="18"/>
                <w:szCs w:val="18"/>
                <w:u w:val="none"/>
              </w:rPr>
            </w:pPr>
          </w:p>
        </w:tc>
      </w:tr>
      <w:tr w14:paraId="68796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D65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853A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乙酸铅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70B8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A7295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67E40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C336C">
            <w:pPr>
              <w:spacing w:line="360" w:lineRule="auto"/>
              <w:rPr>
                <w:rFonts w:hint="eastAsia" w:ascii="黑体" w:hAnsi="黑体" w:eastAsia="黑体" w:cs="黑体"/>
                <w:i w:val="0"/>
                <w:iCs w:val="0"/>
                <w:color w:val="000000"/>
                <w:sz w:val="18"/>
                <w:szCs w:val="18"/>
                <w:u w:val="none"/>
              </w:rPr>
            </w:pPr>
          </w:p>
        </w:tc>
      </w:tr>
      <w:tr w14:paraId="4E3CA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395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BAD8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硫代硫酸钠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2922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57D08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85C38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299DC">
            <w:pPr>
              <w:spacing w:line="360" w:lineRule="auto"/>
              <w:rPr>
                <w:rFonts w:hint="eastAsia" w:ascii="黑体" w:hAnsi="黑体" w:eastAsia="黑体" w:cs="黑体"/>
                <w:i w:val="0"/>
                <w:iCs w:val="0"/>
                <w:color w:val="000000"/>
                <w:sz w:val="18"/>
                <w:szCs w:val="18"/>
                <w:u w:val="none"/>
              </w:rPr>
            </w:pPr>
          </w:p>
        </w:tc>
      </w:tr>
      <w:tr w14:paraId="52C72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6A3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AD02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硼酸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1AA3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3D913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99E5D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234AC">
            <w:pPr>
              <w:spacing w:line="360" w:lineRule="auto"/>
              <w:rPr>
                <w:rFonts w:hint="eastAsia" w:ascii="黑体" w:hAnsi="黑体" w:eastAsia="黑体" w:cs="黑体"/>
                <w:i w:val="0"/>
                <w:iCs w:val="0"/>
                <w:color w:val="000000"/>
                <w:sz w:val="18"/>
                <w:szCs w:val="18"/>
                <w:u w:val="none"/>
              </w:rPr>
            </w:pPr>
          </w:p>
        </w:tc>
      </w:tr>
      <w:tr w14:paraId="445A1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306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A64B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氢氧化钡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6CC8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C3D53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E6D01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7B238">
            <w:pPr>
              <w:spacing w:line="360" w:lineRule="auto"/>
              <w:rPr>
                <w:rFonts w:hint="eastAsia" w:ascii="黑体" w:hAnsi="黑体" w:eastAsia="黑体" w:cs="黑体"/>
                <w:i w:val="0"/>
                <w:iCs w:val="0"/>
                <w:color w:val="000000"/>
                <w:sz w:val="18"/>
                <w:szCs w:val="18"/>
                <w:u w:val="none"/>
              </w:rPr>
            </w:pPr>
          </w:p>
        </w:tc>
      </w:tr>
      <w:tr w14:paraId="2EA9D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DE5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4673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氨水</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FDB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5FB09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13A29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42241">
            <w:pPr>
              <w:spacing w:line="360" w:lineRule="auto"/>
              <w:rPr>
                <w:rFonts w:hint="eastAsia" w:ascii="黑体" w:hAnsi="黑体" w:eastAsia="黑体" w:cs="黑体"/>
                <w:i w:val="0"/>
                <w:iCs w:val="0"/>
                <w:color w:val="000000"/>
                <w:sz w:val="18"/>
                <w:szCs w:val="18"/>
                <w:u w:val="none"/>
              </w:rPr>
            </w:pPr>
          </w:p>
        </w:tc>
      </w:tr>
      <w:tr w14:paraId="73B96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D44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A43A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氧化钙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DF5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30727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55861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12273">
            <w:pPr>
              <w:spacing w:line="360" w:lineRule="auto"/>
              <w:rPr>
                <w:rFonts w:hint="eastAsia" w:ascii="黑体" w:hAnsi="黑体" w:eastAsia="黑体" w:cs="黑体"/>
                <w:i w:val="0"/>
                <w:iCs w:val="0"/>
                <w:color w:val="000000"/>
                <w:sz w:val="18"/>
                <w:szCs w:val="18"/>
                <w:u w:val="none"/>
              </w:rPr>
            </w:pPr>
          </w:p>
        </w:tc>
      </w:tr>
      <w:tr w14:paraId="0DD91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6F9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9EB1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氢氧化钙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415F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9B802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58472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C55F3">
            <w:pPr>
              <w:spacing w:line="360" w:lineRule="auto"/>
              <w:rPr>
                <w:rFonts w:hint="eastAsia" w:ascii="黑体" w:hAnsi="黑体" w:eastAsia="黑体" w:cs="黑体"/>
                <w:i w:val="0"/>
                <w:iCs w:val="0"/>
                <w:color w:val="000000"/>
                <w:sz w:val="18"/>
                <w:szCs w:val="18"/>
                <w:u w:val="none"/>
              </w:rPr>
            </w:pPr>
          </w:p>
        </w:tc>
      </w:tr>
      <w:tr w14:paraId="37C56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C1E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078F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碱石灰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0DA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466EB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E5326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45242">
            <w:pPr>
              <w:spacing w:line="360" w:lineRule="auto"/>
              <w:rPr>
                <w:rFonts w:hint="eastAsia" w:ascii="黑体" w:hAnsi="黑体" w:eastAsia="黑体" w:cs="黑体"/>
                <w:i w:val="0"/>
                <w:iCs w:val="0"/>
                <w:color w:val="000000"/>
                <w:sz w:val="18"/>
                <w:szCs w:val="18"/>
                <w:u w:val="none"/>
              </w:rPr>
            </w:pPr>
          </w:p>
        </w:tc>
      </w:tr>
      <w:tr w14:paraId="48C56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D91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A288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氢氧化铝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AE2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3D092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4650C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6EF60">
            <w:pPr>
              <w:spacing w:line="360" w:lineRule="auto"/>
              <w:rPr>
                <w:rFonts w:hint="eastAsia" w:ascii="黑体" w:hAnsi="黑体" w:eastAsia="黑体" w:cs="黑体"/>
                <w:i w:val="0"/>
                <w:iCs w:val="0"/>
                <w:color w:val="000000"/>
                <w:sz w:val="18"/>
                <w:szCs w:val="18"/>
                <w:u w:val="none"/>
              </w:rPr>
            </w:pPr>
          </w:p>
        </w:tc>
      </w:tr>
      <w:tr w14:paraId="1C3D6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BAE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6620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丙三醇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594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AB7C5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204CA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8C6A4">
            <w:pPr>
              <w:spacing w:line="360" w:lineRule="auto"/>
              <w:rPr>
                <w:rFonts w:hint="eastAsia" w:ascii="黑体" w:hAnsi="黑体" w:eastAsia="黑体" w:cs="黑体"/>
                <w:i w:val="0"/>
                <w:iCs w:val="0"/>
                <w:color w:val="000000"/>
                <w:sz w:val="18"/>
                <w:szCs w:val="18"/>
                <w:u w:val="none"/>
              </w:rPr>
            </w:pPr>
          </w:p>
        </w:tc>
      </w:tr>
      <w:tr w14:paraId="47365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9CE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296D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葡萄糖</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648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1DD28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3F87E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A7956">
            <w:pPr>
              <w:spacing w:line="360" w:lineRule="auto"/>
              <w:rPr>
                <w:rFonts w:hint="eastAsia" w:ascii="黑体" w:hAnsi="黑体" w:eastAsia="黑体" w:cs="黑体"/>
                <w:i w:val="0"/>
                <w:iCs w:val="0"/>
                <w:color w:val="000000"/>
                <w:sz w:val="18"/>
                <w:szCs w:val="18"/>
                <w:u w:val="none"/>
              </w:rPr>
            </w:pPr>
          </w:p>
        </w:tc>
      </w:tr>
      <w:tr w14:paraId="72CC6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FF1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8D38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蔗糖</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F891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AEE6D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754C0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1D570">
            <w:pPr>
              <w:spacing w:line="360" w:lineRule="auto"/>
              <w:rPr>
                <w:rFonts w:hint="eastAsia" w:ascii="黑体" w:hAnsi="黑体" w:eastAsia="黑体" w:cs="黑体"/>
                <w:i w:val="0"/>
                <w:iCs w:val="0"/>
                <w:color w:val="000000"/>
                <w:sz w:val="18"/>
                <w:szCs w:val="18"/>
                <w:u w:val="none"/>
              </w:rPr>
            </w:pPr>
          </w:p>
        </w:tc>
      </w:tr>
      <w:tr w14:paraId="093BA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22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78BC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可溶性淀粉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7C6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B6277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2F877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73309">
            <w:pPr>
              <w:spacing w:line="360" w:lineRule="auto"/>
              <w:rPr>
                <w:rFonts w:hint="eastAsia" w:ascii="黑体" w:hAnsi="黑体" w:eastAsia="黑体" w:cs="黑体"/>
                <w:i w:val="0"/>
                <w:iCs w:val="0"/>
                <w:color w:val="000000"/>
                <w:sz w:val="18"/>
                <w:szCs w:val="18"/>
                <w:u w:val="none"/>
              </w:rPr>
            </w:pPr>
          </w:p>
        </w:tc>
      </w:tr>
      <w:tr w14:paraId="03012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8F9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7E9F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琼脂</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B8F2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69CE9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962FE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414B0">
            <w:pPr>
              <w:spacing w:line="360" w:lineRule="auto"/>
              <w:rPr>
                <w:rFonts w:hint="eastAsia" w:ascii="黑体" w:hAnsi="黑体" w:eastAsia="黑体" w:cs="黑体"/>
                <w:i w:val="0"/>
                <w:iCs w:val="0"/>
                <w:color w:val="000000"/>
                <w:sz w:val="18"/>
                <w:szCs w:val="18"/>
                <w:u w:val="none"/>
              </w:rPr>
            </w:pPr>
          </w:p>
        </w:tc>
      </w:tr>
      <w:tr w14:paraId="02FFA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C09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6C32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91E6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95%，工业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E7EA6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FE507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79008">
            <w:pPr>
              <w:spacing w:line="360" w:lineRule="auto"/>
              <w:rPr>
                <w:rFonts w:hint="eastAsia" w:ascii="黑体" w:hAnsi="黑体" w:eastAsia="黑体" w:cs="黑体"/>
                <w:i w:val="0"/>
                <w:iCs w:val="0"/>
                <w:color w:val="000000"/>
                <w:sz w:val="18"/>
                <w:szCs w:val="18"/>
                <w:u w:val="none"/>
              </w:rPr>
            </w:pPr>
          </w:p>
        </w:tc>
      </w:tr>
      <w:tr w14:paraId="268BE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C84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B44E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煤油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366A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A52BC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2CCC1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3DF3C">
            <w:pPr>
              <w:spacing w:line="360" w:lineRule="auto"/>
              <w:rPr>
                <w:rFonts w:hint="eastAsia" w:ascii="黑体" w:hAnsi="黑体" w:eastAsia="黑体" w:cs="黑体"/>
                <w:i w:val="0"/>
                <w:iCs w:val="0"/>
                <w:color w:val="000000"/>
                <w:sz w:val="18"/>
                <w:szCs w:val="18"/>
                <w:u w:val="none"/>
              </w:rPr>
            </w:pPr>
          </w:p>
        </w:tc>
      </w:tr>
      <w:tr w14:paraId="545CA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4FA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2E38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植物油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90A9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食用级</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B52C1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78D96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A5A3E">
            <w:pPr>
              <w:spacing w:line="360" w:lineRule="auto"/>
              <w:rPr>
                <w:rFonts w:hint="eastAsia" w:ascii="黑体" w:hAnsi="黑体" w:eastAsia="黑体" w:cs="黑体"/>
                <w:i w:val="0"/>
                <w:iCs w:val="0"/>
                <w:color w:val="000000"/>
                <w:sz w:val="18"/>
                <w:szCs w:val="18"/>
                <w:u w:val="none"/>
              </w:rPr>
            </w:pPr>
          </w:p>
        </w:tc>
      </w:tr>
      <w:tr w14:paraId="3C84C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1C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39B7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F78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3F2636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1F0A9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3ABAA">
            <w:pPr>
              <w:spacing w:line="360" w:lineRule="auto"/>
              <w:rPr>
                <w:rFonts w:hint="eastAsia" w:ascii="黑体" w:hAnsi="黑体" w:eastAsia="黑体" w:cs="黑体"/>
                <w:i w:val="0"/>
                <w:iCs w:val="0"/>
                <w:color w:val="000000"/>
                <w:sz w:val="18"/>
                <w:szCs w:val="18"/>
                <w:u w:val="none"/>
              </w:rPr>
            </w:pPr>
          </w:p>
        </w:tc>
      </w:tr>
      <w:tr w14:paraId="48054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0D7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D797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石蜡油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3A44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7EEA7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5C9CB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798D0">
            <w:pPr>
              <w:spacing w:line="360" w:lineRule="auto"/>
              <w:rPr>
                <w:rFonts w:hint="eastAsia" w:ascii="黑体" w:hAnsi="黑体" w:eastAsia="黑体" w:cs="黑体"/>
                <w:i w:val="0"/>
                <w:iCs w:val="0"/>
                <w:color w:val="000000"/>
                <w:sz w:val="18"/>
                <w:szCs w:val="18"/>
                <w:u w:val="none"/>
              </w:rPr>
            </w:pPr>
          </w:p>
        </w:tc>
      </w:tr>
      <w:tr w14:paraId="79A9D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36C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1DB2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苯甲酸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5392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A6EAE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BAD7F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B9F18">
            <w:pPr>
              <w:spacing w:line="360" w:lineRule="auto"/>
              <w:rPr>
                <w:rFonts w:hint="eastAsia" w:ascii="黑体" w:hAnsi="黑体" w:eastAsia="黑体" w:cs="黑体"/>
                <w:i w:val="0"/>
                <w:iCs w:val="0"/>
                <w:color w:val="000000"/>
                <w:sz w:val="18"/>
                <w:szCs w:val="18"/>
                <w:u w:val="none"/>
              </w:rPr>
            </w:pPr>
          </w:p>
        </w:tc>
      </w:tr>
      <w:tr w14:paraId="1C203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8B0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099F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硬脂酸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8F7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7109D1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44399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EEA90">
            <w:pPr>
              <w:spacing w:line="360" w:lineRule="auto"/>
              <w:rPr>
                <w:rFonts w:hint="eastAsia" w:ascii="黑体" w:hAnsi="黑体" w:eastAsia="黑体" w:cs="黑体"/>
                <w:i w:val="0"/>
                <w:iCs w:val="0"/>
                <w:color w:val="000000"/>
                <w:sz w:val="18"/>
                <w:szCs w:val="18"/>
                <w:u w:val="none"/>
              </w:rPr>
            </w:pPr>
          </w:p>
        </w:tc>
      </w:tr>
      <w:tr w14:paraId="01402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35E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5B3B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硬脂酸丁酯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3E2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E6A0D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196D8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E2A78">
            <w:pPr>
              <w:spacing w:line="360" w:lineRule="auto"/>
              <w:rPr>
                <w:rFonts w:hint="eastAsia" w:ascii="黑体" w:hAnsi="黑体" w:eastAsia="黑体" w:cs="黑体"/>
                <w:i w:val="0"/>
                <w:iCs w:val="0"/>
                <w:color w:val="000000"/>
                <w:sz w:val="18"/>
                <w:szCs w:val="18"/>
                <w:u w:val="none"/>
              </w:rPr>
            </w:pPr>
          </w:p>
        </w:tc>
      </w:tr>
      <w:tr w14:paraId="312B4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BA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E5F6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石蕊</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2424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指示剂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491F18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08B3D7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CDF75">
            <w:pPr>
              <w:spacing w:line="360" w:lineRule="auto"/>
              <w:rPr>
                <w:rFonts w:hint="eastAsia" w:ascii="黑体" w:hAnsi="黑体" w:eastAsia="黑体" w:cs="黑体"/>
                <w:i w:val="0"/>
                <w:iCs w:val="0"/>
                <w:color w:val="000000"/>
                <w:sz w:val="18"/>
                <w:szCs w:val="18"/>
                <w:u w:val="none"/>
              </w:rPr>
            </w:pPr>
          </w:p>
        </w:tc>
      </w:tr>
      <w:tr w14:paraId="1D24F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242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6BCB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酚酞</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53C5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指示剂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4FB7F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1B204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D9AEA">
            <w:pPr>
              <w:spacing w:line="360" w:lineRule="auto"/>
              <w:rPr>
                <w:rFonts w:hint="eastAsia" w:ascii="黑体" w:hAnsi="黑体" w:eastAsia="黑体" w:cs="黑体"/>
                <w:i w:val="0"/>
                <w:iCs w:val="0"/>
                <w:color w:val="000000"/>
                <w:sz w:val="18"/>
                <w:szCs w:val="18"/>
                <w:u w:val="none"/>
              </w:rPr>
            </w:pPr>
          </w:p>
        </w:tc>
      </w:tr>
      <w:tr w14:paraId="36BE7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68A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8996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品红</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3C2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染料，碱性</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463DF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7C278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3877F">
            <w:pPr>
              <w:spacing w:line="360" w:lineRule="auto"/>
              <w:rPr>
                <w:rFonts w:hint="eastAsia" w:ascii="黑体" w:hAnsi="黑体" w:eastAsia="黑体" w:cs="黑体"/>
                <w:i w:val="0"/>
                <w:iCs w:val="0"/>
                <w:color w:val="000000"/>
                <w:sz w:val="18"/>
                <w:szCs w:val="18"/>
                <w:u w:val="none"/>
              </w:rPr>
            </w:pPr>
          </w:p>
        </w:tc>
      </w:tr>
      <w:tr w14:paraId="7661F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24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4D0F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甲基橙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9183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指示剂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920D9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A367D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FA6CC">
            <w:pPr>
              <w:spacing w:line="360" w:lineRule="auto"/>
              <w:rPr>
                <w:rFonts w:hint="eastAsia" w:ascii="黑体" w:hAnsi="黑体" w:eastAsia="黑体" w:cs="黑体"/>
                <w:i w:val="0"/>
                <w:iCs w:val="0"/>
                <w:color w:val="000000"/>
                <w:sz w:val="18"/>
                <w:szCs w:val="18"/>
                <w:u w:val="none"/>
              </w:rPr>
            </w:pPr>
          </w:p>
        </w:tc>
      </w:tr>
      <w:tr w14:paraId="0853F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C1E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57CA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pH广泛试纸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4A39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1～14</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D615B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8BD11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F7454">
            <w:pPr>
              <w:spacing w:line="360" w:lineRule="auto"/>
              <w:rPr>
                <w:rFonts w:hint="eastAsia" w:ascii="黑体" w:hAnsi="黑体" w:eastAsia="黑体" w:cs="黑体"/>
                <w:i w:val="0"/>
                <w:iCs w:val="0"/>
                <w:color w:val="000000"/>
                <w:sz w:val="18"/>
                <w:szCs w:val="18"/>
                <w:u w:val="none"/>
              </w:rPr>
            </w:pPr>
          </w:p>
        </w:tc>
      </w:tr>
      <w:tr w14:paraId="5F59B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A29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DACA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蓝石蕊试纸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2D5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10mm×75mm，100条/本</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11D62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BF508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5E840">
            <w:pPr>
              <w:spacing w:line="360" w:lineRule="auto"/>
              <w:rPr>
                <w:rFonts w:hint="eastAsia" w:ascii="黑体" w:hAnsi="黑体" w:eastAsia="黑体" w:cs="黑体"/>
                <w:i w:val="0"/>
                <w:iCs w:val="0"/>
                <w:color w:val="000000"/>
                <w:sz w:val="18"/>
                <w:szCs w:val="18"/>
                <w:u w:val="none"/>
              </w:rPr>
            </w:pPr>
          </w:p>
        </w:tc>
      </w:tr>
      <w:tr w14:paraId="35B47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AFD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914B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红石蕊试纸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8B46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10mm×75mm，100条/本</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884A8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13938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B0ED9">
            <w:pPr>
              <w:spacing w:line="360" w:lineRule="auto"/>
              <w:rPr>
                <w:rFonts w:hint="eastAsia" w:ascii="黑体" w:hAnsi="黑体" w:eastAsia="黑体" w:cs="黑体"/>
                <w:i w:val="0"/>
                <w:iCs w:val="0"/>
                <w:color w:val="000000"/>
                <w:sz w:val="18"/>
                <w:szCs w:val="18"/>
                <w:u w:val="none"/>
              </w:rPr>
            </w:pPr>
          </w:p>
        </w:tc>
      </w:tr>
      <w:tr w14:paraId="4B8D2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D4E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9118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淀粉碘化钾试纸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782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10mm×75mm，100条/本</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B9DC1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F8607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15456">
            <w:pPr>
              <w:spacing w:line="360" w:lineRule="auto"/>
              <w:rPr>
                <w:rFonts w:hint="eastAsia" w:ascii="黑体" w:hAnsi="黑体" w:eastAsia="黑体" w:cs="黑体"/>
                <w:i w:val="0"/>
                <w:iCs w:val="0"/>
                <w:color w:val="000000"/>
                <w:sz w:val="18"/>
                <w:szCs w:val="18"/>
                <w:u w:val="none"/>
              </w:rPr>
            </w:pPr>
          </w:p>
        </w:tc>
      </w:tr>
      <w:tr w14:paraId="5DA94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F85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9513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亚甲基蓝</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2029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染料</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5392D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C6C30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E7D40">
            <w:pPr>
              <w:spacing w:line="360" w:lineRule="auto"/>
              <w:rPr>
                <w:rFonts w:hint="eastAsia" w:ascii="黑体" w:hAnsi="黑体" w:eastAsia="黑体" w:cs="黑体"/>
                <w:i w:val="0"/>
                <w:iCs w:val="0"/>
                <w:color w:val="000000"/>
                <w:sz w:val="18"/>
                <w:szCs w:val="18"/>
                <w:u w:val="none"/>
              </w:rPr>
            </w:pPr>
          </w:p>
        </w:tc>
      </w:tr>
      <w:tr w14:paraId="7DC93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70F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3A81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定性滤纸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5625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快速，11cm，100张/盒</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49C5B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15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57779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37C38">
            <w:pPr>
              <w:spacing w:line="360" w:lineRule="auto"/>
              <w:rPr>
                <w:rFonts w:hint="eastAsia" w:ascii="黑体" w:hAnsi="黑体" w:eastAsia="黑体" w:cs="黑体"/>
                <w:i w:val="0"/>
                <w:iCs w:val="0"/>
                <w:color w:val="000000"/>
                <w:sz w:val="18"/>
                <w:szCs w:val="18"/>
                <w:u w:val="none"/>
              </w:rPr>
            </w:pPr>
          </w:p>
        </w:tc>
      </w:tr>
      <w:tr w14:paraId="45C68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1BA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0090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定性滤纸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5F80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快速，15cm，100张/盒</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AAC5D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3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2938B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255B7">
            <w:pPr>
              <w:spacing w:line="360" w:lineRule="auto"/>
              <w:rPr>
                <w:rFonts w:hint="eastAsia" w:ascii="黑体" w:hAnsi="黑体" w:eastAsia="黑体" w:cs="黑体"/>
                <w:i w:val="0"/>
                <w:iCs w:val="0"/>
                <w:color w:val="000000"/>
                <w:sz w:val="18"/>
                <w:szCs w:val="18"/>
                <w:u w:val="none"/>
              </w:rPr>
            </w:pPr>
          </w:p>
        </w:tc>
      </w:tr>
      <w:tr w14:paraId="1DE2A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C0E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342A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脱脂棉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8B0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医用</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5490F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89346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CE87C">
            <w:pPr>
              <w:spacing w:line="360" w:lineRule="auto"/>
              <w:rPr>
                <w:rFonts w:hint="eastAsia" w:ascii="黑体" w:hAnsi="黑体" w:eastAsia="黑体" w:cs="黑体"/>
                <w:i w:val="0"/>
                <w:iCs w:val="0"/>
                <w:color w:val="000000"/>
                <w:sz w:val="18"/>
                <w:szCs w:val="18"/>
                <w:u w:val="none"/>
              </w:rPr>
            </w:pPr>
          </w:p>
        </w:tc>
      </w:tr>
      <w:tr w14:paraId="30B6E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907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75A0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乙醛</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F7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A4029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48231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865A0">
            <w:pPr>
              <w:spacing w:line="360" w:lineRule="auto"/>
              <w:rPr>
                <w:rFonts w:hint="eastAsia" w:ascii="黑体" w:hAnsi="黑体" w:eastAsia="黑体" w:cs="黑体"/>
                <w:i w:val="0"/>
                <w:iCs w:val="0"/>
                <w:color w:val="000000"/>
                <w:sz w:val="18"/>
                <w:szCs w:val="18"/>
                <w:u w:val="none"/>
              </w:rPr>
            </w:pPr>
          </w:p>
        </w:tc>
      </w:tr>
      <w:tr w14:paraId="70B14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631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6F2D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无水乙醇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7A5D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0DE428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1F118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21222">
            <w:pPr>
              <w:spacing w:line="360" w:lineRule="auto"/>
              <w:rPr>
                <w:rFonts w:hint="eastAsia" w:ascii="黑体" w:hAnsi="黑体" w:eastAsia="黑体" w:cs="黑体"/>
                <w:i w:val="0"/>
                <w:iCs w:val="0"/>
                <w:color w:val="000000"/>
                <w:sz w:val="18"/>
                <w:szCs w:val="18"/>
                <w:u w:val="none"/>
              </w:rPr>
            </w:pPr>
          </w:p>
        </w:tc>
      </w:tr>
      <w:tr w14:paraId="13291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DCB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7D8D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乙酸乙酯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1E2E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02534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EDB0A5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860F1">
            <w:pPr>
              <w:spacing w:line="360" w:lineRule="auto"/>
              <w:rPr>
                <w:rFonts w:hint="eastAsia" w:ascii="黑体" w:hAnsi="黑体" w:eastAsia="黑体" w:cs="黑体"/>
                <w:i w:val="0"/>
                <w:iCs w:val="0"/>
                <w:color w:val="000000"/>
                <w:sz w:val="18"/>
                <w:szCs w:val="18"/>
                <w:u w:val="none"/>
              </w:rPr>
            </w:pPr>
          </w:p>
        </w:tc>
      </w:tr>
      <w:tr w14:paraId="42D9B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FC2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70725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碳化钙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A15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1162CD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689F1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A9931">
            <w:pPr>
              <w:spacing w:line="360" w:lineRule="auto"/>
              <w:rPr>
                <w:rFonts w:hint="eastAsia" w:ascii="黑体" w:hAnsi="黑体" w:eastAsia="黑体" w:cs="黑体"/>
                <w:i w:val="0"/>
                <w:iCs w:val="0"/>
                <w:color w:val="000000"/>
                <w:sz w:val="18"/>
                <w:szCs w:val="18"/>
                <w:u w:val="none"/>
              </w:rPr>
            </w:pPr>
          </w:p>
        </w:tc>
      </w:tr>
      <w:tr w14:paraId="78DEB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B1F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8EAA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草酸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821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C9B07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00C17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371AE">
            <w:pPr>
              <w:spacing w:line="360" w:lineRule="auto"/>
              <w:rPr>
                <w:rFonts w:hint="eastAsia" w:ascii="黑体" w:hAnsi="黑体" w:eastAsia="黑体" w:cs="黑体"/>
                <w:i w:val="0"/>
                <w:iCs w:val="0"/>
                <w:color w:val="000000"/>
                <w:sz w:val="18"/>
                <w:szCs w:val="18"/>
                <w:u w:val="none"/>
              </w:rPr>
            </w:pPr>
          </w:p>
        </w:tc>
      </w:tr>
      <w:tr w14:paraId="25808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AEF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636D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C1C9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F1090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AA3D4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C6BA9">
            <w:pPr>
              <w:spacing w:line="360" w:lineRule="auto"/>
              <w:rPr>
                <w:rFonts w:hint="eastAsia" w:ascii="黑体" w:hAnsi="黑体" w:eastAsia="黑体" w:cs="黑体"/>
                <w:i w:val="0"/>
                <w:iCs w:val="0"/>
                <w:color w:val="000000"/>
                <w:sz w:val="18"/>
                <w:szCs w:val="18"/>
                <w:u w:val="none"/>
              </w:rPr>
            </w:pPr>
          </w:p>
        </w:tc>
      </w:tr>
      <w:tr w14:paraId="31D09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6B6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C098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乙酸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A1B8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试剂，36%</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49647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362A9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C73C0">
            <w:pPr>
              <w:spacing w:line="360" w:lineRule="auto"/>
              <w:rPr>
                <w:rFonts w:hint="eastAsia" w:ascii="黑体" w:hAnsi="黑体" w:eastAsia="黑体" w:cs="黑体"/>
                <w:i w:val="0"/>
                <w:iCs w:val="0"/>
                <w:color w:val="000000"/>
                <w:sz w:val="18"/>
                <w:szCs w:val="18"/>
                <w:u w:val="none"/>
              </w:rPr>
            </w:pPr>
          </w:p>
        </w:tc>
      </w:tr>
      <w:tr w14:paraId="34E4B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A26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B467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C39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试剂，含量大于98%</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B40D1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F4FBF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99B76">
            <w:pPr>
              <w:spacing w:line="360" w:lineRule="auto"/>
              <w:rPr>
                <w:rFonts w:hint="eastAsia" w:ascii="黑体" w:hAnsi="黑体" w:eastAsia="黑体" w:cs="黑体"/>
                <w:i w:val="0"/>
                <w:iCs w:val="0"/>
                <w:color w:val="000000"/>
                <w:sz w:val="18"/>
                <w:szCs w:val="18"/>
                <w:u w:val="none"/>
              </w:rPr>
            </w:pPr>
          </w:p>
        </w:tc>
      </w:tr>
      <w:tr w14:paraId="50FAE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8C3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7FA0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甲酸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102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254245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BA612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12B71">
            <w:pPr>
              <w:spacing w:line="360" w:lineRule="auto"/>
              <w:rPr>
                <w:rFonts w:hint="eastAsia" w:ascii="黑体" w:hAnsi="黑体" w:eastAsia="黑体" w:cs="黑体"/>
                <w:i w:val="0"/>
                <w:iCs w:val="0"/>
                <w:color w:val="000000"/>
                <w:sz w:val="18"/>
                <w:szCs w:val="18"/>
                <w:u w:val="none"/>
              </w:rPr>
            </w:pPr>
          </w:p>
        </w:tc>
      </w:tr>
      <w:tr w14:paraId="35CE2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E4C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1B2C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氢氧化钾</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5ED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6EA657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1500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82497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AE29C">
            <w:pPr>
              <w:spacing w:line="360" w:lineRule="auto"/>
              <w:rPr>
                <w:rFonts w:hint="eastAsia" w:ascii="黑体" w:hAnsi="黑体" w:eastAsia="黑体" w:cs="黑体"/>
                <w:i w:val="0"/>
                <w:iCs w:val="0"/>
                <w:color w:val="000000"/>
                <w:sz w:val="18"/>
                <w:szCs w:val="18"/>
                <w:u w:val="none"/>
              </w:rPr>
            </w:pPr>
          </w:p>
        </w:tc>
      </w:tr>
      <w:tr w14:paraId="5A99E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C0D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925D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氢氧化钠</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75B4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341FC6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3000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4A22A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4DBCC">
            <w:pPr>
              <w:spacing w:line="360" w:lineRule="auto"/>
              <w:rPr>
                <w:rFonts w:hint="eastAsia" w:ascii="黑体" w:hAnsi="黑体" w:eastAsia="黑体" w:cs="黑体"/>
                <w:i w:val="0"/>
                <w:iCs w:val="0"/>
                <w:color w:val="000000"/>
                <w:sz w:val="18"/>
                <w:szCs w:val="18"/>
                <w:u w:val="none"/>
              </w:rPr>
            </w:pPr>
          </w:p>
        </w:tc>
      </w:tr>
      <w:tr w14:paraId="3B786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22F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BBCC9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74A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工业</w:t>
            </w:r>
          </w:p>
        </w:tc>
        <w:tc>
          <w:tcPr>
            <w:tcW w:w="855" w:type="dxa"/>
            <w:tcBorders>
              <w:top w:val="single" w:color="000000" w:sz="4" w:space="0"/>
              <w:left w:val="nil"/>
              <w:bottom w:val="single" w:color="000000" w:sz="4" w:space="0"/>
              <w:right w:val="single" w:color="000000" w:sz="4" w:space="0"/>
            </w:tcBorders>
            <w:shd w:val="clear" w:color="auto" w:fill="auto"/>
            <w:vAlign w:val="center"/>
          </w:tcPr>
          <w:p w14:paraId="5E7A50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4000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83834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BF700">
            <w:pPr>
              <w:spacing w:line="360" w:lineRule="auto"/>
              <w:rPr>
                <w:rFonts w:hint="eastAsia" w:ascii="黑体" w:hAnsi="黑体" w:eastAsia="黑体" w:cs="黑体"/>
                <w:i w:val="0"/>
                <w:iCs w:val="0"/>
                <w:color w:val="000000"/>
                <w:sz w:val="18"/>
                <w:szCs w:val="18"/>
                <w:u w:val="none"/>
              </w:rPr>
            </w:pPr>
          </w:p>
        </w:tc>
      </w:tr>
      <w:tr w14:paraId="0B689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6AC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9FAD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甲醛</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8038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试剂</w:t>
            </w:r>
          </w:p>
        </w:tc>
        <w:tc>
          <w:tcPr>
            <w:tcW w:w="855" w:type="dxa"/>
            <w:tcBorders>
              <w:top w:val="single" w:color="000000" w:sz="4" w:space="0"/>
              <w:left w:val="nil"/>
              <w:bottom w:val="nil"/>
              <w:right w:val="single" w:color="000000" w:sz="4" w:space="0"/>
            </w:tcBorders>
            <w:shd w:val="clear" w:color="auto" w:fill="auto"/>
            <w:vAlign w:val="center"/>
          </w:tcPr>
          <w:p w14:paraId="1EA7DD1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 xml:space="preserve">250 </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F3A09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mL</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AD4D6">
            <w:pPr>
              <w:spacing w:line="360" w:lineRule="auto"/>
              <w:rPr>
                <w:rFonts w:hint="eastAsia" w:ascii="黑体" w:hAnsi="黑体" w:eastAsia="黑体" w:cs="黑体"/>
                <w:i w:val="0"/>
                <w:iCs w:val="0"/>
                <w:color w:val="000000"/>
                <w:sz w:val="18"/>
                <w:szCs w:val="18"/>
                <w:u w:val="none"/>
              </w:rPr>
            </w:pPr>
          </w:p>
        </w:tc>
      </w:tr>
      <w:tr w14:paraId="17D68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DF5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C392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气体实验微型装置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F906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含单球短管、单球长管、双球管、集气管、制气管等硬质玻璃仪器，无明显外观缺陷，规格30mL，配置齐全，能组装成整套的综</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合性微型实验装置；试剂瓶规格12mL，不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少于28个</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DBA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0584F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788BE">
            <w:pPr>
              <w:spacing w:line="360" w:lineRule="auto"/>
              <w:rPr>
                <w:rFonts w:hint="eastAsia" w:ascii="黑体" w:hAnsi="黑体" w:eastAsia="黑体" w:cs="黑体"/>
                <w:i w:val="0"/>
                <w:iCs w:val="0"/>
                <w:color w:val="000000"/>
                <w:sz w:val="18"/>
                <w:szCs w:val="18"/>
                <w:u w:val="none"/>
              </w:rPr>
            </w:pPr>
          </w:p>
        </w:tc>
      </w:tr>
      <w:tr w14:paraId="422E3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F45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38F9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中和热测定仪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6B3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又称简易量热计，包括反应容器、温度计、环形玻璃搅拌棒</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3E3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EF20D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DEBDE">
            <w:pPr>
              <w:spacing w:line="360" w:lineRule="auto"/>
              <w:rPr>
                <w:rFonts w:hint="eastAsia" w:ascii="黑体" w:hAnsi="黑体" w:eastAsia="黑体" w:cs="黑体"/>
                <w:i w:val="0"/>
                <w:iCs w:val="0"/>
                <w:color w:val="000000"/>
                <w:sz w:val="18"/>
                <w:szCs w:val="18"/>
                <w:u w:val="none"/>
              </w:rPr>
            </w:pPr>
          </w:p>
        </w:tc>
      </w:tr>
      <w:tr w14:paraId="064EA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5AB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4EBF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原电池实验器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5464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包括缸体、带固定接线柱和电极夹的缸体盖板、铜电极板、锌电极板、铁电极板、碳棒、发光二极管、导线等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082D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64C2A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A3640">
            <w:pPr>
              <w:spacing w:line="360" w:lineRule="auto"/>
              <w:rPr>
                <w:rFonts w:hint="eastAsia" w:ascii="黑体" w:hAnsi="黑体" w:eastAsia="黑体" w:cs="黑体"/>
                <w:i w:val="0"/>
                <w:iCs w:val="0"/>
                <w:color w:val="000000"/>
                <w:sz w:val="18"/>
                <w:szCs w:val="18"/>
                <w:u w:val="none"/>
              </w:rPr>
            </w:pPr>
          </w:p>
        </w:tc>
      </w:tr>
      <w:tr w14:paraId="1D72A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93A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BBC7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氢燃料电池实验器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8A30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含一个质子交换膜电极，膜电极不小于15mm×15mm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45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F5FCB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49791">
            <w:pPr>
              <w:spacing w:line="360" w:lineRule="auto"/>
              <w:rPr>
                <w:rFonts w:hint="eastAsia" w:ascii="黑体" w:hAnsi="黑体" w:eastAsia="黑体" w:cs="黑体"/>
                <w:i w:val="0"/>
                <w:iCs w:val="0"/>
                <w:color w:val="000000"/>
                <w:sz w:val="18"/>
                <w:szCs w:val="18"/>
                <w:u w:val="none"/>
              </w:rPr>
            </w:pPr>
          </w:p>
        </w:tc>
      </w:tr>
      <w:tr w14:paraId="338E3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29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FA63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二氧化氮球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7F32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双球，内封二氧化氮和四氧化二氮混合气体</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E4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7786AD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D64EA">
            <w:pPr>
              <w:spacing w:line="360" w:lineRule="auto"/>
              <w:rPr>
                <w:rFonts w:hint="eastAsia" w:ascii="黑体" w:hAnsi="黑体" w:eastAsia="黑体" w:cs="黑体"/>
                <w:i w:val="0"/>
                <w:iCs w:val="0"/>
                <w:color w:val="000000"/>
                <w:sz w:val="18"/>
                <w:szCs w:val="18"/>
                <w:u w:val="none"/>
              </w:rPr>
            </w:pPr>
          </w:p>
        </w:tc>
      </w:tr>
      <w:tr w14:paraId="62C7F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878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3A04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溶液导电演示器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BA39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电表式，10mA，DC6V，串联电位器1kΩ，电阻560Ω。五组溶液同时比较，1×7开关（其中一档校准），采用不锈钢或石墨电极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DEB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AF0BE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4AF38">
            <w:pPr>
              <w:spacing w:line="360" w:lineRule="auto"/>
              <w:rPr>
                <w:rFonts w:hint="eastAsia" w:ascii="黑体" w:hAnsi="黑体" w:eastAsia="黑体" w:cs="黑体"/>
                <w:i w:val="0"/>
                <w:iCs w:val="0"/>
                <w:color w:val="000000"/>
                <w:sz w:val="18"/>
                <w:szCs w:val="18"/>
                <w:u w:val="none"/>
              </w:rPr>
            </w:pPr>
          </w:p>
        </w:tc>
      </w:tr>
      <w:tr w14:paraId="08200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D23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FAF1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教师用分子结构模型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777C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球棍式，氢原子球直径不小于30mm，其他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原子球直径不小于40mm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6BA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887F6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F6951">
            <w:pPr>
              <w:spacing w:line="360" w:lineRule="auto"/>
              <w:rPr>
                <w:rFonts w:hint="eastAsia" w:ascii="黑体" w:hAnsi="黑体" w:eastAsia="黑体" w:cs="黑体"/>
                <w:i w:val="0"/>
                <w:iCs w:val="0"/>
                <w:color w:val="000000"/>
                <w:sz w:val="18"/>
                <w:szCs w:val="18"/>
                <w:u w:val="none"/>
              </w:rPr>
            </w:pPr>
          </w:p>
        </w:tc>
      </w:tr>
      <w:tr w14:paraId="6356C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54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DE38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教师用分子结构模型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A7F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空间充填式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64D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40B6B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F83E6">
            <w:pPr>
              <w:spacing w:line="360" w:lineRule="auto"/>
              <w:rPr>
                <w:rFonts w:hint="eastAsia" w:ascii="黑体" w:hAnsi="黑体" w:eastAsia="黑体" w:cs="黑体"/>
                <w:i w:val="0"/>
                <w:iCs w:val="0"/>
                <w:color w:val="000000"/>
                <w:sz w:val="18"/>
                <w:szCs w:val="18"/>
                <w:u w:val="none"/>
              </w:rPr>
            </w:pPr>
          </w:p>
        </w:tc>
      </w:tr>
      <w:tr w14:paraId="24F39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9B5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F8BF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学生用分子结构模型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42FC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球棍式，氢原子球直径不小于17mm，其他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原子球直径不小于25mm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EFF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6B978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43D3C">
            <w:pPr>
              <w:spacing w:line="360" w:lineRule="auto"/>
              <w:rPr>
                <w:rFonts w:hint="eastAsia" w:ascii="黑体" w:hAnsi="黑体" w:eastAsia="黑体" w:cs="黑体"/>
                <w:i w:val="0"/>
                <w:iCs w:val="0"/>
                <w:color w:val="000000"/>
                <w:sz w:val="18"/>
                <w:szCs w:val="18"/>
                <w:u w:val="none"/>
              </w:rPr>
            </w:pPr>
          </w:p>
        </w:tc>
      </w:tr>
      <w:tr w14:paraId="22754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9E1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E332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光化学实验演示器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A175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能演示甲烷与氯气的反应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B9F2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5D4492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F100B">
            <w:pPr>
              <w:spacing w:line="360" w:lineRule="auto"/>
              <w:rPr>
                <w:rFonts w:hint="eastAsia" w:ascii="黑体" w:hAnsi="黑体" w:eastAsia="黑体" w:cs="黑体"/>
                <w:i w:val="0"/>
                <w:iCs w:val="0"/>
                <w:color w:val="000000"/>
                <w:sz w:val="18"/>
                <w:szCs w:val="18"/>
                <w:u w:val="none"/>
              </w:rPr>
            </w:pPr>
          </w:p>
        </w:tc>
      </w:tr>
      <w:tr w14:paraId="5A355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C9E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329C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有机高分子材料标本</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0EDD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包括但不局限于聚乙烯、聚氯乙烯、聚苯乙烯、聚四氟乙烯、聚甲基丙烯酸甲酯、酚醛树脂、涤纶、尼龙、芳纶、顺丁橡胶、离子交换膜、可降解材料等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9B1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A60DF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CFEF7">
            <w:pPr>
              <w:spacing w:line="360" w:lineRule="auto"/>
              <w:rPr>
                <w:rFonts w:hint="eastAsia" w:ascii="黑体" w:hAnsi="黑体" w:eastAsia="黑体" w:cs="黑体"/>
                <w:i w:val="0"/>
                <w:iCs w:val="0"/>
                <w:color w:val="000000"/>
                <w:sz w:val="18"/>
                <w:szCs w:val="18"/>
                <w:u w:val="none"/>
              </w:rPr>
            </w:pPr>
          </w:p>
        </w:tc>
      </w:tr>
      <w:tr w14:paraId="074E8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007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4347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金属晶体结构模型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8613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包括但不局限于Cu、Na、Zn等球直径不小于30mm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可通过创客方式自制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F27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5BBC2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535EF">
            <w:pPr>
              <w:spacing w:line="360" w:lineRule="auto"/>
              <w:rPr>
                <w:rFonts w:hint="eastAsia" w:ascii="黑体" w:hAnsi="黑体" w:eastAsia="黑体" w:cs="黑体"/>
                <w:i w:val="0"/>
                <w:iCs w:val="0"/>
                <w:color w:val="000000"/>
                <w:sz w:val="18"/>
                <w:szCs w:val="18"/>
                <w:u w:val="none"/>
              </w:rPr>
            </w:pPr>
          </w:p>
        </w:tc>
      </w:tr>
      <w:tr w14:paraId="0D234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28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7FD9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有机高分子材料标本</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68B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包括但不局限于聚乙烯、聚氯乙烯、聚苯乙烯、聚四氟乙烯、聚甲基丙烯酸甲酯、酚醛树脂、涤纶、尼龙、芳纶、顺丁橡胶、离子交换膜、可降解材料等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F6C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FD574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D7A17">
            <w:pPr>
              <w:spacing w:line="360" w:lineRule="auto"/>
              <w:rPr>
                <w:rFonts w:hint="eastAsia" w:ascii="黑体" w:hAnsi="黑体" w:eastAsia="黑体" w:cs="黑体"/>
                <w:i w:val="0"/>
                <w:iCs w:val="0"/>
                <w:color w:val="000000"/>
                <w:sz w:val="18"/>
                <w:szCs w:val="18"/>
                <w:u w:val="none"/>
              </w:rPr>
            </w:pPr>
          </w:p>
        </w:tc>
      </w:tr>
      <w:tr w14:paraId="11605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34A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6206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沸腾焙烧炉模型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EA9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模型高度≥500mm，放大风帽高度≥120mm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EBB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0607E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B1B30">
            <w:pPr>
              <w:spacing w:line="360" w:lineRule="auto"/>
              <w:rPr>
                <w:rFonts w:hint="eastAsia" w:ascii="黑体" w:hAnsi="黑体" w:eastAsia="黑体" w:cs="黑体"/>
                <w:i w:val="0"/>
                <w:iCs w:val="0"/>
                <w:color w:val="000000"/>
                <w:sz w:val="18"/>
                <w:szCs w:val="18"/>
                <w:u w:val="none"/>
              </w:rPr>
            </w:pPr>
          </w:p>
        </w:tc>
      </w:tr>
      <w:tr w14:paraId="4C5A7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639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47E9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硫酸接触室模型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5DBE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模型高度≥500mm，直径≥200mm。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278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4200FB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44614">
            <w:pPr>
              <w:spacing w:line="360" w:lineRule="auto"/>
              <w:rPr>
                <w:rFonts w:hint="eastAsia" w:ascii="黑体" w:hAnsi="黑体" w:eastAsia="黑体" w:cs="黑体"/>
                <w:i w:val="0"/>
                <w:iCs w:val="0"/>
                <w:color w:val="000000"/>
                <w:sz w:val="18"/>
                <w:szCs w:val="18"/>
                <w:u w:val="none"/>
              </w:rPr>
            </w:pPr>
          </w:p>
        </w:tc>
      </w:tr>
      <w:tr w14:paraId="66A23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14E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E305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氨合成塔模型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47C9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模型高度≥800mm，直径≥120mm。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10C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6331C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1D832">
            <w:pPr>
              <w:spacing w:line="360" w:lineRule="auto"/>
              <w:rPr>
                <w:rFonts w:hint="eastAsia" w:ascii="黑体" w:hAnsi="黑体" w:eastAsia="黑体" w:cs="黑体"/>
                <w:i w:val="0"/>
                <w:iCs w:val="0"/>
                <w:color w:val="000000"/>
                <w:sz w:val="18"/>
                <w:szCs w:val="18"/>
                <w:u w:val="none"/>
              </w:rPr>
            </w:pPr>
          </w:p>
        </w:tc>
      </w:tr>
      <w:tr w14:paraId="3D781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D41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6C2F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炼铁高炉模型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1FFD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模型高度≥650mm。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2ED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8DD5C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0F260">
            <w:pPr>
              <w:spacing w:line="360" w:lineRule="auto"/>
              <w:rPr>
                <w:rFonts w:hint="eastAsia" w:ascii="黑体" w:hAnsi="黑体" w:eastAsia="黑体" w:cs="黑体"/>
                <w:i w:val="0"/>
                <w:iCs w:val="0"/>
                <w:color w:val="000000"/>
                <w:sz w:val="18"/>
                <w:szCs w:val="18"/>
                <w:u w:val="none"/>
              </w:rPr>
            </w:pPr>
          </w:p>
        </w:tc>
      </w:tr>
      <w:tr w14:paraId="30A33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D2D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ADF3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金刚石结构模型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E384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1、组成：塑料球及镀镍金属键组成；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2、材质：塑料球用全新塑料压注制成，金属键为镀镍金属；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3、规格：球直径为φ23mm，金属键直径为φ3mm；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4、规格：本模型供初高中化学有关晶体结构的数学内容演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示用，能增强学生的空间概念，有利于理解晶体结构的特征。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13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319184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C5A01">
            <w:pPr>
              <w:spacing w:line="360" w:lineRule="auto"/>
              <w:rPr>
                <w:rFonts w:hint="eastAsia" w:ascii="黑体" w:hAnsi="黑体" w:eastAsia="黑体" w:cs="黑体"/>
                <w:i w:val="0"/>
                <w:iCs w:val="0"/>
                <w:color w:val="000000"/>
                <w:sz w:val="18"/>
                <w:szCs w:val="18"/>
                <w:u w:val="none"/>
              </w:rPr>
            </w:pPr>
          </w:p>
        </w:tc>
      </w:tr>
      <w:tr w14:paraId="33D6E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0FA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94CB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石墨结构模型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A63E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1、组成：塑料球及镀镍金属键组成；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2、材质：塑料球用全新塑料压注制成，金属键为镀镍金属；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3、规格：球直径为φ23mm，金属键直径为φ3mm；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4、规格：本模型供初高中化学有关晶体结构的数学内容演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示用，能增强学生的空间概念，有利于理解晶体结构的特征。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A3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BFA3B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69EC6">
            <w:pPr>
              <w:spacing w:line="360" w:lineRule="auto"/>
              <w:rPr>
                <w:rFonts w:hint="eastAsia" w:ascii="黑体" w:hAnsi="黑体" w:eastAsia="黑体" w:cs="黑体"/>
                <w:i w:val="0"/>
                <w:iCs w:val="0"/>
                <w:color w:val="000000"/>
                <w:sz w:val="18"/>
                <w:szCs w:val="18"/>
                <w:u w:val="none"/>
              </w:rPr>
            </w:pPr>
          </w:p>
        </w:tc>
      </w:tr>
      <w:tr w14:paraId="7DEF7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FB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3EDF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碳-60结构模型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215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1、组成：碳原子、单键、双键组成；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2、材质：原子为塑料黑球；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3、规格：原子直径230mm；碳原子60个，单键：60根，双键：30根；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4、用途：本模型主要是供搭建新教材中的以单质形态存在的C60的晶体结构用。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B25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F4EFF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62834">
            <w:pPr>
              <w:spacing w:line="360" w:lineRule="auto"/>
              <w:rPr>
                <w:rFonts w:hint="eastAsia" w:ascii="黑体" w:hAnsi="黑体" w:eastAsia="黑体" w:cs="黑体"/>
                <w:i w:val="0"/>
                <w:iCs w:val="0"/>
                <w:color w:val="000000"/>
                <w:sz w:val="18"/>
                <w:szCs w:val="18"/>
                <w:u w:val="none"/>
              </w:rPr>
            </w:pPr>
          </w:p>
        </w:tc>
      </w:tr>
      <w:tr w14:paraId="42513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57A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FF3A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氯化钠晶体结构模型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3FB2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1、组成：模型由塑料球和金属键组成；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2、材质：塑料球应用全新塑料压注制成，金属键为金属镀镍；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3、规格：塑料球直径φ23mm，金属键φ3mm；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4、用途：本模型供中学化学演示用，能增强学生的空间概念，有利于理解模型的特征。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EEA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68572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F3338">
            <w:pPr>
              <w:spacing w:line="360" w:lineRule="auto"/>
              <w:rPr>
                <w:rFonts w:hint="eastAsia" w:ascii="黑体" w:hAnsi="黑体" w:eastAsia="黑体" w:cs="黑体"/>
                <w:i w:val="0"/>
                <w:iCs w:val="0"/>
                <w:color w:val="000000"/>
                <w:sz w:val="18"/>
                <w:szCs w:val="18"/>
                <w:u w:val="none"/>
              </w:rPr>
            </w:pPr>
          </w:p>
        </w:tc>
      </w:tr>
      <w:tr w14:paraId="05ED9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38B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7C3E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碳的同素异形体结构模型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E3DA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1、组成：模型由塑料球和键组成；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2、材质：原子为塑料材质压注制成，键为透明塑料管；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3、规格：原子直径为8mm；球与键的组装应松紧适度，不应自由转动、松脱或滑出、歪曲、变形；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4、用途：可组搭石墨、金刚石、氯化钠模型。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2C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1FB233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E025C">
            <w:pPr>
              <w:spacing w:line="360" w:lineRule="auto"/>
              <w:rPr>
                <w:rFonts w:hint="eastAsia" w:ascii="黑体" w:hAnsi="黑体" w:eastAsia="黑体" w:cs="黑体"/>
                <w:i w:val="0"/>
                <w:iCs w:val="0"/>
                <w:color w:val="000000"/>
                <w:sz w:val="18"/>
                <w:szCs w:val="18"/>
                <w:u w:val="none"/>
              </w:rPr>
            </w:pPr>
          </w:p>
        </w:tc>
      </w:tr>
      <w:tr w14:paraId="6B78C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EFF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85F7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氯化铯晶体结构模型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79D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1、组成：模型由塑料球和金属键组成；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2、材质：塑料球应用全新塑料压注制成，金属键为金属镀镍；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3、规格：塑料球直径φ23mm，金属键φ3mm；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4、用途：本模型供中学化学演示用，能增强学生的空间概念，有利于理解模型的特征。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91D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1DEBD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9D63A">
            <w:pPr>
              <w:spacing w:line="360" w:lineRule="auto"/>
              <w:rPr>
                <w:rFonts w:hint="eastAsia" w:ascii="黑体" w:hAnsi="黑体" w:eastAsia="黑体" w:cs="黑体"/>
                <w:i w:val="0"/>
                <w:iCs w:val="0"/>
                <w:color w:val="000000"/>
                <w:sz w:val="18"/>
                <w:szCs w:val="18"/>
                <w:u w:val="none"/>
              </w:rPr>
            </w:pPr>
          </w:p>
        </w:tc>
      </w:tr>
      <w:tr w14:paraId="4A0F3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C68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273D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二氧化碳晶体结构模型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B39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1、组成：由氧原子（天蓝球）28个、碳原子（黑球）14个、单键组成；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2、材质：原子球由塑料材质一次成型，单键为金属材质；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3、用途：模型主要供搭建新教材中的二氧化碳（CO2)的晶体结构用。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559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27252F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247E">
            <w:pPr>
              <w:spacing w:line="360" w:lineRule="auto"/>
              <w:rPr>
                <w:rFonts w:hint="eastAsia" w:ascii="黑体" w:hAnsi="黑体" w:eastAsia="黑体" w:cs="黑体"/>
                <w:i w:val="0"/>
                <w:iCs w:val="0"/>
                <w:color w:val="000000"/>
                <w:sz w:val="18"/>
                <w:szCs w:val="18"/>
                <w:u w:val="none"/>
              </w:rPr>
            </w:pPr>
          </w:p>
        </w:tc>
      </w:tr>
      <w:tr w14:paraId="0C825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C67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6417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二氧化硅晶体结构模型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89A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1、组成：模型由硅原子（4孔、白球）14个、氧原子（5孔、天蓝球）16个、单键等组成。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2、材质：塑料材质一次成型；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3、用途：用于搭建二氧化硅晶体的分子结构。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DCE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nil"/>
            </w:tcBorders>
            <w:shd w:val="clear" w:color="auto" w:fill="auto"/>
            <w:vAlign w:val="center"/>
          </w:tcPr>
          <w:p w14:paraId="6B76B7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5038E">
            <w:pPr>
              <w:spacing w:line="360" w:lineRule="auto"/>
              <w:rPr>
                <w:rFonts w:hint="eastAsia" w:ascii="黑体" w:hAnsi="黑体" w:eastAsia="黑体" w:cs="黑体"/>
                <w:i w:val="0"/>
                <w:iCs w:val="0"/>
                <w:color w:val="000000"/>
                <w:sz w:val="18"/>
                <w:szCs w:val="18"/>
                <w:u w:val="none"/>
              </w:rPr>
            </w:pPr>
          </w:p>
        </w:tc>
      </w:tr>
      <w:tr w14:paraId="0E749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41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5601B">
            <w:pPr>
              <w:jc w:val="center"/>
              <w:rPr>
                <w:rFonts w:hint="eastAsia" w:ascii="黑体" w:hAnsi="黑体" w:eastAsia="黑体" w:cs="黑体"/>
                <w:i w:val="0"/>
                <w:iCs w:val="0"/>
                <w:color w:val="000000"/>
                <w:sz w:val="20"/>
                <w:szCs w:val="20"/>
                <w:u w:val="none"/>
                <w:lang w:val="en-US" w:eastAsia="zh-CN"/>
              </w:rPr>
            </w:pPr>
            <w:r>
              <w:rPr>
                <w:rFonts w:hint="eastAsia" w:ascii="黑体" w:hAnsi="黑体" w:eastAsia="黑体" w:cs="黑体"/>
                <w:b/>
                <w:bCs/>
                <w:i w:val="0"/>
                <w:iCs w:val="0"/>
                <w:color w:val="000000"/>
                <w:sz w:val="20"/>
                <w:szCs w:val="20"/>
                <w:u w:val="none"/>
                <w:lang w:val="en-US" w:eastAsia="zh-CN"/>
              </w:rPr>
              <w:t>27、高中生物仪器</w:t>
            </w:r>
          </w:p>
        </w:tc>
      </w:tr>
      <w:tr w14:paraId="0C027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697E1C11">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序号</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B5C6EA"/>
            <w:vAlign w:val="center"/>
          </w:tcPr>
          <w:p w14:paraId="69479F4A">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设备名称</w:t>
            </w:r>
          </w:p>
        </w:tc>
        <w:tc>
          <w:tcPr>
            <w:tcW w:w="4993"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124B3C53">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设备技术参数说明</w:t>
            </w:r>
          </w:p>
        </w:tc>
        <w:tc>
          <w:tcPr>
            <w:tcW w:w="855"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44385C49">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单位</w:t>
            </w:r>
          </w:p>
        </w:tc>
        <w:tc>
          <w:tcPr>
            <w:tcW w:w="492" w:type="dxa"/>
            <w:tcBorders>
              <w:top w:val="single" w:color="000000" w:sz="4" w:space="0"/>
              <w:left w:val="single" w:color="000000" w:sz="4" w:space="0"/>
              <w:bottom w:val="single" w:color="000000" w:sz="4" w:space="0"/>
              <w:right w:val="single" w:color="000000" w:sz="4" w:space="0"/>
            </w:tcBorders>
            <w:shd w:val="clear" w:color="auto" w:fill="B5C6EA"/>
            <w:vAlign w:val="center"/>
          </w:tcPr>
          <w:p w14:paraId="73EC2510">
            <w:pPr>
              <w:keepNext w:val="0"/>
              <w:keepLines w:val="0"/>
              <w:widowControl/>
              <w:suppressLineNumbers w:val="0"/>
              <w:jc w:val="center"/>
              <w:textAlignment w:val="center"/>
              <w:rPr>
                <w:rFonts w:hint="eastAsia" w:ascii="黑体" w:hAnsi="黑体" w:eastAsia="黑体" w:cs="黑体"/>
                <w:b/>
                <w:bCs/>
                <w:i w:val="0"/>
                <w:iCs w:val="0"/>
                <w:color w:val="000000"/>
                <w:sz w:val="20"/>
                <w:szCs w:val="20"/>
                <w:u w:val="none"/>
              </w:rPr>
            </w:pPr>
            <w:r>
              <w:rPr>
                <w:rFonts w:hint="eastAsia" w:ascii="黑体" w:hAnsi="黑体" w:eastAsia="黑体" w:cs="黑体"/>
                <w:b/>
                <w:bCs/>
                <w:i w:val="0"/>
                <w:iCs w:val="0"/>
                <w:snapToGrid w:val="0"/>
                <w:color w:val="000000"/>
                <w:kern w:val="0"/>
                <w:sz w:val="20"/>
                <w:szCs w:val="20"/>
                <w:u w:val="none"/>
                <w:lang w:val="en-US" w:eastAsia="zh-CN" w:bidi="ar"/>
              </w:rPr>
              <w:t>数量</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395EA">
            <w:pPr>
              <w:rPr>
                <w:rFonts w:hint="eastAsia" w:ascii="黑体" w:hAnsi="黑体" w:eastAsia="黑体" w:cs="黑体"/>
                <w:i w:val="0"/>
                <w:iCs w:val="0"/>
                <w:color w:val="000000"/>
                <w:sz w:val="20"/>
                <w:szCs w:val="20"/>
                <w:u w:val="none"/>
                <w:lang w:val="en-US" w:eastAsia="zh-CN"/>
              </w:rPr>
            </w:pPr>
            <w:r>
              <w:rPr>
                <w:rFonts w:hint="eastAsia" w:ascii="黑体" w:hAnsi="黑体" w:eastAsia="黑体" w:cs="黑体"/>
                <w:i w:val="0"/>
                <w:iCs w:val="0"/>
                <w:color w:val="000000"/>
                <w:sz w:val="20"/>
                <w:szCs w:val="20"/>
                <w:u w:val="none"/>
                <w:lang w:val="en-US" w:eastAsia="zh-CN"/>
              </w:rPr>
              <w:t>备注</w:t>
            </w:r>
          </w:p>
        </w:tc>
      </w:tr>
      <w:tr w14:paraId="0CE29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7D51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636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洗眼器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AAB9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台式双口，铜质阀体，软性橡胶喷淋头，水流锁定开关，1.5m供水软管，PVC管外覆不锈钢网，流量12L/min～18L/min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155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9A9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24F0D">
            <w:pPr>
              <w:spacing w:line="360" w:lineRule="auto"/>
              <w:rPr>
                <w:rFonts w:hint="eastAsia" w:ascii="黑体" w:hAnsi="黑体" w:eastAsia="黑体" w:cs="黑体"/>
                <w:i w:val="0"/>
                <w:iCs w:val="0"/>
                <w:color w:val="000000"/>
                <w:sz w:val="18"/>
                <w:szCs w:val="18"/>
                <w:u w:val="none"/>
              </w:rPr>
            </w:pPr>
          </w:p>
        </w:tc>
      </w:tr>
      <w:tr w14:paraId="58F77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0F82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FDD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灭火毯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CE59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玻璃纤维材质，1200mm×1800mm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667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756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6FA54">
            <w:pPr>
              <w:spacing w:line="360" w:lineRule="auto"/>
              <w:rPr>
                <w:rFonts w:hint="eastAsia" w:ascii="黑体" w:hAnsi="黑体" w:eastAsia="黑体" w:cs="黑体"/>
                <w:i w:val="0"/>
                <w:iCs w:val="0"/>
                <w:color w:val="000000"/>
                <w:sz w:val="18"/>
                <w:szCs w:val="18"/>
                <w:u w:val="none"/>
              </w:rPr>
            </w:pPr>
          </w:p>
        </w:tc>
      </w:tr>
      <w:tr w14:paraId="05F40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2022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988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简易急救箱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C249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箱内包括：烧伤药膏1瓶，医用酒精50mL，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碘伏50mL，创可贴10条，胶布1卷，绷带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5卷，卫生棉签1包，剪刀1把，镊子1把，止血带1根（长度≥30cm）等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971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470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D1441">
            <w:pPr>
              <w:spacing w:line="360" w:lineRule="auto"/>
              <w:rPr>
                <w:rFonts w:hint="eastAsia" w:ascii="黑体" w:hAnsi="黑体" w:eastAsia="黑体" w:cs="黑体"/>
                <w:i w:val="0"/>
                <w:iCs w:val="0"/>
                <w:color w:val="000000"/>
                <w:sz w:val="18"/>
                <w:szCs w:val="18"/>
                <w:u w:val="none"/>
              </w:rPr>
            </w:pPr>
          </w:p>
        </w:tc>
      </w:tr>
      <w:tr w14:paraId="5AAE4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8CE9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25D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实验服</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633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耐酸碱，可分为大中小号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786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1F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件</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446C6">
            <w:pPr>
              <w:spacing w:line="360" w:lineRule="auto"/>
              <w:rPr>
                <w:rFonts w:hint="eastAsia" w:ascii="黑体" w:hAnsi="黑体" w:eastAsia="黑体" w:cs="黑体"/>
                <w:i w:val="0"/>
                <w:iCs w:val="0"/>
                <w:color w:val="000000"/>
                <w:sz w:val="18"/>
                <w:szCs w:val="18"/>
                <w:u w:val="none"/>
              </w:rPr>
            </w:pPr>
          </w:p>
        </w:tc>
      </w:tr>
      <w:tr w14:paraId="5AFD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C8B4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254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护目镜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EA17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侧面完全遮挡，耐酸碱，抗冲击，耐磨，便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于清洗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B6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33D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7C366">
            <w:pPr>
              <w:spacing w:line="360" w:lineRule="auto"/>
              <w:rPr>
                <w:rFonts w:hint="eastAsia" w:ascii="黑体" w:hAnsi="黑体" w:eastAsia="黑体" w:cs="黑体"/>
                <w:i w:val="0"/>
                <w:iCs w:val="0"/>
                <w:color w:val="000000"/>
                <w:sz w:val="18"/>
                <w:szCs w:val="18"/>
                <w:u w:val="none"/>
              </w:rPr>
            </w:pPr>
          </w:p>
        </w:tc>
      </w:tr>
      <w:tr w14:paraId="45151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B7FE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55D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防护面罩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9F87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防冲击面屏，聚碳酸酯材质，耐高速粒子冲击，通过弹簧箍与安全帽相连，面屏可更换，起到头部与面部双重保护作用，光洁，透明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度高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C4E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B32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C0B01">
            <w:pPr>
              <w:spacing w:line="360" w:lineRule="auto"/>
              <w:rPr>
                <w:rFonts w:hint="eastAsia" w:ascii="黑体" w:hAnsi="黑体" w:eastAsia="黑体" w:cs="黑体"/>
                <w:i w:val="0"/>
                <w:iCs w:val="0"/>
                <w:color w:val="000000"/>
                <w:sz w:val="18"/>
                <w:szCs w:val="18"/>
                <w:u w:val="none"/>
              </w:rPr>
            </w:pPr>
          </w:p>
        </w:tc>
      </w:tr>
      <w:tr w14:paraId="33E2B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1D5B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447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乳胶手套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E884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耐酸碱</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A9A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A68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CB9F2">
            <w:pPr>
              <w:spacing w:line="360" w:lineRule="auto"/>
              <w:rPr>
                <w:rFonts w:hint="eastAsia" w:ascii="黑体" w:hAnsi="黑体" w:eastAsia="黑体" w:cs="黑体"/>
                <w:i w:val="0"/>
                <w:iCs w:val="0"/>
                <w:color w:val="000000"/>
                <w:sz w:val="18"/>
                <w:szCs w:val="18"/>
                <w:u w:val="none"/>
              </w:rPr>
            </w:pPr>
          </w:p>
        </w:tc>
      </w:tr>
      <w:tr w14:paraId="15D78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649D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813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一次性PE</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A292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12D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E89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133DB">
            <w:pPr>
              <w:spacing w:line="360" w:lineRule="auto"/>
              <w:rPr>
                <w:rFonts w:hint="eastAsia" w:ascii="黑体" w:hAnsi="黑体" w:eastAsia="黑体" w:cs="黑体"/>
                <w:i w:val="0"/>
                <w:iCs w:val="0"/>
                <w:color w:val="000000"/>
                <w:sz w:val="18"/>
                <w:szCs w:val="18"/>
                <w:u w:val="none"/>
              </w:rPr>
            </w:pPr>
          </w:p>
        </w:tc>
      </w:tr>
      <w:tr w14:paraId="7B5CD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1A80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A23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一次性鞋套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F30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塑料材质或无纺布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676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EB6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777D8">
            <w:pPr>
              <w:spacing w:line="360" w:lineRule="auto"/>
              <w:rPr>
                <w:rFonts w:hint="eastAsia" w:ascii="黑体" w:hAnsi="黑体" w:eastAsia="黑体" w:cs="黑体"/>
                <w:i w:val="0"/>
                <w:iCs w:val="0"/>
                <w:color w:val="000000"/>
                <w:sz w:val="18"/>
                <w:szCs w:val="18"/>
                <w:u w:val="none"/>
              </w:rPr>
            </w:pPr>
          </w:p>
        </w:tc>
      </w:tr>
      <w:tr w14:paraId="336E3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2F2C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C556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一次性口罩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A3AF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无纺布材质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848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D5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82926">
            <w:pPr>
              <w:spacing w:line="360" w:lineRule="auto"/>
              <w:rPr>
                <w:rFonts w:hint="eastAsia" w:ascii="黑体" w:hAnsi="黑体" w:eastAsia="黑体" w:cs="黑体"/>
                <w:i w:val="0"/>
                <w:iCs w:val="0"/>
                <w:color w:val="000000"/>
                <w:sz w:val="18"/>
                <w:szCs w:val="18"/>
                <w:u w:val="none"/>
              </w:rPr>
            </w:pPr>
          </w:p>
        </w:tc>
      </w:tr>
      <w:tr w14:paraId="47AE4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1679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045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生物显微镜（双目）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2AD9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1、目镜：大视野平场目镜PL10X/18mm，带目镜锁紧机构，防止移动时目镜脱落。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2、物镜：平场消色差物镜4X/0.10，WD=15.09mm；10X/0.25，WD=8.57mm；40XS/0.65WD=0.38mm；100XS/1.25(油）,WD=0.09mm。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3、镜体：整机金属结构，一体化T字型底座，全金属高压模铸而成，具有优异的稳定性与刚性，紧凑的结构设计，节约实验室空间。</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4、铰链式双目观察头，30°倾斜，瞳孔距离50-75mm，单边视度可调±5屈光度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5、转换器：内定位四孔物镜转换器，朝镜臂内安装，镜臂镂空设计，镂空部位构成左右扶手，单手可搬运，外观采用纯白底色。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6、载物台，双层复合式机械移动载物台，移动平台边缘采用倒圆角处理，有效防止意外碰撞引起的损伤。右手低手位同轴调节，带限位装置，具有切片保护功能。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7、聚光镜：预置中心阿贝式聚光镜N.A1.25，防拆卸设计，保证聚光镜处于正确的出厂设置。聚光镜带可变孔径光阑，并装有滤色片托架，以适应生物学不同标本的背光照明，提高成像对比度。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8、调焦机构：同轴粗动和微动手轮对称安装在机身的两侧，左右手均可操作，方便调焦。粗动手抡松紧度可调节，粗动行程13mm，微动手轮调节精度0.002mm。采用机械式上限位机构，确保标本与物镜不会碰触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9、照明系统：0.2WLED光源照明，色温5700K-6500K，高性能单颗大功率LED光源，使用寿命达10000小时以上</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供电模式，双供电模式，显微镜可装3节5A充电电池供电，变压器供电的同时能为电池充电，侧面配有充电指示灯，电量情况一目了然。方便户外或者断电情况使用，超长续航时间，满电模式使用时间不小于50H;外置式宽电压充电器，输入100V—240V，输出5V1A，支持USB口供电，可支持电脑或移动电源供电，更加方便。</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11、显微镜背板摄影集线装置，当显微镜不使用时，可以有效收纳过长的电源线，提高实验室整洁度，同时也能减少搬运过程中因电源线过长导致的搬到事故。</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DB7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8D79C">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C8079">
            <w:pPr>
              <w:spacing w:line="360" w:lineRule="auto"/>
              <w:rPr>
                <w:rFonts w:hint="eastAsia" w:ascii="黑体" w:hAnsi="黑体" w:eastAsia="黑体" w:cs="黑体"/>
                <w:i w:val="0"/>
                <w:iCs w:val="0"/>
                <w:color w:val="000000"/>
                <w:sz w:val="18"/>
                <w:szCs w:val="18"/>
                <w:u w:val="none"/>
              </w:rPr>
            </w:pPr>
          </w:p>
        </w:tc>
      </w:tr>
      <w:tr w14:paraId="24B0C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DA80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DB9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双目立体显微镜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5429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放大倍数至少达到40倍，可配有显示屏，方便连接电脑、数码相机等外接设备，便于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图像的传输保存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6BD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8F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5CC3C">
            <w:pPr>
              <w:spacing w:line="360" w:lineRule="auto"/>
              <w:rPr>
                <w:rFonts w:hint="eastAsia" w:ascii="黑体" w:hAnsi="黑体" w:eastAsia="黑体" w:cs="黑体"/>
                <w:i w:val="0"/>
                <w:iCs w:val="0"/>
                <w:color w:val="000000"/>
                <w:sz w:val="18"/>
                <w:szCs w:val="18"/>
                <w:u w:val="none"/>
              </w:rPr>
            </w:pPr>
          </w:p>
        </w:tc>
      </w:tr>
      <w:tr w14:paraId="170F3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BD08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A10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望远镜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71C0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1、双筒，规格：20×35，可调焦；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2、倍率：7倍（真实倍率），视角：8度，物镜：35mm，视野范围：1000米处为167米；</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3、材质：望远镜专用工程材料，手感细腻、舒适，外观典雅，做工精细；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4、镜片镀膜：完全镀膜；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5、望远镜配有背带和皮夹包，配有说明书。</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67C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253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9FD09">
            <w:pPr>
              <w:spacing w:line="360" w:lineRule="auto"/>
              <w:rPr>
                <w:rFonts w:hint="eastAsia" w:ascii="黑体" w:hAnsi="黑体" w:eastAsia="黑体" w:cs="黑体"/>
                <w:i w:val="0"/>
                <w:iCs w:val="0"/>
                <w:color w:val="000000"/>
                <w:sz w:val="18"/>
                <w:szCs w:val="18"/>
                <w:u w:val="none"/>
              </w:rPr>
            </w:pPr>
          </w:p>
        </w:tc>
      </w:tr>
      <w:tr w14:paraId="1DA2F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049D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0E3E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望远镜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22B6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单筒，20～50变倍、HD、APO、45度斜视，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含三脚架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BF1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928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5A019">
            <w:pPr>
              <w:spacing w:line="360" w:lineRule="auto"/>
              <w:rPr>
                <w:rFonts w:hint="eastAsia" w:ascii="黑体" w:hAnsi="黑体" w:eastAsia="黑体" w:cs="黑体"/>
                <w:i w:val="0"/>
                <w:iCs w:val="0"/>
                <w:color w:val="000000"/>
                <w:sz w:val="18"/>
                <w:szCs w:val="18"/>
                <w:u w:val="none"/>
              </w:rPr>
            </w:pPr>
          </w:p>
        </w:tc>
      </w:tr>
      <w:tr w14:paraId="70A0E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7BC9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A4B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放大镜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ADD5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手持式，有效通光孔径50mm，5倍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F9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E7C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0895C">
            <w:pPr>
              <w:spacing w:line="360" w:lineRule="auto"/>
              <w:rPr>
                <w:rFonts w:hint="eastAsia" w:ascii="黑体" w:hAnsi="黑体" w:eastAsia="黑体" w:cs="黑体"/>
                <w:i w:val="0"/>
                <w:iCs w:val="0"/>
                <w:color w:val="000000"/>
                <w:sz w:val="18"/>
                <w:szCs w:val="18"/>
                <w:u w:val="none"/>
              </w:rPr>
            </w:pPr>
          </w:p>
        </w:tc>
      </w:tr>
      <w:tr w14:paraId="54646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560E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55B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减数分裂中染色体变化</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模型组件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31E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由底板、磁贴板、染色体组成。磁贴板固定在塑料底板上塑料底板尺寸；275*175mm。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0F0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675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F1662">
            <w:pPr>
              <w:spacing w:line="360" w:lineRule="auto"/>
              <w:rPr>
                <w:rFonts w:hint="eastAsia" w:ascii="黑体" w:hAnsi="黑体" w:eastAsia="黑体" w:cs="黑体"/>
                <w:i w:val="0"/>
                <w:iCs w:val="0"/>
                <w:color w:val="000000"/>
                <w:sz w:val="18"/>
                <w:szCs w:val="18"/>
                <w:u w:val="none"/>
              </w:rPr>
            </w:pPr>
          </w:p>
        </w:tc>
      </w:tr>
      <w:tr w14:paraId="15A62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3AB6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C418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DNA结构模型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6607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材料环保，便于演示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B28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E17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CE76C">
            <w:pPr>
              <w:spacing w:line="360" w:lineRule="auto"/>
              <w:rPr>
                <w:rFonts w:hint="eastAsia" w:ascii="黑体" w:hAnsi="黑体" w:eastAsia="黑体" w:cs="黑体"/>
                <w:i w:val="0"/>
                <w:iCs w:val="0"/>
                <w:color w:val="000000"/>
                <w:sz w:val="18"/>
                <w:szCs w:val="18"/>
                <w:u w:val="none"/>
              </w:rPr>
            </w:pPr>
          </w:p>
        </w:tc>
      </w:tr>
      <w:tr w14:paraId="506E4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EF7F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21F0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DNA双螺旋结构模型组件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18F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四种碱基、脱氧核糖、磷酸彼此分离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698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F27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69997">
            <w:pPr>
              <w:spacing w:line="360" w:lineRule="auto"/>
              <w:rPr>
                <w:rFonts w:hint="eastAsia" w:ascii="黑体" w:hAnsi="黑体" w:eastAsia="黑体" w:cs="黑体"/>
                <w:i w:val="0"/>
                <w:iCs w:val="0"/>
                <w:color w:val="000000"/>
                <w:sz w:val="18"/>
                <w:szCs w:val="18"/>
                <w:u w:val="none"/>
              </w:rPr>
            </w:pPr>
          </w:p>
        </w:tc>
      </w:tr>
      <w:tr w14:paraId="453BA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949A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836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始祖鸟化石及复原模型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59CE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由始祖鸟化石及复原模型组成，模型应采用硬塑料或复合塑料制作，不应采用软塑料。始祖鸟化石模型尺寸不小于390mm×490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mm,始祖鸟复原模型体长不小于450mm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CB3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269C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4780E">
            <w:pPr>
              <w:spacing w:line="360" w:lineRule="auto"/>
              <w:rPr>
                <w:rFonts w:hint="eastAsia" w:ascii="黑体" w:hAnsi="黑体" w:eastAsia="黑体" w:cs="黑体"/>
                <w:i w:val="0"/>
                <w:iCs w:val="0"/>
                <w:color w:val="000000"/>
                <w:sz w:val="18"/>
                <w:szCs w:val="18"/>
                <w:u w:val="none"/>
              </w:rPr>
            </w:pPr>
          </w:p>
        </w:tc>
      </w:tr>
      <w:tr w14:paraId="1757E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404B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FBA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恒温水浴锅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B04B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水浴控温范围：室温5℃～99.9℃，水温控制±0.5℃，不锈钢内胆，数字显示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B1D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504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19704">
            <w:pPr>
              <w:spacing w:line="360" w:lineRule="auto"/>
              <w:rPr>
                <w:rFonts w:hint="eastAsia" w:ascii="黑体" w:hAnsi="黑体" w:eastAsia="黑体" w:cs="黑体"/>
                <w:i w:val="0"/>
                <w:iCs w:val="0"/>
                <w:color w:val="000000"/>
                <w:sz w:val="18"/>
                <w:szCs w:val="18"/>
                <w:u w:val="none"/>
              </w:rPr>
            </w:pPr>
          </w:p>
        </w:tc>
      </w:tr>
      <w:tr w14:paraId="7BEAD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9340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771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蒸馏水器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13E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不锈钢材质，出水量5L/h，额定功率4500W，外接地保护，有缺水报警或自动补水装置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5D7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BA1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258B3">
            <w:pPr>
              <w:spacing w:line="360" w:lineRule="auto"/>
              <w:rPr>
                <w:rFonts w:hint="eastAsia" w:ascii="黑体" w:hAnsi="黑体" w:eastAsia="黑体" w:cs="黑体"/>
                <w:i w:val="0"/>
                <w:iCs w:val="0"/>
                <w:color w:val="000000"/>
                <w:sz w:val="18"/>
                <w:szCs w:val="18"/>
                <w:u w:val="none"/>
              </w:rPr>
            </w:pPr>
          </w:p>
        </w:tc>
      </w:tr>
      <w:tr w14:paraId="14DF1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89D3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A4D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榨汁机（破壁机、粉碎机等）</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AED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≥18000r/min，≥1.0L</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C47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EDB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3648D">
            <w:pPr>
              <w:spacing w:line="360" w:lineRule="auto"/>
              <w:rPr>
                <w:rFonts w:hint="eastAsia" w:ascii="黑体" w:hAnsi="黑体" w:eastAsia="黑体" w:cs="黑体"/>
                <w:i w:val="0"/>
                <w:iCs w:val="0"/>
                <w:color w:val="000000"/>
                <w:sz w:val="18"/>
                <w:szCs w:val="18"/>
                <w:u w:val="none"/>
              </w:rPr>
            </w:pPr>
          </w:p>
        </w:tc>
      </w:tr>
      <w:tr w14:paraId="3E278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F4D9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F14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离心机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901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0r/min～4000r/min，10mL×8，无刷电机</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D75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CD0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A6083">
            <w:pPr>
              <w:spacing w:line="360" w:lineRule="auto"/>
              <w:rPr>
                <w:rFonts w:hint="eastAsia" w:ascii="黑体" w:hAnsi="黑体" w:eastAsia="黑体" w:cs="黑体"/>
                <w:i w:val="0"/>
                <w:iCs w:val="0"/>
                <w:color w:val="000000"/>
                <w:sz w:val="18"/>
                <w:szCs w:val="18"/>
                <w:u w:val="none"/>
              </w:rPr>
            </w:pPr>
          </w:p>
        </w:tc>
      </w:tr>
      <w:tr w14:paraId="02EC0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0756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4A9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塑封机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4647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冷裱/热裱功能，多档位温度</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64A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565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FCD94">
            <w:pPr>
              <w:spacing w:line="360" w:lineRule="auto"/>
              <w:rPr>
                <w:rFonts w:hint="eastAsia" w:ascii="黑体" w:hAnsi="黑体" w:eastAsia="黑体" w:cs="黑体"/>
                <w:i w:val="0"/>
                <w:iCs w:val="0"/>
                <w:color w:val="000000"/>
                <w:sz w:val="18"/>
                <w:szCs w:val="18"/>
                <w:u w:val="none"/>
              </w:rPr>
            </w:pPr>
          </w:p>
        </w:tc>
      </w:tr>
      <w:tr w14:paraId="2C3B1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C53F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2687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烘干箱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0437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电热鼓风型，最高工作温度为250℃，温度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波动度限值为±1.0℃，箱体内有隔板，内部容积≥350mm×350mm×350mm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245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F3D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DE656">
            <w:pPr>
              <w:spacing w:line="360" w:lineRule="auto"/>
              <w:rPr>
                <w:rFonts w:hint="eastAsia" w:ascii="黑体" w:hAnsi="黑体" w:eastAsia="黑体" w:cs="黑体"/>
                <w:i w:val="0"/>
                <w:iCs w:val="0"/>
                <w:color w:val="000000"/>
                <w:sz w:val="18"/>
                <w:szCs w:val="18"/>
                <w:u w:val="none"/>
              </w:rPr>
            </w:pPr>
          </w:p>
        </w:tc>
      </w:tr>
      <w:tr w14:paraId="02060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A69E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9AB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超净工作台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758B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不锈钢，可调风机系统，双侧电源插座，有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紫外照射和照明</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ADB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DA0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8C69C">
            <w:pPr>
              <w:spacing w:line="360" w:lineRule="auto"/>
              <w:rPr>
                <w:rFonts w:hint="eastAsia" w:ascii="黑体" w:hAnsi="黑体" w:eastAsia="黑体" w:cs="黑体"/>
                <w:i w:val="0"/>
                <w:iCs w:val="0"/>
                <w:color w:val="000000"/>
                <w:sz w:val="18"/>
                <w:szCs w:val="18"/>
                <w:u w:val="none"/>
              </w:rPr>
            </w:pPr>
          </w:p>
        </w:tc>
      </w:tr>
      <w:tr w14:paraId="51909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A02A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85F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恒温培养箱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88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控温范围：室温5℃～65℃，±1℃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6DC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DDD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E1E24">
            <w:pPr>
              <w:spacing w:line="360" w:lineRule="auto"/>
              <w:rPr>
                <w:rFonts w:hint="eastAsia" w:ascii="黑体" w:hAnsi="黑体" w:eastAsia="黑体" w:cs="黑体"/>
                <w:i w:val="0"/>
                <w:iCs w:val="0"/>
                <w:color w:val="000000"/>
                <w:sz w:val="18"/>
                <w:szCs w:val="18"/>
                <w:u w:val="none"/>
              </w:rPr>
            </w:pPr>
          </w:p>
        </w:tc>
      </w:tr>
      <w:tr w14:paraId="5F0A5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48F2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08D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光照培养箱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1218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光照强度：0lx～12000lx分级可调，控温范围：10℃～50℃(有光照)，温度波动性：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±1℃，温度均匀度：±2℃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1E2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54D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07B35">
            <w:pPr>
              <w:spacing w:line="360" w:lineRule="auto"/>
              <w:rPr>
                <w:rFonts w:hint="eastAsia" w:ascii="黑体" w:hAnsi="黑体" w:eastAsia="黑体" w:cs="黑体"/>
                <w:i w:val="0"/>
                <w:iCs w:val="0"/>
                <w:color w:val="000000"/>
                <w:sz w:val="18"/>
                <w:szCs w:val="18"/>
                <w:u w:val="none"/>
              </w:rPr>
            </w:pPr>
          </w:p>
        </w:tc>
      </w:tr>
      <w:tr w14:paraId="1AB09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519F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48B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光照培养架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2DA0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多层，插孔暗式布线，独立开关，光照强度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3000lx/5000lx/7000lx三档可调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C5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A32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81FF5">
            <w:pPr>
              <w:spacing w:line="360" w:lineRule="auto"/>
              <w:rPr>
                <w:rFonts w:hint="eastAsia" w:ascii="黑体" w:hAnsi="黑体" w:eastAsia="黑体" w:cs="黑体"/>
                <w:i w:val="0"/>
                <w:iCs w:val="0"/>
                <w:color w:val="000000"/>
                <w:sz w:val="18"/>
                <w:szCs w:val="18"/>
                <w:u w:val="none"/>
              </w:rPr>
            </w:pPr>
          </w:p>
        </w:tc>
      </w:tr>
      <w:tr w14:paraId="059DA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73BA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B77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恒温震荡器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F69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室温+5℃～60℃，±1℃；容量：100mL</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锥形瓶25个或以上</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217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3C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9AD76">
            <w:pPr>
              <w:spacing w:line="360" w:lineRule="auto"/>
              <w:rPr>
                <w:rFonts w:hint="eastAsia" w:ascii="黑体" w:hAnsi="黑体" w:eastAsia="黑体" w:cs="黑体"/>
                <w:i w:val="0"/>
                <w:iCs w:val="0"/>
                <w:color w:val="000000"/>
                <w:sz w:val="18"/>
                <w:szCs w:val="18"/>
                <w:u w:val="none"/>
              </w:rPr>
            </w:pPr>
          </w:p>
        </w:tc>
      </w:tr>
      <w:tr w14:paraId="07ECA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9D33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9B8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水族箱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F12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≥50L，宜具有光照、温度、氧气等调节装置</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EC3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5DD8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B9E6D">
            <w:pPr>
              <w:spacing w:line="360" w:lineRule="auto"/>
              <w:rPr>
                <w:rFonts w:hint="eastAsia" w:ascii="黑体" w:hAnsi="黑体" w:eastAsia="黑体" w:cs="黑体"/>
                <w:i w:val="0"/>
                <w:iCs w:val="0"/>
                <w:color w:val="000000"/>
                <w:sz w:val="18"/>
                <w:szCs w:val="18"/>
                <w:u w:val="none"/>
              </w:rPr>
            </w:pPr>
          </w:p>
        </w:tc>
      </w:tr>
      <w:tr w14:paraId="7EA4D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B316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A8F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磁力加热搅拌器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72CB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最大搅拌量1L，转速：0r/min～1200r/min，加热盘温度50℃～200℃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F9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C82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B5B90">
            <w:pPr>
              <w:spacing w:line="360" w:lineRule="auto"/>
              <w:rPr>
                <w:rFonts w:hint="eastAsia" w:ascii="黑体" w:hAnsi="黑体" w:eastAsia="黑体" w:cs="黑体"/>
                <w:i w:val="0"/>
                <w:iCs w:val="0"/>
                <w:color w:val="000000"/>
                <w:sz w:val="18"/>
                <w:szCs w:val="18"/>
                <w:u w:val="none"/>
              </w:rPr>
            </w:pPr>
          </w:p>
        </w:tc>
      </w:tr>
      <w:tr w14:paraId="73A20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CA70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2E21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酸度计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BE6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笔式，pH测量范围0～14，分辨力0.1，读数清晰，有自动关机节电模式，配校准试剂</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21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A47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BB1EF">
            <w:pPr>
              <w:spacing w:line="360" w:lineRule="auto"/>
              <w:rPr>
                <w:rFonts w:hint="eastAsia" w:ascii="黑体" w:hAnsi="黑体" w:eastAsia="黑体" w:cs="黑体"/>
                <w:i w:val="0"/>
                <w:iCs w:val="0"/>
                <w:color w:val="000000"/>
                <w:sz w:val="18"/>
                <w:szCs w:val="18"/>
                <w:u w:val="none"/>
              </w:rPr>
            </w:pPr>
          </w:p>
        </w:tc>
      </w:tr>
      <w:tr w14:paraId="57EAB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6A70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470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精油提取装置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13F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功率可调，具有缺水断电和温度显示功能，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最大容积5L</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734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5B7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91D2D">
            <w:pPr>
              <w:spacing w:line="360" w:lineRule="auto"/>
              <w:rPr>
                <w:rFonts w:hint="eastAsia" w:ascii="黑体" w:hAnsi="黑体" w:eastAsia="黑体" w:cs="黑体"/>
                <w:i w:val="0"/>
                <w:iCs w:val="0"/>
                <w:color w:val="000000"/>
                <w:sz w:val="18"/>
                <w:szCs w:val="18"/>
                <w:u w:val="none"/>
              </w:rPr>
            </w:pPr>
          </w:p>
        </w:tc>
      </w:tr>
      <w:tr w14:paraId="7BF3F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D1A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E63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果酒果醋发</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酵装置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BFB0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透明，最大容积1L，具水封及气泡限速装置，可进行气泡观察计数</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A50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4AC5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1F5D2">
            <w:pPr>
              <w:spacing w:line="360" w:lineRule="auto"/>
              <w:rPr>
                <w:rFonts w:hint="eastAsia" w:ascii="黑体" w:hAnsi="黑体" w:eastAsia="黑体" w:cs="黑体"/>
                <w:i w:val="0"/>
                <w:iCs w:val="0"/>
                <w:color w:val="000000"/>
                <w:sz w:val="18"/>
                <w:szCs w:val="18"/>
                <w:u w:val="none"/>
              </w:rPr>
            </w:pPr>
          </w:p>
        </w:tc>
      </w:tr>
      <w:tr w14:paraId="13382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285E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802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酸奶机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C21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全自动，304不锈钢内胆，宜具有温度、时间控制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92D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EAE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5BCDC">
            <w:pPr>
              <w:spacing w:line="360" w:lineRule="auto"/>
              <w:rPr>
                <w:rFonts w:hint="eastAsia" w:ascii="黑体" w:hAnsi="黑体" w:eastAsia="黑体" w:cs="黑体"/>
                <w:i w:val="0"/>
                <w:iCs w:val="0"/>
                <w:color w:val="000000"/>
                <w:sz w:val="18"/>
                <w:szCs w:val="18"/>
                <w:u w:val="none"/>
              </w:rPr>
            </w:pPr>
          </w:p>
        </w:tc>
      </w:tr>
      <w:tr w14:paraId="5DB33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B2EA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EE8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电泳仪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D7F2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四组输出，输出电压：2V～200V、输出电流：2mA～200mA，具有36V电压限制、稳压和稳流功能</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CB3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F0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CD6E3">
            <w:pPr>
              <w:spacing w:line="360" w:lineRule="auto"/>
              <w:rPr>
                <w:rFonts w:hint="eastAsia" w:ascii="黑体" w:hAnsi="黑体" w:eastAsia="黑体" w:cs="黑体"/>
                <w:i w:val="0"/>
                <w:iCs w:val="0"/>
                <w:color w:val="000000"/>
                <w:sz w:val="18"/>
                <w:szCs w:val="18"/>
                <w:u w:val="none"/>
              </w:rPr>
            </w:pPr>
          </w:p>
        </w:tc>
      </w:tr>
      <w:tr w14:paraId="7DE70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F8F2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A44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水平电泳槽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F6E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聚碳酸脂注塑成型，凝胶托盘带有荧光标尺，具有开盖断电功能，凝胶板规格：60mm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DE3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229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8EBEF">
            <w:pPr>
              <w:spacing w:line="360" w:lineRule="auto"/>
              <w:rPr>
                <w:rFonts w:hint="eastAsia" w:ascii="黑体" w:hAnsi="黑体" w:eastAsia="黑体" w:cs="黑体"/>
                <w:i w:val="0"/>
                <w:iCs w:val="0"/>
                <w:color w:val="000000"/>
                <w:sz w:val="18"/>
                <w:szCs w:val="18"/>
                <w:u w:val="none"/>
              </w:rPr>
            </w:pPr>
          </w:p>
        </w:tc>
      </w:tr>
      <w:tr w14:paraId="1B430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F49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AD8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垂直电泳槽</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103B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由电泳槽主体、电泳槽上盖、1.5mm6齿/8齿试样格、1.0mm/1.5mm11齿试样格、凝胶托盘、电泳导线组成。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90A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218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5F42E">
            <w:pPr>
              <w:spacing w:line="360" w:lineRule="auto"/>
              <w:rPr>
                <w:rFonts w:hint="eastAsia" w:ascii="黑体" w:hAnsi="黑体" w:eastAsia="黑体" w:cs="黑体"/>
                <w:i w:val="0"/>
                <w:iCs w:val="0"/>
                <w:color w:val="000000"/>
                <w:sz w:val="18"/>
                <w:szCs w:val="18"/>
                <w:u w:val="none"/>
              </w:rPr>
            </w:pPr>
          </w:p>
        </w:tc>
      </w:tr>
      <w:tr w14:paraId="4803F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31A2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BF7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DNA电泳图谱观察仪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7138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非紫外光源，观察凝胶面积＞100mm×100mm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9BD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087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57452">
            <w:pPr>
              <w:spacing w:line="360" w:lineRule="auto"/>
              <w:rPr>
                <w:rFonts w:hint="eastAsia" w:ascii="黑体" w:hAnsi="黑体" w:eastAsia="黑体" w:cs="黑体"/>
                <w:i w:val="0"/>
                <w:iCs w:val="0"/>
                <w:color w:val="000000"/>
                <w:sz w:val="18"/>
                <w:szCs w:val="18"/>
                <w:u w:val="none"/>
              </w:rPr>
            </w:pPr>
          </w:p>
        </w:tc>
      </w:tr>
      <w:tr w14:paraId="73E7F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D1F7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D44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解剖盘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0245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260mm×200mm×30mm，蜡盘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00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3A3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FC795">
            <w:pPr>
              <w:spacing w:line="360" w:lineRule="auto"/>
              <w:rPr>
                <w:rFonts w:hint="eastAsia" w:ascii="黑体" w:hAnsi="黑体" w:eastAsia="黑体" w:cs="黑体"/>
                <w:i w:val="0"/>
                <w:iCs w:val="0"/>
                <w:color w:val="000000"/>
                <w:sz w:val="18"/>
                <w:szCs w:val="18"/>
                <w:u w:val="none"/>
              </w:rPr>
            </w:pPr>
          </w:p>
        </w:tc>
      </w:tr>
      <w:tr w14:paraId="53067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A563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617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解剖器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942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不锈钢材料，7件，包括：2把解剖剪（直剪、弯剪各1）、2个镊子（直头、弯头各1）、2个解剖刀（圆头、尖头各1）、1个解剖针</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27D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BE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77044">
            <w:pPr>
              <w:spacing w:line="360" w:lineRule="auto"/>
              <w:rPr>
                <w:rFonts w:hint="eastAsia" w:ascii="黑体" w:hAnsi="黑体" w:eastAsia="黑体" w:cs="黑体"/>
                <w:i w:val="0"/>
                <w:iCs w:val="0"/>
                <w:color w:val="000000"/>
                <w:sz w:val="18"/>
                <w:szCs w:val="18"/>
                <w:u w:val="none"/>
              </w:rPr>
            </w:pPr>
          </w:p>
        </w:tc>
      </w:tr>
      <w:tr w14:paraId="4E5BB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47C8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9ED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普通手术剪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7692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直尖头，137mm。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636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487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B71E5">
            <w:pPr>
              <w:spacing w:line="360" w:lineRule="auto"/>
              <w:rPr>
                <w:rFonts w:hint="eastAsia" w:ascii="黑体" w:hAnsi="黑体" w:eastAsia="黑体" w:cs="黑体"/>
                <w:i w:val="0"/>
                <w:iCs w:val="0"/>
                <w:color w:val="000000"/>
                <w:sz w:val="18"/>
                <w:szCs w:val="18"/>
                <w:u w:val="none"/>
              </w:rPr>
            </w:pPr>
          </w:p>
        </w:tc>
      </w:tr>
      <w:tr w14:paraId="3F3BF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8251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19F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眼用手术剪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9C6B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尖头，100mm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652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701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F780C">
            <w:pPr>
              <w:spacing w:line="360" w:lineRule="auto"/>
              <w:rPr>
                <w:rFonts w:hint="eastAsia" w:ascii="黑体" w:hAnsi="黑体" w:eastAsia="黑体" w:cs="黑体"/>
                <w:i w:val="0"/>
                <w:iCs w:val="0"/>
                <w:color w:val="000000"/>
                <w:sz w:val="18"/>
                <w:szCs w:val="18"/>
                <w:u w:val="none"/>
              </w:rPr>
            </w:pPr>
          </w:p>
        </w:tc>
      </w:tr>
      <w:tr w14:paraId="510A2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47F6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B82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手术刀柄</w:t>
            </w:r>
          </w:p>
        </w:tc>
        <w:tc>
          <w:tcPr>
            <w:tcW w:w="4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CE1B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全长12.5cm，4#刀柄与20、21、22、23号手术刀片配合使用。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546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3C9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8AE6E">
            <w:pPr>
              <w:spacing w:line="360" w:lineRule="auto"/>
              <w:rPr>
                <w:rFonts w:hint="eastAsia" w:ascii="黑体" w:hAnsi="黑体" w:eastAsia="黑体" w:cs="黑体"/>
                <w:i w:val="0"/>
                <w:iCs w:val="0"/>
                <w:color w:val="000000"/>
                <w:sz w:val="18"/>
                <w:szCs w:val="18"/>
                <w:u w:val="none"/>
              </w:rPr>
            </w:pPr>
          </w:p>
        </w:tc>
      </w:tr>
      <w:tr w14:paraId="66941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3EB1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32D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手术刀片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A92E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1、23号；刀片硬度不锈钢不低于650HV10；2、其余材料不低于750HV10；3、刀片应有良好的弹性，无明显变形。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B77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0B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FA6F0">
            <w:pPr>
              <w:spacing w:line="360" w:lineRule="auto"/>
              <w:rPr>
                <w:rFonts w:hint="eastAsia" w:ascii="黑体" w:hAnsi="黑体" w:eastAsia="黑体" w:cs="黑体"/>
                <w:i w:val="0"/>
                <w:iCs w:val="0"/>
                <w:color w:val="000000"/>
                <w:sz w:val="18"/>
                <w:szCs w:val="18"/>
                <w:u w:val="none"/>
              </w:rPr>
            </w:pPr>
          </w:p>
        </w:tc>
      </w:tr>
      <w:tr w14:paraId="28FA5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36E5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B0F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双面刀片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4920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每盒10片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7E4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35D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2DA6C">
            <w:pPr>
              <w:spacing w:line="360" w:lineRule="auto"/>
              <w:rPr>
                <w:rFonts w:hint="eastAsia" w:ascii="黑体" w:hAnsi="黑体" w:eastAsia="黑体" w:cs="黑体"/>
                <w:i w:val="0"/>
                <w:iCs w:val="0"/>
                <w:color w:val="000000"/>
                <w:sz w:val="18"/>
                <w:szCs w:val="18"/>
                <w:u w:val="none"/>
              </w:rPr>
            </w:pPr>
          </w:p>
        </w:tc>
      </w:tr>
      <w:tr w14:paraId="4EC48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CB9B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36F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镊子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33CA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尖头，140mm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09E4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736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662D6">
            <w:pPr>
              <w:spacing w:line="360" w:lineRule="auto"/>
              <w:rPr>
                <w:rFonts w:hint="eastAsia" w:ascii="黑体" w:hAnsi="黑体" w:eastAsia="黑体" w:cs="黑体"/>
                <w:i w:val="0"/>
                <w:iCs w:val="0"/>
                <w:color w:val="000000"/>
                <w:sz w:val="18"/>
                <w:szCs w:val="18"/>
                <w:u w:val="none"/>
              </w:rPr>
            </w:pPr>
          </w:p>
        </w:tc>
      </w:tr>
      <w:tr w14:paraId="0F601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92BB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F43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镊子</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9DF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弯头，140mm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94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BF6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77137">
            <w:pPr>
              <w:spacing w:line="360" w:lineRule="auto"/>
              <w:rPr>
                <w:rFonts w:hint="eastAsia" w:ascii="黑体" w:hAnsi="黑体" w:eastAsia="黑体" w:cs="黑体"/>
                <w:i w:val="0"/>
                <w:iCs w:val="0"/>
                <w:color w:val="000000"/>
                <w:sz w:val="18"/>
                <w:szCs w:val="18"/>
                <w:u w:val="none"/>
              </w:rPr>
            </w:pPr>
          </w:p>
        </w:tc>
      </w:tr>
      <w:tr w14:paraId="5F0E7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FC1E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34B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眼科镊</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F1FC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直，100mm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853B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0A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15163">
            <w:pPr>
              <w:spacing w:line="360" w:lineRule="auto"/>
              <w:rPr>
                <w:rFonts w:hint="eastAsia" w:ascii="黑体" w:hAnsi="黑体" w:eastAsia="黑体" w:cs="黑体"/>
                <w:i w:val="0"/>
                <w:iCs w:val="0"/>
                <w:color w:val="000000"/>
                <w:sz w:val="18"/>
                <w:szCs w:val="18"/>
                <w:u w:val="none"/>
              </w:rPr>
            </w:pPr>
          </w:p>
        </w:tc>
      </w:tr>
      <w:tr w14:paraId="6B831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C97F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0E0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解剖针</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B3E1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六菱医用全钢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347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A55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68341">
            <w:pPr>
              <w:spacing w:line="360" w:lineRule="auto"/>
              <w:rPr>
                <w:rFonts w:hint="eastAsia" w:ascii="黑体" w:hAnsi="黑体" w:eastAsia="黑体" w:cs="黑体"/>
                <w:i w:val="0"/>
                <w:iCs w:val="0"/>
                <w:color w:val="000000"/>
                <w:sz w:val="18"/>
                <w:szCs w:val="18"/>
                <w:u w:val="none"/>
              </w:rPr>
            </w:pPr>
          </w:p>
        </w:tc>
      </w:tr>
      <w:tr w14:paraId="67DDC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5D0B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BFE0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研磨过滤器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70E0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本产品是由顶盖、研磨杆、过滤网、研磨头、外套筒组成。</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EAE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54A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ED61D">
            <w:pPr>
              <w:spacing w:line="360" w:lineRule="auto"/>
              <w:rPr>
                <w:rFonts w:hint="eastAsia" w:ascii="黑体" w:hAnsi="黑体" w:eastAsia="黑体" w:cs="黑体"/>
                <w:i w:val="0"/>
                <w:iCs w:val="0"/>
                <w:color w:val="000000"/>
                <w:sz w:val="18"/>
                <w:szCs w:val="18"/>
                <w:u w:val="none"/>
              </w:rPr>
            </w:pPr>
          </w:p>
        </w:tc>
      </w:tr>
      <w:tr w14:paraId="04A71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EEA1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EDC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移液器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7DF3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0.1µL～2.5µL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224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BD8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A29C9">
            <w:pPr>
              <w:spacing w:line="360" w:lineRule="auto"/>
              <w:rPr>
                <w:rFonts w:hint="eastAsia" w:ascii="黑体" w:hAnsi="黑体" w:eastAsia="黑体" w:cs="黑体"/>
                <w:i w:val="0"/>
                <w:iCs w:val="0"/>
                <w:color w:val="000000"/>
                <w:sz w:val="18"/>
                <w:szCs w:val="18"/>
                <w:u w:val="none"/>
              </w:rPr>
            </w:pPr>
          </w:p>
        </w:tc>
      </w:tr>
      <w:tr w14:paraId="02BC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A5FB8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EC54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A31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0.5µL～10µL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A24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AA88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0EB6D">
            <w:pPr>
              <w:spacing w:line="360" w:lineRule="auto"/>
              <w:rPr>
                <w:rFonts w:hint="eastAsia" w:ascii="黑体" w:hAnsi="黑体" w:eastAsia="黑体" w:cs="黑体"/>
                <w:i w:val="0"/>
                <w:iCs w:val="0"/>
                <w:color w:val="000000"/>
                <w:sz w:val="18"/>
                <w:szCs w:val="18"/>
                <w:u w:val="none"/>
              </w:rPr>
            </w:pPr>
          </w:p>
        </w:tc>
      </w:tr>
      <w:tr w14:paraId="4EBD1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4C6D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878E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4C81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10µL～100µL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D1F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A6A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EFA72">
            <w:pPr>
              <w:spacing w:line="360" w:lineRule="auto"/>
              <w:rPr>
                <w:rFonts w:hint="eastAsia" w:ascii="黑体" w:hAnsi="黑体" w:eastAsia="黑体" w:cs="黑体"/>
                <w:i w:val="0"/>
                <w:iCs w:val="0"/>
                <w:color w:val="000000"/>
                <w:sz w:val="18"/>
                <w:szCs w:val="18"/>
                <w:u w:val="none"/>
              </w:rPr>
            </w:pPr>
          </w:p>
        </w:tc>
      </w:tr>
      <w:tr w14:paraId="6F9B3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4E845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2D72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6B1C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100µL～1000µL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822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1697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17F4C">
            <w:pPr>
              <w:spacing w:line="360" w:lineRule="auto"/>
              <w:rPr>
                <w:rFonts w:hint="eastAsia" w:ascii="黑体" w:hAnsi="黑体" w:eastAsia="黑体" w:cs="黑体"/>
                <w:i w:val="0"/>
                <w:iCs w:val="0"/>
                <w:color w:val="000000"/>
                <w:sz w:val="18"/>
                <w:szCs w:val="18"/>
                <w:u w:val="none"/>
              </w:rPr>
            </w:pPr>
          </w:p>
        </w:tc>
      </w:tr>
      <w:tr w14:paraId="52529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DC27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6025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E02E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1mL～5mL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F65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5BF7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0273F">
            <w:pPr>
              <w:spacing w:line="360" w:lineRule="auto"/>
              <w:rPr>
                <w:rFonts w:hint="eastAsia" w:ascii="黑体" w:hAnsi="黑体" w:eastAsia="黑体" w:cs="黑体"/>
                <w:i w:val="0"/>
                <w:iCs w:val="0"/>
                <w:color w:val="000000"/>
                <w:sz w:val="18"/>
                <w:szCs w:val="18"/>
                <w:u w:val="none"/>
              </w:rPr>
            </w:pPr>
          </w:p>
        </w:tc>
      </w:tr>
      <w:tr w14:paraId="52D6B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A9DB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9BF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接种环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0A3C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接种棒为铜或不锈钢材质，接种丝为耐热合</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金，环内径2mm～3mm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8A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6F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4ADD1">
            <w:pPr>
              <w:spacing w:line="360" w:lineRule="auto"/>
              <w:rPr>
                <w:rFonts w:hint="eastAsia" w:ascii="黑体" w:hAnsi="黑体" w:eastAsia="黑体" w:cs="黑体"/>
                <w:i w:val="0"/>
                <w:iCs w:val="0"/>
                <w:color w:val="000000"/>
                <w:sz w:val="18"/>
                <w:szCs w:val="18"/>
                <w:u w:val="none"/>
              </w:rPr>
            </w:pPr>
          </w:p>
        </w:tc>
      </w:tr>
      <w:tr w14:paraId="259B0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253C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4C9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铁架台</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A72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方形座，含铁夹、复夹、铁圈，重心稳定不</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晃动，夹持器内侧应有石棉垫或橡胶垫衬</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7FD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041F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CE097">
            <w:pPr>
              <w:spacing w:line="360" w:lineRule="auto"/>
              <w:rPr>
                <w:rFonts w:hint="eastAsia" w:ascii="黑体" w:hAnsi="黑体" w:eastAsia="黑体" w:cs="黑体"/>
                <w:i w:val="0"/>
                <w:iCs w:val="0"/>
                <w:color w:val="000000"/>
                <w:sz w:val="18"/>
                <w:szCs w:val="18"/>
                <w:u w:val="none"/>
              </w:rPr>
            </w:pPr>
          </w:p>
        </w:tc>
      </w:tr>
      <w:tr w14:paraId="0EB29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6A9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57D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三脚架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DA113">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铁质，环内径75mm，高150mm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5C8D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A4C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48C74">
            <w:pPr>
              <w:spacing w:line="360" w:lineRule="auto"/>
              <w:rPr>
                <w:rFonts w:hint="eastAsia" w:ascii="黑体" w:hAnsi="黑体" w:eastAsia="黑体" w:cs="黑体"/>
                <w:i w:val="0"/>
                <w:iCs w:val="0"/>
                <w:color w:val="000000"/>
                <w:sz w:val="18"/>
                <w:szCs w:val="18"/>
                <w:u w:val="none"/>
              </w:rPr>
            </w:pPr>
          </w:p>
        </w:tc>
      </w:tr>
      <w:tr w14:paraId="78048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C680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4C0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7158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木质或塑料质，8孔，孔径21mm，立柱黏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结牢固</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01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4D9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678F">
            <w:pPr>
              <w:spacing w:line="360" w:lineRule="auto"/>
              <w:rPr>
                <w:rFonts w:hint="eastAsia" w:ascii="黑体" w:hAnsi="黑体" w:eastAsia="黑体" w:cs="黑体"/>
                <w:i w:val="0"/>
                <w:iCs w:val="0"/>
                <w:color w:val="000000"/>
                <w:sz w:val="18"/>
                <w:szCs w:val="18"/>
                <w:u w:val="none"/>
              </w:rPr>
            </w:pPr>
          </w:p>
        </w:tc>
      </w:tr>
      <w:tr w14:paraId="72F24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B3BF6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00B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移液器架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306E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塑料或亚克力材质，可放置5支移液器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8D1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0D7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E2987">
            <w:pPr>
              <w:spacing w:line="360" w:lineRule="auto"/>
              <w:rPr>
                <w:rFonts w:hint="eastAsia" w:ascii="黑体" w:hAnsi="黑体" w:eastAsia="黑体" w:cs="黑体"/>
                <w:i w:val="0"/>
                <w:iCs w:val="0"/>
                <w:color w:val="000000"/>
                <w:sz w:val="18"/>
                <w:szCs w:val="18"/>
                <w:u w:val="none"/>
              </w:rPr>
            </w:pPr>
          </w:p>
        </w:tc>
      </w:tr>
      <w:tr w14:paraId="02807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AE6E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1FA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移液管架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8D1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塑料或亚克力材质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F95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043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01C79">
            <w:pPr>
              <w:spacing w:line="360" w:lineRule="auto"/>
              <w:rPr>
                <w:rFonts w:hint="eastAsia" w:ascii="黑体" w:hAnsi="黑体" w:eastAsia="黑体" w:cs="黑体"/>
                <w:i w:val="0"/>
                <w:iCs w:val="0"/>
                <w:color w:val="000000"/>
                <w:sz w:val="18"/>
                <w:szCs w:val="18"/>
                <w:u w:val="none"/>
              </w:rPr>
            </w:pPr>
          </w:p>
        </w:tc>
      </w:tr>
      <w:tr w14:paraId="16B22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6222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DCF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测微尺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64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显微镜用，台式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3B8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864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FC427">
            <w:pPr>
              <w:spacing w:line="360" w:lineRule="auto"/>
              <w:rPr>
                <w:rFonts w:hint="eastAsia" w:ascii="黑体" w:hAnsi="黑体" w:eastAsia="黑体" w:cs="黑体"/>
                <w:i w:val="0"/>
                <w:iCs w:val="0"/>
                <w:color w:val="000000"/>
                <w:sz w:val="18"/>
                <w:szCs w:val="18"/>
                <w:u w:val="none"/>
              </w:rPr>
            </w:pPr>
          </w:p>
        </w:tc>
      </w:tr>
      <w:tr w14:paraId="43AC0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C110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D40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直尺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F8AF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1、用木制材料。木直尺漆层均匀；2、全长500mm，尺宽24mm。尺面刻度0-500mm。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ED5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83F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9725">
            <w:pPr>
              <w:spacing w:line="360" w:lineRule="auto"/>
              <w:rPr>
                <w:rFonts w:hint="eastAsia" w:ascii="黑体" w:hAnsi="黑体" w:eastAsia="黑体" w:cs="黑体"/>
                <w:i w:val="0"/>
                <w:iCs w:val="0"/>
                <w:color w:val="000000"/>
                <w:sz w:val="18"/>
                <w:szCs w:val="18"/>
                <w:u w:val="none"/>
              </w:rPr>
            </w:pPr>
          </w:p>
        </w:tc>
      </w:tr>
      <w:tr w14:paraId="3B06C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BF4B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C95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软尺</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72EE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软塑，规格：1500mm，最小分度值为1mm，每厘米之间有相应的数字，刻度清晰，无形变。</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123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49B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AE9A3">
            <w:pPr>
              <w:spacing w:line="360" w:lineRule="auto"/>
              <w:rPr>
                <w:rFonts w:hint="eastAsia" w:ascii="黑体" w:hAnsi="黑体" w:eastAsia="黑体" w:cs="黑体"/>
                <w:i w:val="0"/>
                <w:iCs w:val="0"/>
                <w:color w:val="000000"/>
                <w:sz w:val="18"/>
                <w:szCs w:val="18"/>
                <w:u w:val="none"/>
              </w:rPr>
            </w:pPr>
          </w:p>
        </w:tc>
      </w:tr>
      <w:tr w14:paraId="0FF77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1AAE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4BC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激光测距仪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22ED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手持式，0.05mm～100mm，1mm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EF8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ED0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27D2B">
            <w:pPr>
              <w:spacing w:line="360" w:lineRule="auto"/>
              <w:rPr>
                <w:rFonts w:hint="eastAsia" w:ascii="黑体" w:hAnsi="黑体" w:eastAsia="黑体" w:cs="黑体"/>
                <w:i w:val="0"/>
                <w:iCs w:val="0"/>
                <w:color w:val="000000"/>
                <w:sz w:val="18"/>
                <w:szCs w:val="18"/>
                <w:u w:val="none"/>
              </w:rPr>
            </w:pPr>
          </w:p>
        </w:tc>
      </w:tr>
      <w:tr w14:paraId="2B644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F51A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EBC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托盘天平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E45C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1、最大称量200g，分度值0.2g；2、称量允许误差为±0.5d(分度值)；3、砝码组合的总质量（包括标尺计量值）应不小于天平的最大秤量；4、冲压件及铸件表面应光洁平整，不应有毛刺、锋棱、裂纹和显见砂眼。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23C1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C93D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10431">
            <w:pPr>
              <w:spacing w:line="360" w:lineRule="auto"/>
              <w:rPr>
                <w:rFonts w:hint="eastAsia" w:ascii="黑体" w:hAnsi="黑体" w:eastAsia="黑体" w:cs="黑体"/>
                <w:i w:val="0"/>
                <w:iCs w:val="0"/>
                <w:color w:val="000000"/>
                <w:sz w:val="18"/>
                <w:szCs w:val="18"/>
                <w:u w:val="none"/>
              </w:rPr>
            </w:pPr>
          </w:p>
        </w:tc>
      </w:tr>
      <w:tr w14:paraId="6F8F9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34AA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C86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45B4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200g，0.01g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092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8A9E3">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68F1C">
            <w:pPr>
              <w:spacing w:line="360" w:lineRule="auto"/>
              <w:rPr>
                <w:rFonts w:hint="eastAsia" w:ascii="黑体" w:hAnsi="黑体" w:eastAsia="黑体" w:cs="黑体"/>
                <w:i w:val="0"/>
                <w:iCs w:val="0"/>
                <w:color w:val="000000"/>
                <w:sz w:val="18"/>
                <w:szCs w:val="18"/>
                <w:u w:val="none"/>
              </w:rPr>
            </w:pPr>
          </w:p>
        </w:tc>
      </w:tr>
      <w:tr w14:paraId="21B95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E7DF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C43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电子天平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849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100g，0.001g</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1A1E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53F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52D5C">
            <w:pPr>
              <w:spacing w:line="360" w:lineRule="auto"/>
              <w:rPr>
                <w:rFonts w:hint="eastAsia" w:ascii="黑体" w:hAnsi="黑体" w:eastAsia="黑体" w:cs="黑体"/>
                <w:i w:val="0"/>
                <w:iCs w:val="0"/>
                <w:color w:val="000000"/>
                <w:sz w:val="18"/>
                <w:szCs w:val="18"/>
                <w:u w:val="none"/>
              </w:rPr>
            </w:pPr>
          </w:p>
        </w:tc>
      </w:tr>
      <w:tr w14:paraId="74BDE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AF35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221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电子秒表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158D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专用型，全时段分辨力0.01s；有防震、防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水功能，电池更换周期≥1.5年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965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D83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5BAD6">
            <w:pPr>
              <w:spacing w:line="360" w:lineRule="auto"/>
              <w:rPr>
                <w:rFonts w:hint="eastAsia" w:ascii="黑体" w:hAnsi="黑体" w:eastAsia="黑体" w:cs="黑体"/>
                <w:i w:val="0"/>
                <w:iCs w:val="0"/>
                <w:color w:val="000000"/>
                <w:sz w:val="18"/>
                <w:szCs w:val="18"/>
                <w:u w:val="none"/>
              </w:rPr>
            </w:pPr>
          </w:p>
        </w:tc>
      </w:tr>
      <w:tr w14:paraId="2905E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3243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393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红液温度计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4DB5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0℃～100℃，分度值1℃，示值误差＜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3DF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2F5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139EA">
            <w:pPr>
              <w:spacing w:line="360" w:lineRule="auto"/>
              <w:rPr>
                <w:rFonts w:hint="eastAsia" w:ascii="黑体" w:hAnsi="黑体" w:eastAsia="黑体" w:cs="黑体"/>
                <w:i w:val="0"/>
                <w:iCs w:val="0"/>
                <w:color w:val="000000"/>
                <w:sz w:val="18"/>
                <w:szCs w:val="18"/>
                <w:u w:val="none"/>
              </w:rPr>
            </w:pPr>
          </w:p>
        </w:tc>
      </w:tr>
      <w:tr w14:paraId="69E1D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E803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CD7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干湿球温度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B380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-10℃～50℃，分度值0.5℃；测量湿度</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0～100%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415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F69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2865C">
            <w:pPr>
              <w:spacing w:line="360" w:lineRule="auto"/>
              <w:rPr>
                <w:rFonts w:hint="eastAsia" w:ascii="黑体" w:hAnsi="黑体" w:eastAsia="黑体" w:cs="黑体"/>
                <w:i w:val="0"/>
                <w:iCs w:val="0"/>
                <w:color w:val="000000"/>
                <w:sz w:val="18"/>
                <w:szCs w:val="18"/>
                <w:u w:val="none"/>
              </w:rPr>
            </w:pPr>
          </w:p>
        </w:tc>
      </w:tr>
      <w:tr w14:paraId="79DAB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A6B7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9B3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计数器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F8E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1、手持式，钢制外壳；2、测量范围：1-9999。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AA3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B0B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A7DC4">
            <w:pPr>
              <w:spacing w:line="360" w:lineRule="auto"/>
              <w:rPr>
                <w:rFonts w:hint="eastAsia" w:ascii="黑体" w:hAnsi="黑体" w:eastAsia="黑体" w:cs="黑体"/>
                <w:i w:val="0"/>
                <w:iCs w:val="0"/>
                <w:color w:val="000000"/>
                <w:sz w:val="18"/>
                <w:szCs w:val="18"/>
                <w:u w:val="none"/>
              </w:rPr>
            </w:pPr>
          </w:p>
        </w:tc>
      </w:tr>
      <w:tr w14:paraId="1D4BB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4D64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CBF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血球计数板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866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H型凹槽，两个计数池，计数池深度0.1mm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526B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9F6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5E3B5">
            <w:pPr>
              <w:spacing w:line="360" w:lineRule="auto"/>
              <w:rPr>
                <w:rFonts w:hint="eastAsia" w:ascii="黑体" w:hAnsi="黑体" w:eastAsia="黑体" w:cs="黑体"/>
                <w:i w:val="0"/>
                <w:iCs w:val="0"/>
                <w:color w:val="000000"/>
                <w:sz w:val="18"/>
                <w:szCs w:val="18"/>
                <w:u w:val="none"/>
              </w:rPr>
            </w:pPr>
          </w:p>
        </w:tc>
      </w:tr>
      <w:tr w14:paraId="1CC79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54096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B50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光照度计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E237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便携式，1lx～40000lx,分辨率0.1lx</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54B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91B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C0826">
            <w:pPr>
              <w:spacing w:line="360" w:lineRule="auto"/>
              <w:rPr>
                <w:rFonts w:hint="eastAsia" w:ascii="黑体" w:hAnsi="黑体" w:eastAsia="黑体" w:cs="黑体"/>
                <w:i w:val="0"/>
                <w:iCs w:val="0"/>
                <w:color w:val="000000"/>
                <w:sz w:val="18"/>
                <w:szCs w:val="18"/>
                <w:u w:val="none"/>
              </w:rPr>
            </w:pPr>
          </w:p>
        </w:tc>
      </w:tr>
      <w:tr w14:paraId="0EEF3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091F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531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便携式温湿度计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D41A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1、组成：由圆盘指针式、由底座、仪表盘组成；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2、材质：镜面采用透明有机玻璃制；底座和仪表盘为塑料制；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3、规格：仪表盘≥Φ130mm×15mm，湿度范围：0%RH到100%RH，分度值2%RH、工作温度范围：-10℃到+50℃；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4用途：用于测量温湿度。</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74B4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026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17C27">
            <w:pPr>
              <w:spacing w:line="360" w:lineRule="auto"/>
              <w:rPr>
                <w:rFonts w:hint="eastAsia" w:ascii="黑体" w:hAnsi="黑体" w:eastAsia="黑体" w:cs="黑体"/>
                <w:i w:val="0"/>
                <w:iCs w:val="0"/>
                <w:color w:val="000000"/>
                <w:sz w:val="18"/>
                <w:szCs w:val="18"/>
                <w:u w:val="none"/>
              </w:rPr>
            </w:pPr>
          </w:p>
        </w:tc>
      </w:tr>
      <w:tr w14:paraId="05474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FB1C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79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844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A33B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10mL；透明钠钙玻璃制，分度线、数字和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标志应完整、清晰和耐久，容积为20℃时充满量筒刻度线所容纳体积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E1C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E38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B6A5C">
            <w:pPr>
              <w:spacing w:line="360" w:lineRule="auto"/>
              <w:rPr>
                <w:rFonts w:hint="eastAsia" w:ascii="黑体" w:hAnsi="黑体" w:eastAsia="黑体" w:cs="黑体"/>
                <w:i w:val="0"/>
                <w:iCs w:val="0"/>
                <w:color w:val="000000"/>
                <w:sz w:val="18"/>
                <w:szCs w:val="18"/>
                <w:u w:val="none"/>
              </w:rPr>
            </w:pPr>
          </w:p>
        </w:tc>
      </w:tr>
      <w:tr w14:paraId="23AC9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993B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8DAD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05D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25mL；透明钠钙玻璃制，分度线、数字和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标志应完整、清晰和耐久，容积为20℃时充满量筒刻度线所容纳体积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1F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B593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7482B">
            <w:pPr>
              <w:spacing w:line="360" w:lineRule="auto"/>
              <w:rPr>
                <w:rFonts w:hint="eastAsia" w:ascii="黑体" w:hAnsi="黑体" w:eastAsia="黑体" w:cs="黑体"/>
                <w:i w:val="0"/>
                <w:iCs w:val="0"/>
                <w:color w:val="000000"/>
                <w:sz w:val="18"/>
                <w:szCs w:val="18"/>
                <w:u w:val="none"/>
              </w:rPr>
            </w:pPr>
          </w:p>
        </w:tc>
      </w:tr>
      <w:tr w14:paraId="06464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E1CC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6121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量筒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A104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50mL；透明钠钙玻璃制，分度线、数字和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标志应完整、清晰和耐久，容积为20℃时充满量筒刻度线所容纳体积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B37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2D7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43D92">
            <w:pPr>
              <w:spacing w:line="360" w:lineRule="auto"/>
              <w:rPr>
                <w:rFonts w:hint="eastAsia" w:ascii="黑体" w:hAnsi="黑体" w:eastAsia="黑体" w:cs="黑体"/>
                <w:i w:val="0"/>
                <w:iCs w:val="0"/>
                <w:color w:val="000000"/>
                <w:sz w:val="18"/>
                <w:szCs w:val="18"/>
                <w:u w:val="none"/>
              </w:rPr>
            </w:pPr>
          </w:p>
        </w:tc>
      </w:tr>
      <w:tr w14:paraId="193B5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AEA4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CFE0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FB2D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100mL；透明钠钙玻璃制，分度线、数字和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标志应完整、清晰和耐久，容积为20℃时充满量筒刻度线所容纳体积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DFB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347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BD9FA">
            <w:pPr>
              <w:spacing w:line="360" w:lineRule="auto"/>
              <w:rPr>
                <w:rFonts w:hint="eastAsia" w:ascii="黑体" w:hAnsi="黑体" w:eastAsia="黑体" w:cs="黑体"/>
                <w:i w:val="0"/>
                <w:iCs w:val="0"/>
                <w:color w:val="000000"/>
                <w:sz w:val="18"/>
                <w:szCs w:val="18"/>
                <w:u w:val="none"/>
              </w:rPr>
            </w:pPr>
          </w:p>
        </w:tc>
      </w:tr>
      <w:tr w14:paraId="07030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A9AA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5F3C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5B3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500mL；透明钠钙玻璃制，分度线、数字和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标志应完整、清晰和耐久，容积为20℃时充满量筒刻度线所容纳体积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7FA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842B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2284D">
            <w:pPr>
              <w:spacing w:line="360" w:lineRule="auto"/>
              <w:rPr>
                <w:rFonts w:hint="eastAsia" w:ascii="黑体" w:hAnsi="黑体" w:eastAsia="黑体" w:cs="黑体"/>
                <w:i w:val="0"/>
                <w:iCs w:val="0"/>
                <w:color w:val="000000"/>
                <w:sz w:val="18"/>
                <w:szCs w:val="18"/>
                <w:u w:val="none"/>
              </w:rPr>
            </w:pPr>
          </w:p>
        </w:tc>
      </w:tr>
      <w:tr w14:paraId="22463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1EBAC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FA36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3972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1000mL；透明钠钙玻璃制，分度线、数字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和标志应完整、清晰和耐久，容积为20℃时充满量筒刻度线所容纳体积</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E2D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4EB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E2C80">
            <w:pPr>
              <w:spacing w:line="360" w:lineRule="auto"/>
              <w:rPr>
                <w:rFonts w:hint="eastAsia" w:ascii="黑体" w:hAnsi="黑体" w:eastAsia="黑体" w:cs="黑体"/>
                <w:i w:val="0"/>
                <w:iCs w:val="0"/>
                <w:color w:val="000000"/>
                <w:sz w:val="18"/>
                <w:szCs w:val="18"/>
                <w:u w:val="none"/>
              </w:rPr>
            </w:pPr>
          </w:p>
        </w:tc>
      </w:tr>
      <w:tr w14:paraId="6036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3000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F8F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容量瓶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FBF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25mL；透明硼硅酸盐玻璃制，刻度线应在瓶颈下部三分之二处，清晰耐久，粗细均匀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C5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F4A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CADA6">
            <w:pPr>
              <w:spacing w:line="360" w:lineRule="auto"/>
              <w:rPr>
                <w:rFonts w:hint="eastAsia" w:ascii="黑体" w:hAnsi="黑体" w:eastAsia="黑体" w:cs="黑体"/>
                <w:i w:val="0"/>
                <w:iCs w:val="0"/>
                <w:color w:val="000000"/>
                <w:sz w:val="18"/>
                <w:szCs w:val="18"/>
                <w:u w:val="none"/>
              </w:rPr>
            </w:pPr>
          </w:p>
        </w:tc>
      </w:tr>
      <w:tr w14:paraId="64A9C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E4E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CC84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A3F5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100mL；透明硼硅酸盐玻璃制，刻度线应在瓶颈下部三分之二处，清晰耐久，粗细均匀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412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00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6E55D">
            <w:pPr>
              <w:spacing w:line="360" w:lineRule="auto"/>
              <w:rPr>
                <w:rFonts w:hint="eastAsia" w:ascii="黑体" w:hAnsi="黑体" w:eastAsia="黑体" w:cs="黑体"/>
                <w:i w:val="0"/>
                <w:iCs w:val="0"/>
                <w:color w:val="000000"/>
                <w:sz w:val="18"/>
                <w:szCs w:val="18"/>
                <w:u w:val="none"/>
              </w:rPr>
            </w:pPr>
          </w:p>
        </w:tc>
      </w:tr>
      <w:tr w14:paraId="360A9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FC131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6A87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117E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250mL；透明硼硅酸盐玻璃制，刻度线应在瓶颈下部三分之二处，清晰耐久，粗细均匀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CAE9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0E8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9C228">
            <w:pPr>
              <w:spacing w:line="360" w:lineRule="auto"/>
              <w:rPr>
                <w:rFonts w:hint="eastAsia" w:ascii="黑体" w:hAnsi="黑体" w:eastAsia="黑体" w:cs="黑体"/>
                <w:i w:val="0"/>
                <w:iCs w:val="0"/>
                <w:color w:val="000000"/>
                <w:sz w:val="18"/>
                <w:szCs w:val="18"/>
                <w:u w:val="none"/>
              </w:rPr>
            </w:pPr>
          </w:p>
        </w:tc>
      </w:tr>
      <w:tr w14:paraId="104D8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D878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00D0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6C8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500mL；透明硼硅酸盐玻璃制，刻度线应在瓶颈下部三分之二处，清晰耐久，粗细均匀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A8E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0C7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2A112">
            <w:pPr>
              <w:spacing w:line="360" w:lineRule="auto"/>
              <w:rPr>
                <w:rFonts w:hint="eastAsia" w:ascii="黑体" w:hAnsi="黑体" w:eastAsia="黑体" w:cs="黑体"/>
                <w:i w:val="0"/>
                <w:iCs w:val="0"/>
                <w:color w:val="000000"/>
                <w:sz w:val="18"/>
                <w:szCs w:val="18"/>
                <w:u w:val="none"/>
              </w:rPr>
            </w:pPr>
          </w:p>
        </w:tc>
      </w:tr>
      <w:tr w14:paraId="565C9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3328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89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8FC38">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067B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1000mL；透明硼硅酸盐玻璃制，刻度线应在瓶颈下部三分之二处，清晰耐久，粗细均匀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E82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CBD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DD2F9">
            <w:pPr>
              <w:spacing w:line="360" w:lineRule="auto"/>
              <w:rPr>
                <w:rFonts w:hint="eastAsia" w:ascii="黑体" w:hAnsi="黑体" w:eastAsia="黑体" w:cs="黑体"/>
                <w:i w:val="0"/>
                <w:iCs w:val="0"/>
                <w:color w:val="000000"/>
                <w:sz w:val="18"/>
                <w:szCs w:val="18"/>
                <w:u w:val="none"/>
              </w:rPr>
            </w:pPr>
          </w:p>
        </w:tc>
      </w:tr>
      <w:tr w14:paraId="45346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AB22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217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移液管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3052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1mL，玻璃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8EE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BD78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17303">
            <w:pPr>
              <w:spacing w:line="360" w:lineRule="auto"/>
              <w:rPr>
                <w:rFonts w:hint="eastAsia" w:ascii="黑体" w:hAnsi="黑体" w:eastAsia="黑体" w:cs="黑体"/>
                <w:i w:val="0"/>
                <w:iCs w:val="0"/>
                <w:color w:val="000000"/>
                <w:sz w:val="18"/>
                <w:szCs w:val="18"/>
                <w:u w:val="none"/>
              </w:rPr>
            </w:pPr>
          </w:p>
        </w:tc>
      </w:tr>
      <w:tr w14:paraId="20F66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F939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238C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CF0D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2mL，玻璃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02C9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FCB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CA5D8">
            <w:pPr>
              <w:spacing w:line="360" w:lineRule="auto"/>
              <w:rPr>
                <w:rFonts w:hint="eastAsia" w:ascii="黑体" w:hAnsi="黑体" w:eastAsia="黑体" w:cs="黑体"/>
                <w:i w:val="0"/>
                <w:iCs w:val="0"/>
                <w:color w:val="000000"/>
                <w:sz w:val="18"/>
                <w:szCs w:val="18"/>
                <w:u w:val="none"/>
              </w:rPr>
            </w:pPr>
          </w:p>
        </w:tc>
      </w:tr>
      <w:tr w14:paraId="131E1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E12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5D48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2810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5mL，玻璃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152F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199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88A7F">
            <w:pPr>
              <w:spacing w:line="360" w:lineRule="auto"/>
              <w:rPr>
                <w:rFonts w:hint="eastAsia" w:ascii="黑体" w:hAnsi="黑体" w:eastAsia="黑体" w:cs="黑体"/>
                <w:i w:val="0"/>
                <w:iCs w:val="0"/>
                <w:color w:val="000000"/>
                <w:sz w:val="18"/>
                <w:szCs w:val="18"/>
                <w:u w:val="none"/>
              </w:rPr>
            </w:pPr>
          </w:p>
        </w:tc>
      </w:tr>
      <w:tr w14:paraId="30C2F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7BB0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51A24">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1AEA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10mL，玻璃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C70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5EB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28E8F">
            <w:pPr>
              <w:spacing w:line="360" w:lineRule="auto"/>
              <w:rPr>
                <w:rFonts w:hint="eastAsia" w:ascii="黑体" w:hAnsi="黑体" w:eastAsia="黑体" w:cs="黑体"/>
                <w:i w:val="0"/>
                <w:iCs w:val="0"/>
                <w:color w:val="000000"/>
                <w:sz w:val="18"/>
                <w:szCs w:val="18"/>
                <w:u w:val="none"/>
              </w:rPr>
            </w:pPr>
          </w:p>
        </w:tc>
      </w:tr>
      <w:tr w14:paraId="37B25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6B9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A8C1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905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Φ12mm×70mm；透明硼硅酸盐玻璃制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22F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CB70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1F4AD">
            <w:pPr>
              <w:spacing w:line="360" w:lineRule="auto"/>
              <w:rPr>
                <w:rFonts w:hint="eastAsia" w:ascii="黑体" w:hAnsi="黑体" w:eastAsia="黑体" w:cs="黑体"/>
                <w:i w:val="0"/>
                <w:iCs w:val="0"/>
                <w:color w:val="000000"/>
                <w:sz w:val="18"/>
                <w:szCs w:val="18"/>
                <w:u w:val="none"/>
              </w:rPr>
            </w:pPr>
          </w:p>
        </w:tc>
      </w:tr>
      <w:tr w14:paraId="1074F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47D3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7346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F0FC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Φ15mm×150mm；透明硼硅酸盐玻璃制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160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w:t>
            </w:r>
          </w:p>
        </w:tc>
        <w:tc>
          <w:tcPr>
            <w:tcW w:w="4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91718">
            <w:pPr>
              <w:spacing w:line="360" w:lineRule="auto"/>
              <w:jc w:val="center"/>
              <w:rPr>
                <w:rFonts w:hint="eastAsia" w:ascii="黑体" w:hAnsi="黑体" w:eastAsia="黑体" w:cs="黑体"/>
                <w:i w:val="0"/>
                <w:iCs w:val="0"/>
                <w:color w:val="000000"/>
                <w:sz w:val="18"/>
                <w:szCs w:val="18"/>
                <w:u w:val="none"/>
              </w:rPr>
            </w:pP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60E75">
            <w:pPr>
              <w:spacing w:line="360" w:lineRule="auto"/>
              <w:rPr>
                <w:rFonts w:hint="eastAsia" w:ascii="黑体" w:hAnsi="黑体" w:eastAsia="黑体" w:cs="黑体"/>
                <w:i w:val="0"/>
                <w:iCs w:val="0"/>
                <w:color w:val="000000"/>
                <w:sz w:val="18"/>
                <w:szCs w:val="18"/>
                <w:u w:val="none"/>
              </w:rPr>
            </w:pPr>
          </w:p>
        </w:tc>
      </w:tr>
      <w:tr w14:paraId="4449D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E702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BAF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DAE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50mL；透明硼硅酸盐玻璃制，烧杯的满口容量应超过标称容量的10%或烧杯的满口容量和标称容量的两液面间距不应少于10mm，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并应采用容量差值较大的一种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6A8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3F9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DB30A">
            <w:pPr>
              <w:spacing w:line="360" w:lineRule="auto"/>
              <w:rPr>
                <w:rFonts w:hint="eastAsia" w:ascii="黑体" w:hAnsi="黑体" w:eastAsia="黑体" w:cs="黑体"/>
                <w:i w:val="0"/>
                <w:iCs w:val="0"/>
                <w:color w:val="000000"/>
                <w:sz w:val="18"/>
                <w:szCs w:val="18"/>
                <w:u w:val="none"/>
              </w:rPr>
            </w:pPr>
          </w:p>
        </w:tc>
      </w:tr>
      <w:tr w14:paraId="34ED9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BBED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F3461">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A270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100mL；透明硼硅酸盐玻璃制，烧杯的满口容量应超过标称容量的10%或烧杯的满口容量和标称容量的两液面间距不应少于10mm，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并应采用容量差值较大的一种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31F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F79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E61B3">
            <w:pPr>
              <w:spacing w:line="360" w:lineRule="auto"/>
              <w:rPr>
                <w:rFonts w:hint="eastAsia" w:ascii="黑体" w:hAnsi="黑体" w:eastAsia="黑体" w:cs="黑体"/>
                <w:i w:val="0"/>
                <w:iCs w:val="0"/>
                <w:color w:val="000000"/>
                <w:sz w:val="18"/>
                <w:szCs w:val="18"/>
                <w:u w:val="none"/>
              </w:rPr>
            </w:pPr>
          </w:p>
        </w:tc>
      </w:tr>
      <w:tr w14:paraId="76F0B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A60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2709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A8B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250mL；透明硼硅酸盐玻璃制，烧杯的满口容量应超过标称容量的10%或烧杯的满口容量和标称容量的两液面间距不应少于10mm，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并应采用容量差值较大的一种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E6DC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9DB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9E069">
            <w:pPr>
              <w:spacing w:line="360" w:lineRule="auto"/>
              <w:rPr>
                <w:rFonts w:hint="eastAsia" w:ascii="黑体" w:hAnsi="黑体" w:eastAsia="黑体" w:cs="黑体"/>
                <w:i w:val="0"/>
                <w:iCs w:val="0"/>
                <w:color w:val="000000"/>
                <w:sz w:val="18"/>
                <w:szCs w:val="18"/>
                <w:u w:val="none"/>
              </w:rPr>
            </w:pPr>
          </w:p>
        </w:tc>
      </w:tr>
      <w:tr w14:paraId="566FA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6400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74CFB">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7E99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500mL；透明硼硅酸盐玻璃制，烧杯的满口容量应超过标称容量的10%或烧杯的满口容量和标称容量的两液面间距不应少于10mm，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并应采用容量差值较大的一种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296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39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3BBFA">
            <w:pPr>
              <w:spacing w:line="360" w:lineRule="auto"/>
              <w:rPr>
                <w:rFonts w:hint="eastAsia" w:ascii="黑体" w:hAnsi="黑体" w:eastAsia="黑体" w:cs="黑体"/>
                <w:i w:val="0"/>
                <w:iCs w:val="0"/>
                <w:color w:val="000000"/>
                <w:sz w:val="18"/>
                <w:szCs w:val="18"/>
                <w:u w:val="none"/>
              </w:rPr>
            </w:pPr>
          </w:p>
        </w:tc>
      </w:tr>
      <w:tr w14:paraId="43D1D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0F85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FF4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烧杯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22F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1000mL；透明硼硅酸盐玻璃制，烧杯的满口容量应超过标称容量的10%或烧杯的满口容量和标称容量的两液面间距不应少于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10mm，并应采用容量差值较大的一种</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493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18E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04700">
            <w:pPr>
              <w:spacing w:line="360" w:lineRule="auto"/>
              <w:rPr>
                <w:rFonts w:hint="eastAsia" w:ascii="黑体" w:hAnsi="黑体" w:eastAsia="黑体" w:cs="黑体"/>
                <w:i w:val="0"/>
                <w:iCs w:val="0"/>
                <w:color w:val="000000"/>
                <w:sz w:val="18"/>
                <w:szCs w:val="18"/>
                <w:u w:val="none"/>
              </w:rPr>
            </w:pPr>
          </w:p>
        </w:tc>
      </w:tr>
      <w:tr w14:paraId="01F31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B03C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101</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7B5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锥形瓶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F618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50mL；透明硼硅酸盐玻璃制，放在平台上应直立不摇晃、不转动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49F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6C5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A5461">
            <w:pPr>
              <w:spacing w:line="360" w:lineRule="auto"/>
              <w:rPr>
                <w:rFonts w:hint="eastAsia" w:ascii="黑体" w:hAnsi="黑体" w:eastAsia="黑体" w:cs="黑体"/>
                <w:i w:val="0"/>
                <w:iCs w:val="0"/>
                <w:color w:val="000000"/>
                <w:sz w:val="18"/>
                <w:szCs w:val="18"/>
                <w:u w:val="none"/>
              </w:rPr>
            </w:pPr>
          </w:p>
        </w:tc>
      </w:tr>
      <w:tr w14:paraId="631D9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DA2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AD23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274B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100mL；透明硼硅酸盐玻璃制，放在平台上应直立不摇晃、不转动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99F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536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7A4C5">
            <w:pPr>
              <w:spacing w:line="360" w:lineRule="auto"/>
              <w:rPr>
                <w:rFonts w:hint="eastAsia" w:ascii="黑体" w:hAnsi="黑体" w:eastAsia="黑体" w:cs="黑体"/>
                <w:i w:val="0"/>
                <w:iCs w:val="0"/>
                <w:color w:val="000000"/>
                <w:sz w:val="18"/>
                <w:szCs w:val="18"/>
                <w:u w:val="none"/>
              </w:rPr>
            </w:pPr>
          </w:p>
        </w:tc>
      </w:tr>
      <w:tr w14:paraId="07C76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1DFC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2B396">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194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250mL；透明硼硅酸盐玻璃制，放在平台上应直立不摇晃、不转动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36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D1D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4E9AE">
            <w:pPr>
              <w:spacing w:line="360" w:lineRule="auto"/>
              <w:rPr>
                <w:rFonts w:hint="eastAsia" w:ascii="黑体" w:hAnsi="黑体" w:eastAsia="黑体" w:cs="黑体"/>
                <w:i w:val="0"/>
                <w:iCs w:val="0"/>
                <w:color w:val="000000"/>
                <w:sz w:val="18"/>
                <w:szCs w:val="18"/>
                <w:u w:val="none"/>
              </w:rPr>
            </w:pPr>
          </w:p>
        </w:tc>
      </w:tr>
      <w:tr w14:paraId="6B766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4D6A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FDB90">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14E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500mL；透明硼硅酸盐玻璃制，放在平台上应直立不摇晃、不转动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89F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BA3F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6C740">
            <w:pPr>
              <w:spacing w:line="360" w:lineRule="auto"/>
              <w:rPr>
                <w:rFonts w:hint="eastAsia" w:ascii="黑体" w:hAnsi="黑体" w:eastAsia="黑体" w:cs="黑体"/>
                <w:i w:val="0"/>
                <w:iCs w:val="0"/>
                <w:color w:val="000000"/>
                <w:sz w:val="18"/>
                <w:szCs w:val="18"/>
                <w:u w:val="none"/>
              </w:rPr>
            </w:pPr>
          </w:p>
        </w:tc>
      </w:tr>
      <w:tr w14:paraId="7D9BA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EF62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E5D0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蒸馏烧瓶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BB17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Style w:val="11"/>
                <w:rFonts w:hint="eastAsia" w:ascii="黑体" w:hAnsi="黑体" w:eastAsia="黑体" w:cs="黑体"/>
                <w:snapToGrid w:val="0"/>
                <w:color w:val="000000"/>
                <w:sz w:val="18"/>
                <w:szCs w:val="18"/>
                <w:lang w:val="en-US" w:eastAsia="zh-CN" w:bidi="ar"/>
              </w:rPr>
              <w:t>1、高硼硅玻璃材质；2、是一个具支管的圆底球体形烧瓶，便于与冷凝管和牛角管等组成蒸馏装置；3、</w:t>
            </w:r>
            <w:r>
              <w:rPr>
                <w:rFonts w:hint="eastAsia" w:ascii="黑体" w:hAnsi="黑体" w:eastAsia="黑体" w:cs="黑体"/>
                <w:b/>
                <w:bCs/>
                <w:i w:val="0"/>
                <w:iCs w:val="0"/>
                <w:snapToGrid w:val="0"/>
                <w:color w:val="000000"/>
                <w:kern w:val="0"/>
                <w:sz w:val="18"/>
                <w:szCs w:val="18"/>
                <w:u w:val="none"/>
                <w:lang w:val="en-US" w:eastAsia="zh-CN" w:bidi="ar"/>
              </w:rPr>
              <w:t>规格：250mL</w:t>
            </w:r>
            <w:r>
              <w:rPr>
                <w:rStyle w:val="11"/>
                <w:rFonts w:hint="eastAsia" w:ascii="黑体" w:hAnsi="黑体" w:eastAsia="黑体" w:cs="黑体"/>
                <w:snapToGrid w:val="0"/>
                <w:color w:val="000000"/>
                <w:sz w:val="18"/>
                <w:szCs w:val="18"/>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1F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C9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F3799">
            <w:pPr>
              <w:spacing w:line="360" w:lineRule="auto"/>
              <w:rPr>
                <w:rFonts w:hint="eastAsia" w:ascii="黑体" w:hAnsi="黑体" w:eastAsia="黑体" w:cs="黑体"/>
                <w:i w:val="0"/>
                <w:iCs w:val="0"/>
                <w:color w:val="000000"/>
                <w:sz w:val="18"/>
                <w:szCs w:val="18"/>
                <w:u w:val="none"/>
              </w:rPr>
            </w:pPr>
          </w:p>
        </w:tc>
      </w:tr>
      <w:tr w14:paraId="085F0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D9FF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106</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65F8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广口瓶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42AB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125mL；透明钠钙玻璃制；瓶塞与瓶口紧实，不晃动；口部应圆整光滑，底部应平整，放置平台上不应摇晃或转动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D50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A5E0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90EDE">
            <w:pPr>
              <w:spacing w:line="360" w:lineRule="auto"/>
              <w:rPr>
                <w:rFonts w:hint="eastAsia" w:ascii="黑体" w:hAnsi="黑体" w:eastAsia="黑体" w:cs="黑体"/>
                <w:i w:val="0"/>
                <w:iCs w:val="0"/>
                <w:color w:val="000000"/>
                <w:sz w:val="18"/>
                <w:szCs w:val="18"/>
                <w:u w:val="none"/>
              </w:rPr>
            </w:pPr>
          </w:p>
        </w:tc>
      </w:tr>
      <w:tr w14:paraId="4DA05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8B3C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107</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F987A">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C282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449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2D2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3E6FF">
            <w:pPr>
              <w:spacing w:line="360" w:lineRule="auto"/>
              <w:rPr>
                <w:rFonts w:hint="eastAsia" w:ascii="黑体" w:hAnsi="黑体" w:eastAsia="黑体" w:cs="黑体"/>
                <w:i w:val="0"/>
                <w:iCs w:val="0"/>
                <w:color w:val="000000"/>
                <w:sz w:val="18"/>
                <w:szCs w:val="18"/>
                <w:u w:val="none"/>
              </w:rPr>
            </w:pPr>
          </w:p>
        </w:tc>
      </w:tr>
      <w:tr w14:paraId="56D93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3CCA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82FE7">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04EF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E11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094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7D428">
            <w:pPr>
              <w:spacing w:line="360" w:lineRule="auto"/>
              <w:rPr>
                <w:rFonts w:hint="eastAsia" w:ascii="黑体" w:hAnsi="黑体" w:eastAsia="黑体" w:cs="黑体"/>
                <w:i w:val="0"/>
                <w:iCs w:val="0"/>
                <w:color w:val="000000"/>
                <w:sz w:val="18"/>
                <w:szCs w:val="18"/>
                <w:u w:val="none"/>
              </w:rPr>
            </w:pPr>
          </w:p>
        </w:tc>
      </w:tr>
      <w:tr w14:paraId="16A16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F1BC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109</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4D2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细口瓶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573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125mL；透明钠钙玻璃制；瓶塞与瓶口紧实，不晃动；口部应圆整光滑，底部应平整，放置平台上不应摇晃或转动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26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20C8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2F852">
            <w:pPr>
              <w:spacing w:line="360" w:lineRule="auto"/>
              <w:rPr>
                <w:rFonts w:hint="eastAsia" w:ascii="黑体" w:hAnsi="黑体" w:eastAsia="黑体" w:cs="黑体"/>
                <w:i w:val="0"/>
                <w:iCs w:val="0"/>
                <w:color w:val="000000"/>
                <w:sz w:val="18"/>
                <w:szCs w:val="18"/>
                <w:u w:val="none"/>
              </w:rPr>
            </w:pPr>
          </w:p>
        </w:tc>
      </w:tr>
      <w:tr w14:paraId="2ED07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8519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7AC79">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4FA1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0D6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B640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9B780">
            <w:pPr>
              <w:spacing w:line="360" w:lineRule="auto"/>
              <w:rPr>
                <w:rFonts w:hint="eastAsia" w:ascii="黑体" w:hAnsi="黑体" w:eastAsia="黑体" w:cs="黑体"/>
                <w:i w:val="0"/>
                <w:iCs w:val="0"/>
                <w:color w:val="000000"/>
                <w:sz w:val="18"/>
                <w:szCs w:val="18"/>
                <w:u w:val="none"/>
              </w:rPr>
            </w:pPr>
          </w:p>
        </w:tc>
      </w:tr>
      <w:tr w14:paraId="04FC2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D7B54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111</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83D7E">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100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EA5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32C9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F22F7">
            <w:pPr>
              <w:spacing w:line="360" w:lineRule="auto"/>
              <w:rPr>
                <w:rFonts w:hint="eastAsia" w:ascii="黑体" w:hAnsi="黑体" w:eastAsia="黑体" w:cs="黑体"/>
                <w:i w:val="0"/>
                <w:iCs w:val="0"/>
                <w:color w:val="000000"/>
                <w:sz w:val="18"/>
                <w:szCs w:val="18"/>
                <w:u w:val="none"/>
              </w:rPr>
            </w:pPr>
          </w:p>
        </w:tc>
      </w:tr>
      <w:tr w14:paraId="79688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598E1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112</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E907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C08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1000mL；透明钠钙玻璃制；瓶塞与瓶口紧实，不晃动；口部应圆整光滑，底部应平整，放置平台上不应摇晃或转动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36A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7FE7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7B8FD">
            <w:pPr>
              <w:spacing w:line="360" w:lineRule="auto"/>
              <w:rPr>
                <w:rFonts w:hint="eastAsia" w:ascii="黑体" w:hAnsi="黑体" w:eastAsia="黑体" w:cs="黑体"/>
                <w:i w:val="0"/>
                <w:iCs w:val="0"/>
                <w:color w:val="000000"/>
                <w:sz w:val="18"/>
                <w:szCs w:val="18"/>
                <w:u w:val="none"/>
              </w:rPr>
            </w:pPr>
          </w:p>
        </w:tc>
      </w:tr>
      <w:tr w14:paraId="79A7D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0950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5FC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40D0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30mL；透明钠钙玻璃制，瓶口细磨，磨砂面应均匀细腻，滴管应附橡胶帽，吸放弹性</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好，开口直径6mm，与滴管口套合牢固稳定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1290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F9E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773F7">
            <w:pPr>
              <w:spacing w:line="360" w:lineRule="auto"/>
              <w:rPr>
                <w:rFonts w:hint="eastAsia" w:ascii="黑体" w:hAnsi="黑体" w:eastAsia="黑体" w:cs="黑体"/>
                <w:i w:val="0"/>
                <w:iCs w:val="0"/>
                <w:color w:val="000000"/>
                <w:sz w:val="18"/>
                <w:szCs w:val="18"/>
                <w:u w:val="none"/>
              </w:rPr>
            </w:pPr>
          </w:p>
        </w:tc>
      </w:tr>
      <w:tr w14:paraId="6BEB8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FBC1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04B6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CCD7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60mL；透明钠钙玻璃制，瓶口细磨，磨砂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面应均匀细腻，滴管应附橡胶帽，吸放弹性好，开口直径6mm，与滴管口套合牢固稳定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B8A3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701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5E6A6">
            <w:pPr>
              <w:spacing w:line="360" w:lineRule="auto"/>
              <w:rPr>
                <w:rFonts w:hint="eastAsia" w:ascii="黑体" w:hAnsi="黑体" w:eastAsia="黑体" w:cs="黑体"/>
                <w:i w:val="0"/>
                <w:iCs w:val="0"/>
                <w:color w:val="000000"/>
                <w:sz w:val="18"/>
                <w:szCs w:val="18"/>
                <w:u w:val="none"/>
              </w:rPr>
            </w:pPr>
          </w:p>
        </w:tc>
      </w:tr>
      <w:tr w14:paraId="3F70E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5302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115</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681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茶色滴瓶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859A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30mL；透明钠钙玻璃制，瓶口细磨，磨砂</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面应均匀细腻，滴管应附橡胶帽，吸放弹性好，开口直径6mm，与滴管口套合牢固稳定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9FE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D67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4716C">
            <w:pPr>
              <w:spacing w:line="360" w:lineRule="auto"/>
              <w:rPr>
                <w:rFonts w:hint="eastAsia" w:ascii="黑体" w:hAnsi="黑体" w:eastAsia="黑体" w:cs="黑体"/>
                <w:i w:val="0"/>
                <w:iCs w:val="0"/>
                <w:color w:val="000000"/>
                <w:sz w:val="18"/>
                <w:szCs w:val="18"/>
                <w:u w:val="none"/>
              </w:rPr>
            </w:pPr>
          </w:p>
        </w:tc>
      </w:tr>
      <w:tr w14:paraId="2EFB5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B591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116</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3A485">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59BB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60mL；透明钠钙玻璃制，瓶口细磨，磨砂面应均匀细腻，滴管应附橡胶帽，吸放弹性好，开口直径6mm，与滴管口套合牢固稳定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850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B3A6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D6F7D">
            <w:pPr>
              <w:spacing w:line="360" w:lineRule="auto"/>
              <w:rPr>
                <w:rFonts w:hint="eastAsia" w:ascii="黑体" w:hAnsi="黑体" w:eastAsia="黑体" w:cs="黑体"/>
                <w:i w:val="0"/>
                <w:iCs w:val="0"/>
                <w:color w:val="000000"/>
                <w:sz w:val="18"/>
                <w:szCs w:val="18"/>
                <w:u w:val="none"/>
              </w:rPr>
            </w:pPr>
          </w:p>
        </w:tc>
      </w:tr>
      <w:tr w14:paraId="597C4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9FF1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117</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478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培养皿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322B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60mm；玻璃薄厚均匀、耐高温高压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DEAA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C9E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4E696">
            <w:pPr>
              <w:spacing w:line="360" w:lineRule="auto"/>
              <w:rPr>
                <w:rFonts w:hint="eastAsia" w:ascii="黑体" w:hAnsi="黑体" w:eastAsia="黑体" w:cs="黑体"/>
                <w:i w:val="0"/>
                <w:iCs w:val="0"/>
                <w:color w:val="000000"/>
                <w:sz w:val="18"/>
                <w:szCs w:val="18"/>
                <w:u w:val="none"/>
              </w:rPr>
            </w:pPr>
          </w:p>
        </w:tc>
      </w:tr>
      <w:tr w14:paraId="2DC3F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8714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118</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A4632">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5A29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90mm；玻璃薄厚均匀、耐高温高压</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2CE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35A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F5651">
            <w:pPr>
              <w:spacing w:line="360" w:lineRule="auto"/>
              <w:rPr>
                <w:rFonts w:hint="eastAsia" w:ascii="黑体" w:hAnsi="黑体" w:eastAsia="黑体" w:cs="黑体"/>
                <w:i w:val="0"/>
                <w:iCs w:val="0"/>
                <w:color w:val="000000"/>
                <w:sz w:val="18"/>
                <w:szCs w:val="18"/>
                <w:u w:val="none"/>
              </w:rPr>
            </w:pPr>
          </w:p>
        </w:tc>
      </w:tr>
      <w:tr w14:paraId="568EC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4A1E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D03E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干燥器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760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磨口平整，密封严实，隔板大小合适，不少于5个圆孔</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751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025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DA113">
            <w:pPr>
              <w:spacing w:line="360" w:lineRule="auto"/>
              <w:rPr>
                <w:rFonts w:hint="eastAsia" w:ascii="黑体" w:hAnsi="黑体" w:eastAsia="黑体" w:cs="黑体"/>
                <w:i w:val="0"/>
                <w:iCs w:val="0"/>
                <w:color w:val="000000"/>
                <w:sz w:val="18"/>
                <w:szCs w:val="18"/>
                <w:u w:val="none"/>
              </w:rPr>
            </w:pPr>
          </w:p>
        </w:tc>
      </w:tr>
      <w:tr w14:paraId="6189C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F91E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7082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干燥管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935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U型，Φ15mm×150mm，硼硅酸盐玻璃制，玻璃壁厚度适中，球体圆润，导气管长度≥2cm，最好有防滑脱沟槽</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B77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0F2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BF342">
            <w:pPr>
              <w:spacing w:line="360" w:lineRule="auto"/>
              <w:rPr>
                <w:rFonts w:hint="eastAsia" w:ascii="黑体" w:hAnsi="黑体" w:eastAsia="黑体" w:cs="黑体"/>
                <w:i w:val="0"/>
                <w:iCs w:val="0"/>
                <w:color w:val="000000"/>
                <w:sz w:val="18"/>
                <w:szCs w:val="18"/>
                <w:u w:val="none"/>
              </w:rPr>
            </w:pPr>
          </w:p>
        </w:tc>
      </w:tr>
      <w:tr w14:paraId="2A98B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2351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931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比色管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5E2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25mL</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BFC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2FC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977B6">
            <w:pPr>
              <w:spacing w:line="360" w:lineRule="auto"/>
              <w:rPr>
                <w:rFonts w:hint="eastAsia" w:ascii="黑体" w:hAnsi="黑体" w:eastAsia="黑体" w:cs="黑体"/>
                <w:i w:val="0"/>
                <w:iCs w:val="0"/>
                <w:color w:val="000000"/>
                <w:sz w:val="18"/>
                <w:szCs w:val="18"/>
                <w:u w:val="none"/>
              </w:rPr>
            </w:pPr>
          </w:p>
        </w:tc>
      </w:tr>
      <w:tr w14:paraId="5929D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45FF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BCC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长颈漏斗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4022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上口直径45mm,球形直径42mm,下管长250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mm,下管外径8mm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5AF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9170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92430">
            <w:pPr>
              <w:spacing w:line="360" w:lineRule="auto"/>
              <w:rPr>
                <w:rFonts w:hint="eastAsia" w:ascii="黑体" w:hAnsi="黑体" w:eastAsia="黑体" w:cs="黑体"/>
                <w:i w:val="0"/>
                <w:iCs w:val="0"/>
                <w:color w:val="000000"/>
                <w:sz w:val="18"/>
                <w:szCs w:val="18"/>
                <w:u w:val="none"/>
              </w:rPr>
            </w:pPr>
          </w:p>
        </w:tc>
      </w:tr>
      <w:tr w14:paraId="75685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B5CB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123</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0241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漏斗</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9E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60mm，直径准确，锥度适中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9804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D07C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AD9AB">
            <w:pPr>
              <w:spacing w:line="360" w:lineRule="auto"/>
              <w:rPr>
                <w:rFonts w:hint="eastAsia" w:ascii="黑体" w:hAnsi="黑体" w:eastAsia="黑体" w:cs="黑体"/>
                <w:i w:val="0"/>
                <w:iCs w:val="0"/>
                <w:color w:val="000000"/>
                <w:sz w:val="18"/>
                <w:szCs w:val="18"/>
                <w:u w:val="none"/>
              </w:rPr>
            </w:pPr>
          </w:p>
        </w:tc>
      </w:tr>
      <w:tr w14:paraId="0FFB3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D9E8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618BD">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9AC2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90mm，直径准确，锥度适中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8D7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760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F2F04">
            <w:pPr>
              <w:spacing w:line="360" w:lineRule="auto"/>
              <w:rPr>
                <w:rFonts w:hint="eastAsia" w:ascii="黑体" w:hAnsi="黑体" w:eastAsia="黑体" w:cs="黑体"/>
                <w:i w:val="0"/>
                <w:iCs w:val="0"/>
                <w:color w:val="000000"/>
                <w:sz w:val="18"/>
                <w:szCs w:val="18"/>
                <w:u w:val="none"/>
              </w:rPr>
            </w:pPr>
          </w:p>
        </w:tc>
      </w:tr>
      <w:tr w14:paraId="7A90A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2FB4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484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三通连接管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2346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Y形，Φ7mm～Φ8mm，连接完好，管口应作打磨或烧结处理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065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507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BD607">
            <w:pPr>
              <w:spacing w:line="360" w:lineRule="auto"/>
              <w:rPr>
                <w:rFonts w:hint="eastAsia" w:ascii="黑体" w:hAnsi="黑体" w:eastAsia="黑体" w:cs="黑体"/>
                <w:i w:val="0"/>
                <w:iCs w:val="0"/>
                <w:color w:val="000000"/>
                <w:sz w:val="18"/>
                <w:szCs w:val="18"/>
                <w:u w:val="none"/>
              </w:rPr>
            </w:pPr>
          </w:p>
        </w:tc>
      </w:tr>
      <w:tr w14:paraId="72B28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EE48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A0C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滴管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B028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100mm，直形，滴管尖嘴口径1mm，上端有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防滑脱翻口，翻口处直径比滴管直径略多1mm～2mm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A08C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8E3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1B67F">
            <w:pPr>
              <w:spacing w:line="360" w:lineRule="auto"/>
              <w:rPr>
                <w:rFonts w:hint="eastAsia" w:ascii="黑体" w:hAnsi="黑体" w:eastAsia="黑体" w:cs="黑体"/>
                <w:i w:val="0"/>
                <w:iCs w:val="0"/>
                <w:color w:val="000000"/>
                <w:sz w:val="18"/>
                <w:szCs w:val="18"/>
                <w:u w:val="none"/>
              </w:rPr>
            </w:pPr>
          </w:p>
        </w:tc>
      </w:tr>
      <w:tr w14:paraId="6FA78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DE27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E4B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玻璃钟罩</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0F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Φ150mm×280mm，玻璃壁厚度＞3mm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F23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5084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A176F">
            <w:pPr>
              <w:spacing w:line="360" w:lineRule="auto"/>
              <w:rPr>
                <w:rFonts w:hint="eastAsia" w:ascii="黑体" w:hAnsi="黑体" w:eastAsia="黑体" w:cs="黑体"/>
                <w:i w:val="0"/>
                <w:iCs w:val="0"/>
                <w:color w:val="000000"/>
                <w:sz w:val="18"/>
                <w:szCs w:val="18"/>
                <w:u w:val="none"/>
              </w:rPr>
            </w:pPr>
          </w:p>
        </w:tc>
      </w:tr>
      <w:tr w14:paraId="68D9D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2A251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C0C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载玻片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7226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无色透明，平整</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BE5D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7499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4C126">
            <w:pPr>
              <w:spacing w:line="360" w:lineRule="auto"/>
              <w:rPr>
                <w:rFonts w:hint="eastAsia" w:ascii="黑体" w:hAnsi="黑体" w:eastAsia="黑体" w:cs="黑体"/>
                <w:i w:val="0"/>
                <w:iCs w:val="0"/>
                <w:color w:val="000000"/>
                <w:sz w:val="18"/>
                <w:szCs w:val="18"/>
                <w:u w:val="none"/>
              </w:rPr>
            </w:pPr>
          </w:p>
        </w:tc>
      </w:tr>
      <w:tr w14:paraId="22A91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4B376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E5B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盖玻片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413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无色透明，平整</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C61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24C7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包</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05801">
            <w:pPr>
              <w:spacing w:line="360" w:lineRule="auto"/>
              <w:rPr>
                <w:rFonts w:hint="eastAsia" w:ascii="黑体" w:hAnsi="黑体" w:eastAsia="黑体" w:cs="黑体"/>
                <w:i w:val="0"/>
                <w:iCs w:val="0"/>
                <w:color w:val="000000"/>
                <w:sz w:val="18"/>
                <w:szCs w:val="18"/>
                <w:u w:val="none"/>
              </w:rPr>
            </w:pPr>
          </w:p>
        </w:tc>
      </w:tr>
      <w:tr w14:paraId="7D53B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62A9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9580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D6F4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150mL，透明钠钙玻璃制，无明显黄绿色；灯口应平整，瓷灯头与灯口平面间隙不应超过1.5mm；玻璃灯罩应磨口；瓷灯头应为白色，完全覆盖灯口，表面无缺陷，配置与灯</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口孔径相适应的整齐完整的棉线灯芯</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DF1B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178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6BFBC">
            <w:pPr>
              <w:spacing w:line="360" w:lineRule="auto"/>
              <w:rPr>
                <w:rFonts w:hint="eastAsia" w:ascii="黑体" w:hAnsi="黑体" w:eastAsia="黑体" w:cs="黑体"/>
                <w:i w:val="0"/>
                <w:iCs w:val="0"/>
                <w:color w:val="000000"/>
                <w:sz w:val="18"/>
                <w:szCs w:val="18"/>
                <w:u w:val="none"/>
              </w:rPr>
            </w:pPr>
          </w:p>
        </w:tc>
      </w:tr>
      <w:tr w14:paraId="56771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CCBAA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B0C0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酒精喷灯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9241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坐式，铜制，壶体容积不小于300mL，火焰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高度为150mm～180mm，火焰温度为960℃</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±60℃，燃烧消耗量为2.55mL/min±0.15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mL/min</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124C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8E7B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CFE16">
            <w:pPr>
              <w:spacing w:line="360" w:lineRule="auto"/>
              <w:rPr>
                <w:rFonts w:hint="eastAsia" w:ascii="黑体" w:hAnsi="黑体" w:eastAsia="黑体" w:cs="黑体"/>
                <w:i w:val="0"/>
                <w:iCs w:val="0"/>
                <w:color w:val="000000"/>
                <w:sz w:val="18"/>
                <w:szCs w:val="18"/>
                <w:u w:val="none"/>
              </w:rPr>
            </w:pPr>
          </w:p>
        </w:tc>
      </w:tr>
      <w:tr w14:paraId="14FAC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46754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132</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F78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离心管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F241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0.5mL，塑料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5EBF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D7D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CEEE3">
            <w:pPr>
              <w:spacing w:line="360" w:lineRule="auto"/>
              <w:rPr>
                <w:rFonts w:hint="eastAsia" w:ascii="黑体" w:hAnsi="黑体" w:eastAsia="黑体" w:cs="黑体"/>
                <w:i w:val="0"/>
                <w:iCs w:val="0"/>
                <w:color w:val="000000"/>
                <w:sz w:val="18"/>
                <w:szCs w:val="18"/>
                <w:u w:val="none"/>
              </w:rPr>
            </w:pPr>
          </w:p>
        </w:tc>
      </w:tr>
      <w:tr w14:paraId="5157B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88BD8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133</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84DA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8465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1.5mL，塑料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CBFE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95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54B8B">
            <w:pPr>
              <w:spacing w:line="360" w:lineRule="auto"/>
              <w:rPr>
                <w:rFonts w:hint="eastAsia" w:ascii="黑体" w:hAnsi="黑体" w:eastAsia="黑体" w:cs="黑体"/>
                <w:i w:val="0"/>
                <w:iCs w:val="0"/>
                <w:color w:val="000000"/>
                <w:sz w:val="18"/>
                <w:szCs w:val="18"/>
                <w:u w:val="none"/>
              </w:rPr>
            </w:pPr>
          </w:p>
        </w:tc>
      </w:tr>
      <w:tr w14:paraId="6DC9E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547C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134</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9E06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857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10mL，塑料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8684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720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3E863">
            <w:pPr>
              <w:spacing w:line="360" w:lineRule="auto"/>
              <w:rPr>
                <w:rFonts w:hint="eastAsia" w:ascii="黑体" w:hAnsi="黑体" w:eastAsia="黑体" w:cs="黑体"/>
                <w:i w:val="0"/>
                <w:iCs w:val="0"/>
                <w:color w:val="000000"/>
                <w:sz w:val="18"/>
                <w:szCs w:val="18"/>
                <w:u w:val="none"/>
              </w:rPr>
            </w:pPr>
          </w:p>
        </w:tc>
      </w:tr>
      <w:tr w14:paraId="7DA7E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0225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363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9BB3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Φ5mm～Φ6mm，中性料，管口应打磨或烧结，避免划伤事故</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71B0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378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kg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E5D51">
            <w:pPr>
              <w:spacing w:line="360" w:lineRule="auto"/>
              <w:rPr>
                <w:rFonts w:hint="eastAsia" w:ascii="黑体" w:hAnsi="黑体" w:eastAsia="黑体" w:cs="黑体"/>
                <w:i w:val="0"/>
                <w:iCs w:val="0"/>
                <w:color w:val="000000"/>
                <w:sz w:val="18"/>
                <w:szCs w:val="18"/>
                <w:u w:val="none"/>
              </w:rPr>
            </w:pPr>
          </w:p>
        </w:tc>
      </w:tr>
      <w:tr w14:paraId="7A888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A67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BB6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玻璃弯管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BB6D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Φ7mm～Φ8mm，一端长度为6cm～7cm，一端长度约20cm，形状为直角和钝角两种，管口应打磨或烧结，避免划伤事故</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B4EF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D3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kg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9292F">
            <w:pPr>
              <w:spacing w:line="360" w:lineRule="auto"/>
              <w:rPr>
                <w:rFonts w:hint="eastAsia" w:ascii="黑体" w:hAnsi="黑体" w:eastAsia="黑体" w:cs="黑体"/>
                <w:i w:val="0"/>
                <w:iCs w:val="0"/>
                <w:color w:val="000000"/>
                <w:sz w:val="18"/>
                <w:szCs w:val="18"/>
                <w:u w:val="none"/>
              </w:rPr>
            </w:pPr>
          </w:p>
        </w:tc>
      </w:tr>
      <w:tr w14:paraId="21E44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725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5B0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玻璃棒</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FA1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Φ3mm～Φ4mm，粗细均匀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239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3147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kg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FB91B">
            <w:pPr>
              <w:spacing w:line="360" w:lineRule="auto"/>
              <w:rPr>
                <w:rFonts w:hint="eastAsia" w:ascii="黑体" w:hAnsi="黑体" w:eastAsia="黑体" w:cs="黑体"/>
                <w:i w:val="0"/>
                <w:iCs w:val="0"/>
                <w:color w:val="000000"/>
                <w:sz w:val="18"/>
                <w:szCs w:val="18"/>
                <w:u w:val="none"/>
              </w:rPr>
            </w:pPr>
          </w:p>
        </w:tc>
      </w:tr>
      <w:tr w14:paraId="1163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9F2E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12AC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46E7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木制或竹制，长度≥200mm，宽度20mm，厚度20mm；试管夹闭口缝≤1mm，开口距</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≥25mm；毡块黏结牢固，试管夹弹簧作防锈处理，试管夹持部位圆弧内径不大于15mm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699B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EE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B8BFC">
            <w:pPr>
              <w:spacing w:line="360" w:lineRule="auto"/>
              <w:rPr>
                <w:rFonts w:hint="eastAsia" w:ascii="黑体" w:hAnsi="黑体" w:eastAsia="黑体" w:cs="黑体"/>
                <w:i w:val="0"/>
                <w:iCs w:val="0"/>
                <w:color w:val="000000"/>
                <w:sz w:val="18"/>
                <w:szCs w:val="18"/>
                <w:u w:val="none"/>
              </w:rPr>
            </w:pPr>
          </w:p>
        </w:tc>
      </w:tr>
      <w:tr w14:paraId="4F332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AE0B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85A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水止皮管夹</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71D7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Φ3mm钢丝制成，作防锈处理，夹持角度不小于60º，弹性好，不漏液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A1B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5BC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AB126">
            <w:pPr>
              <w:spacing w:line="360" w:lineRule="auto"/>
              <w:rPr>
                <w:rFonts w:hint="eastAsia" w:ascii="黑体" w:hAnsi="黑体" w:eastAsia="黑体" w:cs="黑体"/>
                <w:i w:val="0"/>
                <w:iCs w:val="0"/>
                <w:color w:val="000000"/>
                <w:sz w:val="18"/>
                <w:szCs w:val="18"/>
                <w:u w:val="none"/>
              </w:rPr>
            </w:pPr>
          </w:p>
        </w:tc>
      </w:tr>
      <w:tr w14:paraId="15EB4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A2DF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8C0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陶土网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CD73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功能等同于石棉网，尺寸不小于125mm×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125mm，耐火材料为陶土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2FF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7353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7F5E6">
            <w:pPr>
              <w:spacing w:line="360" w:lineRule="auto"/>
              <w:rPr>
                <w:rFonts w:hint="eastAsia" w:ascii="黑体" w:hAnsi="黑体" w:eastAsia="黑体" w:cs="黑体"/>
                <w:i w:val="0"/>
                <w:iCs w:val="0"/>
                <w:color w:val="000000"/>
                <w:sz w:val="18"/>
                <w:szCs w:val="18"/>
                <w:u w:val="none"/>
              </w:rPr>
            </w:pPr>
          </w:p>
        </w:tc>
      </w:tr>
      <w:tr w14:paraId="5B5AD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A862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BB4D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药匙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7797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中号13.5cm，一端带小勺，材质可选金属、牛角、塑料</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85F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564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42124">
            <w:pPr>
              <w:spacing w:line="360" w:lineRule="auto"/>
              <w:rPr>
                <w:rFonts w:hint="eastAsia" w:ascii="黑体" w:hAnsi="黑体" w:eastAsia="黑体" w:cs="黑体"/>
                <w:i w:val="0"/>
                <w:iCs w:val="0"/>
                <w:color w:val="000000"/>
                <w:sz w:val="18"/>
                <w:szCs w:val="18"/>
                <w:u w:val="none"/>
              </w:rPr>
            </w:pPr>
          </w:p>
        </w:tc>
      </w:tr>
      <w:tr w14:paraId="744BD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1A4E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600E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橡胶塞</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3F23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000、00、0～10号，白色，质地均匀</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035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7DE4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kg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95C08">
            <w:pPr>
              <w:spacing w:line="360" w:lineRule="auto"/>
              <w:rPr>
                <w:rFonts w:hint="eastAsia" w:ascii="黑体" w:hAnsi="黑体" w:eastAsia="黑体" w:cs="黑体"/>
                <w:i w:val="0"/>
                <w:iCs w:val="0"/>
                <w:color w:val="000000"/>
                <w:sz w:val="18"/>
                <w:szCs w:val="18"/>
                <w:u w:val="none"/>
              </w:rPr>
            </w:pPr>
          </w:p>
        </w:tc>
      </w:tr>
      <w:tr w14:paraId="0951D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B8752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04F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橡胶管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C75A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外径9mm，内径6mm，乳白色，具有耐油、耐酸碱、耐压等特性</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52F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5F9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kg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8BB1A">
            <w:pPr>
              <w:spacing w:line="360" w:lineRule="auto"/>
              <w:rPr>
                <w:rFonts w:hint="eastAsia" w:ascii="黑体" w:hAnsi="黑体" w:eastAsia="黑体" w:cs="黑体"/>
                <w:i w:val="0"/>
                <w:iCs w:val="0"/>
                <w:color w:val="000000"/>
                <w:sz w:val="18"/>
                <w:szCs w:val="18"/>
                <w:u w:val="none"/>
              </w:rPr>
            </w:pPr>
          </w:p>
        </w:tc>
      </w:tr>
      <w:tr w14:paraId="52392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CC7A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144</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91A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试管刷</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84B3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Φ12mm；手持部分顶端应为环状，顶部要有刷丝，铁丝不可外露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B4AF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3A9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8C764">
            <w:pPr>
              <w:spacing w:line="360" w:lineRule="auto"/>
              <w:rPr>
                <w:rFonts w:hint="eastAsia" w:ascii="黑体" w:hAnsi="黑体" w:eastAsia="黑体" w:cs="黑体"/>
                <w:i w:val="0"/>
                <w:iCs w:val="0"/>
                <w:color w:val="000000"/>
                <w:sz w:val="18"/>
                <w:szCs w:val="18"/>
                <w:u w:val="none"/>
              </w:rPr>
            </w:pPr>
          </w:p>
        </w:tc>
      </w:tr>
      <w:tr w14:paraId="248DE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B0FB9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145</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DDDA3">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3559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Φ18mm；手持部分顶端应为环状，顶部要有刷丝，铁丝不可外露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6C3C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2C3B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9416B">
            <w:pPr>
              <w:spacing w:line="360" w:lineRule="auto"/>
              <w:rPr>
                <w:rFonts w:hint="eastAsia" w:ascii="黑体" w:hAnsi="黑体" w:eastAsia="黑体" w:cs="黑体"/>
                <w:i w:val="0"/>
                <w:iCs w:val="0"/>
                <w:color w:val="000000"/>
                <w:sz w:val="18"/>
                <w:szCs w:val="18"/>
                <w:u w:val="none"/>
              </w:rPr>
            </w:pPr>
          </w:p>
        </w:tc>
      </w:tr>
      <w:tr w14:paraId="5D76B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98A4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4D2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研钵</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82C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瓷，60mm。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EE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72AD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357B3">
            <w:pPr>
              <w:spacing w:line="360" w:lineRule="auto"/>
              <w:rPr>
                <w:rFonts w:hint="eastAsia" w:ascii="黑体" w:hAnsi="黑体" w:eastAsia="黑体" w:cs="黑体"/>
                <w:i w:val="0"/>
                <w:iCs w:val="0"/>
                <w:color w:val="000000"/>
                <w:sz w:val="18"/>
                <w:szCs w:val="18"/>
                <w:u w:val="none"/>
              </w:rPr>
            </w:pPr>
          </w:p>
        </w:tc>
      </w:tr>
      <w:tr w14:paraId="18451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0529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D6A3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记数载玻片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（计数板）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617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22mm×26mm，厚0.5mm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30C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DD5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1DCBA">
            <w:pPr>
              <w:spacing w:line="360" w:lineRule="auto"/>
              <w:rPr>
                <w:rFonts w:hint="eastAsia" w:ascii="黑体" w:hAnsi="黑体" w:eastAsia="黑体" w:cs="黑体"/>
                <w:i w:val="0"/>
                <w:iCs w:val="0"/>
                <w:color w:val="000000"/>
                <w:sz w:val="18"/>
                <w:szCs w:val="18"/>
                <w:u w:val="none"/>
              </w:rPr>
            </w:pPr>
          </w:p>
        </w:tc>
      </w:tr>
      <w:tr w14:paraId="767A9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14C35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2182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枝剪</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365E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1、刀体长200mm呈“V”形，刀口弧形，靠柄端加反向加强筋；</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2、剪刀应采用钢制成；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3、刀柄后端有合口皮扣。</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FC5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22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44AF4">
            <w:pPr>
              <w:spacing w:line="360" w:lineRule="auto"/>
              <w:rPr>
                <w:rFonts w:hint="eastAsia" w:ascii="黑体" w:hAnsi="黑体" w:eastAsia="黑体" w:cs="黑体"/>
                <w:i w:val="0"/>
                <w:iCs w:val="0"/>
                <w:color w:val="000000"/>
                <w:sz w:val="18"/>
                <w:szCs w:val="18"/>
                <w:u w:val="none"/>
              </w:rPr>
            </w:pPr>
          </w:p>
        </w:tc>
      </w:tr>
      <w:tr w14:paraId="455BA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6941E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149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5A8D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花盆</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C4B4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环保树脂材质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161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86D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87C98">
            <w:pPr>
              <w:spacing w:line="360" w:lineRule="auto"/>
              <w:rPr>
                <w:rFonts w:hint="eastAsia" w:ascii="黑体" w:hAnsi="黑体" w:eastAsia="黑体" w:cs="黑体"/>
                <w:i w:val="0"/>
                <w:iCs w:val="0"/>
                <w:color w:val="000000"/>
                <w:sz w:val="18"/>
                <w:szCs w:val="18"/>
                <w:u w:val="none"/>
              </w:rPr>
            </w:pPr>
          </w:p>
        </w:tc>
      </w:tr>
      <w:tr w14:paraId="1D98D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B4BE2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919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种植工具包</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168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含铲子（长30cm～32cm，宽5.5cm～8cm）、耙子（长30cm～32cm，宽7.5cm～8.5cm）；铁质，软橡胶手柄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E4CB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D042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D01A2">
            <w:pPr>
              <w:spacing w:line="360" w:lineRule="auto"/>
              <w:rPr>
                <w:rFonts w:hint="eastAsia" w:ascii="黑体" w:hAnsi="黑体" w:eastAsia="黑体" w:cs="黑体"/>
                <w:i w:val="0"/>
                <w:iCs w:val="0"/>
                <w:color w:val="000000"/>
                <w:sz w:val="18"/>
                <w:szCs w:val="18"/>
                <w:u w:val="none"/>
              </w:rPr>
            </w:pPr>
          </w:p>
        </w:tc>
      </w:tr>
      <w:tr w14:paraId="37980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D2F7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E804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种植辅助材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料</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5CF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砾石、珍珠岩、腐殖土等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9B9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9AA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kg</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B07A7">
            <w:pPr>
              <w:spacing w:line="360" w:lineRule="auto"/>
              <w:rPr>
                <w:rFonts w:hint="eastAsia" w:ascii="黑体" w:hAnsi="黑体" w:eastAsia="黑体" w:cs="黑体"/>
                <w:i w:val="0"/>
                <w:iCs w:val="0"/>
                <w:color w:val="000000"/>
                <w:sz w:val="18"/>
                <w:szCs w:val="18"/>
                <w:u w:val="none"/>
              </w:rPr>
            </w:pPr>
          </w:p>
        </w:tc>
      </w:tr>
      <w:tr w14:paraId="55FB5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5410A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B9B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育苗盘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9320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PP材质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8D9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B1A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0314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9370" cy="76200"/>
                  <wp:effectExtent l="0" t="0" r="0" b="0"/>
                  <wp:wrapNone/>
                  <wp:docPr id="8" name="图片_24"/>
                  <wp:cNvGraphicFramePr/>
                  <a:graphic xmlns:a="http://schemas.openxmlformats.org/drawingml/2006/main">
                    <a:graphicData uri="http://schemas.openxmlformats.org/drawingml/2006/picture">
                      <pic:pic xmlns:pic="http://schemas.openxmlformats.org/drawingml/2006/picture">
                        <pic:nvPicPr>
                          <pic:cNvPr id="8" name="图片_24"/>
                          <pic:cNvPicPr/>
                        </pic:nvPicPr>
                        <pic:blipFill>
                          <a:blip r:embed="rId27"/>
                          <a:stretch>
                            <a:fillRect/>
                          </a:stretch>
                        </pic:blipFill>
                        <pic:spPr>
                          <a:xfrm>
                            <a:off x="0" y="0"/>
                            <a:ext cx="39370" cy="76200"/>
                          </a:xfrm>
                          <a:prstGeom prst="rect">
                            <a:avLst/>
                          </a:prstGeom>
                          <a:noFill/>
                          <a:ln>
                            <a:noFill/>
                          </a:ln>
                        </pic:spPr>
                      </pic:pic>
                    </a:graphicData>
                  </a:graphic>
                </wp:anchor>
              </w:drawing>
            </w: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9370" cy="76200"/>
                  <wp:effectExtent l="0" t="0" r="0" b="0"/>
                  <wp:wrapNone/>
                  <wp:docPr id="7" name="图片_24_SpCnt_1"/>
                  <wp:cNvGraphicFramePr/>
                  <a:graphic xmlns:a="http://schemas.openxmlformats.org/drawingml/2006/main">
                    <a:graphicData uri="http://schemas.openxmlformats.org/drawingml/2006/picture">
                      <pic:pic xmlns:pic="http://schemas.openxmlformats.org/drawingml/2006/picture">
                        <pic:nvPicPr>
                          <pic:cNvPr id="7" name="图片_24_SpCnt_1"/>
                          <pic:cNvPicPr/>
                        </pic:nvPicPr>
                        <pic:blipFill>
                          <a:blip r:embed="rId27"/>
                          <a:stretch>
                            <a:fillRect/>
                          </a:stretch>
                        </pic:blipFill>
                        <pic:spPr>
                          <a:xfrm>
                            <a:off x="0" y="0"/>
                            <a:ext cx="39370" cy="76200"/>
                          </a:xfrm>
                          <a:prstGeom prst="rect">
                            <a:avLst/>
                          </a:prstGeom>
                          <a:noFill/>
                          <a:ln>
                            <a:noFill/>
                          </a:ln>
                        </pic:spPr>
                      </pic:pic>
                    </a:graphicData>
                  </a:graphic>
                </wp:anchor>
              </w:drawing>
            </w:r>
          </w:p>
        </w:tc>
      </w:tr>
      <w:tr w14:paraId="3A645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E391D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539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水网</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F5CB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网口内径50cm，网身长145cm，网目孔径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2633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DA5D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5A1F6">
            <w:pPr>
              <w:spacing w:line="360" w:lineRule="auto"/>
              <w:rPr>
                <w:rFonts w:hint="eastAsia" w:ascii="黑体" w:hAnsi="黑体" w:eastAsia="黑体" w:cs="黑体"/>
                <w:i w:val="0"/>
                <w:iCs w:val="0"/>
                <w:color w:val="000000"/>
                <w:sz w:val="18"/>
                <w:szCs w:val="18"/>
                <w:u w:val="none"/>
              </w:rPr>
            </w:pPr>
          </w:p>
        </w:tc>
      </w:tr>
      <w:tr w14:paraId="67460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6A4CD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F25A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鱼缸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59CF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不同规格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1D75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E5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44ACE">
            <w:pPr>
              <w:spacing w:line="360" w:lineRule="auto"/>
              <w:rPr>
                <w:rFonts w:hint="eastAsia" w:ascii="黑体" w:hAnsi="黑体" w:eastAsia="黑体" w:cs="黑体"/>
                <w:i w:val="0"/>
                <w:iCs w:val="0"/>
                <w:color w:val="000000"/>
                <w:sz w:val="18"/>
                <w:szCs w:val="18"/>
                <w:u w:val="none"/>
              </w:rPr>
            </w:pPr>
          </w:p>
        </w:tc>
      </w:tr>
      <w:tr w14:paraId="6725B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9EE2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F5E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标记笔</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B3B1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双头，油性墨水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805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741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C4ACF">
            <w:pPr>
              <w:spacing w:line="360" w:lineRule="auto"/>
              <w:rPr>
                <w:rFonts w:hint="eastAsia" w:ascii="黑体" w:hAnsi="黑体" w:eastAsia="黑体" w:cs="黑体"/>
                <w:i w:val="0"/>
                <w:iCs w:val="0"/>
                <w:color w:val="000000"/>
                <w:sz w:val="18"/>
                <w:szCs w:val="18"/>
                <w:u w:val="none"/>
              </w:rPr>
            </w:pPr>
          </w:p>
        </w:tc>
      </w:tr>
      <w:tr w14:paraId="1EC2F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352E8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670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喷壶</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3F5B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500mL</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89BF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A111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14A20">
            <w:pPr>
              <w:spacing w:line="360" w:lineRule="auto"/>
              <w:rPr>
                <w:rFonts w:hint="eastAsia" w:ascii="黑体" w:hAnsi="黑体" w:eastAsia="黑体" w:cs="黑体"/>
                <w:i w:val="0"/>
                <w:iCs w:val="0"/>
                <w:color w:val="000000"/>
                <w:sz w:val="18"/>
                <w:szCs w:val="18"/>
                <w:u w:val="none"/>
              </w:rPr>
            </w:pPr>
          </w:p>
        </w:tc>
      </w:tr>
      <w:tr w14:paraId="594F5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EB29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734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三棱镜</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8B2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1、产品由三棱镜、支柱、底座等组成；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2、三棱镜体外形为正三棱柱，相邻两角为60±0.5°。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A25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94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E2D10">
            <w:pPr>
              <w:spacing w:line="360" w:lineRule="auto"/>
              <w:rPr>
                <w:rFonts w:hint="eastAsia" w:ascii="黑体" w:hAnsi="黑体" w:eastAsia="黑体" w:cs="黑体"/>
                <w:i w:val="0"/>
                <w:iCs w:val="0"/>
                <w:color w:val="000000"/>
                <w:sz w:val="18"/>
                <w:szCs w:val="18"/>
                <w:u w:val="none"/>
              </w:rPr>
            </w:pPr>
          </w:p>
        </w:tc>
      </w:tr>
      <w:tr w14:paraId="3D332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8C0F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158</w:t>
            </w:r>
          </w:p>
        </w:tc>
        <w:tc>
          <w:tcPr>
            <w:tcW w:w="1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35E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注射器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F881A">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5mL，塑料材质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3CC2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FA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4CFCA">
            <w:pPr>
              <w:spacing w:line="360" w:lineRule="auto"/>
              <w:rPr>
                <w:rFonts w:hint="eastAsia" w:ascii="黑体" w:hAnsi="黑体" w:eastAsia="黑体" w:cs="黑体"/>
                <w:i w:val="0"/>
                <w:iCs w:val="0"/>
                <w:color w:val="000000"/>
                <w:sz w:val="18"/>
                <w:szCs w:val="18"/>
                <w:u w:val="none"/>
              </w:rPr>
            </w:pPr>
          </w:p>
        </w:tc>
      </w:tr>
      <w:tr w14:paraId="53B03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C8EA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159</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68CEF">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5866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30mL，塑料材质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65E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F81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34F9A">
            <w:pPr>
              <w:spacing w:line="360" w:lineRule="auto"/>
              <w:rPr>
                <w:rFonts w:hint="eastAsia" w:ascii="黑体" w:hAnsi="黑体" w:eastAsia="黑体" w:cs="黑体"/>
                <w:i w:val="0"/>
                <w:iCs w:val="0"/>
                <w:color w:val="000000"/>
                <w:sz w:val="18"/>
                <w:szCs w:val="18"/>
                <w:u w:val="none"/>
              </w:rPr>
            </w:pPr>
          </w:p>
        </w:tc>
      </w:tr>
      <w:tr w14:paraId="145FD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084B6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w:t>
            </w:r>
          </w:p>
        </w:tc>
        <w:tc>
          <w:tcPr>
            <w:tcW w:w="1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D15EC">
            <w:pPr>
              <w:spacing w:line="360" w:lineRule="auto"/>
              <w:jc w:val="center"/>
              <w:rPr>
                <w:rFonts w:hint="eastAsia" w:ascii="黑体" w:hAnsi="黑体" w:eastAsia="黑体" w:cs="黑体"/>
                <w:i w:val="0"/>
                <w:iCs w:val="0"/>
                <w:color w:val="000000"/>
                <w:sz w:val="18"/>
                <w:szCs w:val="18"/>
                <w:u w:val="none"/>
              </w:rPr>
            </w:pP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AF51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50mL，塑料材质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CB2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74CF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D38B2">
            <w:pPr>
              <w:spacing w:line="360" w:lineRule="auto"/>
              <w:rPr>
                <w:rFonts w:hint="eastAsia" w:ascii="黑体" w:hAnsi="黑体" w:eastAsia="黑体" w:cs="黑体"/>
                <w:i w:val="0"/>
                <w:iCs w:val="0"/>
                <w:color w:val="000000"/>
                <w:sz w:val="18"/>
                <w:szCs w:val="18"/>
                <w:u w:val="none"/>
              </w:rPr>
            </w:pPr>
          </w:p>
        </w:tc>
      </w:tr>
      <w:tr w14:paraId="27983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40FE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2A69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塑料多用滴管</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9400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4mL</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FE9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6775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75B8E">
            <w:pPr>
              <w:spacing w:line="360" w:lineRule="auto"/>
              <w:rPr>
                <w:rFonts w:hint="eastAsia" w:ascii="黑体" w:hAnsi="黑体" w:eastAsia="黑体" w:cs="黑体"/>
                <w:i w:val="0"/>
                <w:iCs w:val="0"/>
                <w:color w:val="000000"/>
                <w:sz w:val="18"/>
                <w:szCs w:val="18"/>
                <w:u w:val="none"/>
              </w:rPr>
            </w:pPr>
          </w:p>
        </w:tc>
      </w:tr>
      <w:tr w14:paraId="0BBF8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975E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FB1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定性滤纸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404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快速，9cm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E955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10</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302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盒</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3B6D7">
            <w:pPr>
              <w:spacing w:line="360" w:lineRule="auto"/>
              <w:rPr>
                <w:rFonts w:hint="eastAsia" w:ascii="黑体" w:hAnsi="黑体" w:eastAsia="黑体" w:cs="黑体"/>
                <w:i w:val="0"/>
                <w:iCs w:val="0"/>
                <w:color w:val="000000"/>
                <w:sz w:val="18"/>
                <w:szCs w:val="18"/>
                <w:u w:val="none"/>
              </w:rPr>
            </w:pPr>
          </w:p>
        </w:tc>
      </w:tr>
      <w:tr w14:paraId="7EBEB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E59CA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2733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玻璃三角刮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BCCA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涂布器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34D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6818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401F3">
            <w:pPr>
              <w:spacing w:line="360" w:lineRule="auto"/>
              <w:rPr>
                <w:rFonts w:hint="eastAsia" w:ascii="黑体" w:hAnsi="黑体" w:eastAsia="黑体" w:cs="黑体"/>
                <w:i w:val="0"/>
                <w:iCs w:val="0"/>
                <w:color w:val="000000"/>
                <w:sz w:val="18"/>
                <w:szCs w:val="18"/>
                <w:u w:val="none"/>
              </w:rPr>
            </w:pPr>
          </w:p>
        </w:tc>
      </w:tr>
      <w:tr w14:paraId="7ED67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58097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798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03B64">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刀口式，材质为不锈钢管、钢管或黄铜管，每组不少于4支，外径分别为9mm、8mm、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7mm、6mm，并配一支带柄金属通扦</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7C7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2D1E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A866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9370" cy="76200"/>
                  <wp:effectExtent l="0" t="0" r="0" b="0"/>
                  <wp:wrapNone/>
                  <wp:docPr id="9" name="图片_24_SpCnt_2"/>
                  <wp:cNvGraphicFramePr/>
                  <a:graphic xmlns:a="http://schemas.openxmlformats.org/drawingml/2006/main">
                    <a:graphicData uri="http://schemas.openxmlformats.org/drawingml/2006/picture">
                      <pic:pic xmlns:pic="http://schemas.openxmlformats.org/drawingml/2006/picture">
                        <pic:nvPicPr>
                          <pic:cNvPr id="9" name="图片_24_SpCnt_2"/>
                          <pic:cNvPicPr/>
                        </pic:nvPicPr>
                        <pic:blipFill>
                          <a:blip r:embed="rId27"/>
                          <a:stretch>
                            <a:fillRect/>
                          </a:stretch>
                        </pic:blipFill>
                        <pic:spPr>
                          <a:xfrm>
                            <a:off x="0" y="0"/>
                            <a:ext cx="39370" cy="76200"/>
                          </a:xfrm>
                          <a:prstGeom prst="rect">
                            <a:avLst/>
                          </a:prstGeom>
                          <a:noFill/>
                          <a:ln>
                            <a:noFill/>
                          </a:ln>
                        </pic:spPr>
                      </pic:pic>
                    </a:graphicData>
                  </a:graphic>
                </wp:anchor>
              </w:drawing>
            </w:r>
          </w:p>
        </w:tc>
      </w:tr>
      <w:tr w14:paraId="65C3E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2889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EE8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打孔夹板</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27ED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硬木或硬塑料制</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BA61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6A17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2AB2F">
            <w:pPr>
              <w:spacing w:line="360" w:lineRule="auto"/>
              <w:rPr>
                <w:rFonts w:hint="eastAsia" w:ascii="黑体" w:hAnsi="黑体" w:eastAsia="黑体" w:cs="黑体"/>
                <w:i w:val="0"/>
                <w:iCs w:val="0"/>
                <w:color w:val="000000"/>
                <w:sz w:val="18"/>
                <w:szCs w:val="18"/>
                <w:u w:val="none"/>
              </w:rPr>
            </w:pPr>
          </w:p>
        </w:tc>
      </w:tr>
      <w:tr w14:paraId="53C99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935DB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823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打孔器刮刀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2C48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刀宜用65M板制成，表面热处理，55HRC～60HRC，总长为70mm±0.5mm，宽14.5mm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±0.1mm，厚1.8mm±0.5mm；刀口角度宜为60º±5º，锋刃小于0.1mm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9AE8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9BD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DD90">
            <w:pPr>
              <w:spacing w:line="360" w:lineRule="auto"/>
              <w:rPr>
                <w:rFonts w:hint="eastAsia" w:ascii="黑体" w:hAnsi="黑体" w:eastAsia="黑体" w:cs="黑体"/>
                <w:i w:val="0"/>
                <w:iCs w:val="0"/>
                <w:color w:val="000000"/>
                <w:sz w:val="18"/>
                <w:szCs w:val="18"/>
                <w:u w:val="none"/>
              </w:rPr>
            </w:pPr>
          </w:p>
        </w:tc>
      </w:tr>
      <w:tr w14:paraId="14DE6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18983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881E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电动钻孔器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D92D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钻头可拆卸，应配有2个以上不同孔径的钻头</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7E0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234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台</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24766">
            <w:pPr>
              <w:spacing w:line="360" w:lineRule="auto"/>
              <w:rPr>
                <w:rFonts w:hint="eastAsia" w:ascii="黑体" w:hAnsi="黑体" w:eastAsia="黑体" w:cs="黑体"/>
                <w:i w:val="0"/>
                <w:iCs w:val="0"/>
                <w:color w:val="000000"/>
                <w:sz w:val="18"/>
                <w:szCs w:val="18"/>
                <w:u w:val="none"/>
              </w:rPr>
            </w:pPr>
          </w:p>
        </w:tc>
      </w:tr>
      <w:tr w14:paraId="27782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54C2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5051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低压测电器</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706A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笔式，氖泡式，测电极长≤10mm，测量范围100V～500V，辉光应稳定不闪烁</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CC4F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7047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支</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15978">
            <w:pPr>
              <w:spacing w:line="360" w:lineRule="auto"/>
              <w:rPr>
                <w:rFonts w:hint="eastAsia" w:ascii="黑体" w:hAnsi="黑体" w:eastAsia="黑体" w:cs="黑体"/>
                <w:i w:val="0"/>
                <w:iCs w:val="0"/>
                <w:color w:val="000000"/>
                <w:sz w:val="18"/>
                <w:szCs w:val="18"/>
                <w:u w:val="none"/>
              </w:rPr>
            </w:pPr>
          </w:p>
        </w:tc>
      </w:tr>
      <w:tr w14:paraId="3BA11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C60C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D4A6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一字螺丝刀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81C78">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每套2个：Φ6mm，长150mm；Φ3mm，长75mm，工作部带磁性，硬度不低于48HRC；旋杆采用铬钒钢，旋杆长度≥100mm，应经镀铬防锈处理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C69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C152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DB7A8">
            <w:pPr>
              <w:spacing w:line="360" w:lineRule="auto"/>
              <w:rPr>
                <w:rFonts w:hint="eastAsia" w:ascii="黑体" w:hAnsi="黑体" w:eastAsia="黑体" w:cs="黑体"/>
                <w:i w:val="0"/>
                <w:iCs w:val="0"/>
                <w:color w:val="000000"/>
                <w:sz w:val="18"/>
                <w:szCs w:val="18"/>
                <w:u w:val="none"/>
              </w:rPr>
            </w:pPr>
          </w:p>
        </w:tc>
      </w:tr>
      <w:tr w14:paraId="59195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D042F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521F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十字螺丝刀</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07D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每套2个：Φ6mm，长150mm；Φ3mm，长75mm，工作部带磁性，硬度不低于48HRC；旋杆采用铬钒钢，旋杆长度≥100mm，应经镀铬防锈处理</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E8A3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33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套</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9EDF9">
            <w:pPr>
              <w:spacing w:line="360" w:lineRule="auto"/>
              <w:rPr>
                <w:rFonts w:hint="eastAsia" w:ascii="黑体" w:hAnsi="黑体" w:eastAsia="黑体" w:cs="黑体"/>
                <w:i w:val="0"/>
                <w:iCs w:val="0"/>
                <w:color w:val="000000"/>
                <w:sz w:val="18"/>
                <w:szCs w:val="18"/>
                <w:u w:val="none"/>
              </w:rPr>
            </w:pPr>
          </w:p>
        </w:tc>
      </w:tr>
      <w:tr w14:paraId="1A278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F1A9C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8F5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钢手锯</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C2F5B">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A型（单面）300mm，齿数：18（每25mm）；可调钢锯架，前后固定销与相应孔的配合间隙≤0.3mm。安装锯条后，锯条中心平面与锯架中心平面的平行度≤2mm。钢锯在达到</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99N拉力后经1min，不应有永久变形，拉钉不得松动脱落。钢板制锯架在达到900N张力时，侧弯不得超过1.8mm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93E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4D47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4B709">
            <w:pPr>
              <w:spacing w:line="360" w:lineRule="auto"/>
              <w:rPr>
                <w:rFonts w:hint="eastAsia" w:ascii="黑体" w:hAnsi="黑体" w:eastAsia="黑体" w:cs="黑体"/>
                <w:i w:val="0"/>
                <w:iCs w:val="0"/>
                <w:color w:val="000000"/>
                <w:sz w:val="18"/>
                <w:szCs w:val="18"/>
                <w:u w:val="none"/>
              </w:rPr>
            </w:pPr>
          </w:p>
        </w:tc>
      </w:tr>
      <w:tr w14:paraId="38D88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AB021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E50C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剥线钳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DDE5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自动剥线钳，Φ0.5mm～Φ2.5mm；刃口在闭合状态，刃口间隙应不大于0.3mm；刃口</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错位应不大于0.2mm；钳口硬度应不低于</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65HRA或30HRC</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77EB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4BAD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8887C">
            <w:pPr>
              <w:spacing w:line="360" w:lineRule="auto"/>
              <w:rPr>
                <w:rFonts w:hint="eastAsia" w:ascii="黑体" w:hAnsi="黑体" w:eastAsia="黑体" w:cs="黑体"/>
                <w:i w:val="0"/>
                <w:iCs w:val="0"/>
                <w:color w:val="000000"/>
                <w:sz w:val="18"/>
                <w:szCs w:val="18"/>
                <w:u w:val="none"/>
              </w:rPr>
            </w:pPr>
          </w:p>
        </w:tc>
      </w:tr>
      <w:tr w14:paraId="55274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A0723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D556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钢丝钳</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761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160mm，抗弯强度：1120N；扭力：15N·m，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15°；嘴顶缝隙：0.4mm；剪切性能：Φ16mm钢丝，580N；夹持面硬度≥44HRC，在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≤18N的力作用下撑开角度≥22°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A68F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A93A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23567">
            <w:pPr>
              <w:spacing w:line="360" w:lineRule="auto"/>
              <w:rPr>
                <w:rFonts w:hint="eastAsia" w:ascii="黑体" w:hAnsi="黑体" w:eastAsia="黑体" w:cs="黑体"/>
                <w:i w:val="0"/>
                <w:iCs w:val="0"/>
                <w:color w:val="000000"/>
                <w:sz w:val="18"/>
                <w:szCs w:val="18"/>
                <w:u w:val="none"/>
              </w:rPr>
            </w:pPr>
          </w:p>
        </w:tc>
      </w:tr>
      <w:tr w14:paraId="7BEE9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AA20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44E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羊角锤</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FA45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0.25kg，羊角锤</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4729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43D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D1F4D">
            <w:pPr>
              <w:spacing w:line="360" w:lineRule="auto"/>
              <w:rPr>
                <w:rFonts w:hint="eastAsia" w:ascii="黑体" w:hAnsi="黑体" w:eastAsia="黑体" w:cs="黑体"/>
                <w:i w:val="0"/>
                <w:iCs w:val="0"/>
                <w:color w:val="000000"/>
                <w:sz w:val="18"/>
                <w:szCs w:val="18"/>
                <w:u w:val="none"/>
              </w:rPr>
            </w:pPr>
          </w:p>
        </w:tc>
      </w:tr>
      <w:tr w14:paraId="5AC26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382DA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A476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活扳手</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763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200mm，活动扳口和扳体头部以及蜗杆的硬度≥40HRC</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979E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BF3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把</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B2DE0">
            <w:pPr>
              <w:spacing w:line="360" w:lineRule="auto"/>
              <w:rPr>
                <w:rFonts w:hint="eastAsia" w:ascii="黑体" w:hAnsi="黑体" w:eastAsia="黑体" w:cs="黑体"/>
                <w:i w:val="0"/>
                <w:iCs w:val="0"/>
                <w:color w:val="000000"/>
                <w:sz w:val="18"/>
                <w:szCs w:val="18"/>
                <w:u w:val="none"/>
              </w:rPr>
            </w:pPr>
          </w:p>
        </w:tc>
      </w:tr>
      <w:tr w14:paraId="2AB3F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E14E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812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砂轮片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3B83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断玻璃管用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4582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B992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A39FF">
            <w:pPr>
              <w:spacing w:line="360" w:lineRule="auto"/>
              <w:rPr>
                <w:rFonts w:hint="eastAsia" w:ascii="黑体" w:hAnsi="黑体" w:eastAsia="黑体" w:cs="黑体"/>
                <w:i w:val="0"/>
                <w:iCs w:val="0"/>
                <w:color w:val="000000"/>
                <w:sz w:val="18"/>
                <w:szCs w:val="18"/>
                <w:u w:val="none"/>
              </w:rPr>
            </w:pPr>
          </w:p>
        </w:tc>
      </w:tr>
      <w:tr w14:paraId="5A3CC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4AE8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021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仪器车</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65F6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600mm×400mm×800mm，不锈钢材质，至少两层，各层带可拆卸护栏，总载重≥60kg</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D1D7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8BC7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辆</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4A027">
            <w:pPr>
              <w:spacing w:line="360" w:lineRule="auto"/>
              <w:rPr>
                <w:rFonts w:hint="eastAsia" w:ascii="黑体" w:hAnsi="黑体" w:eastAsia="黑体" w:cs="黑体"/>
                <w:i w:val="0"/>
                <w:iCs w:val="0"/>
                <w:color w:val="000000"/>
                <w:sz w:val="18"/>
                <w:szCs w:val="18"/>
                <w:u w:val="none"/>
              </w:rPr>
            </w:pPr>
          </w:p>
        </w:tc>
      </w:tr>
      <w:tr w14:paraId="0A79A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2AAD6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E1E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整理箱</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E24E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矮型，储存及分发试剂用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E0CD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0DD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88D7C">
            <w:pPr>
              <w:spacing w:line="360" w:lineRule="auto"/>
              <w:rPr>
                <w:rFonts w:hint="eastAsia" w:ascii="黑体" w:hAnsi="黑体" w:eastAsia="黑体" w:cs="黑体"/>
                <w:i w:val="0"/>
                <w:iCs w:val="0"/>
                <w:color w:val="000000"/>
                <w:sz w:val="18"/>
                <w:szCs w:val="18"/>
                <w:u w:val="none"/>
              </w:rPr>
            </w:pPr>
          </w:p>
        </w:tc>
      </w:tr>
      <w:tr w14:paraId="03F69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F9C9A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179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CF10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大托盘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2E13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350mm×470mm×80mm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90A6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1D9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21081">
            <w:pPr>
              <w:spacing w:line="360" w:lineRule="auto"/>
              <w:rPr>
                <w:rFonts w:hint="eastAsia" w:ascii="黑体" w:hAnsi="黑体" w:eastAsia="黑体" w:cs="黑体"/>
                <w:i w:val="0"/>
                <w:iCs w:val="0"/>
                <w:color w:val="000000"/>
                <w:sz w:val="18"/>
                <w:szCs w:val="18"/>
                <w:u w:val="none"/>
              </w:rPr>
            </w:pPr>
          </w:p>
        </w:tc>
      </w:tr>
      <w:tr w14:paraId="278F8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8A7BC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C7B7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小托盘</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786B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250mm×350mm×60mm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FD30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5</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279D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E494B">
            <w:pPr>
              <w:spacing w:line="360" w:lineRule="auto"/>
              <w:rPr>
                <w:rFonts w:hint="eastAsia" w:ascii="黑体" w:hAnsi="黑体" w:eastAsia="黑体" w:cs="黑体"/>
                <w:i w:val="0"/>
                <w:iCs w:val="0"/>
                <w:color w:val="000000"/>
                <w:sz w:val="18"/>
                <w:szCs w:val="18"/>
                <w:u w:val="none"/>
              </w:rPr>
            </w:pPr>
          </w:p>
        </w:tc>
      </w:tr>
      <w:tr w14:paraId="3E396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A2070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16F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实验用品提篮</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D10E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lang w:val="en-US"/>
              </w:rPr>
            </w:pPr>
            <w:r>
              <w:rPr>
                <w:rFonts w:hint="eastAsia" w:ascii="黑体" w:hAnsi="黑体" w:eastAsia="黑体" w:cs="黑体"/>
                <w:i w:val="0"/>
                <w:iCs w:val="0"/>
                <w:snapToGrid w:val="0"/>
                <w:color w:val="000000"/>
                <w:kern w:val="0"/>
                <w:sz w:val="18"/>
                <w:szCs w:val="18"/>
                <w:u w:val="none"/>
                <w:lang w:val="en-US" w:eastAsia="zh-CN" w:bidi="ar"/>
              </w:rPr>
              <w:t>木制，配有提手，490mm×360mm×290mm</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4659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057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个</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3133F">
            <w:pPr>
              <w:spacing w:line="360" w:lineRule="auto"/>
              <w:rPr>
                <w:rFonts w:hint="eastAsia" w:ascii="黑体" w:hAnsi="黑体" w:eastAsia="黑体" w:cs="黑体"/>
                <w:i w:val="0"/>
                <w:iCs w:val="0"/>
                <w:color w:val="000000"/>
                <w:sz w:val="18"/>
                <w:szCs w:val="18"/>
                <w:u w:val="none"/>
              </w:rPr>
            </w:pPr>
          </w:p>
        </w:tc>
      </w:tr>
      <w:tr w14:paraId="12B9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A2FE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CD17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pH广泛试纸</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F25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1～14，条状，每本80张，每张尺寸不小于1*20mm，尺寸55*30mm。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3CA0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1D24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本</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6E064">
            <w:pPr>
              <w:spacing w:line="360" w:lineRule="auto"/>
              <w:rPr>
                <w:rFonts w:hint="eastAsia" w:ascii="黑体" w:hAnsi="黑体" w:eastAsia="黑体" w:cs="黑体"/>
                <w:i w:val="0"/>
                <w:iCs w:val="0"/>
                <w:color w:val="000000"/>
                <w:sz w:val="18"/>
                <w:szCs w:val="18"/>
                <w:u w:val="none"/>
              </w:rPr>
            </w:pPr>
          </w:p>
        </w:tc>
      </w:tr>
      <w:tr w14:paraId="67932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0901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1648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蚕豆叶下表皮装片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722C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1、标本在80x和200x学生显微镜下观察叶下表皮形态和气孔结构；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2、能看清不规则形的下表皮细胞，及其胞核和分散在下表皮细胞间的气孔；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3、能看清正常开放的气孔形态和新月形的保卫细胞、胞核和叶绿体；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4、标本取材于新鲜的、气孔开放的蚕豆叶；</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5、标本为平铺装片，四周剪切整齐；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6、材料整洁，不附带叶肉等其他组织，保卫细胞不收缩；</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7、闭合气孔不得超过2／3；</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8、胞质着色均匀，胞核明显，细胞界限清晰。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318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CDE7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76F1E">
            <w:pPr>
              <w:spacing w:line="360" w:lineRule="auto"/>
              <w:rPr>
                <w:rFonts w:hint="eastAsia" w:ascii="黑体" w:hAnsi="黑体" w:eastAsia="黑体" w:cs="黑体"/>
                <w:i w:val="0"/>
                <w:iCs w:val="0"/>
                <w:color w:val="000000"/>
                <w:sz w:val="18"/>
                <w:szCs w:val="18"/>
                <w:u w:val="none"/>
              </w:rPr>
            </w:pPr>
          </w:p>
        </w:tc>
      </w:tr>
      <w:tr w14:paraId="40908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B072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1317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植物细胞有丝分裂</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66D7F">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1、标本在80×和200×学生显微镜下，观察洋葱根尖分生区有丝分裂形态；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2、能看清有丝分裂各时期染色体形态分布；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3、染色体着色均匀清晰。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16A5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E21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CA38">
            <w:pPr>
              <w:spacing w:line="360" w:lineRule="auto"/>
              <w:rPr>
                <w:rFonts w:hint="eastAsia" w:ascii="黑体" w:hAnsi="黑体" w:eastAsia="黑体" w:cs="黑体"/>
                <w:i w:val="0"/>
                <w:iCs w:val="0"/>
                <w:color w:val="000000"/>
                <w:sz w:val="18"/>
                <w:szCs w:val="18"/>
                <w:u w:val="none"/>
              </w:rPr>
            </w:pPr>
          </w:p>
        </w:tc>
      </w:tr>
      <w:tr w14:paraId="7276C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78845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43A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胞间连丝切片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8B63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1、标本在400×生物显微镜下观察植物细胞的胞间连丝形态；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2、能看清胚乳的多边形厚壁贮藏细胞，认出细胞壁、胞间层和细胞腔；</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3、能看清许多细小的胞间连丝将两个相邻细胞的原生质体连在一起；</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4、标本取材于秋、冬季节的柿或黑枣的种子；</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5、切片厚度不超过20μm。材料面积不小于1.5mm²，细胞不倾斜；</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6、标本用能显示胞间连丝的方法染色。胞间连丝着色应明显，细胞界限清楚，胞质色淡；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7、有50%以上细胞能显示胞间连丝；</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8、材料四周剪切整齐，无染液的沉淀物。</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3322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C80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51BE2">
            <w:pPr>
              <w:spacing w:line="360" w:lineRule="auto"/>
              <w:rPr>
                <w:rFonts w:hint="eastAsia" w:ascii="黑体" w:hAnsi="黑体" w:eastAsia="黑体" w:cs="黑体"/>
                <w:i w:val="0"/>
                <w:iCs w:val="0"/>
                <w:color w:val="000000"/>
                <w:sz w:val="18"/>
                <w:szCs w:val="18"/>
                <w:u w:val="none"/>
              </w:rPr>
            </w:pPr>
          </w:p>
        </w:tc>
      </w:tr>
      <w:tr w14:paraId="327EF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F44E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4773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黑藻叶装片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10FA2">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显示细胞核及叶绿体</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6879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6BF8A">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1AA51">
            <w:pPr>
              <w:spacing w:line="360" w:lineRule="auto"/>
              <w:rPr>
                <w:rFonts w:hint="eastAsia" w:ascii="黑体" w:hAnsi="黑体" w:eastAsia="黑体" w:cs="黑体"/>
                <w:i w:val="0"/>
                <w:iCs w:val="0"/>
                <w:color w:val="000000"/>
                <w:sz w:val="18"/>
                <w:szCs w:val="18"/>
                <w:u w:val="none"/>
              </w:rPr>
            </w:pPr>
          </w:p>
        </w:tc>
      </w:tr>
      <w:tr w14:paraId="68BD8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F198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9081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酵母菌装片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3D12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1、标本在100x和400x生物显微镜下观察酵母菌的形态；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2、酵母菌为单细胞卵圆形；</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3、在不同的染色情况下，能看清细胞壁、细胞质、细胞核和液泡等；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4、在菌体上可看清出芽生殖，分别具一、二或多个芽；</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5、标本取材于人工培养的体大的酵母菌；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6、材料应纯净，无杂菌、污物，不密集成团。</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A2DC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FAFC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637A5">
            <w:pPr>
              <w:spacing w:line="360" w:lineRule="auto"/>
              <w:rPr>
                <w:rFonts w:hint="eastAsia" w:ascii="黑体" w:hAnsi="黑体" w:eastAsia="黑体" w:cs="黑体"/>
                <w:i w:val="0"/>
                <w:iCs w:val="0"/>
                <w:color w:val="000000"/>
                <w:sz w:val="18"/>
                <w:szCs w:val="18"/>
                <w:u w:val="none"/>
              </w:rPr>
            </w:pPr>
          </w:p>
        </w:tc>
      </w:tr>
      <w:tr w14:paraId="4E7AD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3A71B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5BA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水绵装片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B832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1、标本在80×和200×学生显微镜下观察水绵营养时期的结构；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2、能看清丝状体内圆柱形的营养细胞，位于中央的胞核，呈星芒状的原生质、平立的细胞横壁，作螺旋盘绕的叶绿体呈带状，以及纵列于叶绿体上的蛋白核等；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3、应取材于营养时期的水绵材料，细胞不收缩，藻丝不严重堆集或缠绕（不影响观察）；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4、标本为铁苏木精与固绿双重染色，标本应清洁无污物，不混有其他藻类。</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8FBC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947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9B6CB">
            <w:pPr>
              <w:spacing w:line="360" w:lineRule="auto"/>
              <w:rPr>
                <w:rFonts w:hint="eastAsia" w:ascii="黑体" w:hAnsi="黑体" w:eastAsia="黑体" w:cs="黑体"/>
                <w:i w:val="0"/>
                <w:iCs w:val="0"/>
                <w:color w:val="000000"/>
                <w:sz w:val="18"/>
                <w:szCs w:val="18"/>
                <w:u w:val="none"/>
              </w:rPr>
            </w:pPr>
          </w:p>
        </w:tc>
      </w:tr>
      <w:tr w14:paraId="1CD09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40589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189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4658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大肠杆菌涂片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64BF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1、在500×生物显微镜下观察大肠杆菌的基本形态；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2、清晰地看出大肠杆菌的形态，不要求显示鞭毛；</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3、标本一般应取材于人工培养的大肠杆菌；实验所用载玻片应经洗液清洗。</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CF9E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4CB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50A03">
            <w:pPr>
              <w:spacing w:line="360" w:lineRule="auto"/>
              <w:rPr>
                <w:rFonts w:hint="eastAsia" w:ascii="黑体" w:hAnsi="黑体" w:eastAsia="黑体" w:cs="黑体"/>
                <w:i w:val="0"/>
                <w:iCs w:val="0"/>
                <w:color w:val="000000"/>
                <w:sz w:val="18"/>
                <w:szCs w:val="18"/>
                <w:u w:val="none"/>
              </w:rPr>
            </w:pPr>
          </w:p>
        </w:tc>
      </w:tr>
      <w:tr w14:paraId="3DF20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50FE5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B942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动物细胞有丝分裂(马蛔虫受精卵切片)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F699">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1、标本在100×和400×生物显微镜下观察动物细胞有丝分裂的各期形态；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2、能看清细胞分裂过程中的三个时期：前期、中期和后期或中期、后期和末期；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3、能看清分裂前的细胞核和分裂各期的中心体（中期和后期显著）、染色体以及卵壳、子宫壁等，纺锤体隐约可见；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4、标本取材于马蛔虫子宫，作子宫的纵切片，材料长度不小于10mm，每张玻片横放材料一片；也可作子宫的横切片，每张玻片放不同部位的横切片2～4片，以保证观察到细胞分裂的各个时期；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5、切片厚度为6～8um；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6、卵和卵壳基本呈圆形，子宫内卵应饱满，卵不得脱出卵壳外，胞核、染色体、中心体着色明显，子官壁完整。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890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383F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264DD">
            <w:pPr>
              <w:spacing w:line="360" w:lineRule="auto"/>
              <w:rPr>
                <w:rFonts w:hint="eastAsia" w:ascii="黑体" w:hAnsi="黑体" w:eastAsia="黑体" w:cs="黑体"/>
                <w:i w:val="0"/>
                <w:iCs w:val="0"/>
                <w:color w:val="000000"/>
                <w:sz w:val="18"/>
                <w:szCs w:val="18"/>
                <w:u w:val="none"/>
              </w:rPr>
            </w:pPr>
          </w:p>
        </w:tc>
      </w:tr>
      <w:tr w14:paraId="78D8D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5466A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8FE8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草履虫分裂生殖装片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A8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1、标本在50×和100×生物显微镜下，观察草履虫分裂时的形态；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2、能分别认出：</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a、未分裂草履虫的形态；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b、大核变长，小核分裂为二；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c、虫体中部出现缢痕，大核中间变细或断开，小核远离；</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d、虫体沿中部横裂变细，尚未断开，大核缩短；</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3、标本取材为人工培养的处于分裂时期的大草履虫（ParameciumCauda-tum）；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4、标本为整体装片，每张玻片上应按第2条的要求，依次排列成一行，并在50×镜下的同一视野内观察到各期的形态；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5、标本用洋红或苏木精染色，分色适当；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6、虫体形态正常，无收缩，膨胀、压碎、断裂等现象。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2B49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46C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0E9EE">
            <w:pPr>
              <w:spacing w:line="360" w:lineRule="auto"/>
              <w:rPr>
                <w:rFonts w:hint="eastAsia" w:ascii="黑体" w:hAnsi="黑体" w:eastAsia="黑体" w:cs="黑体"/>
                <w:i w:val="0"/>
                <w:iCs w:val="0"/>
                <w:color w:val="000000"/>
                <w:sz w:val="18"/>
                <w:szCs w:val="18"/>
                <w:u w:val="none"/>
              </w:rPr>
            </w:pPr>
          </w:p>
        </w:tc>
      </w:tr>
      <w:tr w14:paraId="69283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4D18B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410E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蝗虫精巢减数分裂切片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26A6E">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1、标本在100×和400×生物显微镜下观察蝗虫精巢减数分裂的各期形态；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2、能看清减数分裂过程中的以下时期：减数第一次分裂的前期、中期和后期和减数第二次分裂的前期、中期、后期和末期；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3、材料应取自蝗虫精巢；切片厚度应为6～8μm。</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667E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A14C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9181B">
            <w:pPr>
              <w:spacing w:line="360" w:lineRule="auto"/>
              <w:rPr>
                <w:rFonts w:hint="eastAsia" w:ascii="黑体" w:hAnsi="黑体" w:eastAsia="黑体" w:cs="黑体"/>
                <w:i w:val="0"/>
                <w:iCs w:val="0"/>
                <w:color w:val="000000"/>
                <w:sz w:val="18"/>
                <w:szCs w:val="18"/>
                <w:u w:val="none"/>
              </w:rPr>
            </w:pPr>
          </w:p>
        </w:tc>
      </w:tr>
      <w:tr w14:paraId="7EFD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19A1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193</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898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蛙血涂片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07E0">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1、标本在100×和400×生物显微镜下观察血液中血胞的形态；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2、能看清有核的红细胞；</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3、标本取材于蛙的新鲜血液；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4、血膜应涂布均匀、无污物，血细胞不重叠、无变形和自溶现象；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5、用苏木精、曙红双重染色；染色要均匀血浆不着色。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C88B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3B50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F2574">
            <w:pPr>
              <w:spacing w:line="360" w:lineRule="auto"/>
              <w:rPr>
                <w:rFonts w:hint="eastAsia" w:ascii="黑体" w:hAnsi="黑体" w:eastAsia="黑体" w:cs="黑体"/>
                <w:i w:val="0"/>
                <w:iCs w:val="0"/>
                <w:color w:val="000000"/>
                <w:sz w:val="18"/>
                <w:szCs w:val="18"/>
                <w:u w:val="none"/>
              </w:rPr>
            </w:pPr>
          </w:p>
        </w:tc>
      </w:tr>
      <w:tr w14:paraId="621AD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4A5BF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194</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2B42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表皮细胞装片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19B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1、标本取材为两栖动物的表皮，四周剪切整齐，标本应平铺装片染色；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2、标本在80×和200×显微镜下可观察到形状不很规则的呈多角形的细胞膜和着色较深的细胞核。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2C86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6884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1B75A">
            <w:pPr>
              <w:spacing w:line="360" w:lineRule="auto"/>
              <w:rPr>
                <w:rFonts w:hint="eastAsia" w:ascii="黑体" w:hAnsi="黑体" w:eastAsia="黑体" w:cs="黑体"/>
                <w:i w:val="0"/>
                <w:iCs w:val="0"/>
                <w:color w:val="000000"/>
                <w:sz w:val="18"/>
                <w:szCs w:val="18"/>
                <w:u w:val="none"/>
              </w:rPr>
            </w:pPr>
          </w:p>
        </w:tc>
      </w:tr>
      <w:tr w14:paraId="03213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FB444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195</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E810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骨骼肌纵横切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C154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1、标本在80×和200×学生显微镜下观察骨骼肌纵横切破片标志；</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2、在纵断面上能起看清肌外膜和成束的股双维,股纤维上有显暗相间的横纹,即明带和暗带。在肌膜下可见圆形或长形的胞核；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3、在横断面上能起看清肌外膜、肌束膜、肌纤维及其胞核和小血管等；</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4、标本取材于哺乳动物的隔肌；</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5、纵横切片的厚度均在8μm以丸每张玻片放纵、横切各一片；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6、明暗带及胞核等应着色清晰,对比协调；</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7、纵切材料的肌纤维应伸直,成纵断面的肌纤维不得不于90%,肌膜无裂隙；横切材料肌纤维囊应不收缩、无裂隙;纵横切材料的肌模,肌外膜均应完整无皱褶。</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8D45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708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8685F">
            <w:pPr>
              <w:spacing w:line="360" w:lineRule="auto"/>
              <w:rPr>
                <w:rFonts w:hint="eastAsia" w:ascii="黑体" w:hAnsi="黑体" w:eastAsia="黑体" w:cs="黑体"/>
                <w:i w:val="0"/>
                <w:iCs w:val="0"/>
                <w:color w:val="000000"/>
                <w:sz w:val="18"/>
                <w:szCs w:val="18"/>
                <w:u w:val="none"/>
              </w:rPr>
            </w:pPr>
          </w:p>
        </w:tc>
      </w:tr>
      <w:tr w14:paraId="73A3B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52B5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196</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C66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平滑肌分离装片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16FF5">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1、标本在80×和200×学生显微镜下观察平滑肌细胞的形态；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2、能看清大部分被分离成单个的长棱形平滑肌细胞，在细胞中部有被染成深色杆状或椭圆状的细胞核；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3、标本取材于两栖动物或哺乳动物消化道的肌层，去掉粘膜及粘膜下层后作分离处理；</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4、细胞应分离适中、形态正常；材料内不得有污物。</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08B67">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9A74E">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DA2E9">
            <w:pPr>
              <w:spacing w:line="360" w:lineRule="auto"/>
              <w:rPr>
                <w:rFonts w:hint="eastAsia" w:ascii="黑体" w:hAnsi="黑体" w:eastAsia="黑体" w:cs="黑体"/>
                <w:i w:val="0"/>
                <w:iCs w:val="0"/>
                <w:color w:val="000000"/>
                <w:sz w:val="18"/>
                <w:szCs w:val="18"/>
                <w:u w:val="none"/>
              </w:rPr>
            </w:pPr>
          </w:p>
        </w:tc>
      </w:tr>
      <w:tr w14:paraId="7700B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A85C4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197</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9823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心肌切片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B1271">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1、标本在80x和200x学生显微镜下观察心肌的结构；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2、在心肌的断面上能看清柱状并具有分枝的肌纤维（肌细胞），胞核呈圆形或椭圆形，位于肌纤维的中央；</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3、在肌纤维彼此衔接的地方能看清心肌的特有结构—“闰盘”；</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4、在肌纤维的横断面上能看清肌原纤维和圆形核的横断面结构；</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5、在400x镜下能看清肌原纤维上有纤细的横纹；</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6、标本取材于哺乳动物的心脏；</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7、切片厚度在8μm以内，材料面积不小于4x4mm；</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8、用能显示闰盘和横纹的方法染色！要求闰盘、胞核着色明显，横纹清晰，胞质不着色或色淡；</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9、呈纵断面的肌纤维应不少于材料面积的2／5；</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10、应保持细胞结构正常。</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8631">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175A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F48D7">
            <w:pPr>
              <w:spacing w:line="360" w:lineRule="auto"/>
              <w:rPr>
                <w:rFonts w:hint="eastAsia" w:ascii="黑体" w:hAnsi="黑体" w:eastAsia="黑体" w:cs="黑体"/>
                <w:i w:val="0"/>
                <w:iCs w:val="0"/>
                <w:color w:val="000000"/>
                <w:sz w:val="18"/>
                <w:szCs w:val="18"/>
                <w:u w:val="none"/>
              </w:rPr>
            </w:pPr>
          </w:p>
        </w:tc>
      </w:tr>
      <w:tr w14:paraId="51D8B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AFACD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198</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4B25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运动神经元装片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F811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1、标本在80x和200x学生显微镜下观察运动神经原的形态；</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2、能看清运动神经原的细胞体和突起、细胞体内的胞核、少量的神经纤维和神经胶质细胞的胞核；</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3、不要求显示尼氏体；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4、标本取材于脊髓灰质前角中的运动神经原，作涂片或分离装片；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5、用能显示细胞结构和不易褪色的方法染色；</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6、神经原应分布均轧形态正执无破碎现象。在80x镜下盖玻片中间部分的任一视野内应不少于五个运动神经原。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56EA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1E2F5">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BCF66">
            <w:pPr>
              <w:spacing w:line="360" w:lineRule="auto"/>
              <w:rPr>
                <w:rFonts w:hint="eastAsia" w:ascii="黑体" w:hAnsi="黑体" w:eastAsia="黑体" w:cs="黑体"/>
                <w:i w:val="0"/>
                <w:iCs w:val="0"/>
                <w:color w:val="000000"/>
                <w:sz w:val="18"/>
                <w:szCs w:val="18"/>
                <w:u w:val="none"/>
              </w:rPr>
            </w:pPr>
          </w:p>
        </w:tc>
      </w:tr>
      <w:tr w14:paraId="6444C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F85859">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199</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34A66">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胰腺切片(示胰岛)</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991B6">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标本在80×和200×学生显微镜下观察胰腺（示胰岛）的结构；取材于大鼠；满足教学实验用。</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552D4">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FF4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120D3">
            <w:pPr>
              <w:spacing w:line="360" w:lineRule="auto"/>
              <w:rPr>
                <w:rFonts w:hint="eastAsia" w:ascii="黑体" w:hAnsi="黑体" w:eastAsia="黑体" w:cs="黑体"/>
                <w:i w:val="0"/>
                <w:iCs w:val="0"/>
                <w:color w:val="000000"/>
                <w:sz w:val="18"/>
                <w:szCs w:val="18"/>
                <w:u w:val="none"/>
              </w:rPr>
            </w:pPr>
          </w:p>
        </w:tc>
      </w:tr>
      <w:tr w14:paraId="09DBB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8D43A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200</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B5AB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正常人染色体装片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95697">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1、标本在200×和400×生物显微镜下，观察46条人染色体；每组两片，男性、女性各1片；</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2、应能认出每条染色体含有两条染色单体，借着一个着丝粒彼此连接；</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3、能认出着丝粒向两端伸展的染色体臂以及区别长臂与短臂，并在此基础上认出中央着丝粒、亚中着丝粒、近端着丝粒染色体；</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4、标本取材于人工培养的正常淋巴系统；</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5、吉姆萨（Giemsa）染液或醋酸洋红染色。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682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CC83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28F67">
            <w:pPr>
              <w:spacing w:line="360" w:lineRule="auto"/>
              <w:rPr>
                <w:rFonts w:hint="eastAsia" w:ascii="黑体" w:hAnsi="黑体" w:eastAsia="黑体" w:cs="黑体"/>
                <w:i w:val="0"/>
                <w:iCs w:val="0"/>
                <w:color w:val="000000"/>
                <w:sz w:val="18"/>
                <w:szCs w:val="18"/>
                <w:u w:val="none"/>
              </w:rPr>
            </w:pPr>
          </w:p>
        </w:tc>
      </w:tr>
      <w:tr w14:paraId="200C5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CF0690">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201</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3E89F">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DNA和RAN在细胞中的分布</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CD60C">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符合JY/T0067-2011《生物玻片标本通用要求》的规定。</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7882B">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A18A3">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C20F6">
            <w:pPr>
              <w:spacing w:line="360" w:lineRule="auto"/>
              <w:rPr>
                <w:rFonts w:hint="eastAsia" w:ascii="黑体" w:hAnsi="黑体" w:eastAsia="黑体" w:cs="黑体"/>
                <w:i w:val="0"/>
                <w:iCs w:val="0"/>
                <w:color w:val="000000"/>
                <w:sz w:val="18"/>
                <w:szCs w:val="18"/>
                <w:u w:val="none"/>
              </w:rPr>
            </w:pPr>
          </w:p>
        </w:tc>
      </w:tr>
      <w:tr w14:paraId="786EE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73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AF1E8D">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202</w:t>
            </w:r>
          </w:p>
        </w:tc>
        <w:tc>
          <w:tcPr>
            <w:tcW w:w="10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A286C">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线粒体切片</w:t>
            </w:r>
          </w:p>
        </w:tc>
        <w:tc>
          <w:tcPr>
            <w:tcW w:w="4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BE6D">
            <w:pPr>
              <w:keepNext w:val="0"/>
              <w:keepLines w:val="0"/>
              <w:widowControl/>
              <w:suppressLineNumbers w:val="0"/>
              <w:spacing w:line="360" w:lineRule="auto"/>
              <w:jc w:val="left"/>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1、适用于小学科学课显微镜观察用；</w:t>
            </w:r>
            <w:r>
              <w:rPr>
                <w:rFonts w:hint="eastAsia" w:ascii="黑体" w:hAnsi="黑体" w:eastAsia="黑体" w:cs="黑体"/>
                <w:i w:val="0"/>
                <w:iCs w:val="0"/>
                <w:snapToGrid w:val="0"/>
                <w:color w:val="000000"/>
                <w:kern w:val="0"/>
                <w:sz w:val="18"/>
                <w:szCs w:val="18"/>
                <w:u w:val="none"/>
                <w:lang w:val="en-US" w:eastAsia="zh-CN" w:bidi="ar"/>
              </w:rPr>
              <w:br w:type="textWrapping"/>
            </w:r>
            <w:r>
              <w:rPr>
                <w:rFonts w:hint="eastAsia" w:ascii="黑体" w:hAnsi="黑体" w:eastAsia="黑体" w:cs="黑体"/>
                <w:i w:val="0"/>
                <w:iCs w:val="0"/>
                <w:snapToGrid w:val="0"/>
                <w:color w:val="000000"/>
                <w:kern w:val="0"/>
                <w:sz w:val="18"/>
                <w:szCs w:val="18"/>
                <w:u w:val="none"/>
                <w:lang w:val="en-US" w:eastAsia="zh-CN" w:bidi="ar"/>
              </w:rPr>
              <w:t>2、标本在50×和100×显微镜下观察线粒体结构。</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52CB2">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13</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DB8B8">
            <w:pPr>
              <w:keepNext w:val="0"/>
              <w:keepLines w:val="0"/>
              <w:widowControl/>
              <w:suppressLineNumbers w:val="0"/>
              <w:spacing w:line="360" w:lineRule="auto"/>
              <w:jc w:val="center"/>
              <w:textAlignment w:val="center"/>
              <w:rPr>
                <w:rFonts w:hint="eastAsia" w:ascii="黑体" w:hAnsi="黑体" w:eastAsia="黑体" w:cs="黑体"/>
                <w:i w:val="0"/>
                <w:iCs w:val="0"/>
                <w:color w:val="000000"/>
                <w:sz w:val="18"/>
                <w:szCs w:val="18"/>
                <w:u w:val="none"/>
              </w:rPr>
            </w:pPr>
            <w:r>
              <w:rPr>
                <w:rFonts w:hint="eastAsia" w:ascii="黑体" w:hAnsi="黑体" w:eastAsia="黑体" w:cs="黑体"/>
                <w:i w:val="0"/>
                <w:iCs w:val="0"/>
                <w:snapToGrid w:val="0"/>
                <w:color w:val="000000"/>
                <w:kern w:val="0"/>
                <w:sz w:val="18"/>
                <w:szCs w:val="18"/>
                <w:u w:val="none"/>
                <w:lang w:val="en-US" w:eastAsia="zh-CN" w:bidi="ar"/>
              </w:rPr>
              <w:t>片</w:t>
            </w:r>
          </w:p>
        </w:tc>
        <w:tc>
          <w:tcPr>
            <w:tcW w:w="125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77EA7">
            <w:pPr>
              <w:spacing w:line="360" w:lineRule="auto"/>
              <w:rPr>
                <w:rFonts w:hint="eastAsia" w:ascii="黑体" w:hAnsi="黑体" w:eastAsia="黑体" w:cs="黑体"/>
                <w:i w:val="0"/>
                <w:iCs w:val="0"/>
                <w:color w:val="000000"/>
                <w:sz w:val="18"/>
                <w:szCs w:val="18"/>
                <w:u w:val="none"/>
              </w:rPr>
            </w:pPr>
          </w:p>
        </w:tc>
      </w:tr>
    </w:tbl>
    <w:p w14:paraId="2842F393">
      <w:pPr>
        <w:spacing w:line="227" w:lineRule="exact"/>
        <w:rPr>
          <w:rFonts w:hint="eastAsia" w:ascii="黑体" w:hAnsi="黑体" w:eastAsia="黑体" w:cs="黑体"/>
          <w:sz w:val="19"/>
          <w:szCs w:val="19"/>
        </w:rPr>
      </w:pPr>
    </w:p>
    <w:p w14:paraId="79479F55">
      <w:pPr>
        <w:numPr>
          <w:ilvl w:val="0"/>
          <w:numId w:val="0"/>
        </w:numPr>
        <w:spacing w:line="360" w:lineRule="auto"/>
        <w:rPr>
          <w:rFonts w:hint="eastAsia"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1、所以尺寸允许±3%偏差，特别注明按照特别标准执行。</w:t>
      </w:r>
    </w:p>
    <w:p w14:paraId="3FF349BA">
      <w:pPr>
        <w:numPr>
          <w:ilvl w:val="0"/>
          <w:numId w:val="0"/>
        </w:numPr>
        <w:spacing w:line="360" w:lineRule="auto"/>
        <w:rPr>
          <w:rFonts w:hint="default"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2、所有危化品允许分包有资质的单位提供。</w:t>
      </w:r>
    </w:p>
    <w:p w14:paraId="06435B87">
      <w:pPr>
        <w:numPr>
          <w:ilvl w:val="0"/>
          <w:numId w:val="0"/>
        </w:numPr>
        <w:spacing w:line="360" w:lineRule="auto"/>
        <w:rPr>
          <w:rFonts w:hint="default"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3、所有医疗器械允许分包给有资质的单位提供。</w:t>
      </w:r>
    </w:p>
    <w:p w14:paraId="5270982C">
      <w:pPr>
        <w:numPr>
          <w:ilvl w:val="0"/>
          <w:numId w:val="0"/>
        </w:numPr>
        <w:spacing w:line="360" w:lineRule="auto"/>
        <w:rPr>
          <w:rFonts w:hint="default"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4、每学期不少于1次设备全面检测和维护。</w:t>
      </w:r>
    </w:p>
    <w:p w14:paraId="26F4A04A">
      <w:pPr>
        <w:numPr>
          <w:ilvl w:val="0"/>
          <w:numId w:val="0"/>
        </w:numPr>
        <w:spacing w:line="360" w:lineRule="auto"/>
        <w:rPr>
          <w:rFonts w:hint="default"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5、家具类分项报价不允许超出江西省现价标准，否则投标无效。</w:t>
      </w:r>
    </w:p>
    <w:p w14:paraId="18133132">
      <w:pPr>
        <w:numPr>
          <w:ilvl w:val="0"/>
          <w:numId w:val="0"/>
        </w:numPr>
        <w:spacing w:line="360" w:lineRule="auto"/>
        <w:rPr>
          <w:rFonts w:hint="eastAsia"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6、体育器材符合国标要求。</w:t>
      </w:r>
    </w:p>
    <w:p w14:paraId="4E60C2EF">
      <w:pPr>
        <w:numPr>
          <w:ilvl w:val="0"/>
          <w:numId w:val="0"/>
        </w:numPr>
        <w:spacing w:line="360" w:lineRule="auto"/>
        <w:rPr>
          <w:rFonts w:hint="default" w:ascii="黑体" w:hAnsi="黑体" w:eastAsia="黑体" w:cs="黑体"/>
          <w:b/>
          <w:bCs/>
          <w:color w:val="0000FF"/>
          <w:sz w:val="18"/>
          <w:szCs w:val="18"/>
          <w:lang w:val="en-US" w:eastAsia="zh-CN"/>
        </w:rPr>
      </w:pPr>
      <w:r>
        <w:rPr>
          <w:rFonts w:hint="eastAsia" w:ascii="黑体" w:hAnsi="黑体" w:eastAsia="黑体" w:cs="黑体"/>
          <w:b/>
          <w:bCs/>
          <w:color w:val="0000FF"/>
          <w:sz w:val="18"/>
          <w:szCs w:val="18"/>
          <w:lang w:val="en-US" w:eastAsia="zh-CN"/>
        </w:rPr>
        <w:t>7、家具类所有材质环保标准需要符合E1级及以上。</w:t>
      </w:r>
    </w:p>
    <w:p w14:paraId="2BF4C1AE">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黑体" w:hAnsi="黑体" w:eastAsia="黑体" w:cs="黑体"/>
          <w:b/>
          <w:bCs/>
          <w:sz w:val="24"/>
          <w:szCs w:val="24"/>
        </w:rPr>
      </w:pPr>
      <w:r>
        <w:rPr>
          <w:rFonts w:hint="eastAsia" w:ascii="黑体" w:hAnsi="黑体" w:eastAsia="黑体" w:cs="黑体"/>
          <w:b/>
          <w:bCs/>
          <w:sz w:val="24"/>
          <w:szCs w:val="24"/>
        </w:rPr>
        <w:t>注：以上技术要求须完全响应或优于技术要求，否则投标无效。</w:t>
      </w:r>
    </w:p>
    <w:p w14:paraId="38FF6A9A">
      <w:pPr>
        <w:spacing w:line="227" w:lineRule="exact"/>
        <w:rPr>
          <w:rFonts w:hint="eastAsia" w:ascii="黑体" w:hAnsi="黑体" w:eastAsia="黑体" w:cs="黑体"/>
          <w:sz w:val="19"/>
          <w:szCs w:val="19"/>
        </w:rPr>
        <w:sectPr>
          <w:footerReference r:id="rId3" w:type="default"/>
          <w:pgSz w:w="11906" w:h="16839"/>
          <w:pgMar w:top="1323" w:right="1119" w:bottom="1208" w:left="1114" w:header="0" w:footer="932" w:gutter="0"/>
          <w:pgNumType w:fmt="decimal"/>
          <w:cols w:space="720" w:num="1"/>
        </w:sectPr>
      </w:pPr>
      <w:bookmarkStart w:id="0" w:name="_GoBack"/>
      <w:bookmarkEnd w:id="0"/>
    </w:p>
    <w:p w14:paraId="511EFE2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4FD885">
    <w:pPr>
      <w:spacing w:line="266" w:lineRule="exact"/>
      <w:ind w:left="4716"/>
      <w:rPr>
        <w:rFonts w:ascii="Calibri" w:hAnsi="Calibri" w:eastAsia="Calibri" w:cs="Calibri"/>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DE4DB0">
                          <w:pPr>
                            <w:pStyle w:val="2"/>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0BDE4DB0">
                    <w:pPr>
                      <w:pStyle w:val="2"/>
                    </w:pPr>
                    <w:r>
                      <w:fldChar w:fldCharType="begin"/>
                    </w:r>
                    <w:r>
                      <w:instrText xml:space="preserve"> PAGE  \* MERGEFORMAT </w:instrText>
                    </w:r>
                    <w:r>
                      <w:fldChar w:fldCharType="separate"/>
                    </w:r>
                    <w:r>
                      <w:t>67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01EECF"/>
    <w:multiLevelType w:val="singleLevel"/>
    <w:tmpl w:val="8B01EECF"/>
    <w:lvl w:ilvl="0" w:tentative="0">
      <w:start w:val="1"/>
      <w:numFmt w:val="chineseCounting"/>
      <w:suff w:val="nothing"/>
      <w:lvlText w:val="%1、"/>
      <w:lvlJc w:val="left"/>
      <w:rPr>
        <w:rFonts w:hint="eastAsia"/>
      </w:rPr>
    </w:lvl>
  </w:abstractNum>
  <w:abstractNum w:abstractNumId="1">
    <w:nsid w:val="97AB7E20"/>
    <w:multiLevelType w:val="singleLevel"/>
    <w:tmpl w:val="97AB7E20"/>
    <w:lvl w:ilvl="0" w:tentative="0">
      <w:start w:val="1"/>
      <w:numFmt w:val="decimal"/>
      <w:lvlText w:val="%1."/>
      <w:lvlJc w:val="left"/>
      <w:pPr>
        <w:tabs>
          <w:tab w:val="left" w:pos="312"/>
        </w:tabs>
      </w:pPr>
    </w:lvl>
  </w:abstractNum>
  <w:abstractNum w:abstractNumId="2">
    <w:nsid w:val="9A0CCE43"/>
    <w:multiLevelType w:val="singleLevel"/>
    <w:tmpl w:val="9A0CCE43"/>
    <w:lvl w:ilvl="0" w:tentative="0">
      <w:start w:val="1"/>
      <w:numFmt w:val="decimal"/>
      <w:lvlText w:val="%1."/>
      <w:lvlJc w:val="left"/>
      <w:pPr>
        <w:tabs>
          <w:tab w:val="left" w:pos="312"/>
        </w:tabs>
      </w:pPr>
    </w:lvl>
  </w:abstractNum>
  <w:abstractNum w:abstractNumId="3">
    <w:nsid w:val="A526DCA5"/>
    <w:multiLevelType w:val="singleLevel"/>
    <w:tmpl w:val="A526DCA5"/>
    <w:lvl w:ilvl="0" w:tentative="0">
      <w:start w:val="1"/>
      <w:numFmt w:val="decimal"/>
      <w:lvlText w:val="%1."/>
      <w:lvlJc w:val="left"/>
      <w:pPr>
        <w:tabs>
          <w:tab w:val="left" w:pos="312"/>
        </w:tabs>
      </w:pPr>
    </w:lvl>
  </w:abstractNum>
  <w:abstractNum w:abstractNumId="4">
    <w:nsid w:val="C484ABDE"/>
    <w:multiLevelType w:val="singleLevel"/>
    <w:tmpl w:val="C484ABDE"/>
    <w:lvl w:ilvl="0" w:tentative="0">
      <w:start w:val="1"/>
      <w:numFmt w:val="decimal"/>
      <w:lvlText w:val="%1."/>
      <w:lvlJc w:val="left"/>
      <w:pPr>
        <w:tabs>
          <w:tab w:val="left" w:pos="312"/>
        </w:tabs>
      </w:pPr>
    </w:lvl>
  </w:abstractNum>
  <w:abstractNum w:abstractNumId="5">
    <w:nsid w:val="E7D2786A"/>
    <w:multiLevelType w:val="singleLevel"/>
    <w:tmpl w:val="E7D2786A"/>
    <w:lvl w:ilvl="0" w:tentative="0">
      <w:start w:val="1"/>
      <w:numFmt w:val="decimal"/>
      <w:lvlText w:val="%1."/>
      <w:lvlJc w:val="left"/>
      <w:pPr>
        <w:tabs>
          <w:tab w:val="left" w:pos="312"/>
        </w:tabs>
      </w:pPr>
    </w:lvl>
  </w:abstractNum>
  <w:abstractNum w:abstractNumId="6">
    <w:nsid w:val="F94FF074"/>
    <w:multiLevelType w:val="singleLevel"/>
    <w:tmpl w:val="F94FF074"/>
    <w:lvl w:ilvl="0" w:tentative="0">
      <w:start w:val="1"/>
      <w:numFmt w:val="decimal"/>
      <w:suff w:val="nothing"/>
      <w:lvlText w:val="%1、"/>
      <w:lvlJc w:val="left"/>
    </w:lvl>
  </w:abstractNum>
  <w:abstractNum w:abstractNumId="7">
    <w:nsid w:val="048DE77B"/>
    <w:multiLevelType w:val="singleLevel"/>
    <w:tmpl w:val="048DE77B"/>
    <w:lvl w:ilvl="0" w:tentative="0">
      <w:start w:val="1"/>
      <w:numFmt w:val="decimal"/>
      <w:suff w:val="space"/>
      <w:lvlText w:val="%1."/>
      <w:lvlJc w:val="left"/>
    </w:lvl>
  </w:abstractNum>
  <w:abstractNum w:abstractNumId="8">
    <w:nsid w:val="17FEBDA2"/>
    <w:multiLevelType w:val="singleLevel"/>
    <w:tmpl w:val="17FEBDA2"/>
    <w:lvl w:ilvl="0" w:tentative="0">
      <w:start w:val="1"/>
      <w:numFmt w:val="decimal"/>
      <w:suff w:val="nothing"/>
      <w:lvlText w:val="%1、"/>
      <w:lvlJc w:val="left"/>
    </w:lvl>
  </w:abstractNum>
  <w:abstractNum w:abstractNumId="9">
    <w:nsid w:val="1D663D3F"/>
    <w:multiLevelType w:val="singleLevel"/>
    <w:tmpl w:val="1D663D3F"/>
    <w:lvl w:ilvl="0" w:tentative="0">
      <w:start w:val="1"/>
      <w:numFmt w:val="decimal"/>
      <w:suff w:val="nothing"/>
      <w:lvlText w:val="%1、"/>
      <w:lvlJc w:val="left"/>
    </w:lvl>
  </w:abstractNum>
  <w:abstractNum w:abstractNumId="10">
    <w:nsid w:val="232C8288"/>
    <w:multiLevelType w:val="singleLevel"/>
    <w:tmpl w:val="232C8288"/>
    <w:lvl w:ilvl="0" w:tentative="0">
      <w:start w:val="1"/>
      <w:numFmt w:val="decimal"/>
      <w:suff w:val="nothing"/>
      <w:lvlText w:val="%1、"/>
      <w:lvlJc w:val="left"/>
    </w:lvl>
  </w:abstractNum>
  <w:abstractNum w:abstractNumId="11">
    <w:nsid w:val="238FB63F"/>
    <w:multiLevelType w:val="singleLevel"/>
    <w:tmpl w:val="238FB63F"/>
    <w:lvl w:ilvl="0" w:tentative="0">
      <w:start w:val="1"/>
      <w:numFmt w:val="decimal"/>
      <w:suff w:val="nothing"/>
      <w:lvlText w:val="%1、"/>
      <w:lvlJc w:val="left"/>
    </w:lvl>
  </w:abstractNum>
  <w:abstractNum w:abstractNumId="12">
    <w:nsid w:val="34BEDD70"/>
    <w:multiLevelType w:val="singleLevel"/>
    <w:tmpl w:val="34BEDD70"/>
    <w:lvl w:ilvl="0" w:tentative="0">
      <w:start w:val="1"/>
      <w:numFmt w:val="decimal"/>
      <w:suff w:val="nothing"/>
      <w:lvlText w:val="%1、"/>
      <w:lvlJc w:val="left"/>
    </w:lvl>
  </w:abstractNum>
  <w:abstractNum w:abstractNumId="13">
    <w:nsid w:val="35DF09B9"/>
    <w:multiLevelType w:val="singleLevel"/>
    <w:tmpl w:val="35DF09B9"/>
    <w:lvl w:ilvl="0" w:tentative="0">
      <w:start w:val="1"/>
      <w:numFmt w:val="decimal"/>
      <w:suff w:val="nothing"/>
      <w:lvlText w:val="%1、"/>
      <w:lvlJc w:val="left"/>
    </w:lvl>
  </w:abstractNum>
  <w:abstractNum w:abstractNumId="14">
    <w:nsid w:val="443EFC8C"/>
    <w:multiLevelType w:val="singleLevel"/>
    <w:tmpl w:val="443EFC8C"/>
    <w:lvl w:ilvl="0" w:tentative="0">
      <w:start w:val="1"/>
      <w:numFmt w:val="decimal"/>
      <w:lvlText w:val="%1."/>
      <w:lvlJc w:val="left"/>
      <w:pPr>
        <w:tabs>
          <w:tab w:val="left" w:pos="312"/>
        </w:tabs>
      </w:pPr>
    </w:lvl>
  </w:abstractNum>
  <w:abstractNum w:abstractNumId="15">
    <w:nsid w:val="4F600D64"/>
    <w:multiLevelType w:val="singleLevel"/>
    <w:tmpl w:val="4F600D64"/>
    <w:lvl w:ilvl="0" w:tentative="0">
      <w:start w:val="1"/>
      <w:numFmt w:val="decimal"/>
      <w:lvlText w:val="%1."/>
      <w:lvlJc w:val="left"/>
      <w:pPr>
        <w:tabs>
          <w:tab w:val="left" w:pos="312"/>
        </w:tabs>
      </w:pPr>
    </w:lvl>
  </w:abstractNum>
  <w:abstractNum w:abstractNumId="16">
    <w:nsid w:val="5BB92B6C"/>
    <w:multiLevelType w:val="singleLevel"/>
    <w:tmpl w:val="5BB92B6C"/>
    <w:lvl w:ilvl="0" w:tentative="0">
      <w:start w:val="1"/>
      <w:numFmt w:val="decimal"/>
      <w:suff w:val="nothing"/>
      <w:lvlText w:val="%1、"/>
      <w:lvlJc w:val="left"/>
    </w:lvl>
  </w:abstractNum>
  <w:abstractNum w:abstractNumId="17">
    <w:nsid w:val="60489059"/>
    <w:multiLevelType w:val="singleLevel"/>
    <w:tmpl w:val="60489059"/>
    <w:lvl w:ilvl="0" w:tentative="0">
      <w:start w:val="1"/>
      <w:numFmt w:val="decimal"/>
      <w:suff w:val="nothing"/>
      <w:lvlText w:val="%1、"/>
      <w:lvlJc w:val="left"/>
    </w:lvl>
  </w:abstractNum>
  <w:abstractNum w:abstractNumId="18">
    <w:nsid w:val="613AA513"/>
    <w:multiLevelType w:val="singleLevel"/>
    <w:tmpl w:val="613AA513"/>
    <w:lvl w:ilvl="0" w:tentative="0">
      <w:start w:val="1"/>
      <w:numFmt w:val="decimal"/>
      <w:suff w:val="nothing"/>
      <w:lvlText w:val="%1、"/>
      <w:lvlJc w:val="left"/>
    </w:lvl>
  </w:abstractNum>
  <w:abstractNum w:abstractNumId="19">
    <w:nsid w:val="6972E307"/>
    <w:multiLevelType w:val="singleLevel"/>
    <w:tmpl w:val="6972E307"/>
    <w:lvl w:ilvl="0" w:tentative="0">
      <w:start w:val="1"/>
      <w:numFmt w:val="decimal"/>
      <w:lvlText w:val="%1."/>
      <w:lvlJc w:val="left"/>
      <w:pPr>
        <w:tabs>
          <w:tab w:val="left" w:pos="312"/>
        </w:tabs>
      </w:pPr>
    </w:lvl>
  </w:abstractNum>
  <w:num w:numId="1">
    <w:abstractNumId w:val="3"/>
  </w:num>
  <w:num w:numId="2">
    <w:abstractNumId w:val="15"/>
  </w:num>
  <w:num w:numId="3">
    <w:abstractNumId w:val="7"/>
  </w:num>
  <w:num w:numId="4">
    <w:abstractNumId w:val="1"/>
  </w:num>
  <w:num w:numId="5">
    <w:abstractNumId w:val="5"/>
  </w:num>
  <w:num w:numId="6">
    <w:abstractNumId w:val="14"/>
  </w:num>
  <w:num w:numId="7">
    <w:abstractNumId w:val="2"/>
  </w:num>
  <w:num w:numId="8">
    <w:abstractNumId w:val="4"/>
  </w:num>
  <w:num w:numId="9">
    <w:abstractNumId w:val="0"/>
  </w:num>
  <w:num w:numId="10">
    <w:abstractNumId w:val="13"/>
  </w:num>
  <w:num w:numId="11">
    <w:abstractNumId w:val="8"/>
  </w:num>
  <w:num w:numId="12">
    <w:abstractNumId w:val="16"/>
  </w:num>
  <w:num w:numId="13">
    <w:abstractNumId w:val="12"/>
  </w:num>
  <w:num w:numId="14">
    <w:abstractNumId w:val="10"/>
  </w:num>
  <w:num w:numId="15">
    <w:abstractNumId w:val="9"/>
  </w:num>
  <w:num w:numId="16">
    <w:abstractNumId w:val="17"/>
  </w:num>
  <w:num w:numId="17">
    <w:abstractNumId w:val="18"/>
  </w:num>
  <w:num w:numId="18">
    <w:abstractNumId w:val="6"/>
  </w:num>
  <w:num w:numId="19">
    <w:abstractNumId w:val="19"/>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1F3E48"/>
    <w:rsid w:val="73380E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6">
    <w:name w:val="Table Text"/>
    <w:basedOn w:val="1"/>
    <w:semiHidden/>
    <w:qFormat/>
    <w:uiPriority w:val="0"/>
  </w:style>
  <w:style w:type="table" w:customStyle="1" w:styleId="7">
    <w:name w:val="Table Normal"/>
    <w:semiHidden/>
    <w:unhideWhenUsed/>
    <w:qFormat/>
    <w:uiPriority w:val="0"/>
    <w:tblPr>
      <w:tblCellMar>
        <w:top w:w="0" w:type="dxa"/>
        <w:left w:w="0" w:type="dxa"/>
        <w:bottom w:w="0" w:type="dxa"/>
        <w:right w:w="0" w:type="dxa"/>
      </w:tblCellMar>
    </w:tblPr>
  </w:style>
  <w:style w:type="character" w:customStyle="1" w:styleId="8">
    <w:name w:val="font41"/>
    <w:basedOn w:val="5"/>
    <w:qFormat/>
    <w:uiPriority w:val="0"/>
    <w:rPr>
      <w:rFonts w:hint="eastAsia" w:ascii="宋体" w:hAnsi="宋体" w:eastAsia="宋体" w:cs="宋体"/>
      <w:color w:val="000000"/>
      <w:sz w:val="20"/>
      <w:szCs w:val="20"/>
      <w:u w:val="none"/>
    </w:rPr>
  </w:style>
  <w:style w:type="character" w:customStyle="1" w:styleId="9">
    <w:name w:val="font71"/>
    <w:basedOn w:val="5"/>
    <w:qFormat/>
    <w:uiPriority w:val="0"/>
    <w:rPr>
      <w:rFonts w:ascii="Arial" w:hAnsi="Arial" w:cs="Arial"/>
      <w:color w:val="000000"/>
      <w:sz w:val="20"/>
      <w:szCs w:val="20"/>
      <w:u w:val="none"/>
    </w:rPr>
  </w:style>
  <w:style w:type="character" w:customStyle="1" w:styleId="10">
    <w:name w:val="font21"/>
    <w:basedOn w:val="5"/>
    <w:qFormat/>
    <w:uiPriority w:val="0"/>
    <w:rPr>
      <w:rFonts w:hint="eastAsia" w:ascii="宋体" w:hAnsi="宋体" w:eastAsia="宋体" w:cs="宋体"/>
      <w:color w:val="000000"/>
      <w:sz w:val="20"/>
      <w:szCs w:val="20"/>
      <w:u w:val="none"/>
    </w:rPr>
  </w:style>
  <w:style w:type="character" w:customStyle="1" w:styleId="11">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jpe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2026-06-18T09:48:20Z</dcterms:created>
  <dc:creator>Administrator</dc:creator>
  <cp:lastModifiedBy>Mayra</cp:lastModifiedBy>
  <dcterms:modified xsi:type="dcterms:W3CDTF">2026-06-18T09:50:20Z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eyJoZGlkIjoiZmI2NTYzMzk5NDA1MzA4NzMzNGFlMTY0NmQ4MGRkNzgiLCJ1c2VySWQiOiIzNDQ4NDI3OTUifQ==</vt:lpwstr>
  </property>
  <property fmtid="{D5CDD505-2E9C-101B-9397-08002B2CF9AE}" pid="4" name="ICV">
    <vt:lpwstr>7637661DE1DF4BC4A43C37699C1F35F7_12</vt:lpwstr>
  </property>
</Properties>
</file>