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53D1" w:rsidRPr="004B30A5" w:rsidRDefault="000B4ADD" w:rsidP="00C553D1">
      <w:pPr>
        <w:widowControl w:val="0"/>
        <w:spacing w:before="78" w:line="276" w:lineRule="auto"/>
        <w:jc w:val="center"/>
        <w:rPr>
          <w:rFonts w:asciiTheme="minorEastAsia" w:eastAsiaTheme="minorEastAsia" w:hAnsiTheme="minorEastAsia" w:cs="宋体"/>
          <w:b/>
          <w:color w:val="auto"/>
          <w:spacing w:val="-5"/>
          <w:szCs w:val="24"/>
          <w:lang w:eastAsia="zh-CN"/>
        </w:rPr>
      </w:pPr>
      <w:bookmarkStart w:id="0" w:name="_GoBack"/>
      <w:r>
        <w:rPr>
          <w:rFonts w:asciiTheme="minorEastAsia" w:eastAsiaTheme="minorEastAsia" w:hAnsiTheme="minorEastAsia" w:cs="宋体" w:hint="eastAsia"/>
          <w:b/>
          <w:szCs w:val="24"/>
          <w:lang w:eastAsia="zh-CN"/>
        </w:rPr>
        <w:t>技术需求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7"/>
        <w:gridCol w:w="636"/>
        <w:gridCol w:w="2001"/>
        <w:gridCol w:w="531"/>
        <w:gridCol w:w="427"/>
        <w:gridCol w:w="4500"/>
      </w:tblGrid>
      <w:tr w:rsidR="00C553D1" w:rsidRPr="006A5C3F" w:rsidTr="008326EA">
        <w:trPr>
          <w:trHeight w:val="600"/>
        </w:trPr>
        <w:tc>
          <w:tcPr>
            <w:tcW w:w="5000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b/>
                <w:bCs/>
                <w:snapToGrid/>
                <w:color w:val="auto"/>
                <w:sz w:val="21"/>
                <w:lang w:eastAsia="zh-CN"/>
              </w:rPr>
            </w:pPr>
            <w:bookmarkStart w:id="1" w:name="_Hlk112441282"/>
            <w:bookmarkStart w:id="2" w:name="RANGE!A1:F141"/>
            <w:bookmarkEnd w:id="1"/>
            <w:bookmarkEnd w:id="0"/>
            <w:r w:rsidRPr="006A5C3F">
              <w:rPr>
                <w:rFonts w:asciiTheme="minorEastAsia" w:eastAsiaTheme="minorEastAsia" w:hAnsiTheme="minorEastAsia" w:cs="宋体" w:hint="eastAsia"/>
                <w:b/>
                <w:bCs/>
                <w:snapToGrid/>
                <w:color w:val="auto"/>
                <w:sz w:val="21"/>
                <w:lang w:eastAsia="zh-CN"/>
              </w:rPr>
              <w:t>厨房设备清单</w:t>
            </w:r>
            <w:bookmarkEnd w:id="2"/>
          </w:p>
        </w:tc>
      </w:tr>
      <w:tr w:rsidR="00C553D1" w:rsidRPr="006A5C3F" w:rsidTr="008326EA">
        <w:trPr>
          <w:trHeight w:val="540"/>
        </w:trPr>
        <w:tc>
          <w:tcPr>
            <w:tcW w:w="1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b/>
                <w:bCs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b/>
                <w:bCs/>
                <w:snapToGrid/>
                <w:color w:val="auto"/>
                <w:sz w:val="21"/>
                <w:lang w:eastAsia="zh-CN"/>
              </w:rPr>
              <w:t>编号</w:t>
            </w:r>
          </w:p>
        </w:tc>
        <w:tc>
          <w:tcPr>
            <w:tcW w:w="4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b/>
                <w:bCs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b/>
                <w:bCs/>
                <w:snapToGrid/>
                <w:color w:val="auto"/>
                <w:sz w:val="21"/>
                <w:lang w:eastAsia="zh-CN"/>
              </w:rPr>
              <w:t>名称</w:t>
            </w:r>
          </w:p>
        </w:tc>
        <w:tc>
          <w:tcPr>
            <w:tcW w:w="6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b/>
                <w:bCs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b/>
                <w:bCs/>
                <w:snapToGrid/>
                <w:color w:val="auto"/>
                <w:sz w:val="21"/>
                <w:lang w:eastAsia="zh-CN"/>
              </w:rPr>
              <w:t>规格</w:t>
            </w:r>
          </w:p>
        </w:tc>
        <w:tc>
          <w:tcPr>
            <w:tcW w:w="1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b/>
                <w:bCs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b/>
                <w:bCs/>
                <w:snapToGrid/>
                <w:color w:val="auto"/>
                <w:sz w:val="21"/>
                <w:lang w:eastAsia="zh-CN"/>
              </w:rPr>
              <w:t>数量</w:t>
            </w:r>
          </w:p>
        </w:tc>
        <w:tc>
          <w:tcPr>
            <w:tcW w:w="1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b/>
                <w:bCs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b/>
                <w:bCs/>
                <w:snapToGrid/>
                <w:color w:val="auto"/>
                <w:sz w:val="21"/>
                <w:lang w:eastAsia="zh-CN"/>
              </w:rPr>
              <w:t>单位</w:t>
            </w:r>
          </w:p>
        </w:tc>
        <w:tc>
          <w:tcPr>
            <w:tcW w:w="33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b/>
                <w:bCs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b/>
                <w:bCs/>
                <w:snapToGrid/>
                <w:color w:val="auto"/>
                <w:sz w:val="21"/>
                <w:lang w:eastAsia="zh-CN"/>
              </w:rPr>
              <w:t>技术参数</w:t>
            </w:r>
          </w:p>
        </w:tc>
      </w:tr>
      <w:tr w:rsidR="00C553D1" w:rsidRPr="006A5C3F" w:rsidTr="008326EA">
        <w:trPr>
          <w:trHeight w:val="54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b/>
                <w:bCs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b/>
                <w:bCs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b/>
                <w:bCs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b/>
                <w:bCs/>
                <w:snapToGrid/>
                <w:color w:val="auto"/>
                <w:sz w:val="21"/>
                <w:lang w:eastAsia="zh-CN"/>
              </w:rPr>
              <w:t>入口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b/>
                <w:bCs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b/>
                <w:bCs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b/>
                <w:bCs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b/>
                <w:bCs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b/>
                <w:bCs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b/>
                <w:bCs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b/>
                <w:bCs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b/>
                <w:bCs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</w:tr>
      <w:tr w:rsidR="00C553D1" w:rsidRPr="006A5C3F" w:rsidTr="008326EA">
        <w:trPr>
          <w:trHeight w:val="1302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风幕机</w:t>
            </w:r>
            <w:proofErr w:type="gramEnd"/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L=1200MM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说明：    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风幕机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提供一道有效、强力的空气门,既可以挂在墙上，也可悬挂在房间天花板上,附设导风板可以容易地调整送风的方向,开关设于机体上，可提供高、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低两种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风速，安装于任何场合均能保持与周围环境的协调.</w:t>
            </w:r>
          </w:p>
        </w:tc>
      </w:tr>
      <w:tr w:rsidR="00C553D1" w:rsidRPr="006A5C3F" w:rsidTr="008326EA">
        <w:trPr>
          <w:trHeight w:val="822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挡鼠板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L1200MM*600H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组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说明：采用≥1.0mm不锈板制作</w:t>
            </w:r>
          </w:p>
        </w:tc>
      </w:tr>
      <w:tr w:rsidR="00C553D1" w:rsidRPr="006A5C3F" w:rsidTr="008326EA">
        <w:trPr>
          <w:trHeight w:val="54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b/>
                <w:bCs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b/>
                <w:bCs/>
                <w:snapToGrid/>
                <w:color w:val="auto"/>
                <w:sz w:val="21"/>
                <w:lang w:eastAsia="zh-CN"/>
              </w:rPr>
              <w:t>男更衣室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</w:tr>
      <w:tr w:rsidR="00C553D1" w:rsidRPr="006A5C3F" w:rsidTr="008326EA">
        <w:trPr>
          <w:trHeight w:val="1459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更衣柜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六门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说明：采用SUS304不锈钢磨砂板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 xml:space="preserve">1、≥δ1.2mm不锈钢面板     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 xml:space="preserve">2、柜内层板δ≥1.2mm不锈钢板  　                                                                                                                 3、≥δ1.2mm不锈钢支撑架                                                                                                                               4、门≥δ1.2mm不锈钢板        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　　　　　　　　　　　　　　　　</w:t>
            </w:r>
            <w:proofErr w:type="gramEnd"/>
          </w:p>
        </w:tc>
      </w:tr>
      <w:tr w:rsidR="00C553D1" w:rsidRPr="006A5C3F" w:rsidTr="008326EA">
        <w:trPr>
          <w:trHeight w:val="108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挂墙洗手池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450*450*250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说明：采用SUS304不锈钢磨砂板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1、台面采用≥δ1.2mm不锈钢板；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2、星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盆斗采用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≥δ1.2不锈钢板。</w:t>
            </w:r>
          </w:p>
        </w:tc>
      </w:tr>
      <w:tr w:rsidR="00C553D1" w:rsidRPr="006A5C3F" w:rsidTr="008326EA">
        <w:trPr>
          <w:trHeight w:val="120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3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紫外线杀菌灯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≥900mm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1、用来杀死细菌、病毒及其他微生物或使之失去活性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2、功率：≥20W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3、光源类型: 杀菌消毒</w:t>
            </w:r>
          </w:p>
        </w:tc>
      </w:tr>
      <w:tr w:rsidR="00C553D1" w:rsidRPr="006A5C3F" w:rsidTr="008326EA">
        <w:trPr>
          <w:trHeight w:val="54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b/>
                <w:bCs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b/>
                <w:bCs/>
                <w:snapToGrid/>
                <w:color w:val="auto"/>
                <w:sz w:val="21"/>
                <w:lang w:eastAsia="zh-CN"/>
              </w:rPr>
              <w:t>女更衣室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</w:tr>
      <w:tr w:rsidR="00C553D1" w:rsidRPr="006A5C3F" w:rsidTr="008326EA">
        <w:trPr>
          <w:trHeight w:val="1459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更衣柜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六门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说明：采用SUS304不锈钢磨砂板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 xml:space="preserve">1、≥δ1.2mm不锈钢面板     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 xml:space="preserve">2、柜内层板≥δ1.2mm不锈钢板  　                                                                                                                 3、≥δ1.2mm不锈钢支撑架                                                                                                                               4、门≥δ1.2mm不锈钢板        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　　　　　　　　　　　　　　　　</w:t>
            </w:r>
            <w:proofErr w:type="gramEnd"/>
          </w:p>
        </w:tc>
      </w:tr>
      <w:tr w:rsidR="00C553D1" w:rsidRPr="006A5C3F" w:rsidTr="008326EA">
        <w:trPr>
          <w:trHeight w:val="108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lastRenderedPageBreak/>
              <w:t>2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挂墙洗手池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450*450*250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说明：采用SUS304不锈钢磨砂板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1、台面采用≥δ1.2mm不锈钢板；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2、星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盆斗采用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≥δ1.2不锈钢板。</w:t>
            </w:r>
          </w:p>
        </w:tc>
      </w:tr>
      <w:tr w:rsidR="00C553D1" w:rsidRPr="006A5C3F" w:rsidTr="008326EA">
        <w:trPr>
          <w:trHeight w:val="1519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3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紫外线杀菌灯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≥900mm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1、用来杀死细菌、病毒及其他微生物或使之失去活性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2、功率：≥20W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3、光源类型: 杀菌消毒</w:t>
            </w:r>
          </w:p>
        </w:tc>
      </w:tr>
      <w:tr w:rsidR="00C553D1" w:rsidRPr="006A5C3F" w:rsidTr="008326EA">
        <w:trPr>
          <w:trHeight w:val="462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b/>
                <w:bCs/>
                <w:snapToGrid/>
                <w:color w:val="auto"/>
                <w:sz w:val="21"/>
                <w:lang w:eastAsia="zh-CN"/>
              </w:rPr>
            </w:pPr>
            <w:proofErr w:type="gramStart"/>
            <w:r w:rsidRPr="006A5C3F">
              <w:rPr>
                <w:rFonts w:asciiTheme="minorEastAsia" w:eastAsiaTheme="minorEastAsia" w:hAnsiTheme="minorEastAsia" w:cs="宋体" w:hint="eastAsia"/>
                <w:b/>
                <w:bCs/>
                <w:snapToGrid/>
                <w:color w:val="auto"/>
                <w:sz w:val="21"/>
                <w:lang w:eastAsia="zh-CN"/>
              </w:rPr>
              <w:t>保洁间</w:t>
            </w:r>
            <w:proofErr w:type="gramEnd"/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</w:tr>
      <w:tr w:rsidR="00C553D1" w:rsidRPr="006A5C3F" w:rsidTr="008326EA">
        <w:trPr>
          <w:trHeight w:val="216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不锈钢工具柜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1200*450*1500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说明：采用SUS304不锈钢磨砂板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1、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顶采用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δ1.2mm不锈钢板；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2、层板、底板采用δ1.2mm不锈钢板，层板为活动式；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3、侧板、门采用δ1.0mm不锈钢板；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4、加强筋采用δ1.2mm不锈钢制作；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5、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腿管采用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1.2mmφ51不锈钢管；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6、调节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脚采用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全金属外包不锈钢子弹脚；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7、采用轨道式吊轮无槽推门。</w:t>
            </w:r>
          </w:p>
        </w:tc>
      </w:tr>
      <w:tr w:rsidR="00C553D1" w:rsidRPr="006A5C3F" w:rsidTr="008326EA">
        <w:trPr>
          <w:trHeight w:val="192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拖把池连挂架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1000*500*450+1000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说明：采用SUS304不锈钢磨砂板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1、台面采用δ1.2mm不锈钢板、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3、侧板采用δ1.2mm不锈钢板；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4、加强筋采用δ1.2mm不锈钢制作；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5、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腿管采用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0.8φ38mm不锈钢管；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6、调节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脚采用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全金属外包不锈钢子弹脚；</w:t>
            </w:r>
          </w:p>
        </w:tc>
      </w:tr>
      <w:tr w:rsidR="00C553D1" w:rsidRPr="006A5C3F" w:rsidTr="008326EA">
        <w:trPr>
          <w:trHeight w:val="54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b/>
                <w:bCs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b/>
                <w:bCs/>
                <w:snapToGrid/>
                <w:color w:val="auto"/>
                <w:sz w:val="21"/>
                <w:lang w:eastAsia="zh-CN"/>
              </w:rPr>
              <w:t>主食仓库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</w:tr>
      <w:tr w:rsidR="00C553D1" w:rsidRPr="006A5C3F" w:rsidTr="008326EA">
        <w:trPr>
          <w:trHeight w:val="120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米面架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1200*500*300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5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说明：采用不锈钢方管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1、立柱采用≥1.2mm38*38不锈钢方管；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2、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横档采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≥用1.2mm38*25不锈钢方管；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 xml:space="preserve">3、每层为格栅式结构。      </w:t>
            </w:r>
          </w:p>
        </w:tc>
      </w:tr>
      <w:tr w:rsidR="00C553D1" w:rsidRPr="006A5C3F" w:rsidTr="008326EA">
        <w:trPr>
          <w:trHeight w:val="1482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平台推车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900*500*800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说明：采用不锈钢磨砂板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1、车架采用≥δ1.0*30*30mm不锈钢方管；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2、车身采用≥δ1.0mm不锈钢板；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3、设置车推手；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4、配4只3寸防滑、耐磨万向轮胶轮，2只带刹车製。</w:t>
            </w:r>
          </w:p>
        </w:tc>
      </w:tr>
      <w:tr w:rsidR="00C553D1" w:rsidRPr="006A5C3F" w:rsidTr="008326EA">
        <w:trPr>
          <w:trHeight w:val="822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3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挡鼠板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L1000MM*600H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组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说明：采用≥1.0mm不锈板制作</w:t>
            </w:r>
          </w:p>
        </w:tc>
      </w:tr>
      <w:tr w:rsidR="00C553D1" w:rsidRPr="006A5C3F" w:rsidTr="008326EA">
        <w:trPr>
          <w:trHeight w:val="54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b/>
                <w:bCs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b/>
                <w:bCs/>
                <w:snapToGrid/>
                <w:color w:val="auto"/>
                <w:sz w:val="21"/>
                <w:lang w:eastAsia="zh-CN"/>
              </w:rPr>
              <w:t>副食</w:t>
            </w:r>
            <w:r w:rsidRPr="006A5C3F">
              <w:rPr>
                <w:rFonts w:asciiTheme="minorEastAsia" w:eastAsiaTheme="minorEastAsia" w:hAnsiTheme="minorEastAsia" w:cs="宋体" w:hint="eastAsia"/>
                <w:b/>
                <w:bCs/>
                <w:snapToGrid/>
                <w:color w:val="auto"/>
                <w:sz w:val="21"/>
                <w:lang w:eastAsia="zh-CN"/>
              </w:rPr>
              <w:lastRenderedPageBreak/>
              <w:t>仓库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lastRenderedPageBreak/>
              <w:t xml:space="preserve">　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</w:tr>
      <w:tr w:rsidR="00C553D1" w:rsidRPr="006A5C3F" w:rsidTr="008326EA">
        <w:trPr>
          <w:trHeight w:val="1219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lastRenderedPageBreak/>
              <w:t>1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四层平板货架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1500*500*1500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说明：采用不锈钢磨砂板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1、立柱采用≥1.2mm38*38不锈钢方管；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2、横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档采用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≥1.2mm38*25不锈钢方管；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3、调节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脚采用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全金属外包不锈钢可调式子弹脚；</w:t>
            </w:r>
          </w:p>
        </w:tc>
      </w:tr>
      <w:tr w:rsidR="00C553D1" w:rsidRPr="006A5C3F" w:rsidTr="008326EA">
        <w:trPr>
          <w:trHeight w:val="1219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四层平板货架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1200*500*1500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说明：采用不锈钢磨砂板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1、立柱采用≥1.2mm38*38不锈钢方管；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2、横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档采用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≥1.2mm38*25不锈钢方管；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3、调节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脚采用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全金属外包不锈钢可调式子弹脚；</w:t>
            </w:r>
          </w:p>
        </w:tc>
      </w:tr>
      <w:tr w:rsidR="00C553D1" w:rsidRPr="006A5C3F" w:rsidTr="008326EA">
        <w:trPr>
          <w:trHeight w:val="822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3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挡鼠板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L1000MM*600H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组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说明：采用≥1.0mm不锈板制作</w:t>
            </w:r>
          </w:p>
        </w:tc>
      </w:tr>
      <w:tr w:rsidR="00C553D1" w:rsidRPr="006A5C3F" w:rsidTr="008326EA">
        <w:trPr>
          <w:trHeight w:val="54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b/>
                <w:bCs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b/>
                <w:bCs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b/>
                <w:bCs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b/>
                <w:bCs/>
                <w:snapToGrid/>
                <w:color w:val="auto"/>
                <w:sz w:val="21"/>
                <w:lang w:eastAsia="zh-CN"/>
              </w:rPr>
              <w:t>蔬菜加工区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b/>
                <w:bCs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b/>
                <w:bCs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b/>
                <w:bCs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b/>
                <w:bCs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b/>
                <w:bCs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b/>
                <w:bCs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b/>
                <w:bCs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b/>
                <w:bCs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</w:tr>
      <w:tr w:rsidR="00C553D1" w:rsidRPr="006A5C3F" w:rsidTr="008326EA">
        <w:trPr>
          <w:trHeight w:val="108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电子磅秤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150KG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密闭防虫防潮设计，故障率低，使用寿命长。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可多点电容屏输入，按键功能清除、置零、确认。</w:t>
            </w:r>
          </w:p>
        </w:tc>
      </w:tr>
      <w:tr w:rsidR="00C553D1" w:rsidRPr="006A5C3F" w:rsidTr="008326EA">
        <w:trPr>
          <w:trHeight w:val="156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四层栅格层架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1200*500*1500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说明：采用不锈钢方管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1、立柱采用≥1.2mm38*38不锈钢方管；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2、横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档采用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≥1.2mm38*25不锈钢方管；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3、调节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脚采用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全金属外包不锈钢可调式子弹脚；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 xml:space="preserve">4、每层为格栅式结构。   </w:t>
            </w:r>
          </w:p>
        </w:tc>
      </w:tr>
      <w:tr w:rsidR="00C553D1" w:rsidRPr="006A5C3F" w:rsidTr="008326EA">
        <w:trPr>
          <w:trHeight w:val="198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3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单星盆台</w:t>
            </w:r>
            <w:proofErr w:type="gramEnd"/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1000*700*800/150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3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说明：采用SUS304不锈钢磨砂板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1、台面采用≥δ1.2mm不锈钢板；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2、星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盆斗采用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≥δ1.0mm不锈钢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3、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脚管采用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≥1.2mmφ38不锈钢圆管；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4、横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档采用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≥1.0mmφ25不锈钢圆管；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5、调节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脚采用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全金属外包不锈钢子弹脚；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6、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配星盆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去水槽，隔渣板。</w:t>
            </w:r>
          </w:p>
        </w:tc>
      </w:tr>
      <w:tr w:rsidR="00C553D1" w:rsidRPr="006A5C3F" w:rsidTr="008326EA">
        <w:trPr>
          <w:trHeight w:val="198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4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单星盆台</w:t>
            </w:r>
            <w:proofErr w:type="gramEnd"/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1200*700*800/150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说明：采用SUS304不锈钢磨砂板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1、台面采用≥δ1.2mm不锈钢板；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2、星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盆斗采用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≥δ1.0mm不锈钢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3、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脚管采用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≥1.2mmφ38不锈钢圆管；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4、横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档采用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≥1.0mmφ25不锈钢圆管；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5、调节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脚采用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全金属外包不锈钢子弹脚；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6、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配星盆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去水槽，隔渣板。</w:t>
            </w:r>
          </w:p>
        </w:tc>
      </w:tr>
      <w:tr w:rsidR="00C553D1" w:rsidRPr="006A5C3F" w:rsidTr="008326EA">
        <w:trPr>
          <w:trHeight w:val="216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lastRenderedPageBreak/>
              <w:t>5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食品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净化机</w:t>
            </w:r>
            <w:proofErr w:type="gramEnd"/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1)主控设备 400*136*500mm（±10mm）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2)净化设备 225*230*40mm（±10mm）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1)可净化果蔬、肉类、五谷等食材；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2)具有智能模式，可根据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不同食材自动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选择净化时长，也可手动定时；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3)无需添加任何化学物质，只需自来水即可；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4)具有缺水断电保护功能，净化主机离开水后自动断电；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5)水质异常是具有限制稳流功能；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6)过程中无有害气体逸散（如臭氧），对人体及环境安全无危害。</w:t>
            </w:r>
          </w:p>
        </w:tc>
      </w:tr>
      <w:tr w:rsidR="00C553D1" w:rsidRPr="006A5C3F" w:rsidTr="008326EA">
        <w:trPr>
          <w:trHeight w:val="156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6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三层栅格层架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1200*500*1200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说明：采用不锈钢方管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1、立柱采用≥1.2mm38*38不锈钢方管；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2、横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档采用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≥1.2mm38*25不锈钢方管；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3、调节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脚采用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全金属外包不锈钢可调式子弹脚；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4、每层为格栅式结构。</w:t>
            </w:r>
          </w:p>
        </w:tc>
      </w:tr>
      <w:tr w:rsidR="00C553D1" w:rsidRPr="006A5C3F" w:rsidTr="008326EA">
        <w:trPr>
          <w:trHeight w:val="330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7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商用多功能双头切菜机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1160*530*1260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1、多功能切菜机，功能齐全，可切丝切片切段切丁，一台机器满足各种需求。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2、两侧不同功能，一侧履带用于加工白菜、芹菜等叶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菜茎菜等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另一侧滚筒用于加工土豆、胡萝卜等根茎类蔬菜。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3、高端变频控制器，便于控制加工精度。速度可调，效率及高加工出的产品均匀规范。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4、滚筒一侧有专门用于加工黄瓜胡萝卜等长型蔬菜的进菜口。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5、生产效率： 300-1000 kg/h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6、电机功率：  ≥2.25kW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 xml:space="preserve">7、额定电压： 220V 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8、额定频率： 50Hz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9、防水等级：≥IPX1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10、外型尺寸：1160*530*1260mm±10%</w:t>
            </w:r>
          </w:p>
        </w:tc>
      </w:tr>
      <w:tr w:rsidR="00C553D1" w:rsidRPr="006A5C3F" w:rsidTr="008326EA">
        <w:trPr>
          <w:trHeight w:val="150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8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灭蝇灯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直管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用电量：220V/≥10W  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有效面积: 40~50㎡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电流强度: 8~10 mA</w:t>
            </w:r>
          </w:p>
        </w:tc>
      </w:tr>
      <w:tr w:rsidR="00C553D1" w:rsidRPr="006A5C3F" w:rsidTr="008326EA">
        <w:trPr>
          <w:trHeight w:val="1519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9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挂墙洗地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龙头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10M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说明：管长度：8-13M                                  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 xml:space="preserve">配置一把水枪                                                    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可安装于墙壁、天花板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或台柜下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； 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配置喉管止动器，可调节；</w:t>
            </w:r>
          </w:p>
        </w:tc>
      </w:tr>
      <w:tr w:rsidR="00C553D1" w:rsidRPr="006A5C3F" w:rsidTr="008326EA">
        <w:trPr>
          <w:trHeight w:val="642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b/>
                <w:bCs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b/>
                <w:bCs/>
                <w:snapToGrid/>
                <w:color w:val="auto"/>
                <w:sz w:val="21"/>
                <w:lang w:eastAsia="zh-CN"/>
              </w:rPr>
              <w:t>肉类加工区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</w:tr>
      <w:tr w:rsidR="00C553D1" w:rsidRPr="006A5C3F" w:rsidTr="008326EA">
        <w:trPr>
          <w:trHeight w:val="156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lastRenderedPageBreak/>
              <w:t>1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四层栅格层架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1200*500*1500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说明：采用不锈钢方管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1、立柱采用≥1.2mm38*38不锈钢方管；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2、横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档采用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≥1.2mm38*25不锈钢方管；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3、调节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脚采用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全金属外包不锈钢可调式子弹脚；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4、每层为格栅式结构。</w:t>
            </w:r>
          </w:p>
        </w:tc>
      </w:tr>
      <w:tr w:rsidR="00C553D1" w:rsidRPr="006A5C3F" w:rsidTr="008326EA">
        <w:trPr>
          <w:trHeight w:val="156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四层栅格层架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1500*500*1500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说明：采用不锈钢方管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1、立柱采用≥1.2mm38*38不锈钢方管；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2、横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档采用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≥1.2mm38*25不锈钢方管；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3、调节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脚采用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全金属外包不锈钢可调式子弹脚；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 xml:space="preserve">4、每层为格栅式结构。   </w:t>
            </w:r>
          </w:p>
        </w:tc>
      </w:tr>
      <w:tr w:rsidR="00C553D1" w:rsidRPr="006A5C3F" w:rsidTr="008326EA">
        <w:trPr>
          <w:trHeight w:val="192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3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热水器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≥80L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加热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体材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质：不锈钢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加热类型：多功率加热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加热方式：金属管加热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加热温度：≥75摄氏度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内胆材质：搪瓷内胆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防水等级：≥IPX4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能效等级：≥3级</w:t>
            </w:r>
          </w:p>
        </w:tc>
      </w:tr>
      <w:tr w:rsidR="00C553D1" w:rsidRPr="006A5C3F" w:rsidTr="008326EA">
        <w:trPr>
          <w:trHeight w:val="2082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4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单星盆台</w:t>
            </w:r>
            <w:proofErr w:type="gramEnd"/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1200*700*800/150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说明：采用SUS304不锈钢磨砂板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1、台面采用≥δ1.2mm不锈钢板；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2、星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盆斗采用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≥δ1.0mm不锈钢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3、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脚管采用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≥1.2mmφ38不锈钢圆管；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4、横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档采用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≥1.0mmφ25不锈钢圆管；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5、调节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脚采用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全金属外包不锈钢子弹脚；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6、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配星盆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去水槽，隔渣板。</w:t>
            </w:r>
          </w:p>
        </w:tc>
      </w:tr>
      <w:tr w:rsidR="00C553D1" w:rsidRPr="006A5C3F" w:rsidTr="008326EA">
        <w:trPr>
          <w:trHeight w:val="189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5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双星盆台</w:t>
            </w:r>
            <w:proofErr w:type="gramEnd"/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1500*700*800/150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说明：采用SUS304不锈钢磨砂板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1、台面采用≥δ1.2mm不锈钢板；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2、星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盆斗采用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≥δ1.0mm不锈钢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3、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脚管采用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≥1.2mmφ38不锈钢圆管；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4、横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档采用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≥1.0mmφ25不锈钢圆管；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5、调节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脚采用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全金属外包不锈钢子弹脚；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6、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配星盆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去水槽，隔渣板。</w:t>
            </w:r>
          </w:p>
        </w:tc>
      </w:tr>
      <w:tr w:rsidR="00C553D1" w:rsidRPr="006A5C3F" w:rsidTr="008326EA">
        <w:trPr>
          <w:trHeight w:val="2982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6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多功能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绞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切肉机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590*400*935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电压：220V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额定频率：50Hz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电机功率：≥1.1kw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生产能力：180~400kg/h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▲多功能绞切肉机整机参照GB 4706.1-2005、GB 4706.38-2008；核心配件食品机械控制系统总成参照GB/T4208-2017检测：产品带急停开关，同时按下急停开关和启动开关，产品不会启动；绕组温升测量：绞肉电机绕组实测温升≤50K、切肉电机绕组≤80K；非正常试验，锁定转子/运动部件，绞肉电机绕组实测温升≤180℃、切肉电机绕组≤200℃；食品机械控制系统总成，外壳防护等级≥IP58（评审依据：提供带CMA标识的有效检测报告原件扫描件佐证，不提供、不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lastRenderedPageBreak/>
              <w:t>满足或提供的检测标准不在CMA认证范围内的做无效标处理。</w:t>
            </w:r>
          </w:p>
        </w:tc>
      </w:tr>
      <w:tr w:rsidR="00C553D1" w:rsidRPr="006A5C3F" w:rsidTr="008326EA">
        <w:trPr>
          <w:trHeight w:val="559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lastRenderedPageBreak/>
              <w:t xml:space="preserve">　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b/>
                <w:bCs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b/>
                <w:bCs/>
                <w:snapToGrid/>
                <w:color w:val="auto"/>
                <w:sz w:val="21"/>
                <w:lang w:eastAsia="zh-CN"/>
              </w:rPr>
              <w:t>水果牛奶间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</w:tr>
      <w:tr w:rsidR="00C553D1" w:rsidRPr="006A5C3F" w:rsidTr="008326EA">
        <w:trPr>
          <w:trHeight w:val="204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单星水池带沥水板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1000*700*800/150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说明：采用SUS304不锈钢磨砂板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1、台面采用≥δ1.2mm不锈钢板；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2、星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盆斗采用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≥δ1.0mm不锈钢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3、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脚管采用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≥1.2mmφ38不锈钢圆管；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4、横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档采用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≥1.0mmφ25不锈钢圆管；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5、调节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脚采用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全金属外包不锈钢子弹脚；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6、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配星盆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去水槽，隔渣板、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配活动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沥水板；</w:t>
            </w:r>
          </w:p>
        </w:tc>
      </w:tr>
      <w:tr w:rsidR="00C553D1" w:rsidRPr="006A5C3F" w:rsidTr="008326EA">
        <w:trPr>
          <w:trHeight w:val="216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双层工作台带背板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1800*700*800/150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说明：采用SUS304不锈钢磨砂板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1、台面采用≥δ1.2mm不锈钢板，底夹厚度15mm高密度板；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2、层板采用≥δ1.2mm不锈钢板；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3、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腿管采用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≥1.2mmφ38不锈钢管；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4、横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档采用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≥1.2mmφ38*25不锈钢方管；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5、调节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脚采用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全金属外包不锈钢子弹脚；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6、加强筋采用≥δ1.2mm不锈钢制作。</w:t>
            </w:r>
          </w:p>
        </w:tc>
      </w:tr>
      <w:tr w:rsidR="00C553D1" w:rsidRPr="006A5C3F" w:rsidTr="008326EA">
        <w:trPr>
          <w:trHeight w:val="1219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3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灭蝇灯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直管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用电量：220V/≥10W  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有效面积: 40~50㎡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电流强度: 8~10 mA</w:t>
            </w:r>
          </w:p>
        </w:tc>
      </w:tr>
      <w:tr w:rsidR="00C553D1" w:rsidRPr="006A5C3F" w:rsidTr="008326EA">
        <w:trPr>
          <w:trHeight w:val="204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4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保温柜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635*745*1940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功率：1400W；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运行温度：30-60；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玻璃：中空玻璃；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电源：220V 50HZ；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外形尺寸：635*745*1940±10%；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容量：520L；</w:t>
            </w:r>
          </w:p>
        </w:tc>
      </w:tr>
      <w:tr w:rsidR="00C553D1" w:rsidRPr="006A5C3F" w:rsidTr="008326EA">
        <w:trPr>
          <w:trHeight w:val="66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b/>
                <w:bCs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b/>
                <w:bCs/>
                <w:snapToGrid/>
                <w:color w:val="auto"/>
                <w:sz w:val="21"/>
                <w:lang w:eastAsia="zh-CN"/>
              </w:rPr>
              <w:t>切配区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</w:tr>
      <w:tr w:rsidR="00C553D1" w:rsidRPr="006A5C3F" w:rsidTr="008326EA">
        <w:trPr>
          <w:trHeight w:val="1759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lastRenderedPageBreak/>
              <w:t>1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刀具砧板消毒柜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670*580*1525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消毒方式:臭氧+紫外线；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额定功率:≥800W；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产品电压:220V-50HZ；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容积:≥300L；</w:t>
            </w:r>
          </w:p>
        </w:tc>
      </w:tr>
      <w:tr w:rsidR="00C553D1" w:rsidRPr="006A5C3F" w:rsidTr="008326EA">
        <w:trPr>
          <w:trHeight w:val="2742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四门高身雪柜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1200*700*1970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1、采用201不锈钢，内箱圆弧设计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2、全铜管蒸发器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3、电子温控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4、自动回归门体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5、温度：0～10℃/-5～-18℃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▲6、所投四门高身雪柜智能控制系统参照GB/T25000.51-2016标准检测：具备以下功能：杀菌（抑菌）功能、累计耗电量显示功能、累计节电显示功能、中文故障显示功能（评审依据：提供带CMA标识的有效检测报告原件扫描件佐证，不提供、不满足或提供的检测标准不在CMA认证范围内的做无效标处理。）</w:t>
            </w:r>
          </w:p>
        </w:tc>
      </w:tr>
      <w:tr w:rsidR="00C553D1" w:rsidRPr="006A5C3F" w:rsidTr="008326EA">
        <w:trPr>
          <w:trHeight w:val="210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3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双层工作台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1800*800*800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4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说明：采用SUS304不锈钢磨砂板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1、台面采用≥δ1.2mm不锈钢板，底夹厚度15mm高密度板；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2、层板采用≥δ1.2mm不锈钢板；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3、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腿管采用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≥1.2mmφ38不锈钢管；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4、横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档采用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≥1.2mmφ38*25不锈钢方管；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5、调节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脚采用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全金属外包不锈钢子弹脚；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6、加强筋采用≥δ1.2mm不锈钢制作。</w:t>
            </w:r>
          </w:p>
        </w:tc>
      </w:tr>
      <w:tr w:rsidR="00C553D1" w:rsidRPr="006A5C3F" w:rsidTr="008326EA">
        <w:trPr>
          <w:trHeight w:val="156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4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四层栅格层架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1500*500*1500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说明：采用不锈钢方管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1、立柱采用≥1.2mm38*38不锈钢方管；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2、横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档采用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b/>
                <w:bCs/>
                <w:snapToGrid/>
                <w:color w:val="auto"/>
                <w:sz w:val="21"/>
                <w:lang w:eastAsia="zh-CN"/>
              </w:rPr>
              <w:t>≥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1.2mm38*25不锈钢方管；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3、调节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脚采用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全金属外包不锈钢可调式子弹脚；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 xml:space="preserve">4、每层为格栅式结构。   </w:t>
            </w:r>
          </w:p>
        </w:tc>
      </w:tr>
      <w:tr w:rsidR="00C553D1" w:rsidRPr="006A5C3F" w:rsidTr="008326EA">
        <w:trPr>
          <w:trHeight w:val="210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5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双层工作台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1000*800*800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说明：采用SUS304不锈钢磨砂板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1、台面采用≥δ1.2mm不锈钢板，底夹厚度15mm高密度板；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2、层板采用≥δ1.2mm不锈钢板；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3、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腿管采用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≥1.2mmφ38不锈钢管；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4、横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档采用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≥1.2mmφ38*25不锈钢方管；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5、调节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脚采用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全金属外包不锈钢子弹脚；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6、加强筋采用≥δ1.2mm不锈钢制作。</w:t>
            </w:r>
          </w:p>
        </w:tc>
      </w:tr>
      <w:tr w:rsidR="00C553D1" w:rsidRPr="006A5C3F" w:rsidTr="008326EA">
        <w:trPr>
          <w:trHeight w:val="60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b/>
                <w:bCs/>
                <w:snapToGrid/>
                <w:color w:val="auto"/>
                <w:sz w:val="21"/>
                <w:lang w:eastAsia="zh-CN"/>
              </w:rPr>
            </w:pPr>
            <w:proofErr w:type="gramStart"/>
            <w:r w:rsidRPr="006A5C3F">
              <w:rPr>
                <w:rFonts w:asciiTheme="minorEastAsia" w:eastAsiaTheme="minorEastAsia" w:hAnsiTheme="minorEastAsia" w:cs="宋体" w:hint="eastAsia"/>
                <w:b/>
                <w:bCs/>
                <w:snapToGrid/>
                <w:color w:val="auto"/>
                <w:sz w:val="21"/>
                <w:lang w:eastAsia="zh-CN"/>
              </w:rPr>
              <w:t>蒸煮区</w:t>
            </w:r>
            <w:proofErr w:type="gramEnd"/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</w:tr>
      <w:tr w:rsidR="00C553D1" w:rsidRPr="006A5C3F" w:rsidTr="008326EA">
        <w:trPr>
          <w:trHeight w:val="120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lastRenderedPageBreak/>
              <w:t>1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灭蝇灯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直管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用电量：220V/≥10W  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有效面积: 40~50㎡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电流强度: 8~10 mA</w:t>
            </w:r>
          </w:p>
        </w:tc>
      </w:tr>
      <w:tr w:rsidR="00C553D1" w:rsidRPr="006A5C3F" w:rsidTr="008326EA">
        <w:trPr>
          <w:trHeight w:val="150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双层菜框推车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定制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说明：采用SUS304不锈钢磨砂板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1、车架采用≥δ1.2*30*30mm不锈钢方管；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2、车身采用≥δ1.2mm不锈钢板；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3、设置车推手；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4、配4只3寸防滑、耐磨万向轮胶轮，2只带刹车制。</w:t>
            </w:r>
          </w:p>
        </w:tc>
      </w:tr>
      <w:tr w:rsidR="00C553D1" w:rsidRPr="006A5C3F" w:rsidTr="008326EA">
        <w:trPr>
          <w:trHeight w:val="2082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3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单星盆台</w:t>
            </w:r>
            <w:proofErr w:type="gramEnd"/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1000*700*800/150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说明：采用SUS304不锈钢磨砂板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1、台面采用≥δ1.2mm不锈钢板；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2、星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盆斗采用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≥δ1.0mm不锈钢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3、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脚管采用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≥1.2mmφ38不锈钢圆管；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4、横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档采用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≥1.0mmφ25不锈钢圆管；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5、调节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脚采用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全金属外包不锈钢子弹脚；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6、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配星盆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去水槽，隔渣板。</w:t>
            </w:r>
          </w:p>
        </w:tc>
      </w:tr>
      <w:tr w:rsidR="00C553D1" w:rsidRPr="006A5C3F" w:rsidTr="008326EA">
        <w:trPr>
          <w:trHeight w:val="192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4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商用双门电热蒸饭柜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24盘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1、自动进水；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2、蒸饭车用不锈钢制作，通过发热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管产生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的蒸汽在密封的箱体内快速炖盒饭、蒸盘饭。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3、蒸饭车装有自动泄压装置；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4、蒸饭车车门开关灵活，取饭方便，保温性能好；且用不锈钢板制作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 xml:space="preserve">5、设备轮，配有滚珠轴承扁轮，防油脂橡胶或氯丁（二烯）橡胶及自动  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6、电压：380V，功率：≥24KW</w:t>
            </w:r>
          </w:p>
        </w:tc>
      </w:tr>
      <w:tr w:rsidR="00C553D1" w:rsidRPr="006A5C3F" w:rsidTr="008326EA">
        <w:trPr>
          <w:trHeight w:val="84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5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托盘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60*40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48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个</w:t>
            </w:r>
            <w:proofErr w:type="gramEnd"/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全钢无磁加厚不锈钢托盘</w:t>
            </w:r>
          </w:p>
        </w:tc>
      </w:tr>
      <w:tr w:rsidR="00C553D1" w:rsidRPr="006A5C3F" w:rsidTr="008326EA">
        <w:trPr>
          <w:trHeight w:val="919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6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不锈钢烟罩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L*1000*550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3.3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米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说明：采用不锈钢磨砂板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1、壳体采用≥δ1.2mm不锈钢</w:t>
            </w:r>
          </w:p>
        </w:tc>
      </w:tr>
      <w:tr w:rsidR="00C553D1" w:rsidRPr="006A5C3F" w:rsidTr="008326EA">
        <w:trPr>
          <w:trHeight w:val="522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b/>
                <w:bCs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b/>
                <w:bCs/>
                <w:snapToGrid/>
                <w:color w:val="auto"/>
                <w:sz w:val="21"/>
                <w:lang w:eastAsia="zh-CN"/>
              </w:rPr>
              <w:t>主厨区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</w:tr>
      <w:tr w:rsidR="00C553D1" w:rsidRPr="006A5C3F" w:rsidTr="008326EA">
        <w:trPr>
          <w:trHeight w:val="114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灭蝇灯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直管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用电量：220V/≥10W  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有效面积: 40~50㎡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电流强度: 8~10 mA</w:t>
            </w:r>
          </w:p>
        </w:tc>
      </w:tr>
      <w:tr w:rsidR="00C553D1" w:rsidRPr="006A5C3F" w:rsidTr="008326EA">
        <w:trPr>
          <w:trHeight w:val="240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单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通打荷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1800*800*800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说明：采用SUS304不锈钢磨砂板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1、台面采用≥δ1.2mm不锈钢板、底夹≥15mm高密度板；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2、层板、底板采用≥δ1.0mm不锈钢板，层板为活动式；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3、侧板采用≥δ1.0mm不锈钢板，门采用≥δ0.8mm不锈钢板；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4、加强筋采用≥δ1.2mm不锈钢制作；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lastRenderedPageBreak/>
              <w:t>5、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腿管采用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≥1.2φ51mm不锈钢管；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6、调节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脚采用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全金属外包不锈钢子弹脚；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7、移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门挂轮为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尼龙挂轮，配2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扇趟门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，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上吊螺式结构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。</w:t>
            </w:r>
          </w:p>
        </w:tc>
      </w:tr>
      <w:tr w:rsidR="00C553D1" w:rsidRPr="006A5C3F" w:rsidTr="008326EA">
        <w:trPr>
          <w:trHeight w:val="210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lastRenderedPageBreak/>
              <w:t>3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双层工作台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1800*800*800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说明：采用SUS304不锈钢磨砂板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1、台面采用≥δ1.2mm不锈钢板，底夹厚度≥15mm高密度板；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2、层板采用≥δ1.2mm不锈钢板；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3、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腿管采用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≥1.2mmφ38不锈钢管；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4、横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档采用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≥1.2mmφ38*25不锈钢方管；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5、调节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脚采用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全金属外包不锈钢子弹脚；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6、加强筋采用≥δ1.2mm不锈钢制作。</w:t>
            </w:r>
          </w:p>
        </w:tc>
      </w:tr>
      <w:tr w:rsidR="00C553D1" w:rsidRPr="006A5C3F" w:rsidTr="008326EA">
        <w:trPr>
          <w:trHeight w:val="979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4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炉拼台</w:t>
            </w:r>
            <w:proofErr w:type="gramEnd"/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L350*与炉子配套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4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说明：采用SUS304不锈钢磨砂板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1、面板采用≥δ1.2mm不锈钢板，和炉灶配合安装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2、前板、背板采用≥δ1.2mm不锈钢板。</w:t>
            </w:r>
          </w:p>
        </w:tc>
      </w:tr>
      <w:tr w:rsidR="00C553D1" w:rsidRPr="006A5C3F" w:rsidTr="008326EA">
        <w:trPr>
          <w:trHeight w:val="342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5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电磁90单头大锅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25KW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3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说明:采用不锈钢磨砂板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炉面板厚≥1.2MM，侧板、背板厚≥1.2mm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额定功率（kw） 25额定电压 380V 三相五线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产品要求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1、火力输出热值高，加热均匀、加热面积大；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2、ADD磁电引擎，数字驱动、多级防护，适用各种厨房环境，确保设备安全可靠；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3、喇叭形隧道散热风道设计散热快、避免油烟侵蚀电路。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4、PPS“齿”形线盘组件，磁场分布均匀、发热损耗小、不偏火、不烧线盘；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5、动态火力显示，直观显示当前工作状态下的火力强度；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6、一体成型台面，≥IPX4标准防水设计，四面可直接喷淋;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7、全不锈钢制作，≥6mm厚微晶板，坚固耐用；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8、三防结构，防水、防油烟、防虫</w:t>
            </w:r>
          </w:p>
        </w:tc>
      </w:tr>
      <w:tr w:rsidR="00C553D1" w:rsidRPr="006A5C3F" w:rsidTr="008326EA">
        <w:trPr>
          <w:trHeight w:val="919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6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不锈钢烟罩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L*1250*550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4.7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米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说明：采用不锈钢磨砂板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1、壳体采用≥δ1.2mm不锈钢</w:t>
            </w:r>
          </w:p>
        </w:tc>
      </w:tr>
      <w:tr w:rsidR="00C553D1" w:rsidRPr="006A5C3F" w:rsidTr="008326EA">
        <w:trPr>
          <w:trHeight w:val="1519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7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挂墙洗地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龙头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10M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说明：管长度：8-13M                                  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 xml:space="preserve">配置一把水枪                                                    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可安装于墙壁、天花板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或台柜下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； 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配置喉管止动器，可调节；</w:t>
            </w:r>
          </w:p>
        </w:tc>
      </w:tr>
      <w:tr w:rsidR="00C553D1" w:rsidRPr="006A5C3F" w:rsidTr="008326EA">
        <w:trPr>
          <w:trHeight w:val="216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lastRenderedPageBreak/>
              <w:t>8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纱网工具柜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1100*500*1500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说明：采用不锈钢磨砂板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1、台面采用≥δ1.0mm不锈钢板、底夹≥15mm高密度板；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2、底面采用≥δ1.0mm不锈钢板；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3、侧板采用≥δ1.0mm不锈钢板，门采用纱网；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4、加强筋采用≥δ1.0mm不锈钢制作；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5、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腿管采用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≥1.0φ51mm不锈钢管；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6、调节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脚采用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全金属外包不锈钢子弹脚；</w:t>
            </w:r>
          </w:p>
        </w:tc>
      </w:tr>
      <w:tr w:rsidR="00C553D1" w:rsidRPr="006A5C3F" w:rsidTr="008326EA">
        <w:trPr>
          <w:trHeight w:val="2622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9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厨房设备灭火装置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双瓶组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1.双瓶组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2、系统通过感温系统对厨房火灾进行24小时监控，当厨房灶台或烟道发生火灾时，感温片熔断，自动启动灭火装置。也可以在火灾初期，人工启动灭火装置进行自动灭火。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3、灭火装置与自来水管路相连，系统启动后，自控水阀在系统压力下降到低于自来水压力时，自动喷水降温，持续对灶台及设备进行降温。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4、灭火装置所使用的灭火剂为厨房专用灭火剂，灭火后只需要用清水清洗即可，药剂保质期≥5年。</w:t>
            </w:r>
          </w:p>
        </w:tc>
      </w:tr>
      <w:tr w:rsidR="00C553D1" w:rsidRPr="006A5C3F" w:rsidTr="008326EA">
        <w:trPr>
          <w:trHeight w:val="54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b/>
                <w:bCs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b/>
                <w:bCs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b/>
                <w:bCs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b/>
                <w:bCs/>
                <w:snapToGrid/>
                <w:color w:val="auto"/>
                <w:sz w:val="21"/>
                <w:lang w:eastAsia="zh-CN"/>
              </w:rPr>
              <w:t>二次更衣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</w:tr>
      <w:tr w:rsidR="00C553D1" w:rsidRPr="006A5C3F" w:rsidTr="008326EA">
        <w:trPr>
          <w:trHeight w:val="132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紫外线杀菌灯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≥900mm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1、用来杀死细菌、病毒及其他微生物或使之失去活性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2、功率：≥20W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3、光源类型: 杀菌消毒</w:t>
            </w:r>
          </w:p>
        </w:tc>
      </w:tr>
      <w:tr w:rsidR="00C553D1" w:rsidRPr="006A5C3F" w:rsidTr="008326EA">
        <w:trPr>
          <w:trHeight w:val="108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挂墙洗手池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450*450*250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说明：采用SUS304不锈钢磨砂板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1、台面采用≥δ1.2mm不锈钢板；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2、星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盆斗采用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≥δ1.2不锈钢板。</w:t>
            </w:r>
          </w:p>
        </w:tc>
      </w:tr>
      <w:tr w:rsidR="00C553D1" w:rsidRPr="006A5C3F" w:rsidTr="008326EA">
        <w:trPr>
          <w:trHeight w:val="72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b/>
                <w:bCs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b/>
                <w:bCs/>
                <w:snapToGrid/>
                <w:color w:val="auto"/>
                <w:sz w:val="21"/>
                <w:lang w:eastAsia="zh-CN"/>
              </w:rPr>
              <w:t>备餐间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</w:tr>
      <w:tr w:rsidR="00C553D1" w:rsidRPr="006A5C3F" w:rsidTr="008326EA">
        <w:trPr>
          <w:trHeight w:val="102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留样柜（带锁）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600*550*1970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制冷迅速均匀，铝合金门，机械温控，，四层加粗层架，存储量大。</w:t>
            </w:r>
          </w:p>
        </w:tc>
      </w:tr>
      <w:tr w:rsidR="00C553D1" w:rsidRPr="006A5C3F" w:rsidTr="008326EA">
        <w:trPr>
          <w:trHeight w:val="156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定制幼儿园专用柜式餐车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730*520*650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26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说明：采用不锈钢磨砂板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1、车架采用≥δ1.2*30*30mm不锈钢方管；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2、车身采用≥δ1.2mm不锈钢板；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3、设置车推手；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4、配4只3寸防滑、耐磨万向轮胶轮，2只带刹车製。</w:t>
            </w:r>
          </w:p>
        </w:tc>
      </w:tr>
      <w:tr w:rsidR="00C553D1" w:rsidRPr="006A5C3F" w:rsidTr="008326EA">
        <w:trPr>
          <w:trHeight w:val="2082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lastRenderedPageBreak/>
              <w:t>3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单星盆台</w:t>
            </w:r>
            <w:proofErr w:type="gramEnd"/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700*700*800/150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说明：采用SUS304不锈钢磨砂板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1、台面采用≥δ1.2mm不锈钢板；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2、星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盆斗采用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≥δ1.0mm不锈钢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3、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脚管采用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≥1.2mmφ38不锈钢圆管；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4、横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档采用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≥1.0mmφ25不锈钢圆管；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5、调节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脚采用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全金属外包不锈钢子弹脚；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6、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配星盆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去水槽，隔渣板。</w:t>
            </w:r>
          </w:p>
        </w:tc>
      </w:tr>
      <w:tr w:rsidR="00C553D1" w:rsidRPr="006A5C3F" w:rsidTr="008326EA">
        <w:trPr>
          <w:trHeight w:val="132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4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紫外线杀菌灯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≥900mm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1、用来杀死细菌、病毒及其他微生物或使之失去活性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2、功率：≥20W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3、光源类型: 杀菌消毒</w:t>
            </w:r>
          </w:p>
        </w:tc>
      </w:tr>
      <w:tr w:rsidR="00C553D1" w:rsidRPr="006A5C3F" w:rsidTr="008326EA">
        <w:trPr>
          <w:trHeight w:val="1219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5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灭蝇灯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直管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用电量：220V/≥10W  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有效面积: 40~50㎡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电流强度: 8~10 mA</w:t>
            </w:r>
          </w:p>
        </w:tc>
      </w:tr>
      <w:tr w:rsidR="00C553D1" w:rsidRPr="006A5C3F" w:rsidTr="008326EA">
        <w:trPr>
          <w:trHeight w:val="2119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6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双层工作台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1800*800*800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3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说明：采用SUS304不锈钢磨砂板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1、台面采用≥δ1.2mm不锈钢板，底夹厚度≥15mm高密度板；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2、层板采用≥δ1.2mm不锈钢板；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3、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腿管采用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≥1.2mmφ38不锈钢管；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4、横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档采用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≥1.2mmφ38*25不锈钢方管；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5、调节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脚采用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全金属外包不锈钢子弹脚；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6、加强筋采用≥δ1.2mm不锈钢制作。</w:t>
            </w:r>
          </w:p>
        </w:tc>
      </w:tr>
      <w:tr w:rsidR="00C553D1" w:rsidRPr="006A5C3F" w:rsidTr="008326EA">
        <w:trPr>
          <w:trHeight w:val="216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7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活动单层工作台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1200*800*800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说明：采用SUS304不锈钢磨砂板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1、台面采用≥δ1.2mm不锈钢板，底夹厚度≥15mm高密度板；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2、加强筋采用≥δ1.2mm不锈钢制作；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3、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腿管采用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≥1.2mmφ38不锈钢管；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4、横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档采用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≥1.2mmφ38*25不锈钢方管；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5、调节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脚采用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全金属外包不锈钢子弹脚；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6、配4个万向轮</w:t>
            </w:r>
          </w:p>
        </w:tc>
      </w:tr>
      <w:tr w:rsidR="00C553D1" w:rsidRPr="006A5C3F" w:rsidTr="008326EA">
        <w:trPr>
          <w:trHeight w:val="210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8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双层工作台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1300*800*800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说明：采用SUS304不锈钢磨砂板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1、台面采用≥δ1.2mm不锈钢板，底夹厚度≥15mm高密度板；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2、层板采用≥δ1.2mm不锈钢板；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3、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腿管采用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≥1.2mmφ38不锈钢管；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4、横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档采用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≥1.2mmφ38*25不锈钢方管；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5、调节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脚采用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全金属外包不锈钢子弹脚；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6、加强筋采用≥δ1.2mm不锈钢制作。</w:t>
            </w:r>
          </w:p>
        </w:tc>
      </w:tr>
      <w:tr w:rsidR="00C553D1" w:rsidRPr="006A5C3F" w:rsidTr="008326EA">
        <w:trPr>
          <w:trHeight w:val="822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9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挡鼠板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L1200MM*600H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组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说明：采用≥1.0mm不锈板制作</w:t>
            </w:r>
          </w:p>
        </w:tc>
      </w:tr>
      <w:tr w:rsidR="00C553D1" w:rsidRPr="006A5C3F" w:rsidTr="008326EA">
        <w:trPr>
          <w:trHeight w:val="60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b/>
                <w:bCs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b/>
                <w:bCs/>
                <w:snapToGrid/>
                <w:color w:val="auto"/>
                <w:sz w:val="21"/>
                <w:lang w:eastAsia="zh-CN"/>
              </w:rPr>
              <w:t>洗碗间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</w:tr>
      <w:tr w:rsidR="00C553D1" w:rsidRPr="006A5C3F" w:rsidTr="008326EA">
        <w:trPr>
          <w:trHeight w:val="1219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lastRenderedPageBreak/>
              <w:t>1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灭蝇灯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直管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用电量：220V/≥10W  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有效面积: 40~50㎡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电流强度: 8~10 mA</w:t>
            </w:r>
          </w:p>
        </w:tc>
      </w:tr>
      <w:tr w:rsidR="00C553D1" w:rsidRPr="006A5C3F" w:rsidTr="008326EA">
        <w:trPr>
          <w:trHeight w:val="1519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挂墙洗地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龙头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10M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说明：管长度：8-13M                                  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 xml:space="preserve">配置一把水枪                                                    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可安装于墙壁、天花板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或台柜下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； 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配置喉管止动器，可调节；</w:t>
            </w:r>
          </w:p>
        </w:tc>
      </w:tr>
      <w:tr w:rsidR="00C553D1" w:rsidRPr="006A5C3F" w:rsidTr="008326EA">
        <w:trPr>
          <w:trHeight w:val="2082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3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单星盆台</w:t>
            </w:r>
            <w:proofErr w:type="gramEnd"/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1200*700*800/150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3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说明：采用SUS304不锈钢磨砂板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1、台面采用≥δ1.2mm不锈钢板；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2、星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盆斗采用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≥δ1.0mm不锈钢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3、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脚管采用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≥1.2mmφ38不锈钢圆管；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4、横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档采用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≥1.0mmφ25不锈钢圆管；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5、调节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脚采用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全金属外包不锈钢子弹脚；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6、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配星盆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去水槽，隔渣板。</w:t>
            </w:r>
          </w:p>
        </w:tc>
      </w:tr>
      <w:tr w:rsidR="00C553D1" w:rsidRPr="006A5C3F" w:rsidTr="008326EA">
        <w:trPr>
          <w:trHeight w:val="192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4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热水器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≥80L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加热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体材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质：不锈钢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加热类型：多功率加热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加热方式：金属管加热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加热温度：≥75摄氏度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内胆材质：搪瓷内胆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防水等级：≥IPX4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能效等级：≥3级</w:t>
            </w:r>
          </w:p>
        </w:tc>
      </w:tr>
      <w:tr w:rsidR="00C553D1" w:rsidRPr="006A5C3F" w:rsidTr="008326EA">
        <w:trPr>
          <w:trHeight w:val="210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5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双层工作台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1300*700*800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说明：采用SUS304不锈钢磨砂板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1、台面采用≥δ1.2mm不锈钢板，底夹厚度≥15mm高密度板；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2、层板采用≥δ1.2mm不锈钢板；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3、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腿管采用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≥1.2mmφ38不锈钢管；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4、横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档采用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≥1.2mmφ38*25不锈钢方管；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5、调节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脚采用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全金属外包不锈钢子弹脚；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6、加强筋采用≥δ1.2mm不锈钢制作。</w:t>
            </w:r>
          </w:p>
        </w:tc>
      </w:tr>
      <w:tr w:rsidR="00C553D1" w:rsidRPr="006A5C3F" w:rsidTr="008326EA">
        <w:trPr>
          <w:trHeight w:val="204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6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活动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收残台</w:t>
            </w:r>
            <w:proofErr w:type="gramEnd"/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1200*700*950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说明：采用SUS304不锈钢磨砂板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1、台面采用≥δ1.2mm不锈钢板、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3、侧板采用≥δ1.2mm不锈钢板；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4、加强筋采用≥δ1.2mm不锈钢制作；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5、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腿管采用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≥1.2φ38mm不锈钢管；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6、调节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脚采用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全金属外包不锈钢子弹脚；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7、配4个万向轮</w:t>
            </w:r>
          </w:p>
        </w:tc>
      </w:tr>
      <w:tr w:rsidR="00C553D1" w:rsidRPr="006A5C3F" w:rsidTr="008326EA">
        <w:trPr>
          <w:trHeight w:val="216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7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四门碗柜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1100*500*1800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说明：采用不锈钢磨砂板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1、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顶采用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≥δ1.0mm不锈钢板；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2、层板、底板采用≥δ1.0mm不锈钢板，层板为活动式；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3、侧板、门采用≥δ0.8mm不锈钢板；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4、加强筋采用≥δ1.2mm不锈钢制作；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5、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腿管采用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≥1.2mmφ51不锈钢管；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6、调节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脚采用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全金属外包不锈钢子弹脚；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7、采用轨道式吊轮无槽推门。</w:t>
            </w:r>
          </w:p>
        </w:tc>
      </w:tr>
      <w:tr w:rsidR="00C553D1" w:rsidRPr="006A5C3F" w:rsidTr="008326EA">
        <w:trPr>
          <w:trHeight w:val="822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lastRenderedPageBreak/>
              <w:t>8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挡鼠板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L1200MM*600H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组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说明：采用≥1.0mm不锈板制作</w:t>
            </w:r>
          </w:p>
        </w:tc>
      </w:tr>
      <w:tr w:rsidR="00C553D1" w:rsidRPr="006A5C3F" w:rsidTr="008326EA">
        <w:trPr>
          <w:trHeight w:val="60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b/>
                <w:bCs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b/>
                <w:bCs/>
                <w:snapToGrid/>
                <w:color w:val="auto"/>
                <w:sz w:val="21"/>
                <w:lang w:eastAsia="zh-CN"/>
              </w:rPr>
              <w:t>消毒间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</w:tr>
      <w:tr w:rsidR="00C553D1" w:rsidRPr="006A5C3F" w:rsidTr="008326EA">
        <w:trPr>
          <w:trHeight w:val="120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灭蝇灯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直管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用电量：220V/≥10W  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有效面积: 40~50㎡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电流强度: 8~10 mA</w:t>
            </w:r>
          </w:p>
        </w:tc>
      </w:tr>
      <w:tr w:rsidR="00C553D1" w:rsidRPr="006A5C3F" w:rsidTr="008326EA">
        <w:trPr>
          <w:trHeight w:val="138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紫外线杀菌灯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≥900mm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1、用来杀死细菌、病毒及其他微生物或使之失去活性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2、功率：≥20W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3、光源类型: 杀菌消毒</w:t>
            </w:r>
          </w:p>
        </w:tc>
      </w:tr>
      <w:tr w:rsidR="00C553D1" w:rsidRPr="006A5C3F" w:rsidTr="008326EA">
        <w:trPr>
          <w:trHeight w:val="1879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3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双门热风循环消毒柜（工程款）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1310*650*1990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3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说明：电源：220V                                     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容积：≥750L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 xml:space="preserve">功率：≥3.5KW                                          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 xml:space="preserve">温度范围：≥120度                                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整体全发泡结构，保温性能好，加温时间短，保温时间长，全自动控温功能，使消毒室内温度恒定如一，保证消毒工作高温高效。</w:t>
            </w:r>
          </w:p>
        </w:tc>
      </w:tr>
      <w:tr w:rsidR="00C553D1" w:rsidRPr="006A5C3F" w:rsidTr="008326EA">
        <w:trPr>
          <w:trHeight w:val="1879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4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双门热风循环消毒柜（工程款）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定制桶消毒柜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说明：电源：220V                                     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容积：≥750L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 xml:space="preserve">功率：≥3.5KW                                          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 xml:space="preserve">温度范围：≥120度                                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整体全发泡结构，保温性能好，加温时间短，保温时间长，全自动控温功能，使消毒室内温度恒定如一，保证消毒工作高温高效。</w:t>
            </w:r>
          </w:p>
        </w:tc>
      </w:tr>
      <w:tr w:rsidR="00C553D1" w:rsidRPr="006A5C3F" w:rsidTr="008326EA">
        <w:trPr>
          <w:trHeight w:val="2022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5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活动单层工作台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1000*700*800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说明：采用SUS304不锈钢磨砂板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1、台面采用≥δ1.2mm不锈钢板，底夹厚度≥15mm高密度板；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2、加强筋采用≥δ1.2mm不锈钢制作；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3、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腿管采用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≥1.2mmφ38不锈钢管；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4、横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档采用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≥1.2mmφ38*25不锈钢方管；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5、调节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脚采用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全金属外包不锈钢子弹脚；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6、配4个万向轮</w:t>
            </w:r>
          </w:p>
        </w:tc>
      </w:tr>
      <w:tr w:rsidR="00C553D1" w:rsidRPr="006A5C3F" w:rsidTr="008326EA">
        <w:trPr>
          <w:trHeight w:val="642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b/>
                <w:bCs/>
                <w:snapToGrid/>
                <w:color w:val="auto"/>
                <w:sz w:val="21"/>
                <w:lang w:eastAsia="zh-CN"/>
              </w:rPr>
            </w:pPr>
            <w:proofErr w:type="gramStart"/>
            <w:r w:rsidRPr="006A5C3F">
              <w:rPr>
                <w:rFonts w:asciiTheme="minorEastAsia" w:eastAsiaTheme="minorEastAsia" w:hAnsiTheme="minorEastAsia" w:cs="宋体" w:hint="eastAsia"/>
                <w:b/>
                <w:bCs/>
                <w:snapToGrid/>
                <w:color w:val="auto"/>
                <w:sz w:val="21"/>
                <w:lang w:eastAsia="zh-CN"/>
              </w:rPr>
              <w:t>蒸煮区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b/>
                <w:bCs/>
                <w:snapToGrid/>
                <w:color w:val="auto"/>
                <w:sz w:val="21"/>
                <w:lang w:eastAsia="zh-CN"/>
              </w:rPr>
              <w:t>排烟系</w:t>
            </w:r>
            <w:r w:rsidRPr="006A5C3F">
              <w:rPr>
                <w:rFonts w:asciiTheme="minorEastAsia" w:eastAsiaTheme="minorEastAsia" w:hAnsiTheme="minorEastAsia" w:cs="宋体" w:hint="eastAsia"/>
                <w:b/>
                <w:bCs/>
                <w:snapToGrid/>
                <w:color w:val="auto"/>
                <w:sz w:val="21"/>
                <w:lang w:eastAsia="zh-CN"/>
              </w:rPr>
              <w:lastRenderedPageBreak/>
              <w:t>统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lastRenderedPageBreak/>
              <w:t xml:space="preserve">　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</w:tr>
      <w:tr w:rsidR="00C553D1" w:rsidRPr="006A5C3F" w:rsidTr="008326EA">
        <w:trPr>
          <w:trHeight w:val="619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lastRenderedPageBreak/>
              <w:t>1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隔油网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500*500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7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块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说明：采用≥1.0mm不锈板制作，包含安装</w:t>
            </w:r>
          </w:p>
        </w:tc>
      </w:tr>
      <w:tr w:rsidR="00C553D1" w:rsidRPr="006A5C3F" w:rsidTr="008326EA">
        <w:trPr>
          <w:trHeight w:val="66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不锈钢烟管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400*500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12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㎡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说明：采用≥1.2mm优质不锈钢板制作,双面压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筋加强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处理</w:t>
            </w:r>
          </w:p>
        </w:tc>
      </w:tr>
      <w:tr w:rsidR="00C553D1" w:rsidRPr="006A5C3F" w:rsidTr="008326EA">
        <w:trPr>
          <w:trHeight w:val="859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3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不锈钢弯头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与烟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管配套</w:t>
            </w:r>
            <w:proofErr w:type="gramEnd"/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6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㎡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说明：采用≥1.2mm优质不锈钢板制作,双面压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筋加强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处理</w:t>
            </w:r>
          </w:p>
        </w:tc>
      </w:tr>
      <w:tr w:rsidR="00C553D1" w:rsidRPr="006A5C3F" w:rsidTr="008326EA">
        <w:trPr>
          <w:trHeight w:val="108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4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风机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3KW/380V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说明：采用名牌电机，使其动能更强劲且噪音更低，振动更小。转动叶轮采用多翼式铝制合金超薄叶片组成。重量更轻，使其转动负荷更小, 内配隔音层网状，达到消音效果</w:t>
            </w:r>
          </w:p>
        </w:tc>
      </w:tr>
      <w:tr w:rsidR="00C553D1" w:rsidRPr="006A5C3F" w:rsidTr="008326EA">
        <w:trPr>
          <w:trHeight w:val="108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5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风机启动保护器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3KW/380V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说明:内配置空开、交流接触器、电动机综合保护器、第二次启动装置；通过低电压启动高电压，能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对风柜起到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，缺相自动断电、启动电流过大时自动断电、漏电时自动断电；充分的保护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了风柜机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的使用寿命及人员操作的安全</w:t>
            </w:r>
          </w:p>
        </w:tc>
      </w:tr>
      <w:tr w:rsidR="00C553D1" w:rsidRPr="006A5C3F" w:rsidTr="008326EA">
        <w:trPr>
          <w:trHeight w:val="108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6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百叶窗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现场制作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项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说明：采用不锈钢磨砂板≥1.0mm厚</w:t>
            </w:r>
          </w:p>
        </w:tc>
      </w:tr>
      <w:tr w:rsidR="00C553D1" w:rsidRPr="006A5C3F" w:rsidTr="008326EA">
        <w:trPr>
          <w:trHeight w:val="582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b/>
                <w:bCs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b/>
                <w:bCs/>
                <w:snapToGrid/>
                <w:color w:val="auto"/>
                <w:sz w:val="21"/>
                <w:lang w:eastAsia="zh-CN"/>
              </w:rPr>
              <w:t>主厨区排烟系统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</w:tr>
      <w:tr w:rsidR="00C553D1" w:rsidRPr="006A5C3F" w:rsidTr="008326EA">
        <w:trPr>
          <w:trHeight w:val="619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隔油网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500*600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10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块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说明：采用≥1.0mm不锈板制作，包含安装</w:t>
            </w:r>
          </w:p>
        </w:tc>
      </w:tr>
      <w:tr w:rsidR="00C553D1" w:rsidRPr="006A5C3F" w:rsidTr="008326EA">
        <w:trPr>
          <w:trHeight w:val="72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不锈钢后墙板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L*800*30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4.7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米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说明：采用≥1.2mm不锈板制作，包含安装</w:t>
            </w:r>
          </w:p>
        </w:tc>
      </w:tr>
      <w:tr w:rsidR="00C553D1" w:rsidRPr="006A5C3F" w:rsidTr="008326EA">
        <w:trPr>
          <w:trHeight w:val="66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3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不锈钢烟管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500*600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55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㎡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说明：采用≥1.2mm优质不锈钢板制作,双面压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筋加强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处理</w:t>
            </w:r>
          </w:p>
        </w:tc>
      </w:tr>
      <w:tr w:rsidR="00C553D1" w:rsidRPr="006A5C3F" w:rsidTr="008326EA">
        <w:trPr>
          <w:trHeight w:val="859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4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不锈钢弯头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与烟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管配套</w:t>
            </w:r>
            <w:proofErr w:type="gramEnd"/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14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㎡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说明：采用≥1.2mm优质不锈钢板制作,双面压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筋加强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处理</w:t>
            </w:r>
          </w:p>
        </w:tc>
      </w:tr>
      <w:tr w:rsidR="00C553D1" w:rsidRPr="006A5C3F" w:rsidTr="008326EA">
        <w:trPr>
          <w:trHeight w:val="882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5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防火阀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与烟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管配套</w:t>
            </w:r>
            <w:proofErr w:type="gramEnd"/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个</w:t>
            </w:r>
            <w:proofErr w:type="gramEnd"/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说明:镀锌冷板制作，表面喷漆。自动控制型，控制温度区300℃</w:t>
            </w:r>
          </w:p>
        </w:tc>
      </w:tr>
      <w:tr w:rsidR="00C553D1" w:rsidRPr="006A5C3F" w:rsidTr="008326EA">
        <w:trPr>
          <w:trHeight w:val="486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lastRenderedPageBreak/>
              <w:t>6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低噪音高压柜式风机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5.5KW/380V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1.整机外壳采用金属烤漆制作工艺，不易褪色，防腐等级高，使用寿命长，外观大气美观。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2.根据离心力和动量守恒定律设计的风机专用高压叶轮。叶片采用压铆激光焊接工艺制作，更牢固，具有风量大，压力高，运行稳定等特点。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▲3、所投低噪音高压柜式风机参照“GB/T1732-2020、QB/T3826-1999、GB/T6739-2022、GB/T13667.1-2015”执行标准检测报告，检测内容包含：①表面涂层/覆面材料理化性能-金属喷漆（塑）涂层-冲击强度，冲击高度≥400mm，样品无剥落、裂纹、皱纹；②表面涂层/覆面材料理化性能-金属喷漆（塑）涂层-附着力，附着力≥0级；③表面涂层/覆面材料理化性能-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金属电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镀层-抗盐雾，试验时间≥18h，0锈点；④金属喷漆（塑）涂层-耐腐蚀，100h内，无鼓泡产生的；（评审依据：提供带CMA标识的有效检测报告原件扫描件佐证，不提供、不满足或提供的检测标准不在CMA认证范围内的做无效标处理。） 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 xml:space="preserve">▲4、所投低噪音高压柜式风机聚氯乙烯绝缘电缆参照GB/T 5023.2-2008《额定电压 450/750V 及以下聚氯乙烯绝缘电缆 第2部分:试验方法》标准，检测导体电阻＜20Ω/km（评审依据：提供带CMA标识的有效检测报告原件扫描件佐证，不提供、不满足或提供的检测标准不在CMA认证范围内的做无效标处理。） 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  <w:t>▲5、所投低噪音高压柜式风机紧固件参照 GB/T 3098.1-2010 标准,进行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楔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负载测试,极限拉伸载荷≥103000Fm(N)，抗拉强度≥1220Rm(正a),断裂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位置未旋合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螺纹长度内;进行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螺栓保载测试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，保证荷载 81800(N)，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保载时间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 15s，测量误差不应超过±12.5(μm)，符合以上测试结果，（评审依据：提供带CMA标识的有效检测报告原件扫描件佐证，不提供、不满足或提供的检测标准不在CMA认证范围内的做无效标处理。）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 w:type="page"/>
            </w:r>
          </w:p>
        </w:tc>
      </w:tr>
      <w:tr w:rsidR="00C553D1" w:rsidRPr="006A5C3F" w:rsidTr="008326EA">
        <w:trPr>
          <w:trHeight w:val="3979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lastRenderedPageBreak/>
              <w:t>7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低空油烟净化器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16000m³/h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功率：220V/380W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机体：箱体内外喷塑处理，内部单元极板采用优质铝板，防腐性能好、使用寿命长。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净化率达：≥95%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▲5、所投低空油烟净化器参照“GB/T1732-2020、QB/T3826-1999、GB/T6739-2022、GB/T13667.1-2015”执行标准检测报告，检测内容包含：①表面涂层/覆面材料理化性能-金属喷漆（塑）涂层-冲击强度，冲击高度≥400mm，样品无剥落、裂纹、皱纹；②表面涂层/覆面材料理化性能-金属喷漆（塑）涂层-附着力，附着力≥0级；③表面涂层/覆面材料理化性能-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金属电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镀层-抗盐雾，试验时间≥18h，0锈点；④金属喷漆（塑）涂层-耐腐蚀，100h内，无鼓泡产生的；（评审依据：提供带CMA标识的有效检测报告原件扫描件佐证，不提供、不满足或提供的检测标准不在CMA认证范围内的做无效标处理。）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▲6、所投低空油烟净化器聚氯乙烯绝缘电缆检参照 GB/T2951.12-2008 电缆和光缆绝缘和护套材料通用试验方法 第 12 部分:通用试验方法 热老化试验方法，经过温度 150℃，时间 168h 的老化试验，老化前后抗张强度变化率不应超过土5%，（评审依据：提供带CMA标识的有效检测报告原件扫描件件佐证，不提供、不满足或提供的检测标准不在CMA认证范围内的做无效标处理。）</w:t>
            </w:r>
          </w:p>
        </w:tc>
      </w:tr>
      <w:tr w:rsidR="00C553D1" w:rsidRPr="006A5C3F" w:rsidTr="008326EA">
        <w:trPr>
          <w:trHeight w:val="822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8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不锈钢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风机变径</w:t>
            </w:r>
            <w:proofErr w:type="gramEnd"/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个</w:t>
            </w:r>
            <w:proofErr w:type="gramEnd"/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说明：采用≥1.2mm优质不锈钢板制作,双面压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筋加强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处理</w:t>
            </w:r>
          </w:p>
        </w:tc>
      </w:tr>
      <w:tr w:rsidR="00C553D1" w:rsidRPr="006A5C3F" w:rsidTr="008326EA">
        <w:trPr>
          <w:trHeight w:val="822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9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不锈钢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净化器变径</w:t>
            </w:r>
            <w:proofErr w:type="gramEnd"/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个</w:t>
            </w:r>
            <w:proofErr w:type="gramEnd"/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说明：采用≥1.2mm优质不锈钢板制作,双面压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筋加强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处理</w:t>
            </w:r>
          </w:p>
        </w:tc>
      </w:tr>
      <w:tr w:rsidR="00C553D1" w:rsidRPr="006A5C3F" w:rsidTr="008326EA">
        <w:trPr>
          <w:trHeight w:val="66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10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风机支架连减震器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套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说明:槽钢制作，具防震效果，减小风机噪音，配橡胶减震垫</w:t>
            </w:r>
          </w:p>
        </w:tc>
      </w:tr>
      <w:tr w:rsidR="00C553D1" w:rsidRPr="006A5C3F" w:rsidTr="008326EA">
        <w:trPr>
          <w:trHeight w:val="66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11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净化器支架连减震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lastRenderedPageBreak/>
              <w:t>器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lastRenderedPageBreak/>
              <w:t xml:space="preserve">　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套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说明:槽钢制作，具防震效果，减小风机噪音，配橡胶减震垫</w:t>
            </w:r>
          </w:p>
        </w:tc>
      </w:tr>
      <w:tr w:rsidR="00C553D1" w:rsidRPr="006A5C3F" w:rsidTr="008326EA">
        <w:trPr>
          <w:trHeight w:val="126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lastRenderedPageBreak/>
              <w:t>12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风机启动保护器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5.5KW/380V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台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说明:内配置空开、交流接触器、电动机综合保护器、第二次启动装置；通过低电压启动高电压，能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对风柜起到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，缺相自动断电、启动电流过大时自动断电、漏电时自动断电；充分的保护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了风柜机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的使用寿命及人员操作的安全</w:t>
            </w:r>
          </w:p>
        </w:tc>
      </w:tr>
      <w:tr w:rsidR="00C553D1" w:rsidRPr="006A5C3F" w:rsidTr="008326EA">
        <w:trPr>
          <w:trHeight w:val="660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13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帆布软接</w:t>
            </w:r>
            <w:proofErr w:type="gramEnd"/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个</w:t>
            </w:r>
            <w:proofErr w:type="gramEnd"/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说明:采用加厚型帆布</w:t>
            </w:r>
          </w:p>
        </w:tc>
      </w:tr>
      <w:tr w:rsidR="00C553D1" w:rsidRPr="006A5C3F" w:rsidTr="008326EA">
        <w:trPr>
          <w:trHeight w:val="979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14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接油盘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现场定制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个</w:t>
            </w:r>
            <w:proofErr w:type="gramEnd"/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说明：采用≥1.0mm优质不锈钢板制作,双面压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筋加强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处理</w:t>
            </w:r>
          </w:p>
        </w:tc>
      </w:tr>
      <w:tr w:rsidR="00C553D1" w:rsidRPr="006A5C3F" w:rsidTr="008326EA">
        <w:trPr>
          <w:trHeight w:val="702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b/>
                <w:bCs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b/>
                <w:bCs/>
                <w:snapToGrid/>
                <w:color w:val="auto"/>
                <w:sz w:val="21"/>
                <w:lang w:eastAsia="zh-CN"/>
              </w:rPr>
              <w:t>小件设备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 xml:space="preserve">　</w:t>
            </w:r>
          </w:p>
        </w:tc>
      </w:tr>
      <w:tr w:rsidR="00C553D1" w:rsidRPr="006A5C3F" w:rsidTr="008326EA">
        <w:trPr>
          <w:trHeight w:val="1122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1/2 份数盆带盖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32.5长*26.5宽*15高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52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套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304不锈钢材质</w:t>
            </w:r>
          </w:p>
        </w:tc>
      </w:tr>
      <w:tr w:rsidR="00C553D1" w:rsidRPr="006A5C3F" w:rsidTr="008326EA">
        <w:trPr>
          <w:trHeight w:val="1122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1/3 份数盆带盖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32.5长*17.5宽*15高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52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套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304不锈钢材质</w:t>
            </w:r>
          </w:p>
        </w:tc>
      </w:tr>
      <w:tr w:rsidR="00C553D1" w:rsidRPr="006A5C3F" w:rsidTr="008326EA">
        <w:trPr>
          <w:trHeight w:val="1122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3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不锈钢汤桶带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盖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25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26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套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304不锈钢材质</w:t>
            </w:r>
          </w:p>
        </w:tc>
      </w:tr>
      <w:tr w:rsidR="00C553D1" w:rsidRPr="006A5C3F" w:rsidTr="008326EA">
        <w:trPr>
          <w:trHeight w:val="919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4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不锈钢汤碗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11.5cm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900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个</w:t>
            </w:r>
            <w:proofErr w:type="gramEnd"/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304不锈钢材质</w:t>
            </w:r>
          </w:p>
        </w:tc>
      </w:tr>
      <w:tr w:rsidR="00C553D1" w:rsidRPr="006A5C3F" w:rsidTr="008326EA">
        <w:trPr>
          <w:trHeight w:val="919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5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不锈钢勺子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18.3cm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900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个</w:t>
            </w:r>
            <w:proofErr w:type="gramEnd"/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304不锈钢材质</w:t>
            </w:r>
          </w:p>
        </w:tc>
      </w:tr>
      <w:tr w:rsidR="00C553D1" w:rsidRPr="006A5C3F" w:rsidTr="008326EA">
        <w:trPr>
          <w:trHeight w:val="919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6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不锈钢三格餐盘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22cm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900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个</w:t>
            </w:r>
            <w:proofErr w:type="gramEnd"/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304不锈钢材质</w:t>
            </w:r>
          </w:p>
        </w:tc>
      </w:tr>
      <w:tr w:rsidR="00C553D1" w:rsidRPr="006A5C3F" w:rsidTr="008326EA">
        <w:trPr>
          <w:trHeight w:val="702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7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削皮刀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/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5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把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采用钢材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质制作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而成，木制手柄；</w:t>
            </w:r>
          </w:p>
        </w:tc>
      </w:tr>
      <w:tr w:rsidR="00C553D1" w:rsidRPr="006A5C3F" w:rsidTr="008326EA">
        <w:trPr>
          <w:trHeight w:val="702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8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剪刀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/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3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把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手工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锻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采用不锈钢；</w:t>
            </w:r>
          </w:p>
        </w:tc>
      </w:tr>
      <w:tr w:rsidR="00C553D1" w:rsidRPr="006A5C3F" w:rsidTr="008326EA">
        <w:trPr>
          <w:trHeight w:val="702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lastRenderedPageBreak/>
              <w:t>9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菜刀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/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3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把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采用钢材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质制作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而成，木制手柄；</w:t>
            </w:r>
          </w:p>
        </w:tc>
      </w:tr>
      <w:tr w:rsidR="00C553D1" w:rsidRPr="006A5C3F" w:rsidTr="008326EA">
        <w:trPr>
          <w:trHeight w:val="702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10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砍刀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/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把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采用钢材</w:t>
            </w: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质制作</w:t>
            </w:r>
            <w:proofErr w:type="gramEnd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而成，木制手柄；</w:t>
            </w:r>
          </w:p>
        </w:tc>
      </w:tr>
      <w:tr w:rsidR="00C553D1" w:rsidRPr="006A5C3F" w:rsidTr="008326EA">
        <w:trPr>
          <w:trHeight w:val="702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11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砧板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38*4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4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块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PE砧板，红色、黄色、绿色、蓝色</w:t>
            </w:r>
          </w:p>
        </w:tc>
      </w:tr>
      <w:tr w:rsidR="00C553D1" w:rsidRPr="006A5C3F" w:rsidTr="008326EA">
        <w:trPr>
          <w:trHeight w:val="702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12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蓝色塑料洗菜框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600*400*300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3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个</w:t>
            </w:r>
            <w:proofErr w:type="gramEnd"/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采用PE(聚乙烯）材质制作，耐用耐摔不变形；</w:t>
            </w:r>
          </w:p>
        </w:tc>
      </w:tr>
      <w:tr w:rsidR="00C553D1" w:rsidRPr="006A5C3F" w:rsidTr="008326EA">
        <w:trPr>
          <w:trHeight w:val="702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13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白色塑料净菜框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600*400*190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3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个</w:t>
            </w:r>
            <w:proofErr w:type="gramEnd"/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1、采用PE(聚乙烯）材质制作，延长使用寿命的作用，永不收缩，性能更加稳定；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br/>
              <w:t>2、耐用耐摔不变形；</w:t>
            </w:r>
          </w:p>
        </w:tc>
      </w:tr>
      <w:tr w:rsidR="00C553D1" w:rsidRPr="006A5C3F" w:rsidTr="008326EA">
        <w:trPr>
          <w:trHeight w:val="702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14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不锈钢面盆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70cm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个</w:t>
            </w:r>
            <w:proofErr w:type="gramEnd"/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材质说明:采用食品级304不锈钢制作，厚度</w:t>
            </w:r>
            <w:r w:rsidRPr="006A5C3F">
              <w:rPr>
                <w:rFonts w:asciiTheme="minorEastAsia" w:eastAsiaTheme="minorEastAsia" w:hAnsiTheme="minorEastAsia"/>
                <w:snapToGrid/>
                <w:color w:val="auto"/>
                <w:sz w:val="21"/>
                <w:lang w:eastAsia="zh-CN"/>
              </w:rPr>
              <w:t>≥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1.0mm；</w:t>
            </w:r>
          </w:p>
        </w:tc>
      </w:tr>
      <w:tr w:rsidR="00C553D1" w:rsidRPr="006A5C3F" w:rsidTr="008326EA">
        <w:trPr>
          <w:trHeight w:val="702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15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长柄锅铲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/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3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套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材质说明:采用食品级不锈钢制作；</w:t>
            </w:r>
          </w:p>
        </w:tc>
      </w:tr>
      <w:tr w:rsidR="00C553D1" w:rsidRPr="006A5C3F" w:rsidTr="008326EA">
        <w:trPr>
          <w:trHeight w:val="702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16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味盅</w:t>
            </w:r>
            <w:proofErr w:type="gramEnd"/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20CM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6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个</w:t>
            </w:r>
            <w:proofErr w:type="gramEnd"/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材质说明:采用食品级304不锈钢制作，厚度</w:t>
            </w:r>
            <w:r w:rsidRPr="006A5C3F">
              <w:rPr>
                <w:rFonts w:asciiTheme="minorEastAsia" w:eastAsiaTheme="minorEastAsia" w:hAnsiTheme="minorEastAsia"/>
                <w:snapToGrid/>
                <w:color w:val="auto"/>
                <w:sz w:val="21"/>
                <w:lang w:eastAsia="zh-CN"/>
              </w:rPr>
              <w:t>≥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1.0mm；</w:t>
            </w:r>
          </w:p>
        </w:tc>
      </w:tr>
      <w:tr w:rsidR="00C553D1" w:rsidRPr="006A5C3F" w:rsidTr="008326EA">
        <w:trPr>
          <w:trHeight w:val="702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17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味盅</w:t>
            </w:r>
            <w:proofErr w:type="gramEnd"/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16CM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4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个</w:t>
            </w:r>
            <w:proofErr w:type="gramEnd"/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材质说明:采用食品级304不锈钢制作，厚度</w:t>
            </w:r>
            <w:r w:rsidRPr="006A5C3F">
              <w:rPr>
                <w:rFonts w:asciiTheme="minorEastAsia" w:eastAsiaTheme="minorEastAsia" w:hAnsiTheme="minorEastAsia"/>
                <w:snapToGrid/>
                <w:color w:val="auto"/>
                <w:sz w:val="21"/>
                <w:lang w:eastAsia="zh-CN"/>
              </w:rPr>
              <w:t>≥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1.0mm；</w:t>
            </w:r>
          </w:p>
        </w:tc>
      </w:tr>
      <w:tr w:rsidR="00C553D1" w:rsidRPr="006A5C3F" w:rsidTr="008326EA">
        <w:trPr>
          <w:trHeight w:val="702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18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不锈钢油盆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10寸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3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个</w:t>
            </w:r>
            <w:proofErr w:type="gramEnd"/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材质说明:采用食品级304不锈钢制作，厚度</w:t>
            </w:r>
            <w:r w:rsidRPr="006A5C3F">
              <w:rPr>
                <w:rFonts w:asciiTheme="minorEastAsia" w:eastAsiaTheme="minorEastAsia" w:hAnsiTheme="minorEastAsia"/>
                <w:snapToGrid/>
                <w:color w:val="auto"/>
                <w:sz w:val="21"/>
                <w:lang w:eastAsia="zh-CN"/>
              </w:rPr>
              <w:t>≥</w:t>
            </w: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1.0mm；</w:t>
            </w:r>
          </w:p>
        </w:tc>
      </w:tr>
      <w:tr w:rsidR="00C553D1" w:rsidRPr="006A5C3F" w:rsidTr="008326EA">
        <w:trPr>
          <w:trHeight w:val="702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19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舀水勺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16cm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3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把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材质说明:采用食品级不锈钢制作；</w:t>
            </w:r>
          </w:p>
        </w:tc>
      </w:tr>
      <w:tr w:rsidR="00C553D1" w:rsidRPr="006A5C3F" w:rsidTr="008326EA">
        <w:trPr>
          <w:trHeight w:val="702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20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不锈钢锅盖子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配90cm锅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3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proofErr w:type="gramStart"/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个</w:t>
            </w:r>
            <w:proofErr w:type="gramEnd"/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采用不锈钢加工而成，经过抛光打磨处理后，产品无毛刺，避免使用过程中由于毛刺导致受伤；</w:t>
            </w:r>
          </w:p>
        </w:tc>
      </w:tr>
      <w:tr w:rsidR="00C553D1" w:rsidRPr="006A5C3F" w:rsidTr="008326EA">
        <w:trPr>
          <w:trHeight w:val="702"/>
        </w:trPr>
        <w:tc>
          <w:tcPr>
            <w:tcW w:w="1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21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不锈钢钢漏勺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26cm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3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把</w:t>
            </w:r>
          </w:p>
        </w:tc>
        <w:tc>
          <w:tcPr>
            <w:tcW w:w="3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3D1" w:rsidRPr="006A5C3F" w:rsidRDefault="00C553D1" w:rsidP="008326EA">
            <w:pPr>
              <w:kinsoku/>
              <w:autoSpaceDE/>
              <w:autoSpaceDN/>
              <w:adjustRightInd/>
              <w:snapToGrid/>
              <w:spacing w:line="240" w:lineRule="auto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1"/>
                <w:lang w:eastAsia="zh-CN"/>
              </w:rPr>
            </w:pPr>
            <w:r w:rsidRPr="006A5C3F">
              <w:rPr>
                <w:rFonts w:asciiTheme="minorEastAsia" w:eastAsiaTheme="minorEastAsia" w:hAnsiTheme="minorEastAsia" w:cs="宋体" w:hint="eastAsia"/>
                <w:snapToGrid/>
                <w:color w:val="auto"/>
                <w:sz w:val="21"/>
                <w:lang w:eastAsia="zh-CN"/>
              </w:rPr>
              <w:t>材质说明:采用食品级不锈钢制作；</w:t>
            </w:r>
          </w:p>
        </w:tc>
      </w:tr>
    </w:tbl>
    <w:p w:rsidR="00C553D1" w:rsidRPr="00FD5A31" w:rsidRDefault="00C553D1" w:rsidP="00C553D1">
      <w:pPr>
        <w:pStyle w:val="a0"/>
        <w:rPr>
          <w:lang w:eastAsia="zh-CN"/>
        </w:rPr>
      </w:pPr>
    </w:p>
    <w:p w:rsidR="008B1782" w:rsidRDefault="000B4ADD">
      <w:pPr>
        <w:rPr>
          <w:lang w:eastAsia="zh-CN"/>
        </w:rPr>
      </w:pPr>
    </w:p>
    <w:sectPr w:rsidR="008B178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幼圆">
    <w:altName w:val="宋体"/>
    <w:panose1 w:val="02010509060101010101"/>
    <w:charset w:val="86"/>
    <w:family w:val="modern"/>
    <w:pitch w:val="fixed"/>
    <w:sig w:usb0="00000001" w:usb1="080E0000" w:usb2="0000001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B17A209"/>
    <w:multiLevelType w:val="singleLevel"/>
    <w:tmpl w:val="9B17A209"/>
    <w:lvl w:ilvl="0">
      <w:start w:val="2"/>
      <w:numFmt w:val="decimal"/>
      <w:suff w:val="nothing"/>
      <w:lvlText w:val="%1、"/>
      <w:lvlJc w:val="left"/>
    </w:lvl>
  </w:abstractNum>
  <w:abstractNum w:abstractNumId="1">
    <w:nsid w:val="A74B3745"/>
    <w:multiLevelType w:val="singleLevel"/>
    <w:tmpl w:val="A74B3745"/>
    <w:lvl w:ilvl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C69CCFD4"/>
    <w:multiLevelType w:val="singleLevel"/>
    <w:tmpl w:val="C69CCFD4"/>
    <w:lvl w:ilvl="0">
      <w:start w:val="4"/>
      <w:numFmt w:val="decimal"/>
      <w:lvlText w:val="%1."/>
      <w:lvlJc w:val="left"/>
      <w:pPr>
        <w:tabs>
          <w:tab w:val="left" w:pos="312"/>
        </w:tabs>
      </w:pPr>
    </w:lvl>
  </w:abstractNum>
  <w:abstractNum w:abstractNumId="3">
    <w:nsid w:val="EA36093F"/>
    <w:multiLevelType w:val="singleLevel"/>
    <w:tmpl w:val="EA36093F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4">
    <w:nsid w:val="EDC9367E"/>
    <w:multiLevelType w:val="singleLevel"/>
    <w:tmpl w:val="EDC9367E"/>
    <w:lvl w:ilvl="0">
      <w:start w:val="2"/>
      <w:numFmt w:val="decimal"/>
      <w:suff w:val="nothing"/>
      <w:lvlText w:val="%1、"/>
      <w:lvlJc w:val="left"/>
    </w:lvl>
  </w:abstractNum>
  <w:abstractNum w:abstractNumId="5">
    <w:nsid w:val="0EF7482D"/>
    <w:multiLevelType w:val="multilevel"/>
    <w:tmpl w:val="0EF7482D"/>
    <w:lvl w:ilvl="0">
      <w:start w:val="1"/>
      <w:numFmt w:val="decimal"/>
      <w:lvlText w:val="4.%1"/>
      <w:lvlJc w:val="left"/>
      <w:pPr>
        <w:ind w:left="1259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679" w:hanging="420"/>
      </w:pPr>
    </w:lvl>
    <w:lvl w:ilvl="2">
      <w:start w:val="1"/>
      <w:numFmt w:val="lowerRoman"/>
      <w:lvlText w:val="%3."/>
      <w:lvlJc w:val="right"/>
      <w:pPr>
        <w:ind w:left="2099" w:hanging="420"/>
      </w:pPr>
    </w:lvl>
    <w:lvl w:ilvl="3">
      <w:start w:val="1"/>
      <w:numFmt w:val="decimal"/>
      <w:lvlText w:val="%4."/>
      <w:lvlJc w:val="left"/>
      <w:pPr>
        <w:ind w:left="2519" w:hanging="420"/>
      </w:pPr>
    </w:lvl>
    <w:lvl w:ilvl="4">
      <w:start w:val="1"/>
      <w:numFmt w:val="lowerLetter"/>
      <w:lvlText w:val="%5)"/>
      <w:lvlJc w:val="left"/>
      <w:pPr>
        <w:ind w:left="2939" w:hanging="420"/>
      </w:pPr>
    </w:lvl>
    <w:lvl w:ilvl="5">
      <w:start w:val="1"/>
      <w:numFmt w:val="lowerRoman"/>
      <w:lvlText w:val="%6."/>
      <w:lvlJc w:val="right"/>
      <w:pPr>
        <w:ind w:left="3359" w:hanging="420"/>
      </w:pPr>
    </w:lvl>
    <w:lvl w:ilvl="6">
      <w:start w:val="1"/>
      <w:numFmt w:val="decimal"/>
      <w:lvlText w:val="%7."/>
      <w:lvlJc w:val="left"/>
      <w:pPr>
        <w:ind w:left="3779" w:hanging="420"/>
      </w:pPr>
    </w:lvl>
    <w:lvl w:ilvl="7">
      <w:start w:val="1"/>
      <w:numFmt w:val="lowerLetter"/>
      <w:lvlText w:val="%8)"/>
      <w:lvlJc w:val="left"/>
      <w:pPr>
        <w:ind w:left="4199" w:hanging="420"/>
      </w:pPr>
    </w:lvl>
    <w:lvl w:ilvl="8">
      <w:start w:val="1"/>
      <w:numFmt w:val="lowerRoman"/>
      <w:lvlText w:val="%9."/>
      <w:lvlJc w:val="right"/>
      <w:pPr>
        <w:ind w:left="4619" w:hanging="420"/>
      </w:pPr>
    </w:lvl>
  </w:abstractNum>
  <w:abstractNum w:abstractNumId="6">
    <w:nsid w:val="1A084D3D"/>
    <w:multiLevelType w:val="multilevel"/>
    <w:tmpl w:val="1A084D3D"/>
    <w:lvl w:ilvl="0">
      <w:start w:val="1"/>
      <w:numFmt w:val="decimal"/>
      <w:lvlText w:val="2.%1"/>
      <w:lvlJc w:val="left"/>
      <w:pPr>
        <w:ind w:left="420" w:hanging="420"/>
      </w:pPr>
      <w:rPr>
        <w:rFonts w:hint="eastAsia"/>
      </w:rPr>
    </w:lvl>
    <w:lvl w:ilvl="1">
      <w:start w:val="1"/>
      <w:numFmt w:val="bullet"/>
      <w:lvlText w:val="★"/>
      <w:lvlJc w:val="left"/>
      <w:pPr>
        <w:ind w:left="780" w:hanging="360"/>
      </w:pPr>
      <w:rPr>
        <w:rFonts w:ascii="宋体" w:eastAsia="宋体" w:hAnsi="宋体" w:cs="Times New Roman" w:hint="eastAsia"/>
      </w:r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7">
    <w:nsid w:val="1DBB3488"/>
    <w:multiLevelType w:val="multilevel"/>
    <w:tmpl w:val="1DBB3488"/>
    <w:lvl w:ilvl="0">
      <w:start w:val="1"/>
      <w:numFmt w:val="decimal"/>
      <w:lvlText w:val="5.%1"/>
      <w:lvlJc w:val="left"/>
      <w:pPr>
        <w:ind w:left="253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8">
    <w:nsid w:val="1F035FA7"/>
    <w:multiLevelType w:val="multilevel"/>
    <w:tmpl w:val="1F035FA7"/>
    <w:lvl w:ilvl="0">
      <w:start w:val="1"/>
      <w:numFmt w:val="decimal"/>
      <w:lvlText w:val="%1."/>
      <w:lvlJc w:val="left"/>
      <w:pPr>
        <w:ind w:left="845" w:hanging="420"/>
      </w:pPr>
      <w:rPr>
        <w:rFonts w:hint="eastAsia"/>
      </w:rPr>
    </w:lvl>
    <w:lvl w:ilvl="1">
      <w:start w:val="1"/>
      <w:numFmt w:val="decimal"/>
      <w:lvlText w:val="2.%2"/>
      <w:lvlJc w:val="left"/>
      <w:pPr>
        <w:ind w:left="1265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1685" w:hanging="420"/>
      </w:pPr>
    </w:lvl>
    <w:lvl w:ilvl="3">
      <w:start w:val="1"/>
      <w:numFmt w:val="decimal"/>
      <w:lvlText w:val="%4."/>
      <w:lvlJc w:val="left"/>
      <w:pPr>
        <w:ind w:left="2105" w:hanging="420"/>
      </w:pPr>
    </w:lvl>
    <w:lvl w:ilvl="4">
      <w:start w:val="1"/>
      <w:numFmt w:val="lowerLetter"/>
      <w:lvlText w:val="%5)"/>
      <w:lvlJc w:val="left"/>
      <w:pPr>
        <w:ind w:left="2525" w:hanging="420"/>
      </w:pPr>
    </w:lvl>
    <w:lvl w:ilvl="5">
      <w:start w:val="1"/>
      <w:numFmt w:val="lowerRoman"/>
      <w:lvlText w:val="%6."/>
      <w:lvlJc w:val="right"/>
      <w:pPr>
        <w:ind w:left="2945" w:hanging="420"/>
      </w:pPr>
    </w:lvl>
    <w:lvl w:ilvl="6">
      <w:start w:val="1"/>
      <w:numFmt w:val="decimal"/>
      <w:lvlText w:val="%7."/>
      <w:lvlJc w:val="left"/>
      <w:pPr>
        <w:ind w:left="3365" w:hanging="420"/>
      </w:pPr>
    </w:lvl>
    <w:lvl w:ilvl="7">
      <w:start w:val="1"/>
      <w:numFmt w:val="lowerLetter"/>
      <w:lvlText w:val="%8)"/>
      <w:lvlJc w:val="left"/>
      <w:pPr>
        <w:ind w:left="3785" w:hanging="420"/>
      </w:pPr>
    </w:lvl>
    <w:lvl w:ilvl="8">
      <w:start w:val="1"/>
      <w:numFmt w:val="lowerRoman"/>
      <w:lvlText w:val="%9."/>
      <w:lvlJc w:val="right"/>
      <w:pPr>
        <w:ind w:left="4205" w:hanging="420"/>
      </w:pPr>
    </w:lvl>
  </w:abstractNum>
  <w:abstractNum w:abstractNumId="9">
    <w:nsid w:val="205D3E21"/>
    <w:multiLevelType w:val="multilevel"/>
    <w:tmpl w:val="205D3E21"/>
    <w:lvl w:ilvl="0">
      <w:start w:val="1"/>
      <w:numFmt w:val="decimal"/>
      <w:lvlText w:val="%1."/>
      <w:lvlJc w:val="left"/>
      <w:pPr>
        <w:ind w:left="845" w:hanging="420"/>
      </w:pPr>
      <w:rPr>
        <w:rFonts w:hint="eastAsia"/>
      </w:rPr>
    </w:lvl>
    <w:lvl w:ilvl="1">
      <w:start w:val="1"/>
      <w:numFmt w:val="decimal"/>
      <w:lvlText w:val="7.%2"/>
      <w:lvlJc w:val="left"/>
      <w:pPr>
        <w:ind w:left="1413" w:hanging="420"/>
      </w:pPr>
      <w:rPr>
        <w:rFonts w:hint="eastAsia"/>
      </w:rPr>
    </w:lvl>
    <w:lvl w:ilvl="2">
      <w:start w:val="1"/>
      <w:numFmt w:val="decimal"/>
      <w:lvlText w:val="8.%3"/>
      <w:lvlJc w:val="right"/>
      <w:pPr>
        <w:ind w:left="1685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105" w:hanging="420"/>
      </w:pPr>
    </w:lvl>
    <w:lvl w:ilvl="4">
      <w:start w:val="1"/>
      <w:numFmt w:val="lowerLetter"/>
      <w:lvlText w:val="%5)"/>
      <w:lvlJc w:val="left"/>
      <w:pPr>
        <w:ind w:left="2525" w:hanging="420"/>
      </w:pPr>
    </w:lvl>
    <w:lvl w:ilvl="5">
      <w:start w:val="1"/>
      <w:numFmt w:val="lowerRoman"/>
      <w:lvlText w:val="%6."/>
      <w:lvlJc w:val="right"/>
      <w:pPr>
        <w:ind w:left="2945" w:hanging="420"/>
      </w:pPr>
    </w:lvl>
    <w:lvl w:ilvl="6">
      <w:start w:val="1"/>
      <w:numFmt w:val="decimal"/>
      <w:lvlText w:val="%7."/>
      <w:lvlJc w:val="left"/>
      <w:pPr>
        <w:ind w:left="3365" w:hanging="420"/>
      </w:pPr>
    </w:lvl>
    <w:lvl w:ilvl="7">
      <w:start w:val="1"/>
      <w:numFmt w:val="lowerLetter"/>
      <w:lvlText w:val="%8)"/>
      <w:lvlJc w:val="left"/>
      <w:pPr>
        <w:ind w:left="3785" w:hanging="420"/>
      </w:pPr>
    </w:lvl>
    <w:lvl w:ilvl="8">
      <w:start w:val="1"/>
      <w:numFmt w:val="lowerRoman"/>
      <w:lvlText w:val="%9."/>
      <w:lvlJc w:val="right"/>
      <w:pPr>
        <w:ind w:left="4205" w:hanging="420"/>
      </w:pPr>
    </w:lvl>
  </w:abstractNum>
  <w:abstractNum w:abstractNumId="10">
    <w:nsid w:val="236A60CB"/>
    <w:multiLevelType w:val="multilevel"/>
    <w:tmpl w:val="236A60CB"/>
    <w:lvl w:ilvl="0">
      <w:start w:val="1"/>
      <w:numFmt w:val="decimal"/>
      <w:lvlText w:val="6.%1."/>
      <w:lvlJc w:val="left"/>
      <w:pPr>
        <w:ind w:left="1413" w:hanging="420"/>
      </w:pPr>
      <w:rPr>
        <w:rFonts w:hint="eastAsia"/>
      </w:rPr>
    </w:lvl>
    <w:lvl w:ilvl="1">
      <w:start w:val="1"/>
      <w:numFmt w:val="decimal"/>
      <w:lvlText w:val="7.%2"/>
      <w:lvlJc w:val="left"/>
      <w:pPr>
        <w:ind w:left="1981" w:hanging="420"/>
      </w:pPr>
      <w:rPr>
        <w:rFonts w:hint="eastAsia"/>
      </w:rPr>
    </w:lvl>
    <w:lvl w:ilvl="2">
      <w:start w:val="1"/>
      <w:numFmt w:val="decimal"/>
      <w:lvlText w:val="8.%3"/>
      <w:lvlJc w:val="right"/>
      <w:pPr>
        <w:ind w:left="2253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673" w:hanging="420"/>
      </w:pPr>
    </w:lvl>
    <w:lvl w:ilvl="4">
      <w:start w:val="1"/>
      <w:numFmt w:val="lowerLetter"/>
      <w:lvlText w:val="%5)"/>
      <w:lvlJc w:val="left"/>
      <w:pPr>
        <w:ind w:left="3093" w:hanging="420"/>
      </w:pPr>
    </w:lvl>
    <w:lvl w:ilvl="5">
      <w:start w:val="1"/>
      <w:numFmt w:val="lowerRoman"/>
      <w:lvlText w:val="%6."/>
      <w:lvlJc w:val="right"/>
      <w:pPr>
        <w:ind w:left="3513" w:hanging="420"/>
      </w:pPr>
    </w:lvl>
    <w:lvl w:ilvl="6">
      <w:start w:val="1"/>
      <w:numFmt w:val="decimal"/>
      <w:lvlText w:val="%7."/>
      <w:lvlJc w:val="left"/>
      <w:pPr>
        <w:ind w:left="3933" w:hanging="420"/>
      </w:pPr>
    </w:lvl>
    <w:lvl w:ilvl="7">
      <w:start w:val="1"/>
      <w:numFmt w:val="lowerLetter"/>
      <w:lvlText w:val="%8)"/>
      <w:lvlJc w:val="left"/>
      <w:pPr>
        <w:ind w:left="4353" w:hanging="420"/>
      </w:pPr>
    </w:lvl>
    <w:lvl w:ilvl="8">
      <w:start w:val="1"/>
      <w:numFmt w:val="lowerRoman"/>
      <w:lvlText w:val="%9."/>
      <w:lvlJc w:val="right"/>
      <w:pPr>
        <w:ind w:left="4773" w:hanging="420"/>
      </w:pPr>
    </w:lvl>
  </w:abstractNum>
  <w:abstractNum w:abstractNumId="11">
    <w:nsid w:val="23C86CE8"/>
    <w:multiLevelType w:val="multilevel"/>
    <w:tmpl w:val="23C86CE8"/>
    <w:lvl w:ilvl="0">
      <w:start w:val="1"/>
      <w:numFmt w:val="decimal"/>
      <w:lvlText w:val="1.%1"/>
      <w:lvlJc w:val="left"/>
      <w:pPr>
        <w:ind w:left="127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690" w:hanging="420"/>
      </w:pPr>
    </w:lvl>
    <w:lvl w:ilvl="2">
      <w:start w:val="1"/>
      <w:numFmt w:val="lowerRoman"/>
      <w:lvlText w:val="%3."/>
      <w:lvlJc w:val="right"/>
      <w:pPr>
        <w:ind w:left="2110" w:hanging="420"/>
      </w:pPr>
    </w:lvl>
    <w:lvl w:ilvl="3">
      <w:start w:val="1"/>
      <w:numFmt w:val="decimal"/>
      <w:lvlText w:val="%4."/>
      <w:lvlJc w:val="left"/>
      <w:pPr>
        <w:ind w:left="2530" w:hanging="420"/>
      </w:pPr>
    </w:lvl>
    <w:lvl w:ilvl="4">
      <w:start w:val="1"/>
      <w:numFmt w:val="lowerLetter"/>
      <w:lvlText w:val="%5)"/>
      <w:lvlJc w:val="left"/>
      <w:pPr>
        <w:ind w:left="2950" w:hanging="420"/>
      </w:pPr>
    </w:lvl>
    <w:lvl w:ilvl="5">
      <w:start w:val="1"/>
      <w:numFmt w:val="lowerRoman"/>
      <w:lvlText w:val="%6."/>
      <w:lvlJc w:val="right"/>
      <w:pPr>
        <w:ind w:left="3370" w:hanging="420"/>
      </w:pPr>
    </w:lvl>
    <w:lvl w:ilvl="6">
      <w:start w:val="1"/>
      <w:numFmt w:val="decimal"/>
      <w:lvlText w:val="%7."/>
      <w:lvlJc w:val="left"/>
      <w:pPr>
        <w:ind w:left="3790" w:hanging="420"/>
      </w:pPr>
    </w:lvl>
    <w:lvl w:ilvl="7">
      <w:start w:val="1"/>
      <w:numFmt w:val="lowerLetter"/>
      <w:lvlText w:val="%8)"/>
      <w:lvlJc w:val="left"/>
      <w:pPr>
        <w:ind w:left="4210" w:hanging="420"/>
      </w:pPr>
    </w:lvl>
    <w:lvl w:ilvl="8">
      <w:start w:val="1"/>
      <w:numFmt w:val="lowerRoman"/>
      <w:lvlText w:val="%9."/>
      <w:lvlJc w:val="right"/>
      <w:pPr>
        <w:ind w:left="4630" w:hanging="420"/>
      </w:pPr>
    </w:lvl>
  </w:abstractNum>
  <w:abstractNum w:abstractNumId="12">
    <w:nsid w:val="27260EB8"/>
    <w:multiLevelType w:val="multilevel"/>
    <w:tmpl w:val="27260EB8"/>
    <w:lvl w:ilvl="0">
      <w:start w:val="1"/>
      <w:numFmt w:val="decimal"/>
      <w:lvlText w:val="3.%1"/>
      <w:lvlJc w:val="left"/>
      <w:pPr>
        <w:ind w:left="1259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679" w:hanging="420"/>
      </w:pPr>
    </w:lvl>
    <w:lvl w:ilvl="2">
      <w:start w:val="1"/>
      <w:numFmt w:val="lowerRoman"/>
      <w:lvlText w:val="%3."/>
      <w:lvlJc w:val="right"/>
      <w:pPr>
        <w:ind w:left="2099" w:hanging="420"/>
      </w:pPr>
    </w:lvl>
    <w:lvl w:ilvl="3">
      <w:start w:val="1"/>
      <w:numFmt w:val="decimal"/>
      <w:lvlText w:val="%4."/>
      <w:lvlJc w:val="left"/>
      <w:pPr>
        <w:ind w:left="2519" w:hanging="420"/>
      </w:pPr>
    </w:lvl>
    <w:lvl w:ilvl="4">
      <w:start w:val="1"/>
      <w:numFmt w:val="lowerLetter"/>
      <w:lvlText w:val="%5)"/>
      <w:lvlJc w:val="left"/>
      <w:pPr>
        <w:ind w:left="2939" w:hanging="420"/>
      </w:pPr>
    </w:lvl>
    <w:lvl w:ilvl="5">
      <w:start w:val="1"/>
      <w:numFmt w:val="lowerRoman"/>
      <w:lvlText w:val="%6."/>
      <w:lvlJc w:val="right"/>
      <w:pPr>
        <w:ind w:left="3359" w:hanging="420"/>
      </w:pPr>
    </w:lvl>
    <w:lvl w:ilvl="6">
      <w:start w:val="1"/>
      <w:numFmt w:val="decimal"/>
      <w:lvlText w:val="%7."/>
      <w:lvlJc w:val="left"/>
      <w:pPr>
        <w:ind w:left="3779" w:hanging="420"/>
      </w:pPr>
    </w:lvl>
    <w:lvl w:ilvl="7">
      <w:start w:val="1"/>
      <w:numFmt w:val="lowerLetter"/>
      <w:lvlText w:val="%8)"/>
      <w:lvlJc w:val="left"/>
      <w:pPr>
        <w:ind w:left="4199" w:hanging="420"/>
      </w:pPr>
    </w:lvl>
    <w:lvl w:ilvl="8">
      <w:start w:val="1"/>
      <w:numFmt w:val="lowerRoman"/>
      <w:lvlText w:val="%9."/>
      <w:lvlJc w:val="right"/>
      <w:pPr>
        <w:ind w:left="4619" w:hanging="420"/>
      </w:pPr>
    </w:lvl>
  </w:abstractNum>
  <w:abstractNum w:abstractNumId="13">
    <w:nsid w:val="30A8589C"/>
    <w:multiLevelType w:val="multilevel"/>
    <w:tmpl w:val="30A8589C"/>
    <w:lvl w:ilvl="0">
      <w:start w:val="1"/>
      <w:numFmt w:val="japaneseCounting"/>
      <w:lvlText w:val="%1、"/>
      <w:lvlJc w:val="left"/>
      <w:pPr>
        <w:ind w:left="585" w:hanging="585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4">
    <w:nsid w:val="33533FFF"/>
    <w:multiLevelType w:val="multilevel"/>
    <w:tmpl w:val="33533FFF"/>
    <w:lvl w:ilvl="0">
      <w:start w:val="1"/>
      <w:numFmt w:val="decimal"/>
      <w:lvlText w:val="1.%1"/>
      <w:lvlJc w:val="left"/>
      <w:pPr>
        <w:ind w:left="42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5">
    <w:nsid w:val="38E53C67"/>
    <w:multiLevelType w:val="singleLevel"/>
    <w:tmpl w:val="38E53C67"/>
    <w:lvl w:ilvl="0">
      <w:start w:val="3"/>
      <w:numFmt w:val="chineseCounting"/>
      <w:suff w:val="space"/>
      <w:lvlText w:val="第%1章"/>
      <w:lvlJc w:val="left"/>
      <w:rPr>
        <w:rFonts w:hint="eastAsia"/>
      </w:rPr>
    </w:lvl>
  </w:abstractNum>
  <w:abstractNum w:abstractNumId="16">
    <w:nsid w:val="3F492470"/>
    <w:multiLevelType w:val="singleLevel"/>
    <w:tmpl w:val="3F492470"/>
    <w:lvl w:ilvl="0">
      <w:start w:val="1"/>
      <w:numFmt w:val="japaneseCounting"/>
      <w:lvlText w:val="%1、"/>
      <w:lvlJc w:val="left"/>
      <w:pPr>
        <w:tabs>
          <w:tab w:val="left" w:pos="720"/>
        </w:tabs>
        <w:ind w:left="720" w:hanging="720"/>
      </w:pPr>
      <w:rPr>
        <w:rFonts w:hint="eastAsia"/>
      </w:rPr>
    </w:lvl>
  </w:abstractNum>
  <w:abstractNum w:abstractNumId="17">
    <w:nsid w:val="3F613628"/>
    <w:multiLevelType w:val="multilevel"/>
    <w:tmpl w:val="3F613628"/>
    <w:lvl w:ilvl="0">
      <w:start w:val="1"/>
      <w:numFmt w:val="decimal"/>
      <w:lvlText w:val="3.%1"/>
      <w:lvlJc w:val="left"/>
      <w:pPr>
        <w:ind w:left="1265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685" w:hanging="420"/>
      </w:pPr>
    </w:lvl>
    <w:lvl w:ilvl="2">
      <w:start w:val="1"/>
      <w:numFmt w:val="lowerRoman"/>
      <w:lvlText w:val="%3."/>
      <w:lvlJc w:val="right"/>
      <w:pPr>
        <w:ind w:left="2105" w:hanging="420"/>
      </w:pPr>
    </w:lvl>
    <w:lvl w:ilvl="3">
      <w:start w:val="1"/>
      <w:numFmt w:val="decimal"/>
      <w:lvlText w:val="%4."/>
      <w:lvlJc w:val="left"/>
      <w:pPr>
        <w:ind w:left="2525" w:hanging="420"/>
      </w:pPr>
    </w:lvl>
    <w:lvl w:ilvl="4">
      <w:start w:val="1"/>
      <w:numFmt w:val="lowerLetter"/>
      <w:lvlText w:val="%5)"/>
      <w:lvlJc w:val="left"/>
      <w:pPr>
        <w:ind w:left="2945" w:hanging="420"/>
      </w:pPr>
    </w:lvl>
    <w:lvl w:ilvl="5">
      <w:start w:val="1"/>
      <w:numFmt w:val="lowerRoman"/>
      <w:lvlText w:val="%6."/>
      <w:lvlJc w:val="right"/>
      <w:pPr>
        <w:ind w:left="3365" w:hanging="420"/>
      </w:pPr>
    </w:lvl>
    <w:lvl w:ilvl="6">
      <w:start w:val="1"/>
      <w:numFmt w:val="decimal"/>
      <w:lvlText w:val="%7."/>
      <w:lvlJc w:val="left"/>
      <w:pPr>
        <w:ind w:left="3785" w:hanging="420"/>
      </w:pPr>
    </w:lvl>
    <w:lvl w:ilvl="7">
      <w:start w:val="1"/>
      <w:numFmt w:val="lowerLetter"/>
      <w:lvlText w:val="%8)"/>
      <w:lvlJc w:val="left"/>
      <w:pPr>
        <w:ind w:left="4205" w:hanging="420"/>
      </w:pPr>
    </w:lvl>
    <w:lvl w:ilvl="8">
      <w:start w:val="1"/>
      <w:numFmt w:val="lowerRoman"/>
      <w:lvlText w:val="%9."/>
      <w:lvlJc w:val="right"/>
      <w:pPr>
        <w:ind w:left="4625" w:hanging="420"/>
      </w:pPr>
    </w:lvl>
  </w:abstractNum>
  <w:abstractNum w:abstractNumId="18">
    <w:nsid w:val="3FF42986"/>
    <w:multiLevelType w:val="multilevel"/>
    <w:tmpl w:val="3FF42986"/>
    <w:lvl w:ilvl="0">
      <w:start w:val="2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、"/>
      <w:lvlJc w:val="left"/>
      <w:pPr>
        <w:ind w:left="1140" w:hanging="720"/>
      </w:pPr>
      <w:rPr>
        <w:rFonts w:hint="default"/>
      </w:rPr>
    </w:lvl>
    <w:lvl w:ilvl="2">
      <w:start w:val="1"/>
      <w:numFmt w:val="decimal"/>
      <w:lvlText w:val="%1.%2、%3."/>
      <w:lvlJc w:val="left"/>
      <w:pPr>
        <w:ind w:left="1920" w:hanging="1080"/>
      </w:pPr>
      <w:rPr>
        <w:rFonts w:hint="default"/>
      </w:rPr>
    </w:lvl>
    <w:lvl w:ilvl="3">
      <w:start w:val="1"/>
      <w:numFmt w:val="decimal"/>
      <w:lvlText w:val="%1.%2、%3.%4."/>
      <w:lvlJc w:val="left"/>
      <w:pPr>
        <w:ind w:left="2340" w:hanging="1080"/>
      </w:pPr>
      <w:rPr>
        <w:rFonts w:hint="default"/>
      </w:rPr>
    </w:lvl>
    <w:lvl w:ilvl="4">
      <w:start w:val="1"/>
      <w:numFmt w:val="decimal"/>
      <w:lvlText w:val="%1.%2、%3.%4.%5."/>
      <w:lvlJc w:val="left"/>
      <w:pPr>
        <w:ind w:left="3120" w:hanging="1440"/>
      </w:pPr>
      <w:rPr>
        <w:rFonts w:hint="default"/>
      </w:rPr>
    </w:lvl>
    <w:lvl w:ilvl="5">
      <w:start w:val="1"/>
      <w:numFmt w:val="decimal"/>
      <w:lvlText w:val="%1.%2、%3.%4.%5.%6."/>
      <w:lvlJc w:val="left"/>
      <w:pPr>
        <w:ind w:left="3900" w:hanging="1800"/>
      </w:pPr>
      <w:rPr>
        <w:rFonts w:hint="default"/>
      </w:rPr>
    </w:lvl>
    <w:lvl w:ilvl="6">
      <w:start w:val="1"/>
      <w:numFmt w:val="decimal"/>
      <w:lvlText w:val="%1.%2、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lvlText w:val="%1.%2、%3.%4.%5.%6.%7.%8."/>
      <w:lvlJc w:val="left"/>
      <w:pPr>
        <w:ind w:left="5100" w:hanging="2160"/>
      </w:pPr>
      <w:rPr>
        <w:rFonts w:hint="default"/>
      </w:rPr>
    </w:lvl>
    <w:lvl w:ilvl="8">
      <w:start w:val="1"/>
      <w:numFmt w:val="decimal"/>
      <w:lvlText w:val="%1.%2、%3.%4.%5.%6.%7.%8.%9."/>
      <w:lvlJc w:val="left"/>
      <w:pPr>
        <w:ind w:left="5880" w:hanging="2520"/>
      </w:pPr>
      <w:rPr>
        <w:rFonts w:hint="default"/>
      </w:rPr>
    </w:lvl>
  </w:abstractNum>
  <w:abstractNum w:abstractNumId="19">
    <w:nsid w:val="43BA05A7"/>
    <w:multiLevelType w:val="multilevel"/>
    <w:tmpl w:val="43BA05A7"/>
    <w:lvl w:ilvl="0">
      <w:start w:val="1"/>
      <w:numFmt w:val="decimal"/>
      <w:lvlText w:val="1.%1"/>
      <w:lvlJc w:val="left"/>
      <w:pPr>
        <w:ind w:left="1168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588" w:hanging="420"/>
      </w:pPr>
    </w:lvl>
    <w:lvl w:ilvl="2">
      <w:start w:val="1"/>
      <w:numFmt w:val="lowerRoman"/>
      <w:lvlText w:val="%3."/>
      <w:lvlJc w:val="right"/>
      <w:pPr>
        <w:ind w:left="2008" w:hanging="420"/>
      </w:pPr>
    </w:lvl>
    <w:lvl w:ilvl="3">
      <w:start w:val="1"/>
      <w:numFmt w:val="decimal"/>
      <w:lvlText w:val="%4."/>
      <w:lvlJc w:val="left"/>
      <w:pPr>
        <w:ind w:left="2428" w:hanging="420"/>
      </w:pPr>
    </w:lvl>
    <w:lvl w:ilvl="4">
      <w:start w:val="1"/>
      <w:numFmt w:val="lowerLetter"/>
      <w:lvlText w:val="%5)"/>
      <w:lvlJc w:val="left"/>
      <w:pPr>
        <w:ind w:left="2848" w:hanging="420"/>
      </w:pPr>
    </w:lvl>
    <w:lvl w:ilvl="5">
      <w:start w:val="1"/>
      <w:numFmt w:val="lowerRoman"/>
      <w:lvlText w:val="%6."/>
      <w:lvlJc w:val="right"/>
      <w:pPr>
        <w:ind w:left="3268" w:hanging="420"/>
      </w:pPr>
    </w:lvl>
    <w:lvl w:ilvl="6">
      <w:start w:val="1"/>
      <w:numFmt w:val="decimal"/>
      <w:lvlText w:val="%7."/>
      <w:lvlJc w:val="left"/>
      <w:pPr>
        <w:ind w:left="3688" w:hanging="420"/>
      </w:pPr>
    </w:lvl>
    <w:lvl w:ilvl="7">
      <w:start w:val="1"/>
      <w:numFmt w:val="lowerLetter"/>
      <w:lvlText w:val="%8)"/>
      <w:lvlJc w:val="left"/>
      <w:pPr>
        <w:ind w:left="4108" w:hanging="420"/>
      </w:pPr>
    </w:lvl>
    <w:lvl w:ilvl="8">
      <w:start w:val="1"/>
      <w:numFmt w:val="lowerRoman"/>
      <w:lvlText w:val="%9."/>
      <w:lvlJc w:val="right"/>
      <w:pPr>
        <w:ind w:left="4528" w:hanging="420"/>
      </w:pPr>
    </w:lvl>
  </w:abstractNum>
  <w:abstractNum w:abstractNumId="20">
    <w:nsid w:val="45B621B1"/>
    <w:multiLevelType w:val="multilevel"/>
    <w:tmpl w:val="45B621B1"/>
    <w:lvl w:ilvl="0">
      <w:start w:val="1"/>
      <w:numFmt w:val="decimal"/>
      <w:lvlText w:val="%1."/>
      <w:lvlJc w:val="left"/>
      <w:pPr>
        <w:ind w:left="420" w:hanging="42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21">
    <w:nsid w:val="4E1B169D"/>
    <w:multiLevelType w:val="multilevel"/>
    <w:tmpl w:val="4E1B169D"/>
    <w:lvl w:ilvl="0">
      <w:start w:val="1"/>
      <w:numFmt w:val="decimal"/>
      <w:lvlText w:val="%1."/>
      <w:lvlJc w:val="left"/>
      <w:pPr>
        <w:ind w:left="600" w:hanging="600"/>
      </w:pPr>
      <w:rPr>
        <w:rFonts w:cs="Times New Roman" w:hint="default"/>
      </w:rPr>
    </w:lvl>
    <w:lvl w:ilvl="1">
      <w:start w:val="1"/>
      <w:numFmt w:val="decimal"/>
      <w:lvlText w:val="%1.%2、"/>
      <w:lvlJc w:val="left"/>
      <w:pPr>
        <w:ind w:left="1140" w:hanging="720"/>
      </w:pPr>
      <w:rPr>
        <w:rFonts w:cs="Times New Roman" w:hint="default"/>
      </w:rPr>
    </w:lvl>
    <w:lvl w:ilvl="2">
      <w:start w:val="1"/>
      <w:numFmt w:val="decimal"/>
      <w:lvlText w:val="%1.%2、%3."/>
      <w:lvlJc w:val="left"/>
      <w:pPr>
        <w:ind w:left="1920" w:hanging="1080"/>
      </w:pPr>
      <w:rPr>
        <w:rFonts w:cs="Times New Roman" w:hint="default"/>
      </w:rPr>
    </w:lvl>
    <w:lvl w:ilvl="3">
      <w:start w:val="1"/>
      <w:numFmt w:val="decimal"/>
      <w:lvlText w:val="%1.%2、%3.%4."/>
      <w:lvlJc w:val="left"/>
      <w:pPr>
        <w:ind w:left="2340" w:hanging="1080"/>
      </w:pPr>
      <w:rPr>
        <w:rFonts w:cs="Times New Roman" w:hint="default"/>
      </w:rPr>
    </w:lvl>
    <w:lvl w:ilvl="4">
      <w:start w:val="1"/>
      <w:numFmt w:val="decimal"/>
      <w:lvlText w:val="%1.%2、%3.%4.%5."/>
      <w:lvlJc w:val="left"/>
      <w:pPr>
        <w:ind w:left="3120" w:hanging="1440"/>
      </w:pPr>
      <w:rPr>
        <w:rFonts w:cs="Times New Roman" w:hint="default"/>
      </w:rPr>
    </w:lvl>
    <w:lvl w:ilvl="5">
      <w:start w:val="1"/>
      <w:numFmt w:val="decimal"/>
      <w:lvlText w:val="%1.%2、%3.%4.%5.%6."/>
      <w:lvlJc w:val="left"/>
      <w:pPr>
        <w:ind w:left="3900" w:hanging="1800"/>
      </w:pPr>
      <w:rPr>
        <w:rFonts w:cs="Times New Roman" w:hint="default"/>
      </w:rPr>
    </w:lvl>
    <w:lvl w:ilvl="6">
      <w:start w:val="1"/>
      <w:numFmt w:val="decimal"/>
      <w:lvlText w:val="%1.%2、%3.%4.%5.%6.%7."/>
      <w:lvlJc w:val="left"/>
      <w:pPr>
        <w:ind w:left="4320" w:hanging="1800"/>
      </w:pPr>
      <w:rPr>
        <w:rFonts w:cs="Times New Roman" w:hint="default"/>
      </w:rPr>
    </w:lvl>
    <w:lvl w:ilvl="7">
      <w:start w:val="1"/>
      <w:numFmt w:val="decimal"/>
      <w:lvlText w:val="%1.%2、%3.%4.%5.%6.%7.%8."/>
      <w:lvlJc w:val="left"/>
      <w:pPr>
        <w:ind w:left="5100" w:hanging="2160"/>
      </w:pPr>
      <w:rPr>
        <w:rFonts w:cs="Times New Roman" w:hint="default"/>
      </w:rPr>
    </w:lvl>
    <w:lvl w:ilvl="8">
      <w:start w:val="1"/>
      <w:numFmt w:val="decimal"/>
      <w:lvlText w:val="%1.%2、%3.%4.%5.%6.%7.%8.%9."/>
      <w:lvlJc w:val="left"/>
      <w:pPr>
        <w:ind w:left="5880" w:hanging="2520"/>
      </w:pPr>
      <w:rPr>
        <w:rFonts w:cs="Times New Roman" w:hint="default"/>
      </w:rPr>
    </w:lvl>
  </w:abstractNum>
  <w:abstractNum w:abstractNumId="22">
    <w:nsid w:val="520677D4"/>
    <w:multiLevelType w:val="multilevel"/>
    <w:tmpl w:val="520677D4"/>
    <w:lvl w:ilvl="0">
      <w:start w:val="1"/>
      <w:numFmt w:val="decimal"/>
      <w:lvlText w:val="%1."/>
      <w:lvlJc w:val="left"/>
      <w:pPr>
        <w:ind w:left="845" w:hanging="420"/>
      </w:pPr>
      <w:rPr>
        <w:rFonts w:hint="eastAsia"/>
      </w:rPr>
    </w:lvl>
    <w:lvl w:ilvl="1">
      <w:start w:val="1"/>
      <w:numFmt w:val="decimal"/>
      <w:lvlText w:val="8.%2."/>
      <w:lvlJc w:val="left"/>
      <w:pPr>
        <w:ind w:left="1413" w:hanging="420"/>
      </w:pPr>
      <w:rPr>
        <w:rFonts w:hint="eastAsia"/>
      </w:rPr>
    </w:lvl>
    <w:lvl w:ilvl="2">
      <w:start w:val="1"/>
      <w:numFmt w:val="decimal"/>
      <w:lvlText w:val="8.%3"/>
      <w:lvlJc w:val="right"/>
      <w:pPr>
        <w:ind w:left="1685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105" w:hanging="420"/>
      </w:pPr>
    </w:lvl>
    <w:lvl w:ilvl="4">
      <w:start w:val="1"/>
      <w:numFmt w:val="lowerLetter"/>
      <w:lvlText w:val="%5)"/>
      <w:lvlJc w:val="left"/>
      <w:pPr>
        <w:ind w:left="2525" w:hanging="420"/>
      </w:pPr>
    </w:lvl>
    <w:lvl w:ilvl="5">
      <w:start w:val="1"/>
      <w:numFmt w:val="lowerRoman"/>
      <w:lvlText w:val="%6."/>
      <w:lvlJc w:val="right"/>
      <w:pPr>
        <w:ind w:left="2945" w:hanging="420"/>
      </w:pPr>
    </w:lvl>
    <w:lvl w:ilvl="6">
      <w:start w:val="1"/>
      <w:numFmt w:val="decimal"/>
      <w:lvlText w:val="%7."/>
      <w:lvlJc w:val="left"/>
      <w:pPr>
        <w:ind w:left="3365" w:hanging="420"/>
      </w:pPr>
    </w:lvl>
    <w:lvl w:ilvl="7">
      <w:start w:val="1"/>
      <w:numFmt w:val="lowerLetter"/>
      <w:lvlText w:val="%8)"/>
      <w:lvlJc w:val="left"/>
      <w:pPr>
        <w:ind w:left="3785" w:hanging="420"/>
      </w:pPr>
    </w:lvl>
    <w:lvl w:ilvl="8">
      <w:start w:val="1"/>
      <w:numFmt w:val="lowerRoman"/>
      <w:lvlText w:val="%9."/>
      <w:lvlJc w:val="right"/>
      <w:pPr>
        <w:ind w:left="4205" w:hanging="420"/>
      </w:pPr>
    </w:lvl>
  </w:abstractNum>
  <w:abstractNum w:abstractNumId="23">
    <w:nsid w:val="549479B6"/>
    <w:multiLevelType w:val="multilevel"/>
    <w:tmpl w:val="549479B6"/>
    <w:lvl w:ilvl="0">
      <w:start w:val="1"/>
      <w:numFmt w:val="decimal"/>
      <w:lvlText w:val="%1."/>
      <w:lvlJc w:val="left"/>
      <w:pPr>
        <w:ind w:left="845" w:hanging="420"/>
      </w:pPr>
      <w:rPr>
        <w:rFonts w:hint="eastAsia"/>
      </w:rPr>
    </w:lvl>
    <w:lvl w:ilvl="1">
      <w:start w:val="1"/>
      <w:numFmt w:val="decimal"/>
      <w:lvlText w:val="2.%2"/>
      <w:lvlJc w:val="left"/>
      <w:pPr>
        <w:ind w:left="1265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1685" w:hanging="420"/>
      </w:pPr>
    </w:lvl>
    <w:lvl w:ilvl="3">
      <w:start w:val="1"/>
      <w:numFmt w:val="decimal"/>
      <w:lvlText w:val="%4."/>
      <w:lvlJc w:val="left"/>
      <w:pPr>
        <w:ind w:left="2105" w:hanging="420"/>
      </w:pPr>
    </w:lvl>
    <w:lvl w:ilvl="4">
      <w:start w:val="1"/>
      <w:numFmt w:val="lowerLetter"/>
      <w:lvlText w:val="%5)"/>
      <w:lvlJc w:val="left"/>
      <w:pPr>
        <w:ind w:left="2525" w:hanging="420"/>
      </w:pPr>
    </w:lvl>
    <w:lvl w:ilvl="5">
      <w:start w:val="1"/>
      <w:numFmt w:val="lowerRoman"/>
      <w:lvlText w:val="%6."/>
      <w:lvlJc w:val="right"/>
      <w:pPr>
        <w:ind w:left="2945" w:hanging="420"/>
      </w:pPr>
    </w:lvl>
    <w:lvl w:ilvl="6">
      <w:start w:val="1"/>
      <w:numFmt w:val="decimal"/>
      <w:lvlText w:val="%7."/>
      <w:lvlJc w:val="left"/>
      <w:pPr>
        <w:ind w:left="3365" w:hanging="420"/>
      </w:pPr>
    </w:lvl>
    <w:lvl w:ilvl="7">
      <w:start w:val="1"/>
      <w:numFmt w:val="lowerLetter"/>
      <w:lvlText w:val="%8)"/>
      <w:lvlJc w:val="left"/>
      <w:pPr>
        <w:ind w:left="3785" w:hanging="420"/>
      </w:pPr>
    </w:lvl>
    <w:lvl w:ilvl="8">
      <w:start w:val="1"/>
      <w:numFmt w:val="lowerRoman"/>
      <w:lvlText w:val="%9."/>
      <w:lvlJc w:val="right"/>
      <w:pPr>
        <w:ind w:left="4205" w:hanging="420"/>
      </w:pPr>
    </w:lvl>
  </w:abstractNum>
  <w:abstractNum w:abstractNumId="24">
    <w:nsid w:val="60561E09"/>
    <w:multiLevelType w:val="multilevel"/>
    <w:tmpl w:val="60561E09"/>
    <w:lvl w:ilvl="0">
      <w:start w:val="1"/>
      <w:numFmt w:val="decimal"/>
      <w:lvlText w:val="2.%1"/>
      <w:lvlJc w:val="left"/>
      <w:pPr>
        <w:ind w:left="1168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588" w:hanging="420"/>
      </w:pPr>
    </w:lvl>
    <w:lvl w:ilvl="2">
      <w:start w:val="1"/>
      <w:numFmt w:val="lowerRoman"/>
      <w:lvlText w:val="%3."/>
      <w:lvlJc w:val="right"/>
      <w:pPr>
        <w:ind w:left="2008" w:hanging="420"/>
      </w:pPr>
    </w:lvl>
    <w:lvl w:ilvl="3">
      <w:start w:val="1"/>
      <w:numFmt w:val="decimal"/>
      <w:lvlText w:val="%4."/>
      <w:lvlJc w:val="left"/>
      <w:pPr>
        <w:ind w:left="2428" w:hanging="420"/>
      </w:pPr>
    </w:lvl>
    <w:lvl w:ilvl="4">
      <w:start w:val="1"/>
      <w:numFmt w:val="lowerLetter"/>
      <w:lvlText w:val="%5)"/>
      <w:lvlJc w:val="left"/>
      <w:pPr>
        <w:ind w:left="2848" w:hanging="420"/>
      </w:pPr>
    </w:lvl>
    <w:lvl w:ilvl="5">
      <w:start w:val="1"/>
      <w:numFmt w:val="lowerRoman"/>
      <w:lvlText w:val="%6."/>
      <w:lvlJc w:val="right"/>
      <w:pPr>
        <w:ind w:left="3268" w:hanging="420"/>
      </w:pPr>
    </w:lvl>
    <w:lvl w:ilvl="6">
      <w:start w:val="1"/>
      <w:numFmt w:val="decimal"/>
      <w:lvlText w:val="%7."/>
      <w:lvlJc w:val="left"/>
      <w:pPr>
        <w:ind w:left="3688" w:hanging="420"/>
      </w:pPr>
    </w:lvl>
    <w:lvl w:ilvl="7">
      <w:start w:val="1"/>
      <w:numFmt w:val="lowerLetter"/>
      <w:lvlText w:val="%8)"/>
      <w:lvlJc w:val="left"/>
      <w:pPr>
        <w:ind w:left="4108" w:hanging="420"/>
      </w:pPr>
    </w:lvl>
    <w:lvl w:ilvl="8">
      <w:start w:val="1"/>
      <w:numFmt w:val="lowerRoman"/>
      <w:lvlText w:val="%9."/>
      <w:lvlJc w:val="right"/>
      <w:pPr>
        <w:ind w:left="4528" w:hanging="420"/>
      </w:pPr>
    </w:lvl>
  </w:abstractNum>
  <w:abstractNum w:abstractNumId="25">
    <w:nsid w:val="60A97E8F"/>
    <w:multiLevelType w:val="multilevel"/>
    <w:tmpl w:val="60A97E8F"/>
    <w:lvl w:ilvl="0">
      <w:start w:val="1"/>
      <w:numFmt w:val="decimal"/>
      <w:lvlText w:val="7.%1."/>
      <w:lvlJc w:val="left"/>
      <w:pPr>
        <w:ind w:left="1413" w:hanging="420"/>
      </w:pPr>
      <w:rPr>
        <w:rFonts w:hint="eastAsia"/>
      </w:rPr>
    </w:lvl>
    <w:lvl w:ilvl="1">
      <w:start w:val="1"/>
      <w:numFmt w:val="decimal"/>
      <w:lvlText w:val="7.%2"/>
      <w:lvlJc w:val="left"/>
      <w:pPr>
        <w:ind w:left="1981" w:hanging="420"/>
      </w:pPr>
      <w:rPr>
        <w:rFonts w:hint="eastAsia"/>
      </w:rPr>
    </w:lvl>
    <w:lvl w:ilvl="2">
      <w:start w:val="1"/>
      <w:numFmt w:val="decimal"/>
      <w:lvlText w:val="8.%3"/>
      <w:lvlJc w:val="right"/>
      <w:pPr>
        <w:ind w:left="2253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673" w:hanging="420"/>
      </w:pPr>
    </w:lvl>
    <w:lvl w:ilvl="4">
      <w:start w:val="1"/>
      <w:numFmt w:val="lowerLetter"/>
      <w:lvlText w:val="%5)"/>
      <w:lvlJc w:val="left"/>
      <w:pPr>
        <w:ind w:left="3093" w:hanging="420"/>
      </w:pPr>
    </w:lvl>
    <w:lvl w:ilvl="5">
      <w:start w:val="1"/>
      <w:numFmt w:val="lowerRoman"/>
      <w:lvlText w:val="%6."/>
      <w:lvlJc w:val="right"/>
      <w:pPr>
        <w:ind w:left="3513" w:hanging="420"/>
      </w:pPr>
    </w:lvl>
    <w:lvl w:ilvl="6">
      <w:start w:val="1"/>
      <w:numFmt w:val="decimal"/>
      <w:lvlText w:val="%7."/>
      <w:lvlJc w:val="left"/>
      <w:pPr>
        <w:ind w:left="3933" w:hanging="420"/>
      </w:pPr>
    </w:lvl>
    <w:lvl w:ilvl="7">
      <w:start w:val="1"/>
      <w:numFmt w:val="lowerLetter"/>
      <w:lvlText w:val="%8)"/>
      <w:lvlJc w:val="left"/>
      <w:pPr>
        <w:ind w:left="4353" w:hanging="420"/>
      </w:pPr>
    </w:lvl>
    <w:lvl w:ilvl="8">
      <w:start w:val="1"/>
      <w:numFmt w:val="lowerRoman"/>
      <w:lvlText w:val="%9."/>
      <w:lvlJc w:val="right"/>
      <w:pPr>
        <w:ind w:left="4773" w:hanging="420"/>
      </w:pPr>
    </w:lvl>
  </w:abstractNum>
  <w:abstractNum w:abstractNumId="26">
    <w:nsid w:val="68DE4C22"/>
    <w:multiLevelType w:val="multilevel"/>
    <w:tmpl w:val="68DE4C22"/>
    <w:lvl w:ilvl="0">
      <w:start w:val="3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、"/>
      <w:lvlJc w:val="left"/>
      <w:pPr>
        <w:ind w:left="1140" w:hanging="720"/>
      </w:pPr>
      <w:rPr>
        <w:rFonts w:hint="default"/>
      </w:rPr>
    </w:lvl>
    <w:lvl w:ilvl="2">
      <w:start w:val="1"/>
      <w:numFmt w:val="decimal"/>
      <w:lvlText w:val="%1.%2、%3."/>
      <w:lvlJc w:val="left"/>
      <w:pPr>
        <w:ind w:left="1920" w:hanging="1080"/>
      </w:pPr>
      <w:rPr>
        <w:rFonts w:hint="default"/>
      </w:rPr>
    </w:lvl>
    <w:lvl w:ilvl="3">
      <w:start w:val="1"/>
      <w:numFmt w:val="decimal"/>
      <w:lvlText w:val="%1.%2、%3.%4."/>
      <w:lvlJc w:val="left"/>
      <w:pPr>
        <w:ind w:left="2340" w:hanging="1080"/>
      </w:pPr>
      <w:rPr>
        <w:rFonts w:hint="default"/>
      </w:rPr>
    </w:lvl>
    <w:lvl w:ilvl="4">
      <w:start w:val="1"/>
      <w:numFmt w:val="decimal"/>
      <w:lvlText w:val="%1.%2、%3.%4.%5."/>
      <w:lvlJc w:val="left"/>
      <w:pPr>
        <w:ind w:left="3120" w:hanging="1440"/>
      </w:pPr>
      <w:rPr>
        <w:rFonts w:hint="default"/>
      </w:rPr>
    </w:lvl>
    <w:lvl w:ilvl="5">
      <w:start w:val="1"/>
      <w:numFmt w:val="decimal"/>
      <w:lvlText w:val="%1.%2、%3.%4.%5.%6."/>
      <w:lvlJc w:val="left"/>
      <w:pPr>
        <w:ind w:left="3900" w:hanging="1800"/>
      </w:pPr>
      <w:rPr>
        <w:rFonts w:hint="default"/>
      </w:rPr>
    </w:lvl>
    <w:lvl w:ilvl="6">
      <w:start w:val="1"/>
      <w:numFmt w:val="decimal"/>
      <w:lvlText w:val="%1.%2、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lvlText w:val="%1.%2、%3.%4.%5.%6.%7.%8."/>
      <w:lvlJc w:val="left"/>
      <w:pPr>
        <w:ind w:left="5100" w:hanging="2160"/>
      </w:pPr>
      <w:rPr>
        <w:rFonts w:hint="default"/>
      </w:rPr>
    </w:lvl>
    <w:lvl w:ilvl="8">
      <w:start w:val="1"/>
      <w:numFmt w:val="decimal"/>
      <w:lvlText w:val="%1.%2、%3.%4.%5.%6.%7.%8.%9."/>
      <w:lvlJc w:val="left"/>
      <w:pPr>
        <w:ind w:left="5880" w:hanging="252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15"/>
  </w:num>
  <w:num w:numId="4">
    <w:abstractNumId w:val="4"/>
  </w:num>
  <w:num w:numId="5">
    <w:abstractNumId w:val="0"/>
  </w:num>
  <w:num w:numId="6">
    <w:abstractNumId w:val="3"/>
  </w:num>
  <w:num w:numId="7">
    <w:abstractNumId w:val="20"/>
  </w:num>
  <w:num w:numId="8">
    <w:abstractNumId w:val="21"/>
  </w:num>
  <w:num w:numId="9">
    <w:abstractNumId w:val="18"/>
  </w:num>
  <w:num w:numId="10">
    <w:abstractNumId w:val="26"/>
  </w:num>
  <w:num w:numId="11">
    <w:abstractNumId w:val="16"/>
  </w:num>
  <w:num w:numId="12">
    <w:abstractNumId w:val="8"/>
  </w:num>
  <w:num w:numId="13">
    <w:abstractNumId w:val="23"/>
  </w:num>
  <w:num w:numId="14">
    <w:abstractNumId w:val="11"/>
  </w:num>
  <w:num w:numId="15">
    <w:abstractNumId w:val="17"/>
  </w:num>
  <w:num w:numId="16">
    <w:abstractNumId w:val="9"/>
  </w:num>
  <w:num w:numId="17">
    <w:abstractNumId w:val="19"/>
  </w:num>
  <w:num w:numId="18">
    <w:abstractNumId w:val="24"/>
  </w:num>
  <w:num w:numId="19">
    <w:abstractNumId w:val="12"/>
  </w:num>
  <w:num w:numId="20">
    <w:abstractNumId w:val="5"/>
  </w:num>
  <w:num w:numId="21">
    <w:abstractNumId w:val="7"/>
  </w:num>
  <w:num w:numId="22">
    <w:abstractNumId w:val="10"/>
  </w:num>
  <w:num w:numId="23">
    <w:abstractNumId w:val="25"/>
  </w:num>
  <w:num w:numId="24">
    <w:abstractNumId w:val="22"/>
  </w:num>
  <w:num w:numId="25">
    <w:abstractNumId w:val="13"/>
  </w:num>
  <w:num w:numId="26">
    <w:abstractNumId w:val="14"/>
  </w:num>
  <w:num w:numId="2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53D1"/>
    <w:rsid w:val="000B4ADD"/>
    <w:rsid w:val="004B3484"/>
    <w:rsid w:val="00B9783C"/>
    <w:rsid w:val="00C553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 w:qFormat="1"/>
    <w:lsdException w:name="header" w:uiPriority="0" w:qFormat="1"/>
    <w:lsdException w:name="footer" w:uiPriority="0" w:qFormat="1"/>
    <w:lsdException w:name="caption" w:uiPriority="35" w:qFormat="1"/>
    <w:lsdException w:name="annotation reference" w:uiPriority="0" w:qFormat="1"/>
    <w:lsdException w:name="Title" w:semiHidden="0" w:uiPriority="0" w:unhideWhenUsed="0" w:qFormat="1"/>
    <w:lsdException w:name="Default Paragraph Font" w:uiPriority="1"/>
    <w:lsdException w:name="Body Text" w:qFormat="1"/>
    <w:lsdException w:name="Body Text Indent" w:qFormat="1"/>
    <w:lsdException w:name="Subtitle" w:semiHidden="0" w:uiPriority="0" w:unhideWhenUsed="0" w:qFormat="1"/>
    <w:lsdException w:name="Body Text First Indent" w:uiPriority="0" w:qFormat="1"/>
    <w:lsdException w:name="Body Text First Indent 2" w:uiPriority="0" w:qFormat="1"/>
    <w:lsdException w:name="Hyperlink" w:qFormat="1"/>
    <w:lsdException w:name="Strong" w:semiHidden="0" w:uiPriority="0" w:unhideWhenUsed="0" w:qFormat="1"/>
    <w:lsdException w:name="Emphasis" w:semiHidden="0" w:uiPriority="0" w:unhideWhenUsed="0" w:qFormat="1"/>
    <w:lsdException w:name="Plain Text" w:uiPriority="0" w:qFormat="1"/>
    <w:lsdException w:name="Normal (Web)" w:uiPriority="0" w:qFormat="1"/>
    <w:lsdException w:name="Balloon Text" w:uiPriority="0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C553D1"/>
    <w:pPr>
      <w:kinsoku w:val="0"/>
      <w:autoSpaceDE w:val="0"/>
      <w:autoSpaceDN w:val="0"/>
      <w:adjustRightInd w:val="0"/>
      <w:snapToGrid w:val="0"/>
      <w:spacing w:line="240" w:lineRule="atLeast"/>
      <w:textAlignment w:val="baseline"/>
    </w:pPr>
    <w:rPr>
      <w:rFonts w:ascii="宋体" w:eastAsia="宋体" w:hAnsi="宋体" w:cs="Arial"/>
      <w:snapToGrid w:val="0"/>
      <w:color w:val="000000"/>
      <w:kern w:val="0"/>
      <w:sz w:val="24"/>
      <w:szCs w:val="21"/>
      <w:lang w:eastAsia="en-US"/>
    </w:rPr>
  </w:style>
  <w:style w:type="paragraph" w:styleId="1">
    <w:name w:val="heading 1"/>
    <w:basedOn w:val="a"/>
    <w:next w:val="a"/>
    <w:link w:val="1Char"/>
    <w:qFormat/>
    <w:rsid w:val="00C553D1"/>
    <w:pPr>
      <w:keepNext/>
      <w:keepLines/>
      <w:widowControl w:val="0"/>
      <w:outlineLvl w:val="0"/>
    </w:pPr>
    <w:rPr>
      <w:rFonts w:ascii="Times New Roman" w:hAnsi="Times New Roman" w:cs="Times New Roman"/>
      <w:b/>
      <w:bCs/>
      <w:kern w:val="44"/>
      <w:sz w:val="28"/>
      <w:szCs w:val="24"/>
    </w:rPr>
  </w:style>
  <w:style w:type="paragraph" w:styleId="2">
    <w:name w:val="heading 2"/>
    <w:basedOn w:val="a"/>
    <w:next w:val="a"/>
    <w:link w:val="2Char"/>
    <w:qFormat/>
    <w:rsid w:val="00C553D1"/>
    <w:pPr>
      <w:keepNext/>
      <w:keepLines/>
      <w:spacing w:before="260" w:after="260" w:line="413" w:lineRule="auto"/>
      <w:outlineLvl w:val="1"/>
    </w:pPr>
    <w:rPr>
      <w:rFonts w:eastAsia="黑体"/>
      <w:b/>
      <w:bCs/>
      <w:sz w:val="32"/>
      <w:szCs w:val="32"/>
    </w:rPr>
  </w:style>
  <w:style w:type="paragraph" w:styleId="4">
    <w:name w:val="heading 4"/>
    <w:basedOn w:val="a"/>
    <w:next w:val="a"/>
    <w:link w:val="4Char"/>
    <w:semiHidden/>
    <w:unhideWhenUsed/>
    <w:qFormat/>
    <w:rsid w:val="00C553D1"/>
    <w:pPr>
      <w:keepNext/>
      <w:keepLines/>
      <w:spacing w:line="372" w:lineRule="auto"/>
      <w:outlineLvl w:val="3"/>
    </w:pPr>
    <w:rPr>
      <w:rFonts w:eastAsia="黑体"/>
      <w:b/>
      <w:sz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Char">
    <w:name w:val="标题 1 Char"/>
    <w:basedOn w:val="a1"/>
    <w:link w:val="1"/>
    <w:rsid w:val="00C553D1"/>
    <w:rPr>
      <w:rFonts w:ascii="Times New Roman" w:eastAsia="宋体" w:hAnsi="Times New Roman" w:cs="Times New Roman"/>
      <w:b/>
      <w:bCs/>
      <w:snapToGrid w:val="0"/>
      <w:color w:val="000000"/>
      <w:kern w:val="44"/>
      <w:sz w:val="28"/>
      <w:szCs w:val="24"/>
      <w:lang w:eastAsia="en-US"/>
    </w:rPr>
  </w:style>
  <w:style w:type="character" w:customStyle="1" w:styleId="2Char">
    <w:name w:val="标题 2 Char"/>
    <w:basedOn w:val="a1"/>
    <w:link w:val="2"/>
    <w:rsid w:val="00C553D1"/>
    <w:rPr>
      <w:rFonts w:ascii="宋体" w:eastAsia="黑体" w:hAnsi="宋体" w:cs="Arial"/>
      <w:b/>
      <w:bCs/>
      <w:snapToGrid w:val="0"/>
      <w:color w:val="000000"/>
      <w:kern w:val="0"/>
      <w:sz w:val="32"/>
      <w:szCs w:val="32"/>
      <w:lang w:eastAsia="en-US"/>
    </w:rPr>
  </w:style>
  <w:style w:type="character" w:customStyle="1" w:styleId="4Char">
    <w:name w:val="标题 4 Char"/>
    <w:basedOn w:val="a1"/>
    <w:link w:val="4"/>
    <w:semiHidden/>
    <w:qFormat/>
    <w:rsid w:val="00C553D1"/>
    <w:rPr>
      <w:rFonts w:ascii="宋体" w:eastAsia="黑体" w:hAnsi="宋体" w:cs="Arial"/>
      <w:b/>
      <w:snapToGrid w:val="0"/>
      <w:color w:val="000000"/>
      <w:kern w:val="0"/>
      <w:sz w:val="28"/>
      <w:szCs w:val="21"/>
      <w:lang w:eastAsia="en-US"/>
    </w:rPr>
  </w:style>
  <w:style w:type="paragraph" w:styleId="a0">
    <w:name w:val="Body Text"/>
    <w:basedOn w:val="a"/>
    <w:next w:val="a4"/>
    <w:link w:val="Char"/>
    <w:uiPriority w:val="99"/>
    <w:qFormat/>
    <w:rsid w:val="00C553D1"/>
    <w:rPr>
      <w:rFonts w:ascii="仿宋" w:eastAsia="仿宋" w:hAnsi="仿宋" w:cs="仿宋"/>
      <w:sz w:val="30"/>
      <w:szCs w:val="30"/>
    </w:rPr>
  </w:style>
  <w:style w:type="character" w:customStyle="1" w:styleId="Char">
    <w:name w:val="正文文本 Char"/>
    <w:basedOn w:val="a1"/>
    <w:link w:val="a0"/>
    <w:uiPriority w:val="99"/>
    <w:rsid w:val="00C553D1"/>
    <w:rPr>
      <w:rFonts w:ascii="仿宋" w:eastAsia="仿宋" w:hAnsi="仿宋" w:cs="仿宋"/>
      <w:snapToGrid w:val="0"/>
      <w:color w:val="000000"/>
      <w:kern w:val="0"/>
      <w:sz w:val="30"/>
      <w:szCs w:val="30"/>
      <w:lang w:eastAsia="en-US"/>
    </w:rPr>
  </w:style>
  <w:style w:type="paragraph" w:styleId="a4">
    <w:name w:val="Body Text First Indent"/>
    <w:basedOn w:val="a0"/>
    <w:link w:val="Char0"/>
    <w:qFormat/>
    <w:rsid w:val="00C553D1"/>
    <w:pPr>
      <w:ind w:firstLineChars="100" w:firstLine="420"/>
    </w:pPr>
  </w:style>
  <w:style w:type="character" w:customStyle="1" w:styleId="Char0">
    <w:name w:val="正文首行缩进 Char"/>
    <w:basedOn w:val="Char"/>
    <w:link w:val="a4"/>
    <w:rsid w:val="00C553D1"/>
    <w:rPr>
      <w:rFonts w:ascii="仿宋" w:eastAsia="仿宋" w:hAnsi="仿宋" w:cs="仿宋"/>
      <w:snapToGrid w:val="0"/>
      <w:color w:val="000000"/>
      <w:kern w:val="0"/>
      <w:sz w:val="30"/>
      <w:szCs w:val="30"/>
      <w:lang w:eastAsia="en-US"/>
    </w:rPr>
  </w:style>
  <w:style w:type="paragraph" w:styleId="a5">
    <w:name w:val="annotation text"/>
    <w:basedOn w:val="a"/>
    <w:link w:val="Char1"/>
    <w:qFormat/>
    <w:rsid w:val="00C553D1"/>
  </w:style>
  <w:style w:type="character" w:customStyle="1" w:styleId="Char1">
    <w:name w:val="批注文字 Char"/>
    <w:basedOn w:val="a1"/>
    <w:link w:val="a5"/>
    <w:rsid w:val="00C553D1"/>
    <w:rPr>
      <w:rFonts w:ascii="宋体" w:eastAsia="宋体" w:hAnsi="宋体" w:cs="Arial"/>
      <w:snapToGrid w:val="0"/>
      <w:color w:val="000000"/>
      <w:kern w:val="0"/>
      <w:sz w:val="24"/>
      <w:szCs w:val="21"/>
      <w:lang w:eastAsia="en-US"/>
    </w:rPr>
  </w:style>
  <w:style w:type="paragraph" w:styleId="a6">
    <w:name w:val="Body Text Indent"/>
    <w:basedOn w:val="a"/>
    <w:link w:val="Char2"/>
    <w:uiPriority w:val="99"/>
    <w:unhideWhenUsed/>
    <w:qFormat/>
    <w:rsid w:val="00C553D1"/>
    <w:pPr>
      <w:spacing w:after="120"/>
      <w:ind w:leftChars="200" w:left="420"/>
    </w:pPr>
    <w:rPr>
      <w:rFonts w:eastAsia="微软雅黑"/>
      <w:szCs w:val="20"/>
    </w:rPr>
  </w:style>
  <w:style w:type="character" w:customStyle="1" w:styleId="Char2">
    <w:name w:val="正文文本缩进 Char"/>
    <w:basedOn w:val="a1"/>
    <w:link w:val="a6"/>
    <w:uiPriority w:val="99"/>
    <w:rsid w:val="00C553D1"/>
    <w:rPr>
      <w:rFonts w:ascii="宋体" w:eastAsia="微软雅黑" w:hAnsi="宋体" w:cs="Arial"/>
      <w:snapToGrid w:val="0"/>
      <w:color w:val="000000"/>
      <w:kern w:val="0"/>
      <w:sz w:val="24"/>
      <w:szCs w:val="20"/>
      <w:lang w:eastAsia="en-US"/>
    </w:rPr>
  </w:style>
  <w:style w:type="paragraph" w:styleId="a7">
    <w:name w:val="Plain Text"/>
    <w:basedOn w:val="a"/>
    <w:link w:val="Char3"/>
    <w:qFormat/>
    <w:rsid w:val="00C553D1"/>
    <w:rPr>
      <w:rFonts w:hAnsi="Courier New"/>
      <w:sz w:val="20"/>
    </w:rPr>
  </w:style>
  <w:style w:type="character" w:customStyle="1" w:styleId="Char3">
    <w:name w:val="纯文本 Char"/>
    <w:basedOn w:val="a1"/>
    <w:link w:val="a7"/>
    <w:qFormat/>
    <w:rsid w:val="00C553D1"/>
    <w:rPr>
      <w:rFonts w:ascii="宋体" w:eastAsia="宋体" w:hAnsi="Courier New" w:cs="Arial"/>
      <w:snapToGrid w:val="0"/>
      <w:color w:val="000000"/>
      <w:kern w:val="0"/>
      <w:sz w:val="20"/>
      <w:szCs w:val="21"/>
      <w:lang w:eastAsia="en-US"/>
    </w:rPr>
  </w:style>
  <w:style w:type="paragraph" w:styleId="a8">
    <w:name w:val="footer"/>
    <w:basedOn w:val="a"/>
    <w:link w:val="Char4"/>
    <w:qFormat/>
    <w:rsid w:val="00C553D1"/>
    <w:pPr>
      <w:tabs>
        <w:tab w:val="center" w:pos="4153"/>
        <w:tab w:val="right" w:pos="8306"/>
      </w:tabs>
    </w:pPr>
    <w:rPr>
      <w:sz w:val="18"/>
    </w:rPr>
  </w:style>
  <w:style w:type="character" w:customStyle="1" w:styleId="Char4">
    <w:name w:val="页脚 Char"/>
    <w:basedOn w:val="a1"/>
    <w:link w:val="a8"/>
    <w:rsid w:val="00C553D1"/>
    <w:rPr>
      <w:rFonts w:ascii="宋体" w:eastAsia="宋体" w:hAnsi="宋体" w:cs="Arial"/>
      <w:snapToGrid w:val="0"/>
      <w:color w:val="000000"/>
      <w:kern w:val="0"/>
      <w:sz w:val="18"/>
      <w:szCs w:val="21"/>
      <w:lang w:eastAsia="en-US"/>
    </w:rPr>
  </w:style>
  <w:style w:type="paragraph" w:styleId="a9">
    <w:name w:val="header"/>
    <w:basedOn w:val="a"/>
    <w:link w:val="Char5"/>
    <w:qFormat/>
    <w:rsid w:val="00C553D1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jc w:val="both"/>
    </w:pPr>
    <w:rPr>
      <w:sz w:val="18"/>
    </w:rPr>
  </w:style>
  <w:style w:type="character" w:customStyle="1" w:styleId="Char5">
    <w:name w:val="页眉 Char"/>
    <w:basedOn w:val="a1"/>
    <w:link w:val="a9"/>
    <w:rsid w:val="00C553D1"/>
    <w:rPr>
      <w:rFonts w:ascii="宋体" w:eastAsia="宋体" w:hAnsi="宋体" w:cs="Arial"/>
      <w:snapToGrid w:val="0"/>
      <w:color w:val="000000"/>
      <w:kern w:val="0"/>
      <w:sz w:val="18"/>
      <w:szCs w:val="21"/>
      <w:lang w:eastAsia="en-US"/>
    </w:rPr>
  </w:style>
  <w:style w:type="paragraph" w:styleId="aa">
    <w:name w:val="Subtitle"/>
    <w:basedOn w:val="a"/>
    <w:next w:val="a"/>
    <w:link w:val="Char6"/>
    <w:qFormat/>
    <w:rsid w:val="00C553D1"/>
    <w:pPr>
      <w:spacing w:before="240" w:after="60" w:line="312" w:lineRule="auto"/>
      <w:jc w:val="center"/>
      <w:outlineLvl w:val="1"/>
    </w:pPr>
    <w:rPr>
      <w:rFonts w:ascii="Cambria" w:hAnsi="Cambria"/>
      <w:b/>
      <w:bCs/>
      <w:kern w:val="28"/>
      <w:sz w:val="32"/>
      <w:szCs w:val="32"/>
    </w:rPr>
  </w:style>
  <w:style w:type="character" w:customStyle="1" w:styleId="Char6">
    <w:name w:val="副标题 Char"/>
    <w:basedOn w:val="a1"/>
    <w:link w:val="aa"/>
    <w:rsid w:val="00C553D1"/>
    <w:rPr>
      <w:rFonts w:ascii="Cambria" w:eastAsia="宋体" w:hAnsi="Cambria" w:cs="Arial"/>
      <w:b/>
      <w:bCs/>
      <w:snapToGrid w:val="0"/>
      <w:color w:val="000000"/>
      <w:kern w:val="28"/>
      <w:sz w:val="32"/>
      <w:szCs w:val="32"/>
      <w:lang w:eastAsia="en-US"/>
    </w:rPr>
  </w:style>
  <w:style w:type="paragraph" w:styleId="ab">
    <w:name w:val="Normal (Web)"/>
    <w:basedOn w:val="a"/>
    <w:qFormat/>
    <w:rsid w:val="00C553D1"/>
    <w:pPr>
      <w:spacing w:before="100" w:beforeAutospacing="1" w:after="100" w:afterAutospacing="1"/>
    </w:pPr>
    <w:rPr>
      <w:rFonts w:cs="宋体"/>
    </w:rPr>
  </w:style>
  <w:style w:type="paragraph" w:styleId="20">
    <w:name w:val="Body Text First Indent 2"/>
    <w:basedOn w:val="a6"/>
    <w:link w:val="2Char0"/>
    <w:qFormat/>
    <w:rsid w:val="00C553D1"/>
    <w:pPr>
      <w:ind w:firstLine="420"/>
    </w:pPr>
  </w:style>
  <w:style w:type="character" w:customStyle="1" w:styleId="2Char0">
    <w:name w:val="正文首行缩进 2 Char"/>
    <w:basedOn w:val="Char2"/>
    <w:link w:val="20"/>
    <w:rsid w:val="00C553D1"/>
    <w:rPr>
      <w:rFonts w:ascii="宋体" w:eastAsia="微软雅黑" w:hAnsi="宋体" w:cs="Arial"/>
      <w:snapToGrid w:val="0"/>
      <w:color w:val="000000"/>
      <w:kern w:val="0"/>
      <w:sz w:val="24"/>
      <w:szCs w:val="20"/>
      <w:lang w:eastAsia="en-US"/>
    </w:rPr>
  </w:style>
  <w:style w:type="character" w:styleId="ac">
    <w:name w:val="Emphasis"/>
    <w:qFormat/>
    <w:rsid w:val="00C553D1"/>
  </w:style>
  <w:style w:type="character" w:styleId="ad">
    <w:name w:val="Hyperlink"/>
    <w:basedOn w:val="a1"/>
    <w:uiPriority w:val="99"/>
    <w:qFormat/>
    <w:rsid w:val="00C553D1"/>
    <w:rPr>
      <w:color w:val="0000FF"/>
      <w:u w:val="single"/>
    </w:rPr>
  </w:style>
  <w:style w:type="character" w:styleId="ae">
    <w:name w:val="annotation reference"/>
    <w:unhideWhenUsed/>
    <w:qFormat/>
    <w:rsid w:val="00C553D1"/>
    <w:rPr>
      <w:sz w:val="21"/>
      <w:szCs w:val="21"/>
    </w:rPr>
  </w:style>
  <w:style w:type="paragraph" w:customStyle="1" w:styleId="10">
    <w:name w:val="正文缩进1"/>
    <w:basedOn w:val="a"/>
    <w:qFormat/>
    <w:rsid w:val="00C553D1"/>
    <w:pPr>
      <w:ind w:firstLineChars="200" w:firstLine="420"/>
    </w:pPr>
  </w:style>
  <w:style w:type="table" w:customStyle="1" w:styleId="TableNormal">
    <w:name w:val="Table Normal"/>
    <w:semiHidden/>
    <w:unhideWhenUsed/>
    <w:qFormat/>
    <w:rsid w:val="00C553D1"/>
    <w:rPr>
      <w:rFonts w:ascii="Times New Roman" w:eastAsia="宋体" w:hAnsi="Times New Roman" w:cs="Times New Roman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semiHidden/>
    <w:qFormat/>
    <w:rsid w:val="00C553D1"/>
  </w:style>
  <w:style w:type="paragraph" w:customStyle="1" w:styleId="Heading21">
    <w:name w:val="Heading #2|1"/>
    <w:basedOn w:val="a"/>
    <w:qFormat/>
    <w:rsid w:val="00C553D1"/>
    <w:pPr>
      <w:widowControl w:val="0"/>
      <w:spacing w:after="580" w:line="634" w:lineRule="exact"/>
      <w:jc w:val="center"/>
      <w:outlineLvl w:val="1"/>
    </w:pPr>
    <w:rPr>
      <w:rFonts w:cs="宋体"/>
      <w:sz w:val="44"/>
      <w:szCs w:val="44"/>
      <w:lang w:val="zh-TW" w:eastAsia="zh-TW" w:bidi="zh-TW"/>
    </w:rPr>
  </w:style>
  <w:style w:type="paragraph" w:customStyle="1" w:styleId="Bodytext1">
    <w:name w:val="Body text|1"/>
    <w:basedOn w:val="a"/>
    <w:qFormat/>
    <w:rsid w:val="00C553D1"/>
    <w:pPr>
      <w:widowControl w:val="0"/>
      <w:spacing w:line="432" w:lineRule="auto"/>
      <w:ind w:firstLine="400"/>
    </w:pPr>
    <w:rPr>
      <w:rFonts w:cs="宋体"/>
      <w:sz w:val="30"/>
      <w:szCs w:val="30"/>
      <w:lang w:val="zh-TW" w:eastAsia="zh-TW" w:bidi="zh-TW"/>
    </w:rPr>
  </w:style>
  <w:style w:type="paragraph" w:customStyle="1" w:styleId="Bodytext2">
    <w:name w:val="Body text|2"/>
    <w:basedOn w:val="a"/>
    <w:qFormat/>
    <w:rsid w:val="00C553D1"/>
    <w:pPr>
      <w:widowControl w:val="0"/>
    </w:pPr>
    <w:rPr>
      <w:rFonts w:cs="宋体"/>
      <w:sz w:val="26"/>
      <w:szCs w:val="26"/>
      <w:lang w:val="zh-TW" w:eastAsia="zh-TW" w:bidi="zh-TW"/>
    </w:rPr>
  </w:style>
  <w:style w:type="paragraph" w:customStyle="1" w:styleId="01">
    <w:name w:val="正文_0_1"/>
    <w:qFormat/>
    <w:rsid w:val="00C553D1"/>
    <w:pPr>
      <w:widowControl w:val="0"/>
      <w:jc w:val="both"/>
    </w:pPr>
    <w:rPr>
      <w:rFonts w:ascii="Times New Roman" w:eastAsia="宋体" w:hAnsi="Times New Roman" w:cs="Times New Roman"/>
    </w:rPr>
  </w:style>
  <w:style w:type="paragraph" w:customStyle="1" w:styleId="11">
    <w:name w:val="样式1"/>
    <w:basedOn w:val="1"/>
    <w:qFormat/>
    <w:rsid w:val="00C553D1"/>
    <w:pPr>
      <w:spacing w:before="240" w:after="240" w:line="440" w:lineRule="exact"/>
      <w:jc w:val="center"/>
    </w:pPr>
    <w:rPr>
      <w:rFonts w:eastAsia="楷体"/>
      <w:sz w:val="36"/>
      <w:szCs w:val="28"/>
    </w:rPr>
  </w:style>
  <w:style w:type="character" w:customStyle="1" w:styleId="font31">
    <w:name w:val="font31"/>
    <w:qFormat/>
    <w:rsid w:val="00C553D1"/>
    <w:rPr>
      <w:rFonts w:ascii="宋体" w:eastAsia="宋体" w:hAnsi="宋体" w:cs="宋体" w:hint="eastAsia"/>
      <w:color w:val="000000"/>
      <w:sz w:val="21"/>
      <w:szCs w:val="21"/>
      <w:u w:val="none"/>
    </w:rPr>
  </w:style>
  <w:style w:type="paragraph" w:customStyle="1" w:styleId="Default">
    <w:name w:val="Default"/>
    <w:qFormat/>
    <w:rsid w:val="00C553D1"/>
    <w:pPr>
      <w:widowControl w:val="0"/>
      <w:autoSpaceDE w:val="0"/>
      <w:autoSpaceDN w:val="0"/>
      <w:adjustRightInd w:val="0"/>
    </w:pPr>
    <w:rPr>
      <w:rFonts w:ascii="Times New Roman" w:eastAsia="宋体" w:hAnsi="Times New Roman" w:cs="Times New Roman"/>
      <w:color w:val="000000"/>
      <w:kern w:val="0"/>
      <w:sz w:val="24"/>
      <w:szCs w:val="24"/>
    </w:rPr>
  </w:style>
  <w:style w:type="paragraph" w:customStyle="1" w:styleId="WPSOffice1">
    <w:name w:val="WPSOffice手动目录 1"/>
    <w:qFormat/>
    <w:rsid w:val="00C553D1"/>
    <w:rPr>
      <w:rFonts w:ascii="Times New Roman" w:eastAsia="宋体" w:hAnsi="Times New Roman" w:cs="Times New Roman"/>
      <w:kern w:val="0"/>
      <w:sz w:val="20"/>
      <w:szCs w:val="20"/>
    </w:rPr>
  </w:style>
  <w:style w:type="paragraph" w:customStyle="1" w:styleId="WPSOffice2">
    <w:name w:val="WPSOffice手动目录 2"/>
    <w:qFormat/>
    <w:rsid w:val="00C553D1"/>
    <w:pPr>
      <w:ind w:leftChars="200" w:left="200"/>
    </w:pPr>
    <w:rPr>
      <w:rFonts w:ascii="Times New Roman" w:eastAsia="宋体" w:hAnsi="Times New Roman" w:cs="Times New Roman"/>
      <w:kern w:val="0"/>
      <w:sz w:val="20"/>
      <w:szCs w:val="20"/>
    </w:rPr>
  </w:style>
  <w:style w:type="paragraph" w:customStyle="1" w:styleId="WPSOffice3">
    <w:name w:val="WPSOffice手动目录 3"/>
    <w:qFormat/>
    <w:rsid w:val="00C553D1"/>
    <w:pPr>
      <w:ind w:leftChars="400" w:left="400"/>
    </w:pPr>
    <w:rPr>
      <w:rFonts w:ascii="Times New Roman" w:eastAsia="宋体" w:hAnsi="Times New Roman" w:cs="Times New Roman"/>
      <w:kern w:val="0"/>
      <w:sz w:val="20"/>
      <w:szCs w:val="20"/>
    </w:rPr>
  </w:style>
  <w:style w:type="paragraph" w:styleId="af">
    <w:name w:val="Balloon Text"/>
    <w:basedOn w:val="a"/>
    <w:link w:val="Char7"/>
    <w:rsid w:val="00C553D1"/>
    <w:rPr>
      <w:sz w:val="18"/>
      <w:szCs w:val="18"/>
    </w:rPr>
  </w:style>
  <w:style w:type="character" w:customStyle="1" w:styleId="Char7">
    <w:name w:val="批注框文本 Char"/>
    <w:basedOn w:val="a1"/>
    <w:link w:val="af"/>
    <w:rsid w:val="00C553D1"/>
    <w:rPr>
      <w:rFonts w:ascii="宋体" w:eastAsia="宋体" w:hAnsi="宋体" w:cs="Arial"/>
      <w:snapToGrid w:val="0"/>
      <w:color w:val="000000"/>
      <w:kern w:val="0"/>
      <w:sz w:val="18"/>
      <w:szCs w:val="18"/>
      <w:lang w:eastAsia="en-US"/>
    </w:rPr>
  </w:style>
  <w:style w:type="table" w:styleId="af0">
    <w:name w:val="Table Grid"/>
    <w:basedOn w:val="a2"/>
    <w:qFormat/>
    <w:rsid w:val="00C553D1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1">
    <w:name w:val="List Paragraph"/>
    <w:basedOn w:val="a"/>
    <w:uiPriority w:val="34"/>
    <w:unhideWhenUsed/>
    <w:qFormat/>
    <w:rsid w:val="00C553D1"/>
    <w:pPr>
      <w:ind w:firstLineChars="200" w:firstLine="420"/>
    </w:pPr>
  </w:style>
  <w:style w:type="character" w:customStyle="1" w:styleId="NormalCharacter">
    <w:name w:val="NormalCharacter"/>
    <w:semiHidden/>
    <w:qFormat/>
    <w:rsid w:val="00C553D1"/>
    <w:rPr>
      <w:rFonts w:ascii="Times New Roman" w:eastAsia="宋体" w:hAnsi="Times New Roman" w:cs="Times New Roman"/>
      <w:kern w:val="2"/>
      <w:sz w:val="21"/>
      <w:lang w:val="en-US" w:eastAsia="zh-CN" w:bidi="ar-SA"/>
    </w:rPr>
  </w:style>
  <w:style w:type="paragraph" w:styleId="af2">
    <w:name w:val="Title"/>
    <w:basedOn w:val="a"/>
    <w:next w:val="a"/>
    <w:link w:val="Char8"/>
    <w:qFormat/>
    <w:rsid w:val="00C553D1"/>
    <w:pPr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customStyle="1" w:styleId="Char8">
    <w:name w:val="标题 Char"/>
    <w:basedOn w:val="a1"/>
    <w:link w:val="af2"/>
    <w:rsid w:val="00C553D1"/>
    <w:rPr>
      <w:rFonts w:asciiTheme="majorHAnsi" w:eastAsia="宋体" w:hAnsiTheme="majorHAnsi" w:cstheme="majorBidi"/>
      <w:b/>
      <w:bCs/>
      <w:snapToGrid w:val="0"/>
      <w:color w:val="000000"/>
      <w:kern w:val="0"/>
      <w:sz w:val="32"/>
      <w:szCs w:val="32"/>
      <w:lang w:eastAsia="en-US"/>
    </w:rPr>
  </w:style>
  <w:style w:type="paragraph" w:styleId="12">
    <w:name w:val="toc 1"/>
    <w:basedOn w:val="a"/>
    <w:next w:val="a"/>
    <w:autoRedefine/>
    <w:uiPriority w:val="39"/>
    <w:rsid w:val="00C553D1"/>
  </w:style>
  <w:style w:type="paragraph" w:styleId="21">
    <w:name w:val="toc 2"/>
    <w:basedOn w:val="a"/>
    <w:next w:val="a"/>
    <w:autoRedefine/>
    <w:uiPriority w:val="39"/>
    <w:rsid w:val="00C553D1"/>
    <w:pPr>
      <w:ind w:leftChars="200" w:left="420"/>
    </w:pPr>
  </w:style>
  <w:style w:type="paragraph" w:styleId="3">
    <w:name w:val="toc 3"/>
    <w:basedOn w:val="a"/>
    <w:next w:val="a"/>
    <w:autoRedefine/>
    <w:uiPriority w:val="39"/>
    <w:rsid w:val="00C553D1"/>
    <w:pPr>
      <w:ind w:leftChars="400" w:left="840"/>
    </w:pPr>
  </w:style>
  <w:style w:type="character" w:styleId="af3">
    <w:name w:val="FollowedHyperlink"/>
    <w:basedOn w:val="a1"/>
    <w:uiPriority w:val="99"/>
    <w:unhideWhenUsed/>
    <w:rsid w:val="00C553D1"/>
    <w:rPr>
      <w:color w:val="800080"/>
      <w:u w:val="single"/>
    </w:rPr>
  </w:style>
  <w:style w:type="paragraph" w:customStyle="1" w:styleId="font5">
    <w:name w:val="font5"/>
    <w:basedOn w:val="a"/>
    <w:rsid w:val="00C553D1"/>
    <w:pP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snapToGrid/>
      <w:color w:val="auto"/>
      <w:sz w:val="22"/>
      <w:szCs w:val="22"/>
      <w:lang w:eastAsia="zh-CN"/>
    </w:rPr>
  </w:style>
  <w:style w:type="paragraph" w:customStyle="1" w:styleId="font6">
    <w:name w:val="font6"/>
    <w:basedOn w:val="a"/>
    <w:rsid w:val="00C553D1"/>
    <w:pP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b/>
      <w:bCs/>
      <w:snapToGrid/>
      <w:color w:val="auto"/>
      <w:sz w:val="22"/>
      <w:szCs w:val="22"/>
      <w:lang w:eastAsia="zh-CN"/>
    </w:rPr>
  </w:style>
  <w:style w:type="paragraph" w:customStyle="1" w:styleId="font7">
    <w:name w:val="font7"/>
    <w:basedOn w:val="a"/>
    <w:rsid w:val="00C553D1"/>
    <w:pP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snapToGrid/>
      <w:color w:val="auto"/>
      <w:sz w:val="22"/>
      <w:szCs w:val="22"/>
      <w:lang w:eastAsia="zh-CN"/>
    </w:rPr>
  </w:style>
  <w:style w:type="paragraph" w:customStyle="1" w:styleId="font8">
    <w:name w:val="font8"/>
    <w:basedOn w:val="a"/>
    <w:rsid w:val="00C553D1"/>
    <w:pP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snapToGrid/>
      <w:color w:val="auto"/>
      <w:szCs w:val="24"/>
      <w:lang w:eastAsia="zh-CN"/>
    </w:rPr>
  </w:style>
  <w:style w:type="paragraph" w:customStyle="1" w:styleId="font9">
    <w:name w:val="font9"/>
    <w:basedOn w:val="a"/>
    <w:rsid w:val="00C553D1"/>
    <w:pP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snapToGrid/>
      <w:color w:val="auto"/>
      <w:sz w:val="20"/>
      <w:szCs w:val="20"/>
      <w:lang w:eastAsia="zh-CN"/>
    </w:rPr>
  </w:style>
  <w:style w:type="paragraph" w:customStyle="1" w:styleId="font10">
    <w:name w:val="font10"/>
    <w:basedOn w:val="a"/>
    <w:rsid w:val="00C553D1"/>
    <w:pP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snapToGrid/>
      <w:color w:val="FF0000"/>
      <w:sz w:val="22"/>
      <w:szCs w:val="22"/>
      <w:lang w:eastAsia="zh-CN"/>
    </w:rPr>
  </w:style>
  <w:style w:type="paragraph" w:customStyle="1" w:styleId="font11">
    <w:name w:val="font11"/>
    <w:basedOn w:val="a"/>
    <w:rsid w:val="00C553D1"/>
    <w:pP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snapToGrid/>
      <w:color w:val="FF0000"/>
      <w:szCs w:val="24"/>
      <w:lang w:eastAsia="zh-CN"/>
    </w:rPr>
  </w:style>
  <w:style w:type="paragraph" w:customStyle="1" w:styleId="font12">
    <w:name w:val="font12"/>
    <w:basedOn w:val="a"/>
    <w:rsid w:val="00C553D1"/>
    <w:pP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ascii="Arial" w:hAnsi="Arial"/>
      <w:snapToGrid/>
      <w:color w:val="auto"/>
      <w:sz w:val="20"/>
      <w:szCs w:val="20"/>
      <w:lang w:eastAsia="zh-CN"/>
    </w:rPr>
  </w:style>
  <w:style w:type="paragraph" w:customStyle="1" w:styleId="xl67">
    <w:name w:val="xl67"/>
    <w:basedOn w:val="a"/>
    <w:rsid w:val="00C553D1"/>
    <w:pP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cs="宋体"/>
      <w:snapToGrid/>
      <w:color w:val="auto"/>
      <w:szCs w:val="24"/>
      <w:lang w:eastAsia="zh-CN"/>
    </w:rPr>
  </w:style>
  <w:style w:type="paragraph" w:customStyle="1" w:styleId="xl68">
    <w:name w:val="xl68"/>
    <w:basedOn w:val="a"/>
    <w:rsid w:val="00C553D1"/>
    <w:pP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cs="宋体"/>
      <w:b/>
      <w:bCs/>
      <w:snapToGrid/>
      <w:color w:val="auto"/>
      <w:szCs w:val="24"/>
      <w:lang w:eastAsia="zh-CN"/>
    </w:rPr>
  </w:style>
  <w:style w:type="paragraph" w:customStyle="1" w:styleId="xl69">
    <w:name w:val="xl69"/>
    <w:basedOn w:val="a"/>
    <w:rsid w:val="00C553D1"/>
    <w:pP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cs="宋体"/>
      <w:snapToGrid/>
      <w:color w:val="auto"/>
      <w:szCs w:val="24"/>
      <w:lang w:eastAsia="zh-CN"/>
    </w:rPr>
  </w:style>
  <w:style w:type="paragraph" w:customStyle="1" w:styleId="xl70">
    <w:name w:val="xl70"/>
    <w:basedOn w:val="a"/>
    <w:rsid w:val="00C553D1"/>
    <w:pP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ascii="新宋体" w:eastAsia="新宋体" w:hAnsi="新宋体" w:cs="宋体"/>
      <w:snapToGrid/>
      <w:color w:val="auto"/>
      <w:szCs w:val="24"/>
      <w:lang w:eastAsia="zh-CN"/>
    </w:rPr>
  </w:style>
  <w:style w:type="paragraph" w:customStyle="1" w:styleId="xl71">
    <w:name w:val="xl71"/>
    <w:basedOn w:val="a"/>
    <w:rsid w:val="00C553D1"/>
    <w:pP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snapToGrid/>
      <w:color w:val="auto"/>
      <w:szCs w:val="24"/>
      <w:lang w:eastAsia="zh-CN"/>
    </w:rPr>
  </w:style>
  <w:style w:type="paragraph" w:customStyle="1" w:styleId="xl72">
    <w:name w:val="xl72"/>
    <w:basedOn w:val="a"/>
    <w:rsid w:val="00C55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cs="宋体"/>
      <w:b/>
      <w:bCs/>
      <w:snapToGrid/>
      <w:color w:val="auto"/>
      <w:szCs w:val="24"/>
      <w:lang w:eastAsia="zh-CN"/>
    </w:rPr>
  </w:style>
  <w:style w:type="paragraph" w:customStyle="1" w:styleId="xl73">
    <w:name w:val="xl73"/>
    <w:basedOn w:val="a"/>
    <w:rsid w:val="00C55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b/>
      <w:bCs/>
      <w:snapToGrid/>
      <w:color w:val="auto"/>
      <w:szCs w:val="24"/>
      <w:lang w:eastAsia="zh-CN"/>
    </w:rPr>
  </w:style>
  <w:style w:type="paragraph" w:customStyle="1" w:styleId="xl74">
    <w:name w:val="xl74"/>
    <w:basedOn w:val="a"/>
    <w:rsid w:val="00C55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cs="宋体"/>
      <w:snapToGrid/>
      <w:color w:val="auto"/>
      <w:szCs w:val="24"/>
      <w:lang w:eastAsia="zh-CN"/>
    </w:rPr>
  </w:style>
  <w:style w:type="paragraph" w:customStyle="1" w:styleId="xl75">
    <w:name w:val="xl75"/>
    <w:basedOn w:val="a"/>
    <w:rsid w:val="00C55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snapToGrid/>
      <w:color w:val="auto"/>
      <w:szCs w:val="24"/>
      <w:lang w:eastAsia="zh-CN"/>
    </w:rPr>
  </w:style>
  <w:style w:type="paragraph" w:customStyle="1" w:styleId="xl76">
    <w:name w:val="xl76"/>
    <w:basedOn w:val="a"/>
    <w:rsid w:val="00C55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snapToGrid/>
      <w:color w:val="auto"/>
      <w:szCs w:val="24"/>
      <w:lang w:eastAsia="zh-CN"/>
    </w:rPr>
  </w:style>
  <w:style w:type="paragraph" w:customStyle="1" w:styleId="xl77">
    <w:name w:val="xl77"/>
    <w:basedOn w:val="a"/>
    <w:rsid w:val="00C55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cs="宋体"/>
      <w:snapToGrid/>
      <w:color w:val="auto"/>
      <w:szCs w:val="24"/>
      <w:lang w:eastAsia="zh-CN"/>
    </w:rPr>
  </w:style>
  <w:style w:type="paragraph" w:customStyle="1" w:styleId="xl78">
    <w:name w:val="xl78"/>
    <w:basedOn w:val="a"/>
    <w:rsid w:val="00C55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snapToGrid/>
      <w:color w:val="auto"/>
      <w:szCs w:val="24"/>
      <w:lang w:eastAsia="zh-CN"/>
    </w:rPr>
  </w:style>
  <w:style w:type="paragraph" w:customStyle="1" w:styleId="xl79">
    <w:name w:val="xl79"/>
    <w:basedOn w:val="a"/>
    <w:rsid w:val="00C55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cs="宋体"/>
      <w:snapToGrid/>
      <w:color w:val="auto"/>
      <w:szCs w:val="24"/>
      <w:lang w:eastAsia="zh-CN"/>
    </w:rPr>
  </w:style>
  <w:style w:type="paragraph" w:customStyle="1" w:styleId="xl80">
    <w:name w:val="xl80"/>
    <w:basedOn w:val="a"/>
    <w:rsid w:val="00C55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cs="宋体"/>
      <w:snapToGrid/>
      <w:color w:val="auto"/>
      <w:szCs w:val="24"/>
      <w:lang w:eastAsia="zh-CN"/>
    </w:rPr>
  </w:style>
  <w:style w:type="paragraph" w:customStyle="1" w:styleId="xl81">
    <w:name w:val="xl81"/>
    <w:basedOn w:val="a"/>
    <w:rsid w:val="00C55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ascii="幼圆" w:eastAsia="幼圆" w:cs="宋体"/>
      <w:snapToGrid/>
      <w:color w:val="auto"/>
      <w:szCs w:val="24"/>
      <w:lang w:eastAsia="zh-CN"/>
    </w:rPr>
  </w:style>
  <w:style w:type="paragraph" w:customStyle="1" w:styleId="xl82">
    <w:name w:val="xl82"/>
    <w:basedOn w:val="a"/>
    <w:rsid w:val="00C55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cs="宋体"/>
      <w:snapToGrid/>
      <w:color w:val="auto"/>
      <w:sz w:val="20"/>
      <w:szCs w:val="20"/>
      <w:lang w:eastAsia="zh-CN"/>
    </w:rPr>
  </w:style>
  <w:style w:type="paragraph" w:customStyle="1" w:styleId="xl83">
    <w:name w:val="xl83"/>
    <w:basedOn w:val="a"/>
    <w:rsid w:val="00C55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ascii="新宋体" w:eastAsia="新宋体" w:hAnsi="新宋体" w:cs="宋体"/>
      <w:snapToGrid/>
      <w:color w:val="auto"/>
      <w:szCs w:val="24"/>
      <w:lang w:eastAsia="zh-CN"/>
    </w:rPr>
  </w:style>
  <w:style w:type="paragraph" w:customStyle="1" w:styleId="xl84">
    <w:name w:val="xl84"/>
    <w:basedOn w:val="a"/>
    <w:rsid w:val="00C55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snapToGrid/>
      <w:color w:val="auto"/>
      <w:sz w:val="20"/>
      <w:szCs w:val="20"/>
      <w:lang w:eastAsia="zh-CN"/>
    </w:rPr>
  </w:style>
  <w:style w:type="paragraph" w:customStyle="1" w:styleId="xl85">
    <w:name w:val="xl85"/>
    <w:basedOn w:val="a"/>
    <w:rsid w:val="00C55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cs="宋体"/>
      <w:snapToGrid/>
      <w:color w:val="auto"/>
      <w:sz w:val="20"/>
      <w:szCs w:val="20"/>
      <w:lang w:eastAsia="zh-CN"/>
    </w:rPr>
  </w:style>
  <w:style w:type="paragraph" w:customStyle="1" w:styleId="xl86">
    <w:name w:val="xl86"/>
    <w:basedOn w:val="a"/>
    <w:rsid w:val="00C553D1"/>
    <w:pP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cs="宋体"/>
      <w:b/>
      <w:bCs/>
      <w:snapToGrid/>
      <w:color w:val="auto"/>
      <w:sz w:val="40"/>
      <w:szCs w:val="40"/>
      <w:lang w:eastAsia="zh-CN"/>
    </w:rPr>
  </w:style>
  <w:style w:type="paragraph" w:customStyle="1" w:styleId="xl87">
    <w:name w:val="xl87"/>
    <w:basedOn w:val="a"/>
    <w:rsid w:val="00C553D1"/>
    <w:pP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b/>
      <w:bCs/>
      <w:snapToGrid/>
      <w:color w:val="auto"/>
      <w:sz w:val="40"/>
      <w:szCs w:val="40"/>
      <w:lang w:eastAsia="zh-CN"/>
    </w:rPr>
  </w:style>
  <w:style w:type="character" w:styleId="af4">
    <w:name w:val="Strong"/>
    <w:basedOn w:val="a1"/>
    <w:qFormat/>
    <w:rsid w:val="00C553D1"/>
    <w:rPr>
      <w:b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 w:qFormat="1"/>
    <w:lsdException w:name="header" w:uiPriority="0" w:qFormat="1"/>
    <w:lsdException w:name="footer" w:uiPriority="0" w:qFormat="1"/>
    <w:lsdException w:name="caption" w:uiPriority="35" w:qFormat="1"/>
    <w:lsdException w:name="annotation reference" w:uiPriority="0" w:qFormat="1"/>
    <w:lsdException w:name="Title" w:semiHidden="0" w:uiPriority="0" w:unhideWhenUsed="0" w:qFormat="1"/>
    <w:lsdException w:name="Default Paragraph Font" w:uiPriority="1"/>
    <w:lsdException w:name="Body Text" w:qFormat="1"/>
    <w:lsdException w:name="Body Text Indent" w:qFormat="1"/>
    <w:lsdException w:name="Subtitle" w:semiHidden="0" w:uiPriority="0" w:unhideWhenUsed="0" w:qFormat="1"/>
    <w:lsdException w:name="Body Text First Indent" w:uiPriority="0" w:qFormat="1"/>
    <w:lsdException w:name="Body Text First Indent 2" w:uiPriority="0" w:qFormat="1"/>
    <w:lsdException w:name="Hyperlink" w:qFormat="1"/>
    <w:lsdException w:name="Strong" w:semiHidden="0" w:uiPriority="0" w:unhideWhenUsed="0" w:qFormat="1"/>
    <w:lsdException w:name="Emphasis" w:semiHidden="0" w:uiPriority="0" w:unhideWhenUsed="0" w:qFormat="1"/>
    <w:lsdException w:name="Plain Text" w:uiPriority="0" w:qFormat="1"/>
    <w:lsdException w:name="Normal (Web)" w:uiPriority="0" w:qFormat="1"/>
    <w:lsdException w:name="Balloon Text" w:uiPriority="0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C553D1"/>
    <w:pPr>
      <w:kinsoku w:val="0"/>
      <w:autoSpaceDE w:val="0"/>
      <w:autoSpaceDN w:val="0"/>
      <w:adjustRightInd w:val="0"/>
      <w:snapToGrid w:val="0"/>
      <w:spacing w:line="240" w:lineRule="atLeast"/>
      <w:textAlignment w:val="baseline"/>
    </w:pPr>
    <w:rPr>
      <w:rFonts w:ascii="宋体" w:eastAsia="宋体" w:hAnsi="宋体" w:cs="Arial"/>
      <w:snapToGrid w:val="0"/>
      <w:color w:val="000000"/>
      <w:kern w:val="0"/>
      <w:sz w:val="24"/>
      <w:szCs w:val="21"/>
      <w:lang w:eastAsia="en-US"/>
    </w:rPr>
  </w:style>
  <w:style w:type="paragraph" w:styleId="1">
    <w:name w:val="heading 1"/>
    <w:basedOn w:val="a"/>
    <w:next w:val="a"/>
    <w:link w:val="1Char"/>
    <w:qFormat/>
    <w:rsid w:val="00C553D1"/>
    <w:pPr>
      <w:keepNext/>
      <w:keepLines/>
      <w:widowControl w:val="0"/>
      <w:outlineLvl w:val="0"/>
    </w:pPr>
    <w:rPr>
      <w:rFonts w:ascii="Times New Roman" w:hAnsi="Times New Roman" w:cs="Times New Roman"/>
      <w:b/>
      <w:bCs/>
      <w:kern w:val="44"/>
      <w:sz w:val="28"/>
      <w:szCs w:val="24"/>
    </w:rPr>
  </w:style>
  <w:style w:type="paragraph" w:styleId="2">
    <w:name w:val="heading 2"/>
    <w:basedOn w:val="a"/>
    <w:next w:val="a"/>
    <w:link w:val="2Char"/>
    <w:qFormat/>
    <w:rsid w:val="00C553D1"/>
    <w:pPr>
      <w:keepNext/>
      <w:keepLines/>
      <w:spacing w:before="260" w:after="260" w:line="413" w:lineRule="auto"/>
      <w:outlineLvl w:val="1"/>
    </w:pPr>
    <w:rPr>
      <w:rFonts w:eastAsia="黑体"/>
      <w:b/>
      <w:bCs/>
      <w:sz w:val="32"/>
      <w:szCs w:val="32"/>
    </w:rPr>
  </w:style>
  <w:style w:type="paragraph" w:styleId="4">
    <w:name w:val="heading 4"/>
    <w:basedOn w:val="a"/>
    <w:next w:val="a"/>
    <w:link w:val="4Char"/>
    <w:semiHidden/>
    <w:unhideWhenUsed/>
    <w:qFormat/>
    <w:rsid w:val="00C553D1"/>
    <w:pPr>
      <w:keepNext/>
      <w:keepLines/>
      <w:spacing w:line="372" w:lineRule="auto"/>
      <w:outlineLvl w:val="3"/>
    </w:pPr>
    <w:rPr>
      <w:rFonts w:eastAsia="黑体"/>
      <w:b/>
      <w:sz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Char">
    <w:name w:val="标题 1 Char"/>
    <w:basedOn w:val="a1"/>
    <w:link w:val="1"/>
    <w:rsid w:val="00C553D1"/>
    <w:rPr>
      <w:rFonts w:ascii="Times New Roman" w:eastAsia="宋体" w:hAnsi="Times New Roman" w:cs="Times New Roman"/>
      <w:b/>
      <w:bCs/>
      <w:snapToGrid w:val="0"/>
      <w:color w:val="000000"/>
      <w:kern w:val="44"/>
      <w:sz w:val="28"/>
      <w:szCs w:val="24"/>
      <w:lang w:eastAsia="en-US"/>
    </w:rPr>
  </w:style>
  <w:style w:type="character" w:customStyle="1" w:styleId="2Char">
    <w:name w:val="标题 2 Char"/>
    <w:basedOn w:val="a1"/>
    <w:link w:val="2"/>
    <w:rsid w:val="00C553D1"/>
    <w:rPr>
      <w:rFonts w:ascii="宋体" w:eastAsia="黑体" w:hAnsi="宋体" w:cs="Arial"/>
      <w:b/>
      <w:bCs/>
      <w:snapToGrid w:val="0"/>
      <w:color w:val="000000"/>
      <w:kern w:val="0"/>
      <w:sz w:val="32"/>
      <w:szCs w:val="32"/>
      <w:lang w:eastAsia="en-US"/>
    </w:rPr>
  </w:style>
  <w:style w:type="character" w:customStyle="1" w:styleId="4Char">
    <w:name w:val="标题 4 Char"/>
    <w:basedOn w:val="a1"/>
    <w:link w:val="4"/>
    <w:semiHidden/>
    <w:qFormat/>
    <w:rsid w:val="00C553D1"/>
    <w:rPr>
      <w:rFonts w:ascii="宋体" w:eastAsia="黑体" w:hAnsi="宋体" w:cs="Arial"/>
      <w:b/>
      <w:snapToGrid w:val="0"/>
      <w:color w:val="000000"/>
      <w:kern w:val="0"/>
      <w:sz w:val="28"/>
      <w:szCs w:val="21"/>
      <w:lang w:eastAsia="en-US"/>
    </w:rPr>
  </w:style>
  <w:style w:type="paragraph" w:styleId="a0">
    <w:name w:val="Body Text"/>
    <w:basedOn w:val="a"/>
    <w:next w:val="a4"/>
    <w:link w:val="Char"/>
    <w:uiPriority w:val="99"/>
    <w:qFormat/>
    <w:rsid w:val="00C553D1"/>
    <w:rPr>
      <w:rFonts w:ascii="仿宋" w:eastAsia="仿宋" w:hAnsi="仿宋" w:cs="仿宋"/>
      <w:sz w:val="30"/>
      <w:szCs w:val="30"/>
    </w:rPr>
  </w:style>
  <w:style w:type="character" w:customStyle="1" w:styleId="Char">
    <w:name w:val="正文文本 Char"/>
    <w:basedOn w:val="a1"/>
    <w:link w:val="a0"/>
    <w:uiPriority w:val="99"/>
    <w:rsid w:val="00C553D1"/>
    <w:rPr>
      <w:rFonts w:ascii="仿宋" w:eastAsia="仿宋" w:hAnsi="仿宋" w:cs="仿宋"/>
      <w:snapToGrid w:val="0"/>
      <w:color w:val="000000"/>
      <w:kern w:val="0"/>
      <w:sz w:val="30"/>
      <w:szCs w:val="30"/>
      <w:lang w:eastAsia="en-US"/>
    </w:rPr>
  </w:style>
  <w:style w:type="paragraph" w:styleId="a4">
    <w:name w:val="Body Text First Indent"/>
    <w:basedOn w:val="a0"/>
    <w:link w:val="Char0"/>
    <w:qFormat/>
    <w:rsid w:val="00C553D1"/>
    <w:pPr>
      <w:ind w:firstLineChars="100" w:firstLine="420"/>
    </w:pPr>
  </w:style>
  <w:style w:type="character" w:customStyle="1" w:styleId="Char0">
    <w:name w:val="正文首行缩进 Char"/>
    <w:basedOn w:val="Char"/>
    <w:link w:val="a4"/>
    <w:rsid w:val="00C553D1"/>
    <w:rPr>
      <w:rFonts w:ascii="仿宋" w:eastAsia="仿宋" w:hAnsi="仿宋" w:cs="仿宋"/>
      <w:snapToGrid w:val="0"/>
      <w:color w:val="000000"/>
      <w:kern w:val="0"/>
      <w:sz w:val="30"/>
      <w:szCs w:val="30"/>
      <w:lang w:eastAsia="en-US"/>
    </w:rPr>
  </w:style>
  <w:style w:type="paragraph" w:styleId="a5">
    <w:name w:val="annotation text"/>
    <w:basedOn w:val="a"/>
    <w:link w:val="Char1"/>
    <w:qFormat/>
    <w:rsid w:val="00C553D1"/>
  </w:style>
  <w:style w:type="character" w:customStyle="1" w:styleId="Char1">
    <w:name w:val="批注文字 Char"/>
    <w:basedOn w:val="a1"/>
    <w:link w:val="a5"/>
    <w:rsid w:val="00C553D1"/>
    <w:rPr>
      <w:rFonts w:ascii="宋体" w:eastAsia="宋体" w:hAnsi="宋体" w:cs="Arial"/>
      <w:snapToGrid w:val="0"/>
      <w:color w:val="000000"/>
      <w:kern w:val="0"/>
      <w:sz w:val="24"/>
      <w:szCs w:val="21"/>
      <w:lang w:eastAsia="en-US"/>
    </w:rPr>
  </w:style>
  <w:style w:type="paragraph" w:styleId="a6">
    <w:name w:val="Body Text Indent"/>
    <w:basedOn w:val="a"/>
    <w:link w:val="Char2"/>
    <w:uiPriority w:val="99"/>
    <w:unhideWhenUsed/>
    <w:qFormat/>
    <w:rsid w:val="00C553D1"/>
    <w:pPr>
      <w:spacing w:after="120"/>
      <w:ind w:leftChars="200" w:left="420"/>
    </w:pPr>
    <w:rPr>
      <w:rFonts w:eastAsia="微软雅黑"/>
      <w:szCs w:val="20"/>
    </w:rPr>
  </w:style>
  <w:style w:type="character" w:customStyle="1" w:styleId="Char2">
    <w:name w:val="正文文本缩进 Char"/>
    <w:basedOn w:val="a1"/>
    <w:link w:val="a6"/>
    <w:uiPriority w:val="99"/>
    <w:rsid w:val="00C553D1"/>
    <w:rPr>
      <w:rFonts w:ascii="宋体" w:eastAsia="微软雅黑" w:hAnsi="宋体" w:cs="Arial"/>
      <w:snapToGrid w:val="0"/>
      <w:color w:val="000000"/>
      <w:kern w:val="0"/>
      <w:sz w:val="24"/>
      <w:szCs w:val="20"/>
      <w:lang w:eastAsia="en-US"/>
    </w:rPr>
  </w:style>
  <w:style w:type="paragraph" w:styleId="a7">
    <w:name w:val="Plain Text"/>
    <w:basedOn w:val="a"/>
    <w:link w:val="Char3"/>
    <w:qFormat/>
    <w:rsid w:val="00C553D1"/>
    <w:rPr>
      <w:rFonts w:hAnsi="Courier New"/>
      <w:sz w:val="20"/>
    </w:rPr>
  </w:style>
  <w:style w:type="character" w:customStyle="1" w:styleId="Char3">
    <w:name w:val="纯文本 Char"/>
    <w:basedOn w:val="a1"/>
    <w:link w:val="a7"/>
    <w:qFormat/>
    <w:rsid w:val="00C553D1"/>
    <w:rPr>
      <w:rFonts w:ascii="宋体" w:eastAsia="宋体" w:hAnsi="Courier New" w:cs="Arial"/>
      <w:snapToGrid w:val="0"/>
      <w:color w:val="000000"/>
      <w:kern w:val="0"/>
      <w:sz w:val="20"/>
      <w:szCs w:val="21"/>
      <w:lang w:eastAsia="en-US"/>
    </w:rPr>
  </w:style>
  <w:style w:type="paragraph" w:styleId="a8">
    <w:name w:val="footer"/>
    <w:basedOn w:val="a"/>
    <w:link w:val="Char4"/>
    <w:qFormat/>
    <w:rsid w:val="00C553D1"/>
    <w:pPr>
      <w:tabs>
        <w:tab w:val="center" w:pos="4153"/>
        <w:tab w:val="right" w:pos="8306"/>
      </w:tabs>
    </w:pPr>
    <w:rPr>
      <w:sz w:val="18"/>
    </w:rPr>
  </w:style>
  <w:style w:type="character" w:customStyle="1" w:styleId="Char4">
    <w:name w:val="页脚 Char"/>
    <w:basedOn w:val="a1"/>
    <w:link w:val="a8"/>
    <w:rsid w:val="00C553D1"/>
    <w:rPr>
      <w:rFonts w:ascii="宋体" w:eastAsia="宋体" w:hAnsi="宋体" w:cs="Arial"/>
      <w:snapToGrid w:val="0"/>
      <w:color w:val="000000"/>
      <w:kern w:val="0"/>
      <w:sz w:val="18"/>
      <w:szCs w:val="21"/>
      <w:lang w:eastAsia="en-US"/>
    </w:rPr>
  </w:style>
  <w:style w:type="paragraph" w:styleId="a9">
    <w:name w:val="header"/>
    <w:basedOn w:val="a"/>
    <w:link w:val="Char5"/>
    <w:qFormat/>
    <w:rsid w:val="00C553D1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jc w:val="both"/>
    </w:pPr>
    <w:rPr>
      <w:sz w:val="18"/>
    </w:rPr>
  </w:style>
  <w:style w:type="character" w:customStyle="1" w:styleId="Char5">
    <w:name w:val="页眉 Char"/>
    <w:basedOn w:val="a1"/>
    <w:link w:val="a9"/>
    <w:rsid w:val="00C553D1"/>
    <w:rPr>
      <w:rFonts w:ascii="宋体" w:eastAsia="宋体" w:hAnsi="宋体" w:cs="Arial"/>
      <w:snapToGrid w:val="0"/>
      <w:color w:val="000000"/>
      <w:kern w:val="0"/>
      <w:sz w:val="18"/>
      <w:szCs w:val="21"/>
      <w:lang w:eastAsia="en-US"/>
    </w:rPr>
  </w:style>
  <w:style w:type="paragraph" w:styleId="aa">
    <w:name w:val="Subtitle"/>
    <w:basedOn w:val="a"/>
    <w:next w:val="a"/>
    <w:link w:val="Char6"/>
    <w:qFormat/>
    <w:rsid w:val="00C553D1"/>
    <w:pPr>
      <w:spacing w:before="240" w:after="60" w:line="312" w:lineRule="auto"/>
      <w:jc w:val="center"/>
      <w:outlineLvl w:val="1"/>
    </w:pPr>
    <w:rPr>
      <w:rFonts w:ascii="Cambria" w:hAnsi="Cambria"/>
      <w:b/>
      <w:bCs/>
      <w:kern w:val="28"/>
      <w:sz w:val="32"/>
      <w:szCs w:val="32"/>
    </w:rPr>
  </w:style>
  <w:style w:type="character" w:customStyle="1" w:styleId="Char6">
    <w:name w:val="副标题 Char"/>
    <w:basedOn w:val="a1"/>
    <w:link w:val="aa"/>
    <w:rsid w:val="00C553D1"/>
    <w:rPr>
      <w:rFonts w:ascii="Cambria" w:eastAsia="宋体" w:hAnsi="Cambria" w:cs="Arial"/>
      <w:b/>
      <w:bCs/>
      <w:snapToGrid w:val="0"/>
      <w:color w:val="000000"/>
      <w:kern w:val="28"/>
      <w:sz w:val="32"/>
      <w:szCs w:val="32"/>
      <w:lang w:eastAsia="en-US"/>
    </w:rPr>
  </w:style>
  <w:style w:type="paragraph" w:styleId="ab">
    <w:name w:val="Normal (Web)"/>
    <w:basedOn w:val="a"/>
    <w:qFormat/>
    <w:rsid w:val="00C553D1"/>
    <w:pPr>
      <w:spacing w:before="100" w:beforeAutospacing="1" w:after="100" w:afterAutospacing="1"/>
    </w:pPr>
    <w:rPr>
      <w:rFonts w:cs="宋体"/>
    </w:rPr>
  </w:style>
  <w:style w:type="paragraph" w:styleId="20">
    <w:name w:val="Body Text First Indent 2"/>
    <w:basedOn w:val="a6"/>
    <w:link w:val="2Char0"/>
    <w:qFormat/>
    <w:rsid w:val="00C553D1"/>
    <w:pPr>
      <w:ind w:firstLine="420"/>
    </w:pPr>
  </w:style>
  <w:style w:type="character" w:customStyle="1" w:styleId="2Char0">
    <w:name w:val="正文首行缩进 2 Char"/>
    <w:basedOn w:val="Char2"/>
    <w:link w:val="20"/>
    <w:rsid w:val="00C553D1"/>
    <w:rPr>
      <w:rFonts w:ascii="宋体" w:eastAsia="微软雅黑" w:hAnsi="宋体" w:cs="Arial"/>
      <w:snapToGrid w:val="0"/>
      <w:color w:val="000000"/>
      <w:kern w:val="0"/>
      <w:sz w:val="24"/>
      <w:szCs w:val="20"/>
      <w:lang w:eastAsia="en-US"/>
    </w:rPr>
  </w:style>
  <w:style w:type="character" w:styleId="ac">
    <w:name w:val="Emphasis"/>
    <w:qFormat/>
    <w:rsid w:val="00C553D1"/>
  </w:style>
  <w:style w:type="character" w:styleId="ad">
    <w:name w:val="Hyperlink"/>
    <w:basedOn w:val="a1"/>
    <w:uiPriority w:val="99"/>
    <w:qFormat/>
    <w:rsid w:val="00C553D1"/>
    <w:rPr>
      <w:color w:val="0000FF"/>
      <w:u w:val="single"/>
    </w:rPr>
  </w:style>
  <w:style w:type="character" w:styleId="ae">
    <w:name w:val="annotation reference"/>
    <w:unhideWhenUsed/>
    <w:qFormat/>
    <w:rsid w:val="00C553D1"/>
    <w:rPr>
      <w:sz w:val="21"/>
      <w:szCs w:val="21"/>
    </w:rPr>
  </w:style>
  <w:style w:type="paragraph" w:customStyle="1" w:styleId="10">
    <w:name w:val="正文缩进1"/>
    <w:basedOn w:val="a"/>
    <w:qFormat/>
    <w:rsid w:val="00C553D1"/>
    <w:pPr>
      <w:ind w:firstLineChars="200" w:firstLine="420"/>
    </w:pPr>
  </w:style>
  <w:style w:type="table" w:customStyle="1" w:styleId="TableNormal">
    <w:name w:val="Table Normal"/>
    <w:semiHidden/>
    <w:unhideWhenUsed/>
    <w:qFormat/>
    <w:rsid w:val="00C553D1"/>
    <w:rPr>
      <w:rFonts w:ascii="Times New Roman" w:eastAsia="宋体" w:hAnsi="Times New Roman" w:cs="Times New Roman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semiHidden/>
    <w:qFormat/>
    <w:rsid w:val="00C553D1"/>
  </w:style>
  <w:style w:type="paragraph" w:customStyle="1" w:styleId="Heading21">
    <w:name w:val="Heading #2|1"/>
    <w:basedOn w:val="a"/>
    <w:qFormat/>
    <w:rsid w:val="00C553D1"/>
    <w:pPr>
      <w:widowControl w:val="0"/>
      <w:spacing w:after="580" w:line="634" w:lineRule="exact"/>
      <w:jc w:val="center"/>
      <w:outlineLvl w:val="1"/>
    </w:pPr>
    <w:rPr>
      <w:rFonts w:cs="宋体"/>
      <w:sz w:val="44"/>
      <w:szCs w:val="44"/>
      <w:lang w:val="zh-TW" w:eastAsia="zh-TW" w:bidi="zh-TW"/>
    </w:rPr>
  </w:style>
  <w:style w:type="paragraph" w:customStyle="1" w:styleId="Bodytext1">
    <w:name w:val="Body text|1"/>
    <w:basedOn w:val="a"/>
    <w:qFormat/>
    <w:rsid w:val="00C553D1"/>
    <w:pPr>
      <w:widowControl w:val="0"/>
      <w:spacing w:line="432" w:lineRule="auto"/>
      <w:ind w:firstLine="400"/>
    </w:pPr>
    <w:rPr>
      <w:rFonts w:cs="宋体"/>
      <w:sz w:val="30"/>
      <w:szCs w:val="30"/>
      <w:lang w:val="zh-TW" w:eastAsia="zh-TW" w:bidi="zh-TW"/>
    </w:rPr>
  </w:style>
  <w:style w:type="paragraph" w:customStyle="1" w:styleId="Bodytext2">
    <w:name w:val="Body text|2"/>
    <w:basedOn w:val="a"/>
    <w:qFormat/>
    <w:rsid w:val="00C553D1"/>
    <w:pPr>
      <w:widowControl w:val="0"/>
    </w:pPr>
    <w:rPr>
      <w:rFonts w:cs="宋体"/>
      <w:sz w:val="26"/>
      <w:szCs w:val="26"/>
      <w:lang w:val="zh-TW" w:eastAsia="zh-TW" w:bidi="zh-TW"/>
    </w:rPr>
  </w:style>
  <w:style w:type="paragraph" w:customStyle="1" w:styleId="01">
    <w:name w:val="正文_0_1"/>
    <w:qFormat/>
    <w:rsid w:val="00C553D1"/>
    <w:pPr>
      <w:widowControl w:val="0"/>
      <w:jc w:val="both"/>
    </w:pPr>
    <w:rPr>
      <w:rFonts w:ascii="Times New Roman" w:eastAsia="宋体" w:hAnsi="Times New Roman" w:cs="Times New Roman"/>
    </w:rPr>
  </w:style>
  <w:style w:type="paragraph" w:customStyle="1" w:styleId="11">
    <w:name w:val="样式1"/>
    <w:basedOn w:val="1"/>
    <w:qFormat/>
    <w:rsid w:val="00C553D1"/>
    <w:pPr>
      <w:spacing w:before="240" w:after="240" w:line="440" w:lineRule="exact"/>
      <w:jc w:val="center"/>
    </w:pPr>
    <w:rPr>
      <w:rFonts w:eastAsia="楷体"/>
      <w:sz w:val="36"/>
      <w:szCs w:val="28"/>
    </w:rPr>
  </w:style>
  <w:style w:type="character" w:customStyle="1" w:styleId="font31">
    <w:name w:val="font31"/>
    <w:qFormat/>
    <w:rsid w:val="00C553D1"/>
    <w:rPr>
      <w:rFonts w:ascii="宋体" w:eastAsia="宋体" w:hAnsi="宋体" w:cs="宋体" w:hint="eastAsia"/>
      <w:color w:val="000000"/>
      <w:sz w:val="21"/>
      <w:szCs w:val="21"/>
      <w:u w:val="none"/>
    </w:rPr>
  </w:style>
  <w:style w:type="paragraph" w:customStyle="1" w:styleId="Default">
    <w:name w:val="Default"/>
    <w:qFormat/>
    <w:rsid w:val="00C553D1"/>
    <w:pPr>
      <w:widowControl w:val="0"/>
      <w:autoSpaceDE w:val="0"/>
      <w:autoSpaceDN w:val="0"/>
      <w:adjustRightInd w:val="0"/>
    </w:pPr>
    <w:rPr>
      <w:rFonts w:ascii="Times New Roman" w:eastAsia="宋体" w:hAnsi="Times New Roman" w:cs="Times New Roman"/>
      <w:color w:val="000000"/>
      <w:kern w:val="0"/>
      <w:sz w:val="24"/>
      <w:szCs w:val="24"/>
    </w:rPr>
  </w:style>
  <w:style w:type="paragraph" w:customStyle="1" w:styleId="WPSOffice1">
    <w:name w:val="WPSOffice手动目录 1"/>
    <w:qFormat/>
    <w:rsid w:val="00C553D1"/>
    <w:rPr>
      <w:rFonts w:ascii="Times New Roman" w:eastAsia="宋体" w:hAnsi="Times New Roman" w:cs="Times New Roman"/>
      <w:kern w:val="0"/>
      <w:sz w:val="20"/>
      <w:szCs w:val="20"/>
    </w:rPr>
  </w:style>
  <w:style w:type="paragraph" w:customStyle="1" w:styleId="WPSOffice2">
    <w:name w:val="WPSOffice手动目录 2"/>
    <w:qFormat/>
    <w:rsid w:val="00C553D1"/>
    <w:pPr>
      <w:ind w:leftChars="200" w:left="200"/>
    </w:pPr>
    <w:rPr>
      <w:rFonts w:ascii="Times New Roman" w:eastAsia="宋体" w:hAnsi="Times New Roman" w:cs="Times New Roman"/>
      <w:kern w:val="0"/>
      <w:sz w:val="20"/>
      <w:szCs w:val="20"/>
    </w:rPr>
  </w:style>
  <w:style w:type="paragraph" w:customStyle="1" w:styleId="WPSOffice3">
    <w:name w:val="WPSOffice手动目录 3"/>
    <w:qFormat/>
    <w:rsid w:val="00C553D1"/>
    <w:pPr>
      <w:ind w:leftChars="400" w:left="400"/>
    </w:pPr>
    <w:rPr>
      <w:rFonts w:ascii="Times New Roman" w:eastAsia="宋体" w:hAnsi="Times New Roman" w:cs="Times New Roman"/>
      <w:kern w:val="0"/>
      <w:sz w:val="20"/>
      <w:szCs w:val="20"/>
    </w:rPr>
  </w:style>
  <w:style w:type="paragraph" w:styleId="af">
    <w:name w:val="Balloon Text"/>
    <w:basedOn w:val="a"/>
    <w:link w:val="Char7"/>
    <w:rsid w:val="00C553D1"/>
    <w:rPr>
      <w:sz w:val="18"/>
      <w:szCs w:val="18"/>
    </w:rPr>
  </w:style>
  <w:style w:type="character" w:customStyle="1" w:styleId="Char7">
    <w:name w:val="批注框文本 Char"/>
    <w:basedOn w:val="a1"/>
    <w:link w:val="af"/>
    <w:rsid w:val="00C553D1"/>
    <w:rPr>
      <w:rFonts w:ascii="宋体" w:eastAsia="宋体" w:hAnsi="宋体" w:cs="Arial"/>
      <w:snapToGrid w:val="0"/>
      <w:color w:val="000000"/>
      <w:kern w:val="0"/>
      <w:sz w:val="18"/>
      <w:szCs w:val="18"/>
      <w:lang w:eastAsia="en-US"/>
    </w:rPr>
  </w:style>
  <w:style w:type="table" w:styleId="af0">
    <w:name w:val="Table Grid"/>
    <w:basedOn w:val="a2"/>
    <w:qFormat/>
    <w:rsid w:val="00C553D1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1">
    <w:name w:val="List Paragraph"/>
    <w:basedOn w:val="a"/>
    <w:uiPriority w:val="34"/>
    <w:unhideWhenUsed/>
    <w:qFormat/>
    <w:rsid w:val="00C553D1"/>
    <w:pPr>
      <w:ind w:firstLineChars="200" w:firstLine="420"/>
    </w:pPr>
  </w:style>
  <w:style w:type="character" w:customStyle="1" w:styleId="NormalCharacter">
    <w:name w:val="NormalCharacter"/>
    <w:semiHidden/>
    <w:qFormat/>
    <w:rsid w:val="00C553D1"/>
    <w:rPr>
      <w:rFonts w:ascii="Times New Roman" w:eastAsia="宋体" w:hAnsi="Times New Roman" w:cs="Times New Roman"/>
      <w:kern w:val="2"/>
      <w:sz w:val="21"/>
      <w:lang w:val="en-US" w:eastAsia="zh-CN" w:bidi="ar-SA"/>
    </w:rPr>
  </w:style>
  <w:style w:type="paragraph" w:styleId="af2">
    <w:name w:val="Title"/>
    <w:basedOn w:val="a"/>
    <w:next w:val="a"/>
    <w:link w:val="Char8"/>
    <w:qFormat/>
    <w:rsid w:val="00C553D1"/>
    <w:pPr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customStyle="1" w:styleId="Char8">
    <w:name w:val="标题 Char"/>
    <w:basedOn w:val="a1"/>
    <w:link w:val="af2"/>
    <w:rsid w:val="00C553D1"/>
    <w:rPr>
      <w:rFonts w:asciiTheme="majorHAnsi" w:eastAsia="宋体" w:hAnsiTheme="majorHAnsi" w:cstheme="majorBidi"/>
      <w:b/>
      <w:bCs/>
      <w:snapToGrid w:val="0"/>
      <w:color w:val="000000"/>
      <w:kern w:val="0"/>
      <w:sz w:val="32"/>
      <w:szCs w:val="32"/>
      <w:lang w:eastAsia="en-US"/>
    </w:rPr>
  </w:style>
  <w:style w:type="paragraph" w:styleId="12">
    <w:name w:val="toc 1"/>
    <w:basedOn w:val="a"/>
    <w:next w:val="a"/>
    <w:autoRedefine/>
    <w:uiPriority w:val="39"/>
    <w:rsid w:val="00C553D1"/>
  </w:style>
  <w:style w:type="paragraph" w:styleId="21">
    <w:name w:val="toc 2"/>
    <w:basedOn w:val="a"/>
    <w:next w:val="a"/>
    <w:autoRedefine/>
    <w:uiPriority w:val="39"/>
    <w:rsid w:val="00C553D1"/>
    <w:pPr>
      <w:ind w:leftChars="200" w:left="420"/>
    </w:pPr>
  </w:style>
  <w:style w:type="paragraph" w:styleId="3">
    <w:name w:val="toc 3"/>
    <w:basedOn w:val="a"/>
    <w:next w:val="a"/>
    <w:autoRedefine/>
    <w:uiPriority w:val="39"/>
    <w:rsid w:val="00C553D1"/>
    <w:pPr>
      <w:ind w:leftChars="400" w:left="840"/>
    </w:pPr>
  </w:style>
  <w:style w:type="character" w:styleId="af3">
    <w:name w:val="FollowedHyperlink"/>
    <w:basedOn w:val="a1"/>
    <w:uiPriority w:val="99"/>
    <w:unhideWhenUsed/>
    <w:rsid w:val="00C553D1"/>
    <w:rPr>
      <w:color w:val="800080"/>
      <w:u w:val="single"/>
    </w:rPr>
  </w:style>
  <w:style w:type="paragraph" w:customStyle="1" w:styleId="font5">
    <w:name w:val="font5"/>
    <w:basedOn w:val="a"/>
    <w:rsid w:val="00C553D1"/>
    <w:pP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snapToGrid/>
      <w:color w:val="auto"/>
      <w:sz w:val="22"/>
      <w:szCs w:val="22"/>
      <w:lang w:eastAsia="zh-CN"/>
    </w:rPr>
  </w:style>
  <w:style w:type="paragraph" w:customStyle="1" w:styleId="font6">
    <w:name w:val="font6"/>
    <w:basedOn w:val="a"/>
    <w:rsid w:val="00C553D1"/>
    <w:pP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b/>
      <w:bCs/>
      <w:snapToGrid/>
      <w:color w:val="auto"/>
      <w:sz w:val="22"/>
      <w:szCs w:val="22"/>
      <w:lang w:eastAsia="zh-CN"/>
    </w:rPr>
  </w:style>
  <w:style w:type="paragraph" w:customStyle="1" w:styleId="font7">
    <w:name w:val="font7"/>
    <w:basedOn w:val="a"/>
    <w:rsid w:val="00C553D1"/>
    <w:pP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snapToGrid/>
      <w:color w:val="auto"/>
      <w:sz w:val="22"/>
      <w:szCs w:val="22"/>
      <w:lang w:eastAsia="zh-CN"/>
    </w:rPr>
  </w:style>
  <w:style w:type="paragraph" w:customStyle="1" w:styleId="font8">
    <w:name w:val="font8"/>
    <w:basedOn w:val="a"/>
    <w:rsid w:val="00C553D1"/>
    <w:pP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snapToGrid/>
      <w:color w:val="auto"/>
      <w:szCs w:val="24"/>
      <w:lang w:eastAsia="zh-CN"/>
    </w:rPr>
  </w:style>
  <w:style w:type="paragraph" w:customStyle="1" w:styleId="font9">
    <w:name w:val="font9"/>
    <w:basedOn w:val="a"/>
    <w:rsid w:val="00C553D1"/>
    <w:pP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snapToGrid/>
      <w:color w:val="auto"/>
      <w:sz w:val="20"/>
      <w:szCs w:val="20"/>
      <w:lang w:eastAsia="zh-CN"/>
    </w:rPr>
  </w:style>
  <w:style w:type="paragraph" w:customStyle="1" w:styleId="font10">
    <w:name w:val="font10"/>
    <w:basedOn w:val="a"/>
    <w:rsid w:val="00C553D1"/>
    <w:pP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snapToGrid/>
      <w:color w:val="FF0000"/>
      <w:sz w:val="22"/>
      <w:szCs w:val="22"/>
      <w:lang w:eastAsia="zh-CN"/>
    </w:rPr>
  </w:style>
  <w:style w:type="paragraph" w:customStyle="1" w:styleId="font11">
    <w:name w:val="font11"/>
    <w:basedOn w:val="a"/>
    <w:rsid w:val="00C553D1"/>
    <w:pP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snapToGrid/>
      <w:color w:val="FF0000"/>
      <w:szCs w:val="24"/>
      <w:lang w:eastAsia="zh-CN"/>
    </w:rPr>
  </w:style>
  <w:style w:type="paragraph" w:customStyle="1" w:styleId="font12">
    <w:name w:val="font12"/>
    <w:basedOn w:val="a"/>
    <w:rsid w:val="00C553D1"/>
    <w:pP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ascii="Arial" w:hAnsi="Arial"/>
      <w:snapToGrid/>
      <w:color w:val="auto"/>
      <w:sz w:val="20"/>
      <w:szCs w:val="20"/>
      <w:lang w:eastAsia="zh-CN"/>
    </w:rPr>
  </w:style>
  <w:style w:type="paragraph" w:customStyle="1" w:styleId="xl67">
    <w:name w:val="xl67"/>
    <w:basedOn w:val="a"/>
    <w:rsid w:val="00C553D1"/>
    <w:pP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cs="宋体"/>
      <w:snapToGrid/>
      <w:color w:val="auto"/>
      <w:szCs w:val="24"/>
      <w:lang w:eastAsia="zh-CN"/>
    </w:rPr>
  </w:style>
  <w:style w:type="paragraph" w:customStyle="1" w:styleId="xl68">
    <w:name w:val="xl68"/>
    <w:basedOn w:val="a"/>
    <w:rsid w:val="00C553D1"/>
    <w:pP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cs="宋体"/>
      <w:b/>
      <w:bCs/>
      <w:snapToGrid/>
      <w:color w:val="auto"/>
      <w:szCs w:val="24"/>
      <w:lang w:eastAsia="zh-CN"/>
    </w:rPr>
  </w:style>
  <w:style w:type="paragraph" w:customStyle="1" w:styleId="xl69">
    <w:name w:val="xl69"/>
    <w:basedOn w:val="a"/>
    <w:rsid w:val="00C553D1"/>
    <w:pP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cs="宋体"/>
      <w:snapToGrid/>
      <w:color w:val="auto"/>
      <w:szCs w:val="24"/>
      <w:lang w:eastAsia="zh-CN"/>
    </w:rPr>
  </w:style>
  <w:style w:type="paragraph" w:customStyle="1" w:styleId="xl70">
    <w:name w:val="xl70"/>
    <w:basedOn w:val="a"/>
    <w:rsid w:val="00C553D1"/>
    <w:pP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ascii="新宋体" w:eastAsia="新宋体" w:hAnsi="新宋体" w:cs="宋体"/>
      <w:snapToGrid/>
      <w:color w:val="auto"/>
      <w:szCs w:val="24"/>
      <w:lang w:eastAsia="zh-CN"/>
    </w:rPr>
  </w:style>
  <w:style w:type="paragraph" w:customStyle="1" w:styleId="xl71">
    <w:name w:val="xl71"/>
    <w:basedOn w:val="a"/>
    <w:rsid w:val="00C553D1"/>
    <w:pP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snapToGrid/>
      <w:color w:val="auto"/>
      <w:szCs w:val="24"/>
      <w:lang w:eastAsia="zh-CN"/>
    </w:rPr>
  </w:style>
  <w:style w:type="paragraph" w:customStyle="1" w:styleId="xl72">
    <w:name w:val="xl72"/>
    <w:basedOn w:val="a"/>
    <w:rsid w:val="00C55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cs="宋体"/>
      <w:b/>
      <w:bCs/>
      <w:snapToGrid/>
      <w:color w:val="auto"/>
      <w:szCs w:val="24"/>
      <w:lang w:eastAsia="zh-CN"/>
    </w:rPr>
  </w:style>
  <w:style w:type="paragraph" w:customStyle="1" w:styleId="xl73">
    <w:name w:val="xl73"/>
    <w:basedOn w:val="a"/>
    <w:rsid w:val="00C55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b/>
      <w:bCs/>
      <w:snapToGrid/>
      <w:color w:val="auto"/>
      <w:szCs w:val="24"/>
      <w:lang w:eastAsia="zh-CN"/>
    </w:rPr>
  </w:style>
  <w:style w:type="paragraph" w:customStyle="1" w:styleId="xl74">
    <w:name w:val="xl74"/>
    <w:basedOn w:val="a"/>
    <w:rsid w:val="00C55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cs="宋体"/>
      <w:snapToGrid/>
      <w:color w:val="auto"/>
      <w:szCs w:val="24"/>
      <w:lang w:eastAsia="zh-CN"/>
    </w:rPr>
  </w:style>
  <w:style w:type="paragraph" w:customStyle="1" w:styleId="xl75">
    <w:name w:val="xl75"/>
    <w:basedOn w:val="a"/>
    <w:rsid w:val="00C55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snapToGrid/>
      <w:color w:val="auto"/>
      <w:szCs w:val="24"/>
      <w:lang w:eastAsia="zh-CN"/>
    </w:rPr>
  </w:style>
  <w:style w:type="paragraph" w:customStyle="1" w:styleId="xl76">
    <w:name w:val="xl76"/>
    <w:basedOn w:val="a"/>
    <w:rsid w:val="00C55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snapToGrid/>
      <w:color w:val="auto"/>
      <w:szCs w:val="24"/>
      <w:lang w:eastAsia="zh-CN"/>
    </w:rPr>
  </w:style>
  <w:style w:type="paragraph" w:customStyle="1" w:styleId="xl77">
    <w:name w:val="xl77"/>
    <w:basedOn w:val="a"/>
    <w:rsid w:val="00C55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cs="宋体"/>
      <w:snapToGrid/>
      <w:color w:val="auto"/>
      <w:szCs w:val="24"/>
      <w:lang w:eastAsia="zh-CN"/>
    </w:rPr>
  </w:style>
  <w:style w:type="paragraph" w:customStyle="1" w:styleId="xl78">
    <w:name w:val="xl78"/>
    <w:basedOn w:val="a"/>
    <w:rsid w:val="00C55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snapToGrid/>
      <w:color w:val="auto"/>
      <w:szCs w:val="24"/>
      <w:lang w:eastAsia="zh-CN"/>
    </w:rPr>
  </w:style>
  <w:style w:type="paragraph" w:customStyle="1" w:styleId="xl79">
    <w:name w:val="xl79"/>
    <w:basedOn w:val="a"/>
    <w:rsid w:val="00C55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cs="宋体"/>
      <w:snapToGrid/>
      <w:color w:val="auto"/>
      <w:szCs w:val="24"/>
      <w:lang w:eastAsia="zh-CN"/>
    </w:rPr>
  </w:style>
  <w:style w:type="paragraph" w:customStyle="1" w:styleId="xl80">
    <w:name w:val="xl80"/>
    <w:basedOn w:val="a"/>
    <w:rsid w:val="00C55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cs="宋体"/>
      <w:snapToGrid/>
      <w:color w:val="auto"/>
      <w:szCs w:val="24"/>
      <w:lang w:eastAsia="zh-CN"/>
    </w:rPr>
  </w:style>
  <w:style w:type="paragraph" w:customStyle="1" w:styleId="xl81">
    <w:name w:val="xl81"/>
    <w:basedOn w:val="a"/>
    <w:rsid w:val="00C55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ascii="幼圆" w:eastAsia="幼圆" w:cs="宋体"/>
      <w:snapToGrid/>
      <w:color w:val="auto"/>
      <w:szCs w:val="24"/>
      <w:lang w:eastAsia="zh-CN"/>
    </w:rPr>
  </w:style>
  <w:style w:type="paragraph" w:customStyle="1" w:styleId="xl82">
    <w:name w:val="xl82"/>
    <w:basedOn w:val="a"/>
    <w:rsid w:val="00C55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cs="宋体"/>
      <w:snapToGrid/>
      <w:color w:val="auto"/>
      <w:sz w:val="20"/>
      <w:szCs w:val="20"/>
      <w:lang w:eastAsia="zh-CN"/>
    </w:rPr>
  </w:style>
  <w:style w:type="paragraph" w:customStyle="1" w:styleId="xl83">
    <w:name w:val="xl83"/>
    <w:basedOn w:val="a"/>
    <w:rsid w:val="00C55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ascii="新宋体" w:eastAsia="新宋体" w:hAnsi="新宋体" w:cs="宋体"/>
      <w:snapToGrid/>
      <w:color w:val="auto"/>
      <w:szCs w:val="24"/>
      <w:lang w:eastAsia="zh-CN"/>
    </w:rPr>
  </w:style>
  <w:style w:type="paragraph" w:customStyle="1" w:styleId="xl84">
    <w:name w:val="xl84"/>
    <w:basedOn w:val="a"/>
    <w:rsid w:val="00C55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snapToGrid/>
      <w:color w:val="auto"/>
      <w:sz w:val="20"/>
      <w:szCs w:val="20"/>
      <w:lang w:eastAsia="zh-CN"/>
    </w:rPr>
  </w:style>
  <w:style w:type="paragraph" w:customStyle="1" w:styleId="xl85">
    <w:name w:val="xl85"/>
    <w:basedOn w:val="a"/>
    <w:rsid w:val="00C55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cs="宋体"/>
      <w:snapToGrid/>
      <w:color w:val="auto"/>
      <w:sz w:val="20"/>
      <w:szCs w:val="20"/>
      <w:lang w:eastAsia="zh-CN"/>
    </w:rPr>
  </w:style>
  <w:style w:type="paragraph" w:customStyle="1" w:styleId="xl86">
    <w:name w:val="xl86"/>
    <w:basedOn w:val="a"/>
    <w:rsid w:val="00C553D1"/>
    <w:pP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cs="宋体"/>
      <w:b/>
      <w:bCs/>
      <w:snapToGrid/>
      <w:color w:val="auto"/>
      <w:sz w:val="40"/>
      <w:szCs w:val="40"/>
      <w:lang w:eastAsia="zh-CN"/>
    </w:rPr>
  </w:style>
  <w:style w:type="paragraph" w:customStyle="1" w:styleId="xl87">
    <w:name w:val="xl87"/>
    <w:basedOn w:val="a"/>
    <w:rsid w:val="00C553D1"/>
    <w:pP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b/>
      <w:bCs/>
      <w:snapToGrid/>
      <w:color w:val="auto"/>
      <w:sz w:val="40"/>
      <w:szCs w:val="40"/>
      <w:lang w:eastAsia="zh-CN"/>
    </w:rPr>
  </w:style>
  <w:style w:type="character" w:styleId="af4">
    <w:name w:val="Strong"/>
    <w:basedOn w:val="a1"/>
    <w:qFormat/>
    <w:rsid w:val="00C553D1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18</Pages>
  <Words>2149</Words>
  <Characters>12250</Characters>
  <Application>Microsoft Office Word</Application>
  <DocSecurity>0</DocSecurity>
  <Lines>102</Lines>
  <Paragraphs>28</Paragraphs>
  <ScaleCrop>false</ScaleCrop>
  <Company>Micorosoft</Company>
  <LinksUpToDate>false</LinksUpToDate>
  <CharactersWithSpaces>14371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Micorosoft</dc:creator>
  <cp:lastModifiedBy>Micorosoft</cp:lastModifiedBy>
  <cp:revision>2</cp:revision>
  <dcterms:created xsi:type="dcterms:W3CDTF">2026-06-18T06:54:00Z</dcterms:created>
  <dcterms:modified xsi:type="dcterms:W3CDTF">2026-06-18T07:01:00Z</dcterms:modified>
</cp:coreProperties>
</file>