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E87097">
      <w:pPr>
        <w:pStyle w:val="2"/>
        <w:numPr>
          <w:ilvl w:val="0"/>
          <w:numId w:val="1"/>
        </w:numPr>
        <w:wordWrap w:val="0"/>
        <w:topLinePunct/>
        <w:autoSpaceDE/>
        <w:autoSpaceDN/>
        <w:jc w:val="center"/>
        <w:rPr>
          <w:rFonts w:hint="eastAsia"/>
          <w:color w:val="auto"/>
          <w:highlight w:val="none"/>
        </w:rPr>
      </w:pPr>
      <w:bookmarkStart w:id="0" w:name="_Toc2349"/>
      <w:bookmarkStart w:id="1" w:name="_Toc727"/>
      <w:bookmarkStart w:id="2" w:name="_Toc29296"/>
      <w:bookmarkStart w:id="3" w:name="_Toc25545"/>
      <w:r>
        <w:rPr>
          <w:rFonts w:hint="eastAsia"/>
          <w:color w:val="auto"/>
          <w:highlight w:val="none"/>
        </w:rPr>
        <w:t>技术要求</w:t>
      </w:r>
      <w:bookmarkEnd w:id="0"/>
      <w:bookmarkEnd w:id="1"/>
      <w:bookmarkEnd w:id="2"/>
      <w:bookmarkEnd w:id="3"/>
    </w:p>
    <w:p w14:paraId="67722D6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）、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用途说明</w:t>
      </w:r>
    </w:p>
    <w:p w14:paraId="134C3FD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76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全数字化平板乳腺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X线摄影、早期乳腺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癌筛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查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及乳腺疾病普查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单纯乳腺钙化病灶穿刺活检及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医疗人员进行乳腺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健康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摄影检查。</w:t>
      </w:r>
    </w:p>
    <w:p w14:paraId="1F04412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）、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设备配置与配件</w:t>
      </w:r>
    </w:p>
    <w:p w14:paraId="5C38C5E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机架系统</w:t>
      </w:r>
    </w:p>
    <w:p w14:paraId="27B325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置2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高压发生器</w:t>
      </w:r>
    </w:p>
    <w:p w14:paraId="0A2FF83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置3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X线球管组件</w:t>
      </w:r>
    </w:p>
    <w:p w14:paraId="6015762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置4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平板探测器</w:t>
      </w:r>
    </w:p>
    <w:p w14:paraId="256E182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置5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限束器</w:t>
      </w:r>
    </w:p>
    <w:p w14:paraId="78F77A3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置6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滤线栅</w:t>
      </w:r>
    </w:p>
    <w:p w14:paraId="6D5466D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置7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压迫器组件</w:t>
      </w:r>
    </w:p>
    <w:p w14:paraId="180ADB8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置8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运动控制曝光手闸/脚闸系统</w:t>
      </w:r>
    </w:p>
    <w:p w14:paraId="60450F0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置9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面部护罩</w:t>
      </w:r>
    </w:p>
    <w:p w14:paraId="0FBA9EF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置10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图像采集工作站主机</w:t>
      </w:r>
    </w:p>
    <w:p w14:paraId="3C50075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置11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图像采集工作站软件</w:t>
      </w:r>
    </w:p>
    <w:p w14:paraId="7F5CE1D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置12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图像采集工作站医用显示器</w:t>
      </w:r>
    </w:p>
    <w:p w14:paraId="76F8420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置13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观片工作站软件</w:t>
      </w:r>
    </w:p>
    <w:p w14:paraId="70E0FB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置14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观片工作站主机</w:t>
      </w:r>
    </w:p>
    <w:p w14:paraId="6EA107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置15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观片工作站医用显示器</w:t>
      </w:r>
    </w:p>
    <w:p w14:paraId="6A42C74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置16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穿刺定位系统</w:t>
      </w:r>
    </w:p>
    <w:p w14:paraId="0323675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76" w:leftChars="20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配 置17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乳腺AI辅助诊断系统</w:t>
      </w:r>
    </w:p>
    <w:p w14:paraId="3E0943D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）、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技术需求</w:t>
      </w:r>
    </w:p>
    <w:p w14:paraId="11C7486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高压发生器</w:t>
      </w:r>
    </w:p>
    <w:p w14:paraId="4B2CD340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1.1.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最大功率≥4KW</w:t>
      </w:r>
    </w:p>
    <w:p w14:paraId="58D081D2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2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.高压发生器曝光管电压范围20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kw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-40kw</w:t>
      </w:r>
    </w:p>
    <w:p w14:paraId="34EA062E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3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最大mA≥200</w:t>
      </w:r>
    </w:p>
    <w:p w14:paraId="7FF2D197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4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最大mAs≥500</w:t>
      </w:r>
    </w:p>
    <w:p w14:paraId="3A1A3AB7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1.5.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高压发生器具有全自动曝光和手动曝光控制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(本条需提供由制造商盖章出具的产品技术参数确认函佐证）</w:t>
      </w:r>
    </w:p>
    <w:p w14:paraId="759AD15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X线球管</w:t>
      </w:r>
    </w:p>
    <w:p w14:paraId="34109A33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2.1.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阳极靶类型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钨靶或钼铑双靶</w:t>
      </w:r>
    </w:p>
    <w:p w14:paraId="3127683F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2.2.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球管小/大焦点尺寸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0.1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mm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/0.3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mm</w:t>
      </w:r>
    </w:p>
    <w:p w14:paraId="6C1F60A4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2.3.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阳极热容量≥300kHU</w:t>
      </w:r>
    </w:p>
    <w:p w14:paraId="50DADA3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平板探测器</w:t>
      </w:r>
    </w:p>
    <w:p w14:paraId="7AC3AFD7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探测器材料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: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非晶硅</w:t>
      </w:r>
    </w:p>
    <w:p w14:paraId="1754B06F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探测器尺寸≥23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cm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*30cm</w:t>
      </w:r>
    </w:p>
    <w:p w14:paraId="688B892F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3.3.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像素矩阵≥2816*3072</w:t>
      </w:r>
    </w:p>
    <w:p w14:paraId="60DC5589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3.4.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像素大小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≤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85um</w:t>
      </w:r>
    </w:p>
    <w:p w14:paraId="78700C56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3.5.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极限空间分辨率≥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5.8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lp/mm</w:t>
      </w:r>
    </w:p>
    <w:p w14:paraId="598EF56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4.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机架系统</w:t>
      </w:r>
    </w:p>
    <w:p w14:paraId="7C2C0E25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4.1.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旋转C臂</w:t>
      </w:r>
    </w:p>
    <w:p w14:paraId="6BEE9DEB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4.2.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紧急开关按钮</w:t>
      </w:r>
    </w:p>
    <w:p w14:paraId="6E606226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4.3.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C臂旋转角度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≥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-130°~180°</w:t>
      </w:r>
    </w:p>
    <w:p w14:paraId="3516ED7F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4.4.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C臂具备一键式摆位功能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(本条需提供由制造商盖章出具的产品技术参数确认函佐证）</w:t>
      </w:r>
    </w:p>
    <w:p w14:paraId="6351B0A9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en-US"/>
        </w:rPr>
        <w:t>5.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配备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防护面罩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1套</w:t>
      </w:r>
    </w:p>
    <w:p w14:paraId="435A3A7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6.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图像采集工作站</w:t>
      </w:r>
    </w:p>
    <w:p w14:paraId="0E6667C4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6.1.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电脑主机CPU≥2.4GHz</w:t>
      </w:r>
    </w:p>
    <w:p w14:paraId="7C2C85E3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6.2.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内存≥4G</w:t>
      </w:r>
    </w:p>
    <w:p w14:paraId="00210B86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6.3.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硬盘≥500G</w:t>
      </w:r>
    </w:p>
    <w:p w14:paraId="61A57D0A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6.4.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显示器（6兆竖屏）</w:t>
      </w:r>
    </w:p>
    <w:p w14:paraId="1B6105D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7.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限束器</w:t>
      </w:r>
    </w:p>
    <w:p w14:paraId="46C2D6DB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7.1.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附加滤过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钼、铑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本条需提供由制造商盖章出具的产品技术参数确认函佐证）</w:t>
      </w:r>
    </w:p>
    <w:p w14:paraId="531CD36A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8.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滤线栅组件</w:t>
      </w:r>
    </w:p>
    <w:p w14:paraId="4943C0B1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8.1.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eastAsia="zh-CN"/>
        </w:rPr>
        <w:t>寸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20cm*30cm</w:t>
      </w:r>
    </w:p>
    <w:p w14:paraId="4692F76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9.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压迫器组件</w:t>
      </w:r>
    </w:p>
    <w:p w14:paraId="472CAAAB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9.1.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压迫板尺寸≥24cm*30cm</w:t>
      </w:r>
    </w:p>
    <w:p w14:paraId="3F6BB756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9.2.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压迫板厚度≤2mm</w:t>
      </w:r>
    </w:p>
    <w:p w14:paraId="1D545C32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9.3.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压迫器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eastAsia="zh-CN"/>
        </w:rPr>
        <w:t>具备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智能感应功能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（本条需提供由制造商盖章出具的产品技术参数确认函佐证）</w:t>
      </w:r>
    </w:p>
    <w:p w14:paraId="308F60F4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425" w:leftChars="0" w:hanging="425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10.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观片工作站</w:t>
      </w:r>
    </w:p>
    <w:p w14:paraId="057B8040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10.1.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配备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病例管理系统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1套</w:t>
      </w:r>
    </w:p>
    <w:p w14:paraId="35D8D13D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10.2.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配备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报告系统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1套</w:t>
      </w:r>
    </w:p>
    <w:p w14:paraId="2A32A4FD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10.3.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配备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</w:rPr>
        <w:t>AI辅助诊断系统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/>
        </w:rPr>
        <w:t>1套</w:t>
      </w:r>
    </w:p>
    <w:p w14:paraId="1AE02E6E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zh-CN" w:bidi="ar-SA"/>
        </w:rPr>
        <w:t>10.4.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观片工作站图像刻录功能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（本条需提供由制造商章出具的产品技术参数确认函佐证）</w:t>
      </w:r>
    </w:p>
    <w:p w14:paraId="6A331120">
      <w:pPr>
        <w:keepNext w:val="0"/>
        <w:keepLines w:val="0"/>
        <w:pageBreakBefore w:val="0"/>
        <w:widowControl/>
        <w:numPr>
          <w:ilvl w:val="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122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-1"/>
          <w:kern w:val="0"/>
          <w:sz w:val="24"/>
          <w:szCs w:val="24"/>
          <w:highlight w:val="none"/>
          <w:lang w:val="en-US" w:eastAsia="en-US" w:bidi="ar-SA"/>
        </w:rPr>
        <w:t>10.5.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#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</w:rPr>
        <w:t>具有点片放大1.5倍模式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（本条需提供由制造商章出具的产品技术参数确认函佐证）</w:t>
      </w:r>
    </w:p>
    <w:p w14:paraId="061596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9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olor w:val="auto"/>
          <w:spacing w:val="2"/>
          <w:highlight w:val="none"/>
        </w:rPr>
        <w:t>注：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以上未标注“#”号的技术要求为实质性要求，必须满足，否则投标无效。</w:t>
      </w:r>
    </w:p>
    <w:p w14:paraId="1E8AFC23">
      <w:pPr>
        <w:kinsoku/>
        <w:wordWrap w:val="0"/>
        <w:topLinePunct/>
        <w:autoSpaceDE/>
        <w:autoSpaceDN/>
        <w:rPr>
          <w:rFonts w:ascii="宋体" w:hAnsi="宋体"/>
          <w:bCs/>
          <w:color w:val="auto"/>
          <w:sz w:val="28"/>
          <w:szCs w:val="28"/>
          <w:highlight w:val="none"/>
          <w:lang w:eastAsia="zh-CN"/>
        </w:rPr>
      </w:pPr>
    </w:p>
    <w:p w14:paraId="7844E251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2D7C10"/>
    <w:multiLevelType w:val="singleLevel"/>
    <w:tmpl w:val="0F2D7C1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EF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宋体"/>
      <w:snapToGrid w:val="0"/>
      <w:spacing w:val="-1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kinsoku/>
      <w:spacing w:line="460" w:lineRule="exact"/>
      <w:outlineLvl w:val="1"/>
    </w:pPr>
    <w:rPr>
      <w:rFonts w:ascii="宋体" w:hAnsi="宋体"/>
      <w:b/>
      <w:bCs/>
      <w:spacing w:val="0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2026-06-16T03:43:33Z</dcterms:created>
  <dc:creator>Administrator</dc:creator>
  <cp:lastModifiedBy>xx</cp:lastModifiedBy>
  <dcterms:modified xsi:type="dcterms:W3CDTF">2026-06-16T03:44:13Z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eyJoZGlkIjoiNzg3ZWEwNzhiMzhlZDRkMmFhMmEwZDNhMmRlMTc5NWUiLCJ1c2VySWQiOiI1Mjc2MDU0NTkifQ==</vt:lpwstr>
  </property>
  <property fmtid="{D5CDD505-2E9C-101B-9397-08002B2CF9AE}" pid="4" name="ICV">
    <vt:lpwstr>A29BB6DDF3B349DC92385F9834889CBB_12</vt:lpwstr>
  </property>
</Properties>
</file>