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DF908">
      <w:pPr>
        <w:pStyle w:val="33"/>
        <w:rPr>
          <w:rFonts w:ascii="宋体" w:hAnsi="宋体"/>
          <w:sz w:val="36"/>
          <w:szCs w:val="36"/>
        </w:rPr>
      </w:pPr>
      <w:bookmarkStart w:id="0" w:name="_Toc121207785"/>
      <w:r>
        <w:rPr>
          <w:rFonts w:hint="eastAsia" w:ascii="宋体" w:hAnsi="宋体"/>
          <w:sz w:val="36"/>
          <w:szCs w:val="36"/>
          <w:lang w:eastAsia="zh-CN"/>
        </w:rPr>
        <w:t>黎川县中医医院彩色多普勒超声诊断仪采购项目</w:t>
      </w:r>
      <w:r>
        <w:rPr>
          <w:rFonts w:hint="eastAsia" w:ascii="宋体" w:hAnsi="宋体"/>
          <w:sz w:val="36"/>
          <w:szCs w:val="36"/>
        </w:rPr>
        <w:t>技术需求</w:t>
      </w:r>
    </w:p>
    <w:p w14:paraId="28CDF8BF">
      <w:pPr>
        <w:pStyle w:val="33"/>
        <w:jc w:val="left"/>
        <w:rPr>
          <w:rFonts w:ascii="宋体" w:hAnsi="宋体"/>
          <w:sz w:val="28"/>
          <w:szCs w:val="28"/>
        </w:rPr>
      </w:pPr>
      <w:r>
        <w:rPr>
          <w:rFonts w:hint="eastAsia" w:ascii="宋体" w:hAnsi="宋体"/>
          <w:sz w:val="28"/>
          <w:szCs w:val="28"/>
        </w:rPr>
        <w:t>采购数量及技术参数：</w:t>
      </w:r>
      <w:bookmarkEnd w:id="0"/>
    </w:p>
    <w:p w14:paraId="768FC300">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rPr>
        <w:t>彩色多普勒超声波诊断仪</w:t>
      </w:r>
      <w:r>
        <w:rPr>
          <w:rFonts w:hint="eastAsia" w:ascii="宋体" w:hAnsi="宋体" w:eastAsia="宋体" w:cs="宋体"/>
          <w:sz w:val="24"/>
          <w:szCs w:val="24"/>
          <w:lang w:val="en-US" w:eastAsia="zh-CN"/>
        </w:rPr>
        <w:t xml:space="preserve">      1台</w:t>
      </w:r>
    </w:p>
    <w:p w14:paraId="349023F4">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1.1显示器与操作系统</w:t>
      </w:r>
      <w:r>
        <w:rPr>
          <w:rFonts w:hint="eastAsia" w:ascii="宋体" w:hAnsi="宋体" w:eastAsia="宋体" w:cs="宋体"/>
          <w:sz w:val="24"/>
          <w:szCs w:val="24"/>
          <w:lang w:eastAsia="zh-CN"/>
        </w:rPr>
        <w:t>；</w:t>
      </w:r>
    </w:p>
    <w:p w14:paraId="68FF162C">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1.2二维灰阶成像</w:t>
      </w:r>
      <w:r>
        <w:rPr>
          <w:rFonts w:hint="eastAsia" w:ascii="宋体" w:hAnsi="宋体" w:eastAsia="宋体" w:cs="宋体"/>
          <w:sz w:val="24"/>
          <w:szCs w:val="24"/>
          <w:lang w:eastAsia="zh-CN"/>
        </w:rPr>
        <w:t>；</w:t>
      </w:r>
    </w:p>
    <w:p w14:paraId="204A4263">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1.3彩色多普勒血流成像</w:t>
      </w:r>
      <w:r>
        <w:rPr>
          <w:rFonts w:hint="eastAsia" w:ascii="宋体" w:hAnsi="宋体" w:eastAsia="宋体" w:cs="宋体"/>
          <w:sz w:val="24"/>
          <w:szCs w:val="24"/>
          <w:lang w:eastAsia="zh-CN"/>
        </w:rPr>
        <w:t>；</w:t>
      </w:r>
    </w:p>
    <w:p w14:paraId="0DD9DBCB">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1.4实时频多普勒显示及分析</w:t>
      </w:r>
      <w:r>
        <w:rPr>
          <w:rFonts w:hint="eastAsia" w:ascii="宋体" w:hAnsi="宋体" w:eastAsia="宋体" w:cs="宋体"/>
          <w:sz w:val="24"/>
          <w:szCs w:val="24"/>
          <w:lang w:eastAsia="zh-CN"/>
        </w:rPr>
        <w:t>；</w:t>
      </w:r>
    </w:p>
    <w:p w14:paraId="5DA51428">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1.5组织多普勒成像</w:t>
      </w:r>
      <w:r>
        <w:rPr>
          <w:rFonts w:hint="eastAsia" w:ascii="宋体" w:hAnsi="宋体" w:eastAsia="宋体" w:cs="宋体"/>
          <w:sz w:val="24"/>
          <w:szCs w:val="24"/>
          <w:lang w:eastAsia="zh-CN"/>
        </w:rPr>
        <w:t>；</w:t>
      </w:r>
    </w:p>
    <w:p w14:paraId="70689E05">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1.6组织谐波成像</w:t>
      </w:r>
      <w:r>
        <w:rPr>
          <w:rFonts w:hint="eastAsia" w:ascii="宋体" w:hAnsi="宋体" w:eastAsia="宋体" w:cs="宋体"/>
          <w:sz w:val="24"/>
          <w:szCs w:val="24"/>
          <w:lang w:eastAsia="zh-CN"/>
        </w:rPr>
        <w:t>；</w:t>
      </w:r>
    </w:p>
    <w:p w14:paraId="1C0289BE">
      <w:pPr>
        <w:keepNext w:val="0"/>
        <w:keepLines w:val="0"/>
        <w:pageBreakBefore w:val="0"/>
        <w:widowControl w:val="0"/>
        <w:tabs>
          <w:tab w:val="left" w:pos="439"/>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1.7超声造影成像</w:t>
      </w:r>
      <w:r>
        <w:rPr>
          <w:rFonts w:hint="eastAsia" w:ascii="宋体" w:hAnsi="宋体" w:eastAsia="宋体" w:cs="宋体"/>
          <w:sz w:val="24"/>
          <w:szCs w:val="24"/>
          <w:lang w:eastAsia="zh-CN"/>
        </w:rPr>
        <w:t>；</w:t>
      </w:r>
    </w:p>
    <w:p w14:paraId="26AD8F7E">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1.8具备宽景成像(支持所有2D成像探头，扫描长度≥110cm)</w:t>
      </w:r>
      <w:r>
        <w:rPr>
          <w:rFonts w:hint="eastAsia" w:ascii="宋体" w:hAnsi="宋体" w:eastAsia="宋体" w:cs="宋体"/>
          <w:sz w:val="24"/>
          <w:szCs w:val="24"/>
          <w:lang w:eastAsia="zh-CN"/>
        </w:rPr>
        <w:t>；</w:t>
      </w:r>
    </w:p>
    <w:p w14:paraId="178C6B3E">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1.9实时三维成像</w:t>
      </w:r>
      <w:r>
        <w:rPr>
          <w:rFonts w:hint="eastAsia" w:ascii="宋体" w:hAnsi="宋体" w:eastAsia="宋体" w:cs="宋体"/>
          <w:sz w:val="24"/>
          <w:szCs w:val="24"/>
          <w:lang w:eastAsia="zh-CN"/>
        </w:rPr>
        <w:t>；</w:t>
      </w:r>
    </w:p>
    <w:p w14:paraId="4F6E2DDE">
      <w:pPr>
        <w:keepNext w:val="0"/>
        <w:keepLines w:val="0"/>
        <w:pageBreakBefore w:val="0"/>
        <w:widowControl w:val="0"/>
        <w:numPr>
          <w:ilvl w:val="0"/>
          <w:numId w:val="3"/>
        </w:numPr>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测量和分析（B型、M型、频谱多普勒、彩色模式）</w:t>
      </w:r>
      <w:r>
        <w:rPr>
          <w:rFonts w:hint="eastAsia" w:ascii="宋体" w:hAnsi="宋体" w:eastAsia="宋体" w:cs="宋体"/>
          <w:sz w:val="24"/>
          <w:szCs w:val="24"/>
          <w:lang w:eastAsia="zh-CN"/>
        </w:rPr>
        <w:t>：</w:t>
      </w:r>
    </w:p>
    <w:p w14:paraId="4AD1A99E">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2.1一般测量，具备乳腺、甲状腺、肝脏病灶自动测量功能，自动勾勒病灶边界并自动测量</w:t>
      </w:r>
      <w:r>
        <w:rPr>
          <w:rFonts w:hint="eastAsia" w:ascii="宋体" w:hAnsi="宋体" w:eastAsia="宋体" w:cs="宋体"/>
          <w:sz w:val="24"/>
          <w:szCs w:val="24"/>
          <w:lang w:eastAsia="zh-CN"/>
        </w:rPr>
        <w:t>；</w:t>
      </w:r>
    </w:p>
    <w:p w14:paraId="5CB78CAA">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2.2妇科专业子宫附件测量包</w:t>
      </w:r>
      <w:r>
        <w:rPr>
          <w:rFonts w:hint="eastAsia" w:ascii="宋体" w:hAnsi="宋体" w:eastAsia="宋体" w:cs="宋体"/>
          <w:sz w:val="24"/>
          <w:szCs w:val="24"/>
          <w:lang w:eastAsia="zh-CN"/>
        </w:rPr>
        <w:t>；</w:t>
      </w:r>
    </w:p>
    <w:p w14:paraId="2E7527A0">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2.3心脏功能测量</w:t>
      </w:r>
      <w:r>
        <w:rPr>
          <w:rFonts w:hint="eastAsia" w:ascii="宋体" w:hAnsi="宋体" w:eastAsia="宋体" w:cs="宋体"/>
          <w:sz w:val="24"/>
          <w:szCs w:val="24"/>
          <w:lang w:eastAsia="zh-CN"/>
        </w:rPr>
        <w:t>；</w:t>
      </w:r>
    </w:p>
    <w:p w14:paraId="7DDF60B5">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2.4多普勒血流测量与分析</w:t>
      </w:r>
      <w:r>
        <w:rPr>
          <w:rFonts w:hint="eastAsia" w:ascii="宋体" w:hAnsi="宋体" w:eastAsia="宋体" w:cs="宋体"/>
          <w:sz w:val="24"/>
          <w:szCs w:val="24"/>
          <w:lang w:eastAsia="zh-CN"/>
        </w:rPr>
        <w:t>；</w:t>
      </w:r>
    </w:p>
    <w:p w14:paraId="6B6CF703">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2.5外周血管测量与分析</w:t>
      </w:r>
      <w:r>
        <w:rPr>
          <w:rFonts w:hint="eastAsia" w:ascii="宋体" w:hAnsi="宋体" w:eastAsia="宋体" w:cs="宋体"/>
          <w:sz w:val="24"/>
          <w:szCs w:val="24"/>
          <w:lang w:eastAsia="zh-CN"/>
        </w:rPr>
        <w:t>；</w:t>
      </w:r>
    </w:p>
    <w:p w14:paraId="05B133A6">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2.6泌尿科测量与分析，具备肾脏自动测量技术，系统自动测量肾脏长径、前后径、短径</w:t>
      </w:r>
      <w:r>
        <w:rPr>
          <w:rFonts w:hint="eastAsia" w:ascii="宋体" w:hAnsi="宋体" w:eastAsia="宋体" w:cs="宋体"/>
          <w:sz w:val="24"/>
          <w:szCs w:val="24"/>
          <w:lang w:eastAsia="zh-CN"/>
        </w:rPr>
        <w:t>；</w:t>
      </w:r>
    </w:p>
    <w:p w14:paraId="2957A5AB">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rPr>
        <w:t>输入/输出信号：S-端子或HDMI高清视频、USB等</w:t>
      </w:r>
      <w:r>
        <w:rPr>
          <w:rFonts w:hint="eastAsia" w:ascii="宋体" w:hAnsi="宋体" w:eastAsia="宋体" w:cs="宋体"/>
          <w:sz w:val="24"/>
          <w:szCs w:val="24"/>
          <w:lang w:eastAsia="zh-CN"/>
        </w:rPr>
        <w:t>；</w:t>
      </w:r>
    </w:p>
    <w:p w14:paraId="31DF8631">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网络功能：</w:t>
      </w:r>
    </w:p>
    <w:p w14:paraId="06F96359">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4.1医学数字图像和通信DICOM3.0版接口部件,包括传输,打印,检索,通用格式,装机后即可正常使用</w:t>
      </w:r>
      <w:r>
        <w:rPr>
          <w:rFonts w:hint="eastAsia" w:ascii="宋体" w:hAnsi="宋体" w:eastAsia="宋体" w:cs="宋体"/>
          <w:sz w:val="24"/>
          <w:szCs w:val="24"/>
          <w:lang w:eastAsia="zh-CN"/>
        </w:rPr>
        <w:t>；</w:t>
      </w:r>
    </w:p>
    <w:p w14:paraId="65669365">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4.2具备网络接口及Wifi，装机后确保用户正常使用</w:t>
      </w:r>
      <w:r>
        <w:rPr>
          <w:rFonts w:hint="eastAsia" w:ascii="宋体" w:hAnsi="宋体" w:eastAsia="宋体" w:cs="宋体"/>
          <w:sz w:val="24"/>
          <w:szCs w:val="24"/>
          <w:lang w:eastAsia="zh-CN"/>
        </w:rPr>
        <w:t>；</w:t>
      </w:r>
    </w:p>
    <w:p w14:paraId="18E75DFA">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val="en-US" w:eastAsia="zh-CN"/>
        </w:rPr>
        <w:t>.</w:t>
      </w:r>
      <w:r>
        <w:rPr>
          <w:rFonts w:hint="eastAsia" w:ascii="宋体" w:hAnsi="宋体" w:eastAsia="宋体" w:cs="宋体"/>
          <w:sz w:val="24"/>
          <w:szCs w:val="24"/>
        </w:rPr>
        <w:t>图像存储与(电影)回放重现单元：</w:t>
      </w:r>
    </w:p>
    <w:p w14:paraId="33DB8EA8">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5.1超声图像存档与病案管理系统</w:t>
      </w:r>
      <w:r>
        <w:rPr>
          <w:rFonts w:hint="eastAsia" w:ascii="宋体" w:hAnsi="宋体" w:eastAsia="宋体" w:cs="宋体"/>
          <w:sz w:val="24"/>
          <w:szCs w:val="24"/>
          <w:lang w:eastAsia="zh-CN"/>
        </w:rPr>
        <w:t>；</w:t>
      </w:r>
    </w:p>
    <w:p w14:paraId="0A5E32E6">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5.2固态硬盘容量≥1TB</w:t>
      </w:r>
      <w:r>
        <w:rPr>
          <w:rFonts w:hint="eastAsia" w:ascii="宋体" w:hAnsi="宋体" w:eastAsia="宋体" w:cs="宋体"/>
          <w:sz w:val="24"/>
          <w:szCs w:val="24"/>
          <w:lang w:eastAsia="zh-CN"/>
        </w:rPr>
        <w:t>；</w:t>
      </w:r>
    </w:p>
    <w:p w14:paraId="17C3E020">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5.3一体化剪帖板：(在屏幕上)可以存储和回放动态及静态图像，在剪贴板上可以直接进行图像删除、转存或进入病案系统</w:t>
      </w:r>
      <w:r>
        <w:rPr>
          <w:rFonts w:hint="eastAsia" w:ascii="宋体" w:hAnsi="宋体" w:eastAsia="宋体" w:cs="宋体"/>
          <w:sz w:val="24"/>
          <w:szCs w:val="24"/>
          <w:lang w:eastAsia="zh-CN"/>
        </w:rPr>
        <w:t>；</w:t>
      </w:r>
    </w:p>
    <w:p w14:paraId="5921D0E8">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5.4超声图像静态、动态存储，原始数据回放重现，动态图像、静态图像以PC可读格式直接存储于可移动媒介</w:t>
      </w:r>
      <w:r>
        <w:rPr>
          <w:rFonts w:hint="eastAsia" w:ascii="宋体" w:hAnsi="宋体" w:eastAsia="宋体" w:cs="宋体"/>
          <w:sz w:val="24"/>
          <w:szCs w:val="24"/>
          <w:lang w:eastAsia="zh-CN"/>
        </w:rPr>
        <w:t>；</w:t>
      </w:r>
    </w:p>
    <w:p w14:paraId="2F1FDE22">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其他技术：</w:t>
      </w:r>
    </w:p>
    <w:p w14:paraId="57179F15">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6.1提高二维图像质量及彩色图像质量的技术,如</w:t>
      </w:r>
      <w:r>
        <w:rPr>
          <w:rFonts w:hint="eastAsia" w:ascii="宋体" w:hAnsi="宋体" w:eastAsia="宋体" w:cs="宋体"/>
          <w:sz w:val="24"/>
          <w:szCs w:val="24"/>
          <w:lang w:eastAsia="zh-CN"/>
        </w:rPr>
        <w:t>：</w:t>
      </w:r>
      <w:r>
        <w:rPr>
          <w:rFonts w:hint="eastAsia" w:ascii="宋体" w:hAnsi="宋体" w:eastAsia="宋体" w:cs="宋体"/>
          <w:sz w:val="24"/>
          <w:szCs w:val="24"/>
        </w:rPr>
        <w:t>空间复合成像、声速矫正等</w:t>
      </w:r>
      <w:r>
        <w:rPr>
          <w:rFonts w:hint="eastAsia" w:ascii="宋体" w:hAnsi="宋体" w:eastAsia="宋体" w:cs="宋体"/>
          <w:sz w:val="24"/>
          <w:szCs w:val="24"/>
          <w:lang w:eastAsia="zh-CN"/>
        </w:rPr>
        <w:t>；</w:t>
      </w:r>
    </w:p>
    <w:p w14:paraId="1E9651DD">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6.2穿刺针增强显示功能，多角度可调，并且可独立调节穿刺针增益、具体穿刺针增益数值可显示</w:t>
      </w:r>
      <w:r>
        <w:rPr>
          <w:rFonts w:hint="eastAsia" w:ascii="宋体" w:hAnsi="宋体" w:eastAsia="宋体" w:cs="宋体"/>
          <w:sz w:val="24"/>
          <w:szCs w:val="24"/>
          <w:lang w:eastAsia="zh-CN"/>
        </w:rPr>
        <w:t>；</w:t>
      </w:r>
    </w:p>
    <w:p w14:paraId="71EB961A">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6.3灰阶血流成像技术，非多普勒成像原理，无角度依赖，可显示极低速血流，可支持凸阵、线阵探头</w:t>
      </w:r>
      <w:r>
        <w:rPr>
          <w:rFonts w:hint="eastAsia" w:ascii="宋体" w:hAnsi="宋体" w:eastAsia="宋体" w:cs="宋体"/>
          <w:sz w:val="24"/>
          <w:szCs w:val="24"/>
          <w:lang w:eastAsia="zh-CN"/>
        </w:rPr>
        <w:t>；</w:t>
      </w:r>
    </w:p>
    <w:p w14:paraId="4A0D47B4">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6.4血管中内膜测量与分析（可测量血管前、后壁内中膜厚度）</w:t>
      </w:r>
      <w:r>
        <w:rPr>
          <w:rFonts w:hint="eastAsia" w:ascii="宋体" w:hAnsi="宋体" w:eastAsia="宋体" w:cs="宋体"/>
          <w:sz w:val="24"/>
          <w:szCs w:val="24"/>
          <w:lang w:eastAsia="zh-CN"/>
        </w:rPr>
        <w:t>；</w:t>
      </w:r>
    </w:p>
    <w:p w14:paraId="1CCA12F0">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6.5弹性成像技术</w:t>
      </w:r>
      <w:r>
        <w:rPr>
          <w:rFonts w:hint="eastAsia" w:ascii="宋体" w:hAnsi="宋体" w:eastAsia="宋体" w:cs="宋体"/>
          <w:sz w:val="24"/>
          <w:szCs w:val="24"/>
          <w:lang w:eastAsia="zh-CN"/>
        </w:rPr>
        <w:t>；</w:t>
      </w:r>
    </w:p>
    <w:p w14:paraId="2CA0A75A">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6.6移动终端互联</w:t>
      </w:r>
      <w:r>
        <w:rPr>
          <w:rFonts w:hint="eastAsia" w:ascii="宋体" w:hAnsi="宋体" w:eastAsia="宋体" w:cs="宋体"/>
          <w:sz w:val="24"/>
          <w:szCs w:val="24"/>
          <w:lang w:eastAsia="zh-CN"/>
        </w:rPr>
        <w:t>；</w:t>
      </w:r>
    </w:p>
    <w:p w14:paraId="1E79BD71">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6.7随访辅助</w:t>
      </w:r>
      <w:r>
        <w:rPr>
          <w:rFonts w:hint="eastAsia" w:ascii="宋体" w:hAnsi="宋体" w:eastAsia="宋体" w:cs="宋体"/>
          <w:sz w:val="24"/>
          <w:szCs w:val="24"/>
          <w:lang w:eastAsia="zh-CN"/>
        </w:rPr>
        <w:t>；</w:t>
      </w:r>
    </w:p>
    <w:p w14:paraId="424E3F59">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6.8多普勒血流定量</w:t>
      </w:r>
      <w:r>
        <w:rPr>
          <w:rFonts w:hint="eastAsia" w:ascii="宋体" w:hAnsi="宋体" w:eastAsia="宋体" w:cs="宋体"/>
          <w:sz w:val="24"/>
          <w:szCs w:val="24"/>
          <w:lang w:eastAsia="zh-CN"/>
        </w:rPr>
        <w:t>；</w:t>
      </w:r>
    </w:p>
    <w:p w14:paraId="71E68200">
      <w:pPr>
        <w:keepNext w:val="0"/>
        <w:keepLines w:val="0"/>
        <w:pageBreakBefore w:val="0"/>
        <w:widowControl w:val="0"/>
        <w:tabs>
          <w:tab w:val="center" w:pos="4819"/>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6.9具备在机造影LI-RADS分类报告系统</w:t>
      </w:r>
      <w:r>
        <w:rPr>
          <w:rFonts w:hint="eastAsia" w:ascii="宋体" w:hAnsi="宋体" w:eastAsia="宋体" w:cs="宋体"/>
          <w:sz w:val="24"/>
          <w:szCs w:val="24"/>
          <w:lang w:eastAsia="zh-CN"/>
        </w:rPr>
        <w:tab/>
      </w:r>
      <w:r>
        <w:rPr>
          <w:rFonts w:hint="eastAsia" w:ascii="宋体" w:hAnsi="宋体" w:eastAsia="宋体" w:cs="宋体"/>
          <w:sz w:val="24"/>
          <w:szCs w:val="24"/>
          <w:lang w:eastAsia="zh-CN"/>
        </w:rPr>
        <w:t>；</w:t>
      </w:r>
    </w:p>
    <w:p w14:paraId="792D5F2D">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系统通用功能：</w:t>
      </w:r>
    </w:p>
    <w:p w14:paraId="5815B3BF">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.1显示器：≥</w:t>
      </w:r>
      <w:r>
        <w:rPr>
          <w:rFonts w:hint="eastAsia" w:ascii="宋体" w:hAnsi="宋体" w:eastAsia="宋体" w:cs="宋体"/>
          <w:sz w:val="24"/>
          <w:szCs w:val="24"/>
          <w:lang w:val="en-US" w:eastAsia="zh-CN"/>
        </w:rPr>
        <w:t>21</w:t>
      </w:r>
      <w:r>
        <w:rPr>
          <w:rFonts w:hint="eastAsia" w:ascii="宋体" w:hAnsi="宋体" w:eastAsia="宋体" w:cs="宋体"/>
          <w:sz w:val="24"/>
          <w:szCs w:val="24"/>
        </w:rPr>
        <w:t>英寸高分辨率显示屏，具备万向关节臂，可实现上下左右前后任意方位调节，可前后折叠</w:t>
      </w:r>
      <w:r>
        <w:rPr>
          <w:rFonts w:hint="eastAsia" w:ascii="宋体" w:hAnsi="宋体" w:eastAsia="宋体" w:cs="宋体"/>
          <w:sz w:val="24"/>
          <w:szCs w:val="24"/>
          <w:lang w:eastAsia="zh-CN"/>
        </w:rPr>
        <w:t>；</w:t>
      </w:r>
    </w:p>
    <w:p w14:paraId="54F51A02">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2触摸屏：≥12英寸,可与显示器同步显示实时图像</w:t>
      </w:r>
      <w:r>
        <w:rPr>
          <w:rFonts w:hint="eastAsia" w:ascii="宋体" w:hAnsi="宋体" w:eastAsia="宋体" w:cs="宋体"/>
          <w:sz w:val="24"/>
          <w:szCs w:val="24"/>
          <w:lang w:eastAsia="zh-CN"/>
        </w:rPr>
        <w:t>；</w:t>
      </w:r>
    </w:p>
    <w:p w14:paraId="7B132435">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.3操作面板：支持调节高度、前后左右位置及旋转</w:t>
      </w:r>
      <w:r>
        <w:rPr>
          <w:rFonts w:hint="eastAsia" w:ascii="宋体" w:hAnsi="宋体" w:eastAsia="宋体" w:cs="宋体"/>
          <w:sz w:val="24"/>
          <w:szCs w:val="24"/>
          <w:lang w:eastAsia="zh-CN"/>
        </w:rPr>
        <w:t>；</w:t>
      </w:r>
    </w:p>
    <w:p w14:paraId="035049D2">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.4探头接口：可激活探头接口≥4个（不包括笔式探头接口），可通用互换，均为无针触点式大接口</w:t>
      </w:r>
      <w:r>
        <w:rPr>
          <w:rFonts w:hint="eastAsia" w:ascii="宋体" w:hAnsi="宋体" w:eastAsia="宋体" w:cs="宋体"/>
          <w:sz w:val="24"/>
          <w:szCs w:val="24"/>
          <w:lang w:eastAsia="zh-CN"/>
        </w:rPr>
        <w:t>；</w:t>
      </w:r>
    </w:p>
    <w:p w14:paraId="7A199025">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.5探头规格：</w:t>
      </w:r>
    </w:p>
    <w:p w14:paraId="75643555">
      <w:pPr>
        <w:keepNext w:val="0"/>
        <w:keepLines w:val="0"/>
        <w:pageBreakBefore w:val="0"/>
        <w:widowControl w:val="0"/>
        <w:tabs>
          <w:tab w:val="center" w:pos="4819"/>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.5.1系统支持探头频率范围1-24MHz</w:t>
      </w:r>
      <w:r>
        <w:rPr>
          <w:rFonts w:hint="eastAsia" w:ascii="宋体" w:hAnsi="宋体" w:eastAsia="宋体" w:cs="宋体"/>
          <w:sz w:val="24"/>
          <w:szCs w:val="24"/>
          <w:lang w:eastAsia="zh-CN"/>
        </w:rPr>
        <w:t>；</w:t>
      </w:r>
    </w:p>
    <w:p w14:paraId="63A56DE4">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.5.2可选配探头类型≥3种(包括：食道、阴道、直肠、术中T型、腔内双凸探头等)</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7</w:t>
      </w:r>
      <w:r>
        <w:rPr>
          <w:rFonts w:hint="eastAsia" w:ascii="宋体" w:hAnsi="宋体" w:eastAsia="宋体" w:cs="宋体"/>
          <w:sz w:val="24"/>
          <w:szCs w:val="24"/>
        </w:rPr>
        <w:t>.5.3所有成像探头均为宽频变频探头，二维、谐波、彩色、多普勒频率独立可调，具体频率数值可显示</w:t>
      </w:r>
      <w:r>
        <w:rPr>
          <w:rFonts w:hint="eastAsia" w:ascii="宋体" w:hAnsi="宋体" w:eastAsia="宋体" w:cs="宋体"/>
          <w:sz w:val="24"/>
          <w:szCs w:val="24"/>
          <w:lang w:eastAsia="zh-CN"/>
        </w:rPr>
        <w:t>；</w:t>
      </w:r>
    </w:p>
    <w:p w14:paraId="600812F0">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.5.4标配探头变频可选择频率：二维中心频率≥3个、谐波中心频率≥3个、彩色多普勒中心频率≥2个、频谱多普勒中心频率≥2个</w:t>
      </w:r>
      <w:r>
        <w:rPr>
          <w:rFonts w:hint="eastAsia" w:ascii="宋体" w:hAnsi="宋体" w:eastAsia="宋体" w:cs="宋体"/>
          <w:sz w:val="24"/>
          <w:szCs w:val="24"/>
          <w:lang w:eastAsia="zh-CN"/>
        </w:rPr>
        <w:t>；</w:t>
      </w:r>
    </w:p>
    <w:p w14:paraId="51F9A07C">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.5.5探头特色技术≥三种，包括单晶体、多维阵列、声能放大、冷堆降温等先进探头技术</w:t>
      </w:r>
      <w:r>
        <w:rPr>
          <w:rFonts w:hint="eastAsia" w:ascii="宋体" w:hAnsi="宋体" w:eastAsia="宋体" w:cs="宋体"/>
          <w:sz w:val="24"/>
          <w:szCs w:val="24"/>
          <w:lang w:eastAsia="zh-CN"/>
        </w:rPr>
        <w:t>；</w:t>
      </w:r>
    </w:p>
    <w:p w14:paraId="4344DEED">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.5.6可选配探头包括成人凸阵、小儿凸阵、成人相控阵、无线探头、按键探头、高频线阵、高频多维阵列、内置定位感应器单晶体探头，单晶体探头个数≥8个</w:t>
      </w:r>
      <w:r>
        <w:rPr>
          <w:rFonts w:hint="eastAsia" w:ascii="宋体" w:hAnsi="宋体" w:eastAsia="宋体" w:cs="宋体"/>
          <w:sz w:val="24"/>
          <w:szCs w:val="24"/>
          <w:lang w:eastAsia="zh-CN"/>
        </w:rPr>
        <w:t>；</w:t>
      </w:r>
    </w:p>
    <w:p w14:paraId="0AB5F2E3">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.5.7阵元数:凸阵≥192；线阵≥1000；相控阵≥200</w:t>
      </w:r>
      <w:r>
        <w:rPr>
          <w:rFonts w:hint="eastAsia" w:ascii="宋体" w:hAnsi="宋体" w:eastAsia="宋体" w:cs="宋体"/>
          <w:sz w:val="24"/>
          <w:szCs w:val="24"/>
          <w:lang w:eastAsia="zh-CN"/>
        </w:rPr>
        <w:t>；</w:t>
      </w:r>
    </w:p>
    <w:p w14:paraId="71B2B587">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.5.8标配探头</w:t>
      </w:r>
      <w:r>
        <w:rPr>
          <w:rFonts w:hint="eastAsia" w:ascii="宋体" w:hAnsi="宋体" w:eastAsia="宋体" w:cs="宋体"/>
          <w:sz w:val="24"/>
          <w:szCs w:val="24"/>
          <w:lang w:eastAsia="zh-CN"/>
        </w:rPr>
        <w:t>：</w:t>
      </w:r>
    </w:p>
    <w:p w14:paraId="1D82AE9F">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.5.8.1成人腹部凸阵探头：单晶体，超声频率1.0-6.0</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MHz</w:t>
      </w:r>
      <w:r>
        <w:rPr>
          <w:rFonts w:hint="eastAsia" w:ascii="宋体" w:hAnsi="宋体" w:eastAsia="宋体" w:cs="宋体"/>
          <w:sz w:val="24"/>
          <w:szCs w:val="24"/>
          <w:lang w:eastAsia="zh-CN"/>
        </w:rPr>
        <w:t>；</w:t>
      </w:r>
    </w:p>
    <w:p w14:paraId="6BC876EF">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.5.8.2高频线阵探头：频率3.0-11.0MHz</w:t>
      </w:r>
      <w:r>
        <w:rPr>
          <w:rFonts w:hint="eastAsia" w:ascii="宋体" w:hAnsi="宋体" w:eastAsia="宋体" w:cs="宋体"/>
          <w:sz w:val="24"/>
          <w:szCs w:val="24"/>
          <w:lang w:eastAsia="zh-CN"/>
        </w:rPr>
        <w:t>；</w:t>
      </w:r>
    </w:p>
    <w:p w14:paraId="4564989D">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.5.8.3成人相控阵心脏探头：声频率1.0-5.0MHz，扫描角度≥1</w:t>
      </w:r>
      <w:r>
        <w:rPr>
          <w:rFonts w:hint="eastAsia" w:ascii="宋体" w:hAnsi="宋体" w:eastAsia="宋体" w:cs="宋体"/>
          <w:sz w:val="24"/>
          <w:szCs w:val="24"/>
          <w:lang w:val="en-US" w:eastAsia="zh-CN"/>
        </w:rPr>
        <w:t>00</w:t>
      </w:r>
      <w:r>
        <w:rPr>
          <w:rFonts w:hint="eastAsia" w:ascii="宋体" w:hAnsi="宋体" w:eastAsia="宋体" w:cs="宋体"/>
          <w:sz w:val="24"/>
          <w:szCs w:val="24"/>
        </w:rPr>
        <w:t>°</w:t>
      </w:r>
      <w:r>
        <w:rPr>
          <w:rFonts w:hint="eastAsia" w:ascii="宋体" w:hAnsi="宋体" w:eastAsia="宋体" w:cs="宋体"/>
          <w:sz w:val="24"/>
          <w:szCs w:val="24"/>
          <w:lang w:eastAsia="zh-CN"/>
        </w:rPr>
        <w:t>；</w:t>
      </w:r>
    </w:p>
    <w:p w14:paraId="0B0B6A6E">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color w:val="auto"/>
          <w:sz w:val="24"/>
          <w:szCs w:val="24"/>
          <w:lang w:val="en-US" w:eastAsia="zh-CN"/>
        </w:rPr>
        <w:t>7.5.8.4</w:t>
      </w:r>
      <w:r>
        <w:rPr>
          <w:rFonts w:hint="eastAsia" w:ascii="宋体" w:hAnsi="宋体" w:eastAsia="宋体" w:cs="宋体"/>
          <w:color w:val="auto"/>
          <w:sz w:val="24"/>
          <w:szCs w:val="24"/>
        </w:rPr>
        <w:t>宽频微凸腔内探头：超声频率范围3.0-10.0MHz</w:t>
      </w:r>
      <w:r>
        <w:rPr>
          <w:rFonts w:hint="eastAsia" w:ascii="宋体" w:hAnsi="宋体" w:eastAsia="宋体" w:cs="宋体"/>
          <w:color w:val="auto"/>
          <w:sz w:val="24"/>
          <w:szCs w:val="24"/>
          <w:lang w:eastAsia="zh-CN"/>
        </w:rPr>
        <w:t>；</w:t>
      </w:r>
    </w:p>
    <w:p w14:paraId="062CA5CD">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.6组织谐波成像：可用于全部成像探头，频率可视可调，具体中心频率数值可显示</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w:t>
      </w:r>
    </w:p>
    <w:p w14:paraId="1EA7F365">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.7穿刺导向：标配探头支持穿刺引导，穿刺引导角度≥3个</w:t>
      </w:r>
      <w:r>
        <w:rPr>
          <w:rFonts w:hint="eastAsia" w:ascii="宋体" w:hAnsi="宋体" w:eastAsia="宋体" w:cs="宋体"/>
          <w:sz w:val="24"/>
          <w:szCs w:val="24"/>
          <w:lang w:eastAsia="zh-CN"/>
        </w:rPr>
        <w:t>；</w:t>
      </w:r>
    </w:p>
    <w:p w14:paraId="272C2BE5">
      <w:pPr>
        <w:keepNext w:val="0"/>
        <w:keepLines w:val="0"/>
        <w:pageBreakBefore w:val="0"/>
        <w:widowControl w:val="0"/>
        <w:tabs>
          <w:tab w:val="center" w:pos="4819"/>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.8耦合剂加热装置：内置、温度分档可调</w:t>
      </w:r>
      <w:r>
        <w:rPr>
          <w:rFonts w:hint="eastAsia" w:ascii="宋体" w:hAnsi="宋体" w:eastAsia="宋体" w:cs="宋体"/>
          <w:sz w:val="24"/>
          <w:szCs w:val="24"/>
          <w:lang w:eastAsia="zh-CN"/>
        </w:rPr>
        <w:tab/>
      </w:r>
      <w:r>
        <w:rPr>
          <w:rFonts w:hint="eastAsia" w:ascii="宋体" w:hAnsi="宋体" w:eastAsia="宋体" w:cs="宋体"/>
          <w:sz w:val="24"/>
          <w:szCs w:val="24"/>
          <w:lang w:eastAsia="zh-CN"/>
        </w:rPr>
        <w:t>；</w:t>
      </w:r>
    </w:p>
    <w:p w14:paraId="30ADAA9E">
      <w:pPr>
        <w:keepNext w:val="0"/>
        <w:keepLines w:val="0"/>
        <w:pageBreakBefore w:val="0"/>
        <w:widowControl w:val="0"/>
        <w:tabs>
          <w:tab w:val="right" w:pos="9158"/>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.9预设条件针对不同的检查脏器预置最佳化图像的检查条件，减少操作时的调节</w:t>
      </w:r>
      <w:r>
        <w:rPr>
          <w:rFonts w:hint="eastAsia" w:ascii="宋体" w:hAnsi="宋体" w:eastAsia="宋体" w:cs="宋体"/>
          <w:sz w:val="24"/>
          <w:szCs w:val="24"/>
          <w:lang w:eastAsia="zh-CN"/>
        </w:rPr>
        <w:tab/>
      </w:r>
      <w:r>
        <w:rPr>
          <w:rFonts w:hint="eastAsia" w:ascii="宋体" w:hAnsi="宋体" w:eastAsia="宋体" w:cs="宋体"/>
          <w:sz w:val="24"/>
          <w:szCs w:val="24"/>
          <w:lang w:eastAsia="zh-CN"/>
        </w:rPr>
        <w:t>；</w:t>
      </w:r>
    </w:p>
    <w:p w14:paraId="28258A3C">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.10超声功率输出调节：B/M、PWD、Color Doppler输出功率可调</w:t>
      </w:r>
      <w:r>
        <w:rPr>
          <w:rFonts w:hint="eastAsia" w:ascii="宋体" w:hAnsi="宋体" w:eastAsia="宋体" w:cs="宋体"/>
          <w:sz w:val="24"/>
          <w:szCs w:val="24"/>
          <w:lang w:eastAsia="zh-CN"/>
        </w:rPr>
        <w:t>；</w:t>
      </w:r>
    </w:p>
    <w:p w14:paraId="111BDAED">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rPr>
        <w:t>二维灰阶成像主要参数</w:t>
      </w:r>
      <w:r>
        <w:rPr>
          <w:rFonts w:hint="eastAsia" w:ascii="宋体" w:hAnsi="宋体" w:eastAsia="宋体" w:cs="宋体"/>
          <w:sz w:val="24"/>
          <w:szCs w:val="24"/>
          <w:lang w:eastAsia="zh-CN"/>
        </w:rPr>
        <w:t>：</w:t>
      </w:r>
    </w:p>
    <w:p w14:paraId="6F9FB211">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.1成像速率：</w:t>
      </w:r>
    </w:p>
    <w:p w14:paraId="348F5090">
      <w:pPr>
        <w:keepNext w:val="0"/>
        <w:keepLines w:val="0"/>
        <w:pageBreakBefore w:val="0"/>
        <w:widowControl w:val="0"/>
        <w:tabs>
          <w:tab w:val="left" w:pos="7159"/>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rPr>
        <w:t>.1.1凸阵探头，</w:t>
      </w:r>
      <w:r>
        <w:rPr>
          <w:rFonts w:hint="eastAsia" w:ascii="宋体" w:hAnsi="宋体" w:eastAsia="宋体" w:cs="宋体"/>
          <w:sz w:val="24"/>
          <w:szCs w:val="24"/>
          <w:lang w:val="en-US" w:eastAsia="zh-CN"/>
        </w:rPr>
        <w:t>≥</w:t>
      </w:r>
      <w:r>
        <w:rPr>
          <w:rFonts w:hint="eastAsia" w:ascii="宋体" w:hAnsi="宋体" w:eastAsia="宋体" w:cs="宋体"/>
          <w:sz w:val="24"/>
          <w:szCs w:val="24"/>
        </w:rPr>
        <w:t>18cm深度，全视野，二维帧频≥50</w:t>
      </w:r>
      <w:r>
        <w:rPr>
          <w:rFonts w:hint="eastAsia" w:ascii="宋体" w:hAnsi="宋体" w:eastAsia="宋体" w:cs="宋体"/>
          <w:sz w:val="24"/>
          <w:szCs w:val="24"/>
          <w:lang w:eastAsia="zh-CN"/>
        </w:rPr>
        <w:t>；</w:t>
      </w:r>
    </w:p>
    <w:p w14:paraId="6DD5560F">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rPr>
        <w:t>.1.2相控阵探头，</w:t>
      </w:r>
      <w:r>
        <w:rPr>
          <w:rFonts w:hint="eastAsia" w:ascii="宋体" w:hAnsi="宋体" w:eastAsia="宋体" w:cs="宋体"/>
          <w:sz w:val="24"/>
          <w:szCs w:val="24"/>
          <w:lang w:val="en-US" w:eastAsia="zh-CN"/>
        </w:rPr>
        <w:t>≥</w:t>
      </w:r>
      <w:r>
        <w:rPr>
          <w:rFonts w:hint="eastAsia" w:ascii="宋体" w:hAnsi="宋体" w:eastAsia="宋体" w:cs="宋体"/>
          <w:sz w:val="24"/>
          <w:szCs w:val="24"/>
        </w:rPr>
        <w:t>18cm深度，扫描角度</w:t>
      </w:r>
      <w:r>
        <w:rPr>
          <w:rFonts w:hint="eastAsia" w:ascii="宋体" w:hAnsi="宋体" w:eastAsia="宋体" w:cs="宋体"/>
          <w:sz w:val="24"/>
          <w:szCs w:val="24"/>
          <w:lang w:val="en-US" w:eastAsia="zh-CN"/>
        </w:rPr>
        <w:t>≥</w:t>
      </w:r>
      <w:r>
        <w:rPr>
          <w:rFonts w:hint="eastAsia" w:ascii="宋体" w:hAnsi="宋体" w:eastAsia="宋体" w:cs="宋体"/>
          <w:sz w:val="24"/>
          <w:szCs w:val="24"/>
        </w:rPr>
        <w:t>90°，二维帧频≥63</w:t>
      </w:r>
      <w:r>
        <w:rPr>
          <w:rFonts w:hint="eastAsia" w:ascii="宋体" w:hAnsi="宋体" w:eastAsia="宋体" w:cs="宋体"/>
          <w:sz w:val="24"/>
          <w:szCs w:val="24"/>
          <w:lang w:eastAsia="zh-CN"/>
        </w:rPr>
        <w:t>；</w:t>
      </w:r>
    </w:p>
    <w:p w14:paraId="1157832B">
      <w:pPr>
        <w:keepNext w:val="0"/>
        <w:keepLines w:val="0"/>
        <w:pageBreakBefore w:val="0"/>
        <w:widowControl w:val="0"/>
        <w:tabs>
          <w:tab w:val="center" w:pos="4819"/>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rPr>
        <w:t>.2</w:t>
      </w:r>
      <w:r>
        <w:rPr>
          <w:rFonts w:hint="eastAsia" w:ascii="宋体" w:hAnsi="宋体" w:eastAsia="宋体" w:cs="宋体"/>
          <w:sz w:val="24"/>
          <w:szCs w:val="24"/>
          <w:lang w:val="en-US" w:eastAsia="zh-CN"/>
        </w:rPr>
        <w:t>腹部探头最大显示</w:t>
      </w:r>
      <w:r>
        <w:rPr>
          <w:rFonts w:hint="eastAsia" w:ascii="宋体" w:hAnsi="宋体" w:eastAsia="宋体" w:cs="宋体"/>
          <w:sz w:val="24"/>
          <w:szCs w:val="24"/>
        </w:rPr>
        <w:t>扫描深度≥5</w:t>
      </w:r>
      <w:r>
        <w:rPr>
          <w:rFonts w:hint="eastAsia" w:ascii="宋体" w:hAnsi="宋体" w:eastAsia="宋体" w:cs="宋体"/>
          <w:sz w:val="24"/>
          <w:szCs w:val="24"/>
          <w:lang w:val="en-US" w:eastAsia="zh-CN"/>
        </w:rPr>
        <w:t>5</w:t>
      </w:r>
      <w:r>
        <w:rPr>
          <w:rFonts w:hint="eastAsia" w:ascii="宋体" w:hAnsi="宋体" w:eastAsia="宋体" w:cs="宋体"/>
          <w:sz w:val="24"/>
          <w:szCs w:val="24"/>
        </w:rPr>
        <w:t>cm</w:t>
      </w:r>
      <w:r>
        <w:rPr>
          <w:rFonts w:hint="eastAsia" w:ascii="宋体" w:hAnsi="宋体" w:eastAsia="宋体" w:cs="宋体"/>
          <w:sz w:val="24"/>
          <w:szCs w:val="24"/>
          <w:lang w:eastAsia="zh-CN"/>
        </w:rPr>
        <w:t>；</w:t>
      </w:r>
    </w:p>
    <w:p w14:paraId="21F90E99">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rPr>
        <w:t>.3显示位置调整：线阵扫描感兴趣的图像范围：-20° - +20°</w:t>
      </w:r>
      <w:r>
        <w:rPr>
          <w:rFonts w:hint="eastAsia" w:ascii="宋体" w:hAnsi="宋体" w:eastAsia="宋体" w:cs="宋体"/>
          <w:sz w:val="24"/>
          <w:szCs w:val="24"/>
          <w:lang w:eastAsia="zh-CN"/>
        </w:rPr>
        <w:t>；</w:t>
      </w:r>
    </w:p>
    <w:p w14:paraId="0F8D6492">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rPr>
        <w:t>.4增益调节：B/M可独立调节，STC分段≥8，触摸屏支持数字TGC功能，滑动调节时间增益曲线</w:t>
      </w:r>
      <w:r>
        <w:rPr>
          <w:rFonts w:hint="eastAsia" w:ascii="宋体" w:hAnsi="宋体" w:eastAsia="宋体" w:cs="宋体"/>
          <w:sz w:val="24"/>
          <w:szCs w:val="24"/>
          <w:lang w:eastAsia="zh-CN"/>
        </w:rPr>
        <w:t>；</w:t>
      </w:r>
    </w:p>
    <w:p w14:paraId="2E137777">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rPr>
        <w:t>.5回放重现：灰阶图像回放≥3000幅、回放时间≥100秒</w:t>
      </w:r>
      <w:r>
        <w:rPr>
          <w:rFonts w:hint="eastAsia" w:ascii="宋体" w:hAnsi="宋体" w:eastAsia="宋体" w:cs="宋体"/>
          <w:sz w:val="24"/>
          <w:szCs w:val="24"/>
          <w:lang w:eastAsia="zh-CN"/>
        </w:rPr>
        <w:t>；</w:t>
      </w:r>
    </w:p>
    <w:p w14:paraId="0A7366FB">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rPr>
        <w:t>.6组织声束矫正技术适用于所有凸阵及线阵探头，≥7级可调，可显示具体数值</w:t>
      </w:r>
      <w:r>
        <w:rPr>
          <w:rFonts w:hint="eastAsia" w:ascii="宋体" w:hAnsi="宋体" w:eastAsia="宋体" w:cs="宋体"/>
          <w:sz w:val="24"/>
          <w:szCs w:val="24"/>
          <w:lang w:eastAsia="zh-CN"/>
        </w:rPr>
        <w:t>；</w:t>
      </w:r>
    </w:p>
    <w:p w14:paraId="0802CE69">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rPr>
        <w:t>彩色多普勒成像主要参数</w:t>
      </w:r>
      <w:r>
        <w:rPr>
          <w:rFonts w:hint="eastAsia" w:ascii="宋体" w:hAnsi="宋体" w:eastAsia="宋体" w:cs="宋体"/>
          <w:sz w:val="24"/>
          <w:szCs w:val="24"/>
          <w:lang w:eastAsia="zh-CN"/>
        </w:rPr>
        <w:t>：</w:t>
      </w:r>
    </w:p>
    <w:p w14:paraId="6A0AFC84">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rPr>
        <w:t>.1显示方式：速度方差显示、能量显示，速度显示</w:t>
      </w:r>
      <w:r>
        <w:rPr>
          <w:rFonts w:hint="eastAsia" w:ascii="宋体" w:hAnsi="宋体" w:eastAsia="宋体" w:cs="宋体"/>
          <w:sz w:val="24"/>
          <w:szCs w:val="24"/>
          <w:lang w:eastAsia="zh-CN"/>
        </w:rPr>
        <w:t>；</w:t>
      </w:r>
    </w:p>
    <w:p w14:paraId="2634B796">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rPr>
        <w:t>.2具有双同步/三同步显示（B/D/CFM）</w:t>
      </w:r>
      <w:r>
        <w:rPr>
          <w:rFonts w:hint="eastAsia" w:ascii="宋体" w:hAnsi="宋体" w:eastAsia="宋体" w:cs="宋体"/>
          <w:sz w:val="24"/>
          <w:szCs w:val="24"/>
          <w:lang w:eastAsia="zh-CN"/>
        </w:rPr>
        <w:t>；</w:t>
      </w:r>
    </w:p>
    <w:p w14:paraId="76A4B341">
      <w:pPr>
        <w:keepNext w:val="0"/>
        <w:keepLines w:val="0"/>
        <w:pageBreakBefore w:val="0"/>
        <w:widowControl w:val="0"/>
        <w:tabs>
          <w:tab w:val="center" w:pos="4819"/>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rPr>
        <w:t>.3彩色取样框偏转角度：-20°</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 +20°</w:t>
      </w:r>
      <w:r>
        <w:rPr>
          <w:rFonts w:hint="eastAsia" w:ascii="宋体" w:hAnsi="宋体" w:eastAsia="宋体" w:cs="宋体"/>
          <w:sz w:val="24"/>
          <w:szCs w:val="24"/>
          <w:lang w:eastAsia="zh-CN"/>
        </w:rPr>
        <w:t>；</w:t>
      </w:r>
    </w:p>
    <w:p w14:paraId="2B7B4B49">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.4彩色多普勒成像速率：</w:t>
      </w:r>
    </w:p>
    <w:p w14:paraId="04E97AB3">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rPr>
        <w:t>4.1凸阵探头，</w:t>
      </w:r>
      <w:r>
        <w:rPr>
          <w:rFonts w:hint="eastAsia" w:ascii="宋体" w:hAnsi="宋体" w:eastAsia="宋体" w:cs="宋体"/>
          <w:sz w:val="24"/>
          <w:szCs w:val="24"/>
          <w:lang w:val="en-US" w:eastAsia="zh-CN"/>
        </w:rPr>
        <w:t>≥</w:t>
      </w:r>
      <w:r>
        <w:rPr>
          <w:rFonts w:hint="eastAsia" w:ascii="宋体" w:hAnsi="宋体" w:eastAsia="宋体" w:cs="宋体"/>
          <w:sz w:val="24"/>
          <w:szCs w:val="24"/>
        </w:rPr>
        <w:t>18cm深度，全视野，彩色帧频≥12</w:t>
      </w:r>
      <w:r>
        <w:rPr>
          <w:rFonts w:hint="eastAsia" w:ascii="宋体" w:hAnsi="宋体" w:eastAsia="宋体" w:cs="宋体"/>
          <w:sz w:val="24"/>
          <w:szCs w:val="24"/>
          <w:lang w:eastAsia="zh-CN"/>
        </w:rPr>
        <w:t>；</w:t>
      </w:r>
    </w:p>
    <w:p w14:paraId="42004166">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rPr>
        <w:t>.4.2相控阵探头，</w:t>
      </w:r>
      <w:r>
        <w:rPr>
          <w:rFonts w:hint="eastAsia" w:ascii="宋体" w:hAnsi="宋体" w:eastAsia="宋体" w:cs="宋体"/>
          <w:sz w:val="24"/>
          <w:szCs w:val="24"/>
          <w:lang w:val="en-US" w:eastAsia="zh-CN"/>
        </w:rPr>
        <w:t>≥</w:t>
      </w:r>
      <w:r>
        <w:rPr>
          <w:rFonts w:hint="eastAsia" w:ascii="宋体" w:hAnsi="宋体" w:eastAsia="宋体" w:cs="宋体"/>
          <w:sz w:val="24"/>
          <w:szCs w:val="24"/>
        </w:rPr>
        <w:t>18cm深度，扫描角度</w:t>
      </w:r>
      <w:r>
        <w:rPr>
          <w:rFonts w:hint="eastAsia" w:ascii="宋体" w:hAnsi="宋体" w:eastAsia="宋体" w:cs="宋体"/>
          <w:sz w:val="24"/>
          <w:szCs w:val="24"/>
          <w:lang w:val="en-US" w:eastAsia="zh-CN"/>
        </w:rPr>
        <w:t>≥</w:t>
      </w:r>
      <w:r>
        <w:rPr>
          <w:rFonts w:hint="eastAsia" w:ascii="宋体" w:hAnsi="宋体" w:eastAsia="宋体" w:cs="宋体"/>
          <w:sz w:val="24"/>
          <w:szCs w:val="24"/>
        </w:rPr>
        <w:t>90°，彩色帧频≥15</w:t>
      </w:r>
      <w:r>
        <w:rPr>
          <w:rFonts w:hint="eastAsia" w:ascii="宋体" w:hAnsi="宋体" w:eastAsia="宋体" w:cs="宋体"/>
          <w:sz w:val="24"/>
          <w:szCs w:val="24"/>
          <w:lang w:eastAsia="zh-CN"/>
        </w:rPr>
        <w:t>；</w:t>
      </w:r>
    </w:p>
    <w:p w14:paraId="2B02025F">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.5彩色多普勒增强显示技术：</w:t>
      </w:r>
    </w:p>
    <w:p w14:paraId="3DC4EF7F">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rPr>
        <w:t>.5.1具备彩色多普勒能量图(PDI)，彩色方向性能量图（DPDI）</w:t>
      </w:r>
      <w:r>
        <w:rPr>
          <w:rFonts w:hint="eastAsia" w:ascii="宋体" w:hAnsi="宋体" w:eastAsia="宋体" w:cs="宋体"/>
          <w:sz w:val="24"/>
          <w:szCs w:val="24"/>
          <w:lang w:eastAsia="zh-CN"/>
        </w:rPr>
        <w:t>；</w:t>
      </w:r>
    </w:p>
    <w:p w14:paraId="32244992">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rPr>
        <w:t>.5.2具备超微细血流成像技术；适用探头包括凸阵、面阵、线阵、高频线阵，支持探头最高频率24MHz</w:t>
      </w:r>
      <w:r>
        <w:rPr>
          <w:rFonts w:hint="eastAsia" w:ascii="宋体" w:hAnsi="宋体" w:eastAsia="宋体" w:cs="宋体"/>
          <w:sz w:val="24"/>
          <w:szCs w:val="24"/>
          <w:lang w:eastAsia="zh-CN"/>
        </w:rPr>
        <w:t>；</w:t>
      </w:r>
    </w:p>
    <w:p w14:paraId="2635BBE1">
      <w:pPr>
        <w:keepNext w:val="0"/>
        <w:keepLines w:val="0"/>
        <w:pageBreakBefore w:val="0"/>
        <w:widowControl w:val="0"/>
        <w:tabs>
          <w:tab w:val="center" w:pos="4819"/>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rPr>
        <w:t>.5.3具备立体血流成像，立体呈现血流</w:t>
      </w:r>
      <w:r>
        <w:rPr>
          <w:rFonts w:hint="eastAsia" w:ascii="宋体" w:hAnsi="宋体" w:eastAsia="宋体" w:cs="宋体"/>
          <w:sz w:val="24"/>
          <w:szCs w:val="24"/>
          <w:lang w:eastAsia="zh-CN"/>
        </w:rPr>
        <w:tab/>
      </w:r>
      <w:r>
        <w:rPr>
          <w:rFonts w:hint="eastAsia" w:ascii="宋体" w:hAnsi="宋体" w:eastAsia="宋体" w:cs="宋体"/>
          <w:sz w:val="24"/>
          <w:szCs w:val="24"/>
          <w:lang w:eastAsia="zh-CN"/>
        </w:rPr>
        <w:t>；</w:t>
      </w:r>
    </w:p>
    <w:p w14:paraId="08D77789">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rPr>
        <w:t>.6具备智能多普勒技术，自动调整彩色取样框位置、偏转角度</w:t>
      </w:r>
      <w:r>
        <w:rPr>
          <w:rFonts w:hint="eastAsia" w:ascii="宋体" w:hAnsi="宋体" w:eastAsia="宋体" w:cs="宋体"/>
          <w:sz w:val="24"/>
          <w:szCs w:val="24"/>
          <w:lang w:eastAsia="zh-CN"/>
        </w:rPr>
        <w:t>；</w:t>
      </w:r>
    </w:p>
    <w:p w14:paraId="4EF83ADE">
      <w:pPr>
        <w:keepNext w:val="0"/>
        <w:keepLines w:val="0"/>
        <w:pageBreakBefore w:val="0"/>
        <w:widowControl w:val="0"/>
        <w:numPr>
          <w:ilvl w:val="0"/>
          <w:numId w:val="0"/>
        </w:numPr>
        <w:tabs>
          <w:tab w:val="left" w:pos="1204"/>
          <w:tab w:val="left" w:pos="1219"/>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rPr>
        <w:t>频谱多普勒主要参数</w:t>
      </w:r>
      <w:r>
        <w:rPr>
          <w:rFonts w:hint="eastAsia" w:ascii="宋体" w:hAnsi="宋体" w:eastAsia="宋体" w:cs="宋体"/>
          <w:sz w:val="24"/>
          <w:szCs w:val="24"/>
          <w:lang w:eastAsia="zh-CN"/>
        </w:rPr>
        <w:t>：</w:t>
      </w:r>
    </w:p>
    <w:p w14:paraId="6CCD86ED">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rPr>
        <w:t>.1成像模式：PW，CW，HPRF</w:t>
      </w:r>
      <w:r>
        <w:rPr>
          <w:rFonts w:hint="eastAsia" w:ascii="宋体" w:hAnsi="宋体" w:eastAsia="宋体" w:cs="宋体"/>
          <w:sz w:val="24"/>
          <w:szCs w:val="24"/>
          <w:lang w:eastAsia="zh-CN"/>
        </w:rPr>
        <w:t>；</w:t>
      </w:r>
    </w:p>
    <w:p w14:paraId="48AAA2A9">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rPr>
        <w:t>.2多普勒发射频率可视可调，中心频率具体数值可明确显示</w:t>
      </w:r>
      <w:r>
        <w:rPr>
          <w:rFonts w:hint="eastAsia" w:ascii="宋体" w:hAnsi="宋体" w:eastAsia="宋体" w:cs="宋体"/>
          <w:sz w:val="24"/>
          <w:szCs w:val="24"/>
          <w:lang w:eastAsia="zh-CN"/>
        </w:rPr>
        <w:t>；</w:t>
      </w:r>
    </w:p>
    <w:p w14:paraId="024059B9">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rPr>
        <w:t>.3PWD及HPRF：血流速度≥10m/s；CWD：血流速度≥21m/s</w:t>
      </w:r>
      <w:r>
        <w:rPr>
          <w:rFonts w:hint="eastAsia" w:ascii="宋体" w:hAnsi="宋体" w:eastAsia="宋体" w:cs="宋体"/>
          <w:sz w:val="24"/>
          <w:szCs w:val="24"/>
          <w:lang w:eastAsia="zh-CN"/>
        </w:rPr>
        <w:t>；</w:t>
      </w:r>
    </w:p>
    <w:p w14:paraId="214497F0">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rPr>
        <w:t>.4最低测量速度：≤1mm/s（非噪声信号）</w:t>
      </w:r>
      <w:r>
        <w:rPr>
          <w:rFonts w:hint="eastAsia" w:ascii="宋体" w:hAnsi="宋体" w:eastAsia="宋体" w:cs="宋体"/>
          <w:sz w:val="24"/>
          <w:szCs w:val="24"/>
          <w:lang w:eastAsia="zh-CN"/>
        </w:rPr>
        <w:t>；</w:t>
      </w:r>
    </w:p>
    <w:p w14:paraId="7F9A49EB">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rPr>
        <w:t>.5PW取样容积范围：0.5-20mm</w:t>
      </w:r>
      <w:r>
        <w:rPr>
          <w:rFonts w:hint="eastAsia" w:ascii="宋体" w:hAnsi="宋体" w:eastAsia="宋体" w:cs="宋体"/>
          <w:sz w:val="24"/>
          <w:szCs w:val="24"/>
          <w:lang w:eastAsia="zh-CN"/>
        </w:rPr>
        <w:t>；</w:t>
      </w:r>
    </w:p>
    <w:p w14:paraId="64898F27">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rPr>
        <w:t>.6具备智能多普勒技术，自动调整频谱取样容积及角度</w:t>
      </w:r>
      <w:r>
        <w:rPr>
          <w:rFonts w:hint="eastAsia" w:ascii="宋体" w:hAnsi="宋体" w:eastAsia="宋体" w:cs="宋体"/>
          <w:sz w:val="24"/>
          <w:szCs w:val="24"/>
          <w:lang w:eastAsia="zh-CN"/>
        </w:rPr>
        <w:t>；</w:t>
      </w:r>
    </w:p>
    <w:p w14:paraId="65303769">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rPr>
        <w:t>.7电影回放：≥60秒</w:t>
      </w:r>
      <w:r>
        <w:rPr>
          <w:rFonts w:hint="eastAsia" w:ascii="宋体" w:hAnsi="宋体" w:eastAsia="宋体" w:cs="宋体"/>
          <w:sz w:val="24"/>
          <w:szCs w:val="24"/>
          <w:lang w:eastAsia="zh-CN"/>
        </w:rPr>
        <w:t>；</w:t>
      </w:r>
    </w:p>
    <w:p w14:paraId="2969E36A">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rPr>
        <w:t>.8零位移动：≥10级</w:t>
      </w:r>
      <w:r>
        <w:rPr>
          <w:rFonts w:hint="eastAsia" w:ascii="宋体" w:hAnsi="宋体" w:eastAsia="宋体" w:cs="宋体"/>
          <w:sz w:val="24"/>
          <w:szCs w:val="24"/>
          <w:lang w:eastAsia="zh-CN"/>
        </w:rPr>
        <w:t>；</w:t>
      </w:r>
    </w:p>
    <w:p w14:paraId="6608F591">
      <w:pPr>
        <w:keepNext w:val="0"/>
        <w:keepLines w:val="0"/>
        <w:pageBreakBefore w:val="0"/>
        <w:widowControl w:val="0"/>
        <w:numPr>
          <w:ilvl w:val="0"/>
          <w:numId w:val="4"/>
        </w:numPr>
        <w:tabs>
          <w:tab w:val="left" w:pos="979"/>
          <w:tab w:val="left" w:pos="1159"/>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应变弹性成像技术</w:t>
      </w:r>
      <w:r>
        <w:rPr>
          <w:rFonts w:hint="eastAsia" w:ascii="宋体" w:hAnsi="宋体" w:eastAsia="宋体" w:cs="宋体"/>
          <w:sz w:val="24"/>
          <w:szCs w:val="24"/>
          <w:lang w:eastAsia="zh-CN"/>
        </w:rPr>
        <w:t>：</w:t>
      </w:r>
    </w:p>
    <w:p w14:paraId="24769F02">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11</w:t>
      </w:r>
      <w:r>
        <w:rPr>
          <w:rFonts w:hint="eastAsia" w:ascii="宋体" w:hAnsi="宋体" w:eastAsia="宋体" w:cs="宋体"/>
          <w:sz w:val="24"/>
          <w:szCs w:val="24"/>
        </w:rPr>
        <w:t>.</w:t>
      </w:r>
      <w:r>
        <w:rPr>
          <w:rFonts w:hint="eastAsia" w:ascii="宋体" w:hAnsi="宋体" w:eastAsia="宋体" w:cs="宋体"/>
          <w:sz w:val="24"/>
          <w:szCs w:val="24"/>
          <w:lang w:val="en-US" w:eastAsia="zh-CN"/>
        </w:rPr>
        <w:t>1</w:t>
      </w:r>
      <w:r>
        <w:rPr>
          <w:rFonts w:hint="eastAsia" w:ascii="宋体" w:hAnsi="宋体" w:eastAsia="宋体" w:cs="宋体"/>
          <w:sz w:val="24"/>
          <w:szCs w:val="24"/>
        </w:rPr>
        <w:t>可支持凸阵、线阵、腔内、多维阵列、术中T型及L型探头、腔内双平面（双凸）探头等≥15个探头</w:t>
      </w:r>
      <w:r>
        <w:rPr>
          <w:rFonts w:hint="eastAsia" w:ascii="宋体" w:hAnsi="宋体" w:eastAsia="宋体" w:cs="宋体"/>
          <w:sz w:val="24"/>
          <w:szCs w:val="24"/>
          <w:lang w:eastAsia="zh-CN"/>
        </w:rPr>
        <w:t>；</w:t>
      </w:r>
    </w:p>
    <w:p w14:paraId="42C4EF21">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11</w:t>
      </w:r>
      <w:r>
        <w:rPr>
          <w:rFonts w:hint="eastAsia" w:ascii="宋体" w:hAnsi="宋体" w:eastAsia="宋体" w:cs="宋体"/>
          <w:sz w:val="24"/>
          <w:szCs w:val="24"/>
        </w:rPr>
        <w:t>.</w:t>
      </w:r>
      <w:r>
        <w:rPr>
          <w:rFonts w:hint="eastAsia" w:ascii="宋体" w:hAnsi="宋体" w:eastAsia="宋体" w:cs="宋体"/>
          <w:sz w:val="24"/>
          <w:szCs w:val="24"/>
          <w:lang w:val="en-US" w:eastAsia="zh-CN"/>
        </w:rPr>
        <w:t>2</w:t>
      </w:r>
      <w:r>
        <w:rPr>
          <w:rFonts w:hint="eastAsia" w:ascii="宋体" w:hAnsi="宋体" w:eastAsia="宋体" w:cs="宋体"/>
          <w:sz w:val="24"/>
          <w:szCs w:val="24"/>
        </w:rPr>
        <w:t>具备弹性量化分析：动态弹性图定量分析，提供感兴趣区与参照区的硬度比</w:t>
      </w:r>
      <w:r>
        <w:rPr>
          <w:rFonts w:hint="eastAsia" w:ascii="宋体" w:hAnsi="宋体" w:eastAsia="宋体" w:cs="宋体"/>
          <w:sz w:val="24"/>
          <w:szCs w:val="24"/>
          <w:lang w:eastAsia="zh-CN"/>
        </w:rPr>
        <w:t>；</w:t>
      </w:r>
    </w:p>
    <w:p w14:paraId="127C31DF">
      <w:pPr>
        <w:keepNext w:val="0"/>
        <w:keepLines w:val="0"/>
        <w:pageBreakBefore w:val="0"/>
        <w:widowControl w:val="0"/>
        <w:tabs>
          <w:tab w:val="center" w:pos="4819"/>
        </w:tabs>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11.3 可配备无线探头联合所投机型一起使用；</w:t>
      </w:r>
    </w:p>
    <w:p w14:paraId="0EB4900E">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12.</w:t>
      </w:r>
      <w:r>
        <w:rPr>
          <w:rFonts w:hint="eastAsia" w:ascii="宋体" w:hAnsi="宋体" w:eastAsia="宋体" w:cs="宋体"/>
          <w:sz w:val="24"/>
          <w:szCs w:val="24"/>
        </w:rPr>
        <w:t>移动终端互联：超声主机可通蓝牙无线通信功能链接手机及平板电脑等智能移动终端</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12.</w:t>
      </w:r>
      <w:r>
        <w:rPr>
          <w:rFonts w:hint="eastAsia" w:ascii="宋体" w:hAnsi="宋体" w:eastAsia="宋体" w:cs="宋体"/>
          <w:sz w:val="24"/>
          <w:szCs w:val="24"/>
        </w:rPr>
        <w:t>1</w:t>
      </w:r>
      <w:r>
        <w:rPr>
          <w:rFonts w:hint="eastAsia" w:ascii="宋体" w:hAnsi="宋体" w:eastAsia="宋体" w:cs="宋体"/>
          <w:i w:val="0"/>
          <w:iCs w:val="0"/>
          <w:color w:val="auto"/>
          <w:kern w:val="0"/>
          <w:sz w:val="24"/>
          <w:szCs w:val="24"/>
          <w:lang w:val="en-US" w:eastAsia="zh-CN" w:bidi="ar-SA"/>
        </w:rPr>
        <w:t>智能控制设备功能：</w:t>
      </w:r>
      <w:r>
        <w:rPr>
          <w:rFonts w:hint="eastAsia" w:ascii="宋体" w:hAnsi="宋体" w:eastAsia="宋体" w:cs="宋体"/>
          <w:sz w:val="24"/>
          <w:szCs w:val="24"/>
        </w:rPr>
        <w:t>通过无线连接超声主机的手机或平板电脑实现移动操控超声设备</w:t>
      </w:r>
      <w:r>
        <w:rPr>
          <w:rFonts w:hint="eastAsia" w:ascii="宋体" w:hAnsi="宋体" w:eastAsia="宋体" w:cs="宋体"/>
          <w:sz w:val="24"/>
          <w:szCs w:val="24"/>
          <w:lang w:eastAsia="zh-CN"/>
        </w:rPr>
        <w:t>；</w:t>
      </w:r>
    </w:p>
    <w:p w14:paraId="1A2A6915">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12</w:t>
      </w:r>
      <w:r>
        <w:rPr>
          <w:rFonts w:hint="eastAsia" w:ascii="宋体" w:hAnsi="宋体" w:eastAsia="宋体" w:cs="宋体"/>
          <w:sz w:val="24"/>
          <w:szCs w:val="24"/>
        </w:rPr>
        <w:t>.2即时影像捕获：借助无线连接在超声主机的移动设备的拍摄功能拍摄图片，图片可上传至超声设备</w:t>
      </w:r>
      <w:r>
        <w:rPr>
          <w:rFonts w:hint="eastAsia" w:ascii="宋体" w:hAnsi="宋体" w:eastAsia="宋体" w:cs="宋体"/>
          <w:sz w:val="24"/>
          <w:szCs w:val="24"/>
          <w:lang w:eastAsia="zh-CN"/>
        </w:rPr>
        <w:t>；</w:t>
      </w:r>
    </w:p>
    <w:p w14:paraId="1B6137E9">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13.</w:t>
      </w:r>
      <w:r>
        <w:rPr>
          <w:rFonts w:hint="eastAsia" w:ascii="宋体" w:hAnsi="宋体" w:eastAsia="宋体" w:cs="宋体"/>
          <w:sz w:val="24"/>
          <w:szCs w:val="24"/>
        </w:rPr>
        <w:t>随访辅助：可将既往存储图像的成像参数、体标、注释等一键复制到当前正在进行的检查，保证对比观察的科学性和准确性，为临床诊断、随访、疗效监测提供准确、有效信息</w:t>
      </w:r>
      <w:r>
        <w:rPr>
          <w:rFonts w:hint="eastAsia" w:ascii="宋体" w:hAnsi="宋体" w:eastAsia="宋体" w:cs="宋体"/>
          <w:sz w:val="24"/>
          <w:szCs w:val="24"/>
          <w:lang w:eastAsia="zh-CN"/>
        </w:rPr>
        <w:t>；</w:t>
      </w:r>
    </w:p>
    <w:p w14:paraId="069233CF">
      <w:pPr>
        <w:keepNext w:val="0"/>
        <w:keepLines w:val="0"/>
        <w:pageBreakBefore w:val="0"/>
        <w:widowControl w:val="0"/>
        <w:kinsoku/>
        <w:wordWrap/>
        <w:overflowPunct/>
        <w:topLinePunct w:val="0"/>
        <w:autoSpaceDE/>
        <w:autoSpaceDN/>
        <w:bidi w:val="0"/>
        <w:adjustRightInd/>
        <w:snapToGrid/>
        <w:spacing w:line="400" w:lineRule="exact"/>
        <w:ind w:left="502" w:leftChars="228" w:firstLine="0" w:firstLineChars="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14.</w:t>
      </w:r>
      <w:r>
        <w:rPr>
          <w:rFonts w:hint="eastAsia" w:ascii="宋体" w:hAnsi="宋体" w:eastAsia="宋体" w:cs="宋体"/>
          <w:sz w:val="24"/>
          <w:szCs w:val="24"/>
        </w:rPr>
        <w:t>多普勒血流定量：通过对感兴趣区的多普勒血流信号计算分析，获得血管多少的定量数据，以数据、曲线的形式显示</w:t>
      </w:r>
      <w:r>
        <w:rPr>
          <w:rFonts w:hint="eastAsia" w:ascii="宋体" w:hAnsi="宋体" w:eastAsia="宋体" w:cs="宋体"/>
          <w:sz w:val="24"/>
          <w:szCs w:val="24"/>
          <w:lang w:eastAsia="zh-CN"/>
        </w:rPr>
        <w:t>。</w:t>
      </w:r>
    </w:p>
    <w:p w14:paraId="7B7F15A6">
      <w:pPr>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15.</w:t>
      </w:r>
      <w:r>
        <w:rPr>
          <w:rFonts w:hint="eastAsia" w:ascii="宋体" w:hAnsi="宋体" w:eastAsia="宋体" w:cs="宋体"/>
          <w:color w:val="auto"/>
          <w:sz w:val="24"/>
          <w:szCs w:val="24"/>
        </w:rPr>
        <w:t>配置清单要求：</w:t>
      </w:r>
    </w:p>
    <w:p w14:paraId="6CF58F1E">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超声工作站一套（电脑一台i5及以上cpu，彩色打印机一台，脚踏开关一个，高清采集卡一块，超声桌椅一套），UPS电源一台功率大于等于3kva,电动超声诊疗床一张，免费对接PACS服务器，原厂标配防病毒软件。</w:t>
      </w:r>
    </w:p>
    <w:p w14:paraId="7C02F1BC">
      <w:pPr>
        <w:bidi w:val="0"/>
        <w:rPr>
          <w:rFonts w:hint="eastAsia" w:ascii="Tahoma" w:hAnsi="Tahoma" w:eastAsia="微软雅黑"/>
          <w:sz w:val="22"/>
          <w:szCs w:val="22"/>
          <w:lang w:val="en-US" w:eastAsia="zh-CN" w:bidi="ar-SA"/>
        </w:rPr>
      </w:pPr>
    </w:p>
    <w:p w14:paraId="28505F50">
      <w:pPr>
        <w:bidi w:val="0"/>
        <w:rPr>
          <w:rFonts w:hint="eastAsia"/>
          <w:lang w:val="en-US" w:eastAsia="zh-CN"/>
        </w:rPr>
      </w:pPr>
    </w:p>
    <w:p w14:paraId="11AE0338">
      <w:pPr>
        <w:tabs>
          <w:tab w:val="left" w:pos="589"/>
        </w:tabs>
        <w:bidi w:val="0"/>
        <w:jc w:val="left"/>
        <w:rPr>
          <w:rFonts w:ascii="宋体" w:hAnsi="宋体" w:eastAsia="宋体"/>
          <w:color w:val="auto"/>
        </w:rPr>
      </w:pPr>
      <w:r>
        <w:rPr>
          <w:rFonts w:hint="eastAsia"/>
          <w:lang w:val="en-US" w:eastAsia="zh-CN"/>
        </w:rPr>
        <w:tab/>
      </w:r>
      <w:r>
        <w:rPr>
          <w:rFonts w:hint="eastAsia" w:ascii="宋体" w:hAnsi="宋体" w:eastAsia="宋体" w:cs="宋体"/>
          <w:b/>
          <w:bCs/>
          <w:color w:val="auto"/>
          <w:sz w:val="21"/>
          <w:szCs w:val="21"/>
        </w:rPr>
        <w:t>备</w:t>
      </w:r>
      <w:r>
        <w:rPr>
          <w:rFonts w:hint="eastAsia" w:ascii="宋体" w:hAnsi="宋体" w:eastAsia="宋体" w:cs="宋体"/>
          <w:b/>
          <w:color w:val="auto"/>
          <w:sz w:val="21"/>
          <w:szCs w:val="21"/>
        </w:rPr>
        <w:t>注：以上所有技术需求，</w:t>
      </w:r>
      <w:r>
        <w:rPr>
          <w:rFonts w:hint="eastAsia" w:ascii="宋体" w:hAnsi="宋体" w:eastAsia="宋体"/>
          <w:b/>
          <w:color w:val="auto"/>
        </w:rPr>
        <w:t>供应商必须全部响应(满足或优于)，否则视为无效投标。</w:t>
      </w:r>
    </w:p>
    <w:p w14:paraId="12743B10">
      <w:bookmarkStart w:id="1" w:name="_GoBack"/>
      <w:bookmarkEnd w:id="1"/>
    </w:p>
    <w:sectPr>
      <w:headerReference r:id="rId3" w:type="default"/>
      <w:pgSz w:w="11906" w:h="16838"/>
      <w:pgMar w:top="1134" w:right="1417" w:bottom="1134" w:left="141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monospace">
    <w:altName w:val="微软雅黑"/>
    <w:panose1 w:val="00000000000000000000"/>
    <w:charset w:val="00"/>
    <w:family w:val="auto"/>
    <w:pitch w:val="default"/>
    <w:sig w:usb0="00000000" w:usb1="00000000" w:usb2="00000000"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汉仪仿宋简">
    <w:panose1 w:val="02010600000101010101"/>
    <w:charset w:val="80"/>
    <w:family w:val="auto"/>
    <w:pitch w:val="default"/>
    <w:sig w:usb0="800002BF" w:usb1="184F6CF8" w:usb2="00000012" w:usb3="00000000" w:csb0="0002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3925E6">
    <w:pPr>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D5983C"/>
    <w:multiLevelType w:val="singleLevel"/>
    <w:tmpl w:val="C3D5983C"/>
    <w:lvl w:ilvl="0" w:tentative="0">
      <w:start w:val="11"/>
      <w:numFmt w:val="decimal"/>
      <w:lvlText w:val="%1."/>
      <w:lvlJc w:val="left"/>
      <w:pPr>
        <w:tabs>
          <w:tab w:val="left" w:pos="312"/>
        </w:tabs>
      </w:pPr>
    </w:lvl>
  </w:abstractNum>
  <w:abstractNum w:abstractNumId="1">
    <w:nsid w:val="23471722"/>
    <w:multiLevelType w:val="multilevel"/>
    <w:tmpl w:val="23471722"/>
    <w:lvl w:ilvl="0" w:tentative="0">
      <w:start w:val="1"/>
      <w:numFmt w:val="decimal"/>
      <w:pStyle w:val="19"/>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597564B"/>
    <w:multiLevelType w:val="singleLevel"/>
    <w:tmpl w:val="3597564B"/>
    <w:lvl w:ilvl="0" w:tentative="0">
      <w:start w:val="2"/>
      <w:numFmt w:val="decimal"/>
      <w:lvlText w:val="%1."/>
      <w:lvlJc w:val="left"/>
      <w:pPr>
        <w:tabs>
          <w:tab w:val="left" w:pos="312"/>
        </w:tabs>
      </w:pPr>
    </w:lvl>
  </w:abstractNum>
  <w:abstractNum w:abstractNumId="3">
    <w:nsid w:val="6A2F4AB3"/>
    <w:multiLevelType w:val="multilevel"/>
    <w:tmpl w:val="6A2F4AB3"/>
    <w:lvl w:ilvl="0" w:tentative="0">
      <w:start w:val="1"/>
      <w:numFmt w:val="chineseCountingThousand"/>
      <w:suff w:val="nothing"/>
      <w:lvlText w:val="%1、"/>
      <w:lvlJc w:val="left"/>
      <w:pPr>
        <w:ind w:left="425" w:hanging="425"/>
      </w:pPr>
      <w:rPr>
        <w:rFonts w:hint="eastAsia"/>
      </w:rPr>
    </w:lvl>
    <w:lvl w:ilvl="1" w:tentative="0">
      <w:start w:val="1"/>
      <w:numFmt w:val="decimal"/>
      <w:isLgl/>
      <w:suff w:val="nothing"/>
      <w:lvlText w:val="%1.%2、"/>
      <w:lvlJc w:val="left"/>
      <w:pPr>
        <w:ind w:left="567" w:hanging="567"/>
      </w:pPr>
    </w:lvl>
    <w:lvl w:ilvl="2" w:tentative="0">
      <w:start w:val="1"/>
      <w:numFmt w:val="decimal"/>
      <w:pStyle w:val="4"/>
      <w:isLgl/>
      <w:suff w:val="nothing"/>
      <w:lvlText w:val="%1.%2.%3、"/>
      <w:lvlJc w:val="left"/>
      <w:pPr>
        <w:ind w:left="1069" w:hanging="1069"/>
      </w:pPr>
      <w:rPr>
        <w:rFonts w:hint="default" w:ascii="Arial" w:hAnsi="Arial" w:cs="Arial"/>
      </w:rPr>
    </w:lvl>
    <w:lvl w:ilvl="3" w:tentative="0">
      <w:start w:val="1"/>
      <w:numFmt w:val="decimal"/>
      <w:isLgl/>
      <w:suff w:val="nothing"/>
      <w:lvlText w:val="%1.%2.%3.%4、"/>
      <w:lvlJc w:val="left"/>
      <w:pPr>
        <w:ind w:left="851" w:hanging="851"/>
      </w:pPr>
      <w:rPr>
        <w:rFonts w:hint="default" w:ascii="Arial" w:hAnsi="Arial" w:cs="Arial"/>
        <w:sz w:val="24"/>
        <w:szCs w:val="24"/>
      </w:rPr>
    </w:lvl>
    <w:lvl w:ilvl="4" w:tentative="0">
      <w:start w:val="1"/>
      <w:numFmt w:val="decimal"/>
      <w:isLgl/>
      <w:suff w:val="nothing"/>
      <w:lvlText w:val="%1.%2.%3.%4.%5、"/>
      <w:lvlJc w:val="left"/>
      <w:pPr>
        <w:ind w:left="992" w:hanging="992"/>
      </w:pPr>
      <w:rPr>
        <w:rFonts w:hint="eastAsia"/>
      </w:rPr>
    </w:lvl>
    <w:lvl w:ilvl="5" w:tentative="0">
      <w:start w:val="1"/>
      <w:numFmt w:val="decimal"/>
      <w:isLgl/>
      <w:suff w:val="nothing"/>
      <w:lvlText w:val="%1.%2.%3.%4.%5.%6、"/>
      <w:lvlJc w:val="left"/>
      <w:pPr>
        <w:ind w:left="1134" w:hanging="1134"/>
      </w:pPr>
      <w:rPr>
        <w:rFonts w:hint="eastAsia"/>
      </w:rPr>
    </w:lvl>
    <w:lvl w:ilvl="6" w:tentative="0">
      <w:start w:val="1"/>
      <w:numFmt w:val="decimal"/>
      <w:isLgl/>
      <w:lvlText w:val="%1.%2.%3.%4.%5.%6.%7"/>
      <w:lvlJc w:val="left"/>
      <w:pPr>
        <w:tabs>
          <w:tab w:val="left" w:pos="1800"/>
        </w:tabs>
        <w:ind w:left="1276" w:hanging="1276"/>
      </w:pPr>
      <w:rPr>
        <w:rFonts w:hint="eastAsia"/>
      </w:rPr>
    </w:lvl>
    <w:lvl w:ilvl="7" w:tentative="0">
      <w:start w:val="1"/>
      <w:numFmt w:val="decimal"/>
      <w:isLgl/>
      <w:lvlText w:val="%1.%2.%3.%4.%5.%6.%7.%8"/>
      <w:lvlJc w:val="left"/>
      <w:pPr>
        <w:tabs>
          <w:tab w:val="left" w:pos="1800"/>
        </w:tabs>
        <w:ind w:left="1418" w:hanging="1418"/>
      </w:pPr>
      <w:rPr>
        <w:rFonts w:hint="eastAsia"/>
      </w:rPr>
    </w:lvl>
    <w:lvl w:ilvl="8" w:tentative="0">
      <w:start w:val="1"/>
      <w:numFmt w:val="decimal"/>
      <w:isLgl/>
      <w:lvlText w:val="%1.%2.%3.%4.%5.%6.%7.%8.%9"/>
      <w:lvlJc w:val="left"/>
      <w:pPr>
        <w:tabs>
          <w:tab w:val="left" w:pos="2160"/>
        </w:tabs>
        <w:ind w:left="1559" w:hanging="1559"/>
      </w:pPr>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hideSpellingErrors/>
  <w:documentProtection w:enforcement="0"/>
  <w:defaultTabStop w:val="420"/>
  <w:drawingGridHorizontalSpacing w:val="110"/>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RjOGQxNDc4YTIwZTdhOGYzYjllZTlmYzE0OTk0NTMifQ=="/>
  </w:docVars>
  <w:rsids>
    <w:rsidRoot w:val="001C527D"/>
    <w:rsid w:val="00011D65"/>
    <w:rsid w:val="00012046"/>
    <w:rsid w:val="00012228"/>
    <w:rsid w:val="000155AC"/>
    <w:rsid w:val="00015E44"/>
    <w:rsid w:val="000221BF"/>
    <w:rsid w:val="00023A0D"/>
    <w:rsid w:val="00027262"/>
    <w:rsid w:val="0003053A"/>
    <w:rsid w:val="000367E2"/>
    <w:rsid w:val="0004403B"/>
    <w:rsid w:val="0005653A"/>
    <w:rsid w:val="00062EEC"/>
    <w:rsid w:val="00071500"/>
    <w:rsid w:val="000759B5"/>
    <w:rsid w:val="00084658"/>
    <w:rsid w:val="00091184"/>
    <w:rsid w:val="000970D3"/>
    <w:rsid w:val="000A0150"/>
    <w:rsid w:val="000A0912"/>
    <w:rsid w:val="000A1789"/>
    <w:rsid w:val="000A2265"/>
    <w:rsid w:val="000A7EDE"/>
    <w:rsid w:val="000B0424"/>
    <w:rsid w:val="000B1689"/>
    <w:rsid w:val="000B17CC"/>
    <w:rsid w:val="000B3C3D"/>
    <w:rsid w:val="000B3FCF"/>
    <w:rsid w:val="000B5792"/>
    <w:rsid w:val="000B65DF"/>
    <w:rsid w:val="000C3765"/>
    <w:rsid w:val="000D1460"/>
    <w:rsid w:val="000D19C2"/>
    <w:rsid w:val="000D296C"/>
    <w:rsid w:val="000D3048"/>
    <w:rsid w:val="000D3A6D"/>
    <w:rsid w:val="000D63AF"/>
    <w:rsid w:val="000D65F8"/>
    <w:rsid w:val="000D6EAE"/>
    <w:rsid w:val="000E2141"/>
    <w:rsid w:val="000E35B8"/>
    <w:rsid w:val="000E5822"/>
    <w:rsid w:val="000F2C29"/>
    <w:rsid w:val="000F321A"/>
    <w:rsid w:val="000F7981"/>
    <w:rsid w:val="00100124"/>
    <w:rsid w:val="00102D33"/>
    <w:rsid w:val="00102E19"/>
    <w:rsid w:val="00102EA5"/>
    <w:rsid w:val="001113AC"/>
    <w:rsid w:val="00114842"/>
    <w:rsid w:val="00124A31"/>
    <w:rsid w:val="0013491F"/>
    <w:rsid w:val="001400E9"/>
    <w:rsid w:val="00155037"/>
    <w:rsid w:val="0016007C"/>
    <w:rsid w:val="00166438"/>
    <w:rsid w:val="001664D2"/>
    <w:rsid w:val="00166DCD"/>
    <w:rsid w:val="00172628"/>
    <w:rsid w:val="00175380"/>
    <w:rsid w:val="0018146D"/>
    <w:rsid w:val="00181BBF"/>
    <w:rsid w:val="0018271C"/>
    <w:rsid w:val="0018325F"/>
    <w:rsid w:val="00192AEE"/>
    <w:rsid w:val="00195218"/>
    <w:rsid w:val="001B25B6"/>
    <w:rsid w:val="001B3A5C"/>
    <w:rsid w:val="001B3B75"/>
    <w:rsid w:val="001B4C4F"/>
    <w:rsid w:val="001B58A8"/>
    <w:rsid w:val="001B7C15"/>
    <w:rsid w:val="001C527D"/>
    <w:rsid w:val="001F0942"/>
    <w:rsid w:val="00203BB3"/>
    <w:rsid w:val="0021700B"/>
    <w:rsid w:val="002269E5"/>
    <w:rsid w:val="002302E0"/>
    <w:rsid w:val="00230676"/>
    <w:rsid w:val="002308C4"/>
    <w:rsid w:val="002318EE"/>
    <w:rsid w:val="002407AD"/>
    <w:rsid w:val="0024346C"/>
    <w:rsid w:val="0025230E"/>
    <w:rsid w:val="00252BA9"/>
    <w:rsid w:val="0025710A"/>
    <w:rsid w:val="00260B8B"/>
    <w:rsid w:val="00262263"/>
    <w:rsid w:val="002654A0"/>
    <w:rsid w:val="0027409E"/>
    <w:rsid w:val="00275407"/>
    <w:rsid w:val="002766AA"/>
    <w:rsid w:val="00277D31"/>
    <w:rsid w:val="00281F7B"/>
    <w:rsid w:val="002970E1"/>
    <w:rsid w:val="00297CE6"/>
    <w:rsid w:val="002A07D1"/>
    <w:rsid w:val="002A2724"/>
    <w:rsid w:val="002A42E8"/>
    <w:rsid w:val="002A4CBB"/>
    <w:rsid w:val="002A567D"/>
    <w:rsid w:val="002A6984"/>
    <w:rsid w:val="002A792F"/>
    <w:rsid w:val="002D3149"/>
    <w:rsid w:val="002D6D43"/>
    <w:rsid w:val="002E095D"/>
    <w:rsid w:val="002E4080"/>
    <w:rsid w:val="002E7F0C"/>
    <w:rsid w:val="002F18F5"/>
    <w:rsid w:val="002F3119"/>
    <w:rsid w:val="002F6E31"/>
    <w:rsid w:val="0030155C"/>
    <w:rsid w:val="00307CBE"/>
    <w:rsid w:val="00311204"/>
    <w:rsid w:val="00317BB6"/>
    <w:rsid w:val="00321FCE"/>
    <w:rsid w:val="003240B6"/>
    <w:rsid w:val="00324624"/>
    <w:rsid w:val="00325CD4"/>
    <w:rsid w:val="00331303"/>
    <w:rsid w:val="00333703"/>
    <w:rsid w:val="00334585"/>
    <w:rsid w:val="00334CBE"/>
    <w:rsid w:val="00335970"/>
    <w:rsid w:val="00343168"/>
    <w:rsid w:val="00343F84"/>
    <w:rsid w:val="00350B63"/>
    <w:rsid w:val="00351B4D"/>
    <w:rsid w:val="0035380E"/>
    <w:rsid w:val="0035411D"/>
    <w:rsid w:val="00356A59"/>
    <w:rsid w:val="00367268"/>
    <w:rsid w:val="00367B45"/>
    <w:rsid w:val="00371590"/>
    <w:rsid w:val="00371880"/>
    <w:rsid w:val="00374759"/>
    <w:rsid w:val="00376171"/>
    <w:rsid w:val="003810DC"/>
    <w:rsid w:val="00384393"/>
    <w:rsid w:val="003961F7"/>
    <w:rsid w:val="003A042B"/>
    <w:rsid w:val="003B7E1D"/>
    <w:rsid w:val="003C106F"/>
    <w:rsid w:val="003E3758"/>
    <w:rsid w:val="003E7049"/>
    <w:rsid w:val="003F1236"/>
    <w:rsid w:val="003F2674"/>
    <w:rsid w:val="003F580C"/>
    <w:rsid w:val="003F6CEA"/>
    <w:rsid w:val="00404501"/>
    <w:rsid w:val="00406552"/>
    <w:rsid w:val="004154C0"/>
    <w:rsid w:val="004156E0"/>
    <w:rsid w:val="00416E87"/>
    <w:rsid w:val="004248CE"/>
    <w:rsid w:val="004312EE"/>
    <w:rsid w:val="00435F1E"/>
    <w:rsid w:val="00440C0E"/>
    <w:rsid w:val="00441FEE"/>
    <w:rsid w:val="0044383F"/>
    <w:rsid w:val="004449F8"/>
    <w:rsid w:val="00444AB7"/>
    <w:rsid w:val="00444F1D"/>
    <w:rsid w:val="00452B21"/>
    <w:rsid w:val="0046168B"/>
    <w:rsid w:val="00466459"/>
    <w:rsid w:val="00467360"/>
    <w:rsid w:val="00473A63"/>
    <w:rsid w:val="00481440"/>
    <w:rsid w:val="004854DC"/>
    <w:rsid w:val="00487AFE"/>
    <w:rsid w:val="00487EAD"/>
    <w:rsid w:val="004909EA"/>
    <w:rsid w:val="004927E9"/>
    <w:rsid w:val="004937CF"/>
    <w:rsid w:val="004A0CC2"/>
    <w:rsid w:val="004A51E6"/>
    <w:rsid w:val="004B59DB"/>
    <w:rsid w:val="004C2475"/>
    <w:rsid w:val="004C6CFB"/>
    <w:rsid w:val="004D1261"/>
    <w:rsid w:val="004D23C0"/>
    <w:rsid w:val="004D2D38"/>
    <w:rsid w:val="004D311B"/>
    <w:rsid w:val="004D468B"/>
    <w:rsid w:val="004E1BB9"/>
    <w:rsid w:val="004E2636"/>
    <w:rsid w:val="004E37E7"/>
    <w:rsid w:val="004E4521"/>
    <w:rsid w:val="004E5391"/>
    <w:rsid w:val="004F1697"/>
    <w:rsid w:val="004F26C8"/>
    <w:rsid w:val="004F5D81"/>
    <w:rsid w:val="005146ED"/>
    <w:rsid w:val="00514CC9"/>
    <w:rsid w:val="00515B30"/>
    <w:rsid w:val="00520D93"/>
    <w:rsid w:val="00522622"/>
    <w:rsid w:val="00530179"/>
    <w:rsid w:val="005328FC"/>
    <w:rsid w:val="00542B29"/>
    <w:rsid w:val="00546239"/>
    <w:rsid w:val="005541A9"/>
    <w:rsid w:val="005628F2"/>
    <w:rsid w:val="00563C15"/>
    <w:rsid w:val="005646E4"/>
    <w:rsid w:val="00565139"/>
    <w:rsid w:val="00567CFD"/>
    <w:rsid w:val="00575817"/>
    <w:rsid w:val="00577831"/>
    <w:rsid w:val="00577EBB"/>
    <w:rsid w:val="00581694"/>
    <w:rsid w:val="00581FE1"/>
    <w:rsid w:val="0058201E"/>
    <w:rsid w:val="00584913"/>
    <w:rsid w:val="005942EB"/>
    <w:rsid w:val="005A14AF"/>
    <w:rsid w:val="005A2868"/>
    <w:rsid w:val="005A46EC"/>
    <w:rsid w:val="005A69E3"/>
    <w:rsid w:val="005B2057"/>
    <w:rsid w:val="005D0902"/>
    <w:rsid w:val="005D3FD7"/>
    <w:rsid w:val="005D4BA6"/>
    <w:rsid w:val="005D61CF"/>
    <w:rsid w:val="005D7345"/>
    <w:rsid w:val="005E00DC"/>
    <w:rsid w:val="005F189F"/>
    <w:rsid w:val="005F2E03"/>
    <w:rsid w:val="005F70D6"/>
    <w:rsid w:val="00607FC3"/>
    <w:rsid w:val="00610CB7"/>
    <w:rsid w:val="0061256D"/>
    <w:rsid w:val="0062005A"/>
    <w:rsid w:val="006206AA"/>
    <w:rsid w:val="00621631"/>
    <w:rsid w:val="006269C2"/>
    <w:rsid w:val="00626DE3"/>
    <w:rsid w:val="00631CD2"/>
    <w:rsid w:val="00632725"/>
    <w:rsid w:val="0063367E"/>
    <w:rsid w:val="00640323"/>
    <w:rsid w:val="0064061B"/>
    <w:rsid w:val="00642287"/>
    <w:rsid w:val="006443B6"/>
    <w:rsid w:val="0064590B"/>
    <w:rsid w:val="00661988"/>
    <w:rsid w:val="00664D51"/>
    <w:rsid w:val="00670C38"/>
    <w:rsid w:val="00684DD9"/>
    <w:rsid w:val="00685E09"/>
    <w:rsid w:val="00685F93"/>
    <w:rsid w:val="00692C98"/>
    <w:rsid w:val="00693FA7"/>
    <w:rsid w:val="006976E4"/>
    <w:rsid w:val="006A1F0C"/>
    <w:rsid w:val="006A6FBD"/>
    <w:rsid w:val="006A7A8A"/>
    <w:rsid w:val="006B1B88"/>
    <w:rsid w:val="006B46F1"/>
    <w:rsid w:val="006C0206"/>
    <w:rsid w:val="006C2FEA"/>
    <w:rsid w:val="006C39C8"/>
    <w:rsid w:val="006D1A94"/>
    <w:rsid w:val="006D2279"/>
    <w:rsid w:val="006D62BF"/>
    <w:rsid w:val="006E104D"/>
    <w:rsid w:val="006E5FC3"/>
    <w:rsid w:val="006F01D6"/>
    <w:rsid w:val="006F1897"/>
    <w:rsid w:val="006F454F"/>
    <w:rsid w:val="006F6CB3"/>
    <w:rsid w:val="00707AD9"/>
    <w:rsid w:val="007103DA"/>
    <w:rsid w:val="007143DA"/>
    <w:rsid w:val="00715AD9"/>
    <w:rsid w:val="00723B28"/>
    <w:rsid w:val="0072598F"/>
    <w:rsid w:val="00730DC3"/>
    <w:rsid w:val="00731009"/>
    <w:rsid w:val="00740CE3"/>
    <w:rsid w:val="00753924"/>
    <w:rsid w:val="007546D2"/>
    <w:rsid w:val="00755713"/>
    <w:rsid w:val="00760070"/>
    <w:rsid w:val="00760164"/>
    <w:rsid w:val="007623A3"/>
    <w:rsid w:val="00764EDB"/>
    <w:rsid w:val="00771917"/>
    <w:rsid w:val="00777B11"/>
    <w:rsid w:val="00785C27"/>
    <w:rsid w:val="00791B71"/>
    <w:rsid w:val="007A021C"/>
    <w:rsid w:val="007B0624"/>
    <w:rsid w:val="007B777D"/>
    <w:rsid w:val="007C07CB"/>
    <w:rsid w:val="007C3D73"/>
    <w:rsid w:val="007C4DEF"/>
    <w:rsid w:val="007D31F3"/>
    <w:rsid w:val="007D511D"/>
    <w:rsid w:val="007D6D8F"/>
    <w:rsid w:val="007D7D6E"/>
    <w:rsid w:val="007E0137"/>
    <w:rsid w:val="007E0B9A"/>
    <w:rsid w:val="007E3146"/>
    <w:rsid w:val="007F26CE"/>
    <w:rsid w:val="007F6698"/>
    <w:rsid w:val="00800690"/>
    <w:rsid w:val="00801F49"/>
    <w:rsid w:val="008049A4"/>
    <w:rsid w:val="00807004"/>
    <w:rsid w:val="008070F9"/>
    <w:rsid w:val="00810937"/>
    <w:rsid w:val="00810A7C"/>
    <w:rsid w:val="008119CF"/>
    <w:rsid w:val="00813418"/>
    <w:rsid w:val="0081672F"/>
    <w:rsid w:val="00817118"/>
    <w:rsid w:val="00820DE6"/>
    <w:rsid w:val="00823EC8"/>
    <w:rsid w:val="0082525E"/>
    <w:rsid w:val="008271A2"/>
    <w:rsid w:val="00834E13"/>
    <w:rsid w:val="00835E86"/>
    <w:rsid w:val="008433EB"/>
    <w:rsid w:val="008465DB"/>
    <w:rsid w:val="00847443"/>
    <w:rsid w:val="008566D5"/>
    <w:rsid w:val="008622F7"/>
    <w:rsid w:val="00867EBF"/>
    <w:rsid w:val="00870263"/>
    <w:rsid w:val="008729FA"/>
    <w:rsid w:val="00872C6E"/>
    <w:rsid w:val="00880E74"/>
    <w:rsid w:val="00886C4C"/>
    <w:rsid w:val="00890F26"/>
    <w:rsid w:val="00891AF1"/>
    <w:rsid w:val="00891B56"/>
    <w:rsid w:val="00892662"/>
    <w:rsid w:val="0089348C"/>
    <w:rsid w:val="00895D97"/>
    <w:rsid w:val="008A1FBA"/>
    <w:rsid w:val="008A6F89"/>
    <w:rsid w:val="008A7B51"/>
    <w:rsid w:val="008B05E4"/>
    <w:rsid w:val="008B6B13"/>
    <w:rsid w:val="008C11E8"/>
    <w:rsid w:val="008C3F74"/>
    <w:rsid w:val="008D0E74"/>
    <w:rsid w:val="008D1BCC"/>
    <w:rsid w:val="008D3DF8"/>
    <w:rsid w:val="008E322B"/>
    <w:rsid w:val="008F4967"/>
    <w:rsid w:val="00905DA8"/>
    <w:rsid w:val="00910AD4"/>
    <w:rsid w:val="00915BE6"/>
    <w:rsid w:val="0092117E"/>
    <w:rsid w:val="00921193"/>
    <w:rsid w:val="00925BDC"/>
    <w:rsid w:val="00926C34"/>
    <w:rsid w:val="00930994"/>
    <w:rsid w:val="009313E9"/>
    <w:rsid w:val="009349CC"/>
    <w:rsid w:val="00934B01"/>
    <w:rsid w:val="009362CD"/>
    <w:rsid w:val="00941092"/>
    <w:rsid w:val="009415BD"/>
    <w:rsid w:val="009417EA"/>
    <w:rsid w:val="00942BED"/>
    <w:rsid w:val="00944D1D"/>
    <w:rsid w:val="009455E5"/>
    <w:rsid w:val="00947F40"/>
    <w:rsid w:val="009670B1"/>
    <w:rsid w:val="00986383"/>
    <w:rsid w:val="0099203C"/>
    <w:rsid w:val="00992177"/>
    <w:rsid w:val="00995B56"/>
    <w:rsid w:val="00996564"/>
    <w:rsid w:val="009A0483"/>
    <w:rsid w:val="009A52B2"/>
    <w:rsid w:val="009A709D"/>
    <w:rsid w:val="009B5F08"/>
    <w:rsid w:val="009B6721"/>
    <w:rsid w:val="009C193B"/>
    <w:rsid w:val="009C1F71"/>
    <w:rsid w:val="009C20B8"/>
    <w:rsid w:val="009C6F7D"/>
    <w:rsid w:val="009C7BBB"/>
    <w:rsid w:val="009D3CA6"/>
    <w:rsid w:val="009D6290"/>
    <w:rsid w:val="009D755E"/>
    <w:rsid w:val="009E5276"/>
    <w:rsid w:val="009E5823"/>
    <w:rsid w:val="009E7830"/>
    <w:rsid w:val="009F1261"/>
    <w:rsid w:val="009F2793"/>
    <w:rsid w:val="009F5AA8"/>
    <w:rsid w:val="00A01B7B"/>
    <w:rsid w:val="00A046B1"/>
    <w:rsid w:val="00A05782"/>
    <w:rsid w:val="00A0596E"/>
    <w:rsid w:val="00A06C0D"/>
    <w:rsid w:val="00A205C4"/>
    <w:rsid w:val="00A21153"/>
    <w:rsid w:val="00A226A8"/>
    <w:rsid w:val="00A23B3E"/>
    <w:rsid w:val="00A25FF7"/>
    <w:rsid w:val="00A33821"/>
    <w:rsid w:val="00A33872"/>
    <w:rsid w:val="00A346BD"/>
    <w:rsid w:val="00A432AD"/>
    <w:rsid w:val="00A5316E"/>
    <w:rsid w:val="00A541CD"/>
    <w:rsid w:val="00A54F06"/>
    <w:rsid w:val="00A676B1"/>
    <w:rsid w:val="00A70164"/>
    <w:rsid w:val="00A72206"/>
    <w:rsid w:val="00A755B5"/>
    <w:rsid w:val="00A75ADF"/>
    <w:rsid w:val="00A80634"/>
    <w:rsid w:val="00A84387"/>
    <w:rsid w:val="00A8579E"/>
    <w:rsid w:val="00A868BD"/>
    <w:rsid w:val="00A873DC"/>
    <w:rsid w:val="00A87FA6"/>
    <w:rsid w:val="00A91F97"/>
    <w:rsid w:val="00A9266E"/>
    <w:rsid w:val="00A94D1F"/>
    <w:rsid w:val="00AA2C5D"/>
    <w:rsid w:val="00AA6D41"/>
    <w:rsid w:val="00AA6E52"/>
    <w:rsid w:val="00AB06F1"/>
    <w:rsid w:val="00AB7722"/>
    <w:rsid w:val="00AD05FB"/>
    <w:rsid w:val="00AD1500"/>
    <w:rsid w:val="00AF2E30"/>
    <w:rsid w:val="00AF323E"/>
    <w:rsid w:val="00AF3F75"/>
    <w:rsid w:val="00AF700E"/>
    <w:rsid w:val="00AF7DC6"/>
    <w:rsid w:val="00B02030"/>
    <w:rsid w:val="00B064D7"/>
    <w:rsid w:val="00B07595"/>
    <w:rsid w:val="00B14978"/>
    <w:rsid w:val="00B16237"/>
    <w:rsid w:val="00B2193F"/>
    <w:rsid w:val="00B226DC"/>
    <w:rsid w:val="00B254B7"/>
    <w:rsid w:val="00B272D0"/>
    <w:rsid w:val="00B27B99"/>
    <w:rsid w:val="00B372F3"/>
    <w:rsid w:val="00B41515"/>
    <w:rsid w:val="00B42975"/>
    <w:rsid w:val="00B439A0"/>
    <w:rsid w:val="00B53D71"/>
    <w:rsid w:val="00B55B8B"/>
    <w:rsid w:val="00B56F40"/>
    <w:rsid w:val="00B631DD"/>
    <w:rsid w:val="00B636D2"/>
    <w:rsid w:val="00B67660"/>
    <w:rsid w:val="00B67E17"/>
    <w:rsid w:val="00B7322A"/>
    <w:rsid w:val="00B7410A"/>
    <w:rsid w:val="00B77826"/>
    <w:rsid w:val="00B80EC6"/>
    <w:rsid w:val="00B81A8B"/>
    <w:rsid w:val="00B81C09"/>
    <w:rsid w:val="00B84A68"/>
    <w:rsid w:val="00B91CE8"/>
    <w:rsid w:val="00B93C99"/>
    <w:rsid w:val="00B97C55"/>
    <w:rsid w:val="00BB2324"/>
    <w:rsid w:val="00BB74EC"/>
    <w:rsid w:val="00BC0CDD"/>
    <w:rsid w:val="00BC1E40"/>
    <w:rsid w:val="00BC3BF7"/>
    <w:rsid w:val="00BC4C93"/>
    <w:rsid w:val="00BC636F"/>
    <w:rsid w:val="00BD4273"/>
    <w:rsid w:val="00BD74E3"/>
    <w:rsid w:val="00BD7653"/>
    <w:rsid w:val="00BE0B81"/>
    <w:rsid w:val="00BE1AB5"/>
    <w:rsid w:val="00BE6B4E"/>
    <w:rsid w:val="00BE7547"/>
    <w:rsid w:val="00BF3469"/>
    <w:rsid w:val="00BF4CAD"/>
    <w:rsid w:val="00BF576D"/>
    <w:rsid w:val="00C03639"/>
    <w:rsid w:val="00C101FA"/>
    <w:rsid w:val="00C117A1"/>
    <w:rsid w:val="00C17FB6"/>
    <w:rsid w:val="00C20028"/>
    <w:rsid w:val="00C21031"/>
    <w:rsid w:val="00C253E1"/>
    <w:rsid w:val="00C26220"/>
    <w:rsid w:val="00C320F5"/>
    <w:rsid w:val="00C358AD"/>
    <w:rsid w:val="00C41BB3"/>
    <w:rsid w:val="00C41D69"/>
    <w:rsid w:val="00C45AB9"/>
    <w:rsid w:val="00C4636B"/>
    <w:rsid w:val="00C47E90"/>
    <w:rsid w:val="00C54407"/>
    <w:rsid w:val="00C56138"/>
    <w:rsid w:val="00C57750"/>
    <w:rsid w:val="00C660AA"/>
    <w:rsid w:val="00C71E26"/>
    <w:rsid w:val="00C720BC"/>
    <w:rsid w:val="00C7799A"/>
    <w:rsid w:val="00C84790"/>
    <w:rsid w:val="00C84E3C"/>
    <w:rsid w:val="00C91118"/>
    <w:rsid w:val="00C96561"/>
    <w:rsid w:val="00C96F21"/>
    <w:rsid w:val="00CA05B1"/>
    <w:rsid w:val="00CA0C7E"/>
    <w:rsid w:val="00CA0EDD"/>
    <w:rsid w:val="00CA0FE2"/>
    <w:rsid w:val="00CA361C"/>
    <w:rsid w:val="00CA3A0A"/>
    <w:rsid w:val="00CB61B3"/>
    <w:rsid w:val="00CB7885"/>
    <w:rsid w:val="00CC410E"/>
    <w:rsid w:val="00CE0E8F"/>
    <w:rsid w:val="00CE1F43"/>
    <w:rsid w:val="00CE4655"/>
    <w:rsid w:val="00CF1D6C"/>
    <w:rsid w:val="00CF25A5"/>
    <w:rsid w:val="00D1009A"/>
    <w:rsid w:val="00D11A60"/>
    <w:rsid w:val="00D1201D"/>
    <w:rsid w:val="00D15AA2"/>
    <w:rsid w:val="00D1747A"/>
    <w:rsid w:val="00D21D3C"/>
    <w:rsid w:val="00D21E61"/>
    <w:rsid w:val="00D24B98"/>
    <w:rsid w:val="00D3089A"/>
    <w:rsid w:val="00D31CBA"/>
    <w:rsid w:val="00D34BEB"/>
    <w:rsid w:val="00D42042"/>
    <w:rsid w:val="00D43A9C"/>
    <w:rsid w:val="00D43BBA"/>
    <w:rsid w:val="00D43E5D"/>
    <w:rsid w:val="00D6045A"/>
    <w:rsid w:val="00D70BB7"/>
    <w:rsid w:val="00D73DFB"/>
    <w:rsid w:val="00D744FF"/>
    <w:rsid w:val="00D74B83"/>
    <w:rsid w:val="00D80E70"/>
    <w:rsid w:val="00D810BB"/>
    <w:rsid w:val="00D814B6"/>
    <w:rsid w:val="00D8302B"/>
    <w:rsid w:val="00D845FA"/>
    <w:rsid w:val="00D92463"/>
    <w:rsid w:val="00D96534"/>
    <w:rsid w:val="00D975DA"/>
    <w:rsid w:val="00D979C3"/>
    <w:rsid w:val="00DA0B94"/>
    <w:rsid w:val="00DB17AB"/>
    <w:rsid w:val="00DC53AF"/>
    <w:rsid w:val="00DD2956"/>
    <w:rsid w:val="00DD43AA"/>
    <w:rsid w:val="00DD5263"/>
    <w:rsid w:val="00DE072F"/>
    <w:rsid w:val="00DE08D5"/>
    <w:rsid w:val="00DE183A"/>
    <w:rsid w:val="00DE2941"/>
    <w:rsid w:val="00DE4D19"/>
    <w:rsid w:val="00E016FE"/>
    <w:rsid w:val="00E044C6"/>
    <w:rsid w:val="00E13D20"/>
    <w:rsid w:val="00E157BF"/>
    <w:rsid w:val="00E15AD5"/>
    <w:rsid w:val="00E1603A"/>
    <w:rsid w:val="00E23B07"/>
    <w:rsid w:val="00E31660"/>
    <w:rsid w:val="00E35D99"/>
    <w:rsid w:val="00E36A48"/>
    <w:rsid w:val="00E435BA"/>
    <w:rsid w:val="00E52629"/>
    <w:rsid w:val="00E54050"/>
    <w:rsid w:val="00E54CE4"/>
    <w:rsid w:val="00E555C4"/>
    <w:rsid w:val="00E6130B"/>
    <w:rsid w:val="00E66FD9"/>
    <w:rsid w:val="00E674EA"/>
    <w:rsid w:val="00E724CE"/>
    <w:rsid w:val="00E7475A"/>
    <w:rsid w:val="00E74F15"/>
    <w:rsid w:val="00E77EC0"/>
    <w:rsid w:val="00E8535A"/>
    <w:rsid w:val="00EA0FDD"/>
    <w:rsid w:val="00EA21DE"/>
    <w:rsid w:val="00EA598C"/>
    <w:rsid w:val="00EA6F5C"/>
    <w:rsid w:val="00EB33F3"/>
    <w:rsid w:val="00EB3513"/>
    <w:rsid w:val="00EB377C"/>
    <w:rsid w:val="00EC2633"/>
    <w:rsid w:val="00EC52A6"/>
    <w:rsid w:val="00EC5F99"/>
    <w:rsid w:val="00EC68EE"/>
    <w:rsid w:val="00ED01D1"/>
    <w:rsid w:val="00ED0AA4"/>
    <w:rsid w:val="00ED446B"/>
    <w:rsid w:val="00EE1C04"/>
    <w:rsid w:val="00EE4496"/>
    <w:rsid w:val="00EE5F57"/>
    <w:rsid w:val="00EE66EC"/>
    <w:rsid w:val="00EF1376"/>
    <w:rsid w:val="00EF2625"/>
    <w:rsid w:val="00EF4A21"/>
    <w:rsid w:val="00EF4DE8"/>
    <w:rsid w:val="00F022A5"/>
    <w:rsid w:val="00F1015D"/>
    <w:rsid w:val="00F14874"/>
    <w:rsid w:val="00F1519E"/>
    <w:rsid w:val="00F154A0"/>
    <w:rsid w:val="00F16620"/>
    <w:rsid w:val="00F16710"/>
    <w:rsid w:val="00F22B12"/>
    <w:rsid w:val="00F246A1"/>
    <w:rsid w:val="00F24BD7"/>
    <w:rsid w:val="00F325BA"/>
    <w:rsid w:val="00F35BA7"/>
    <w:rsid w:val="00F5564F"/>
    <w:rsid w:val="00F558DD"/>
    <w:rsid w:val="00F65B8E"/>
    <w:rsid w:val="00F707F7"/>
    <w:rsid w:val="00F76A2F"/>
    <w:rsid w:val="00F85CAD"/>
    <w:rsid w:val="00F86DB9"/>
    <w:rsid w:val="00F902D6"/>
    <w:rsid w:val="00F931FC"/>
    <w:rsid w:val="00F950A7"/>
    <w:rsid w:val="00FA4299"/>
    <w:rsid w:val="00FA7869"/>
    <w:rsid w:val="00FB0593"/>
    <w:rsid w:val="00FB316E"/>
    <w:rsid w:val="00FB4712"/>
    <w:rsid w:val="00FB4962"/>
    <w:rsid w:val="00FC4E0F"/>
    <w:rsid w:val="00FC503D"/>
    <w:rsid w:val="00FD7D52"/>
    <w:rsid w:val="00FE00C9"/>
    <w:rsid w:val="00FE4300"/>
    <w:rsid w:val="00FE7A7D"/>
    <w:rsid w:val="00FF1C29"/>
    <w:rsid w:val="00FF4FC8"/>
    <w:rsid w:val="00FF5B96"/>
    <w:rsid w:val="019F42AD"/>
    <w:rsid w:val="01A26DA8"/>
    <w:rsid w:val="01AC0DF3"/>
    <w:rsid w:val="01ED7926"/>
    <w:rsid w:val="02044F28"/>
    <w:rsid w:val="02311BBF"/>
    <w:rsid w:val="0248616E"/>
    <w:rsid w:val="025A3336"/>
    <w:rsid w:val="025B5AFA"/>
    <w:rsid w:val="02827DDD"/>
    <w:rsid w:val="0297462F"/>
    <w:rsid w:val="0316219C"/>
    <w:rsid w:val="034A657B"/>
    <w:rsid w:val="03810DEF"/>
    <w:rsid w:val="03B1116F"/>
    <w:rsid w:val="041675EC"/>
    <w:rsid w:val="042B6E77"/>
    <w:rsid w:val="045B7250"/>
    <w:rsid w:val="04621673"/>
    <w:rsid w:val="049835B5"/>
    <w:rsid w:val="04B33AF0"/>
    <w:rsid w:val="04E04D57"/>
    <w:rsid w:val="04E41767"/>
    <w:rsid w:val="05080772"/>
    <w:rsid w:val="05187460"/>
    <w:rsid w:val="0567221D"/>
    <w:rsid w:val="05770B1C"/>
    <w:rsid w:val="059B2C04"/>
    <w:rsid w:val="0623445A"/>
    <w:rsid w:val="06302958"/>
    <w:rsid w:val="06B37651"/>
    <w:rsid w:val="06CA66E9"/>
    <w:rsid w:val="07545FCC"/>
    <w:rsid w:val="076C75A0"/>
    <w:rsid w:val="076D7C6D"/>
    <w:rsid w:val="07F8283A"/>
    <w:rsid w:val="08815749"/>
    <w:rsid w:val="08886ECD"/>
    <w:rsid w:val="08A611C5"/>
    <w:rsid w:val="08D11DB0"/>
    <w:rsid w:val="08DA7A6F"/>
    <w:rsid w:val="08F3064E"/>
    <w:rsid w:val="09193B26"/>
    <w:rsid w:val="096F45C7"/>
    <w:rsid w:val="097053C2"/>
    <w:rsid w:val="0A0E554B"/>
    <w:rsid w:val="0A4A0561"/>
    <w:rsid w:val="0A4C27DA"/>
    <w:rsid w:val="0A52343A"/>
    <w:rsid w:val="0AE91524"/>
    <w:rsid w:val="0B6C6DEF"/>
    <w:rsid w:val="0BB87A6F"/>
    <w:rsid w:val="0BD42A5A"/>
    <w:rsid w:val="0C730F31"/>
    <w:rsid w:val="0CAB1637"/>
    <w:rsid w:val="0CFB30D0"/>
    <w:rsid w:val="0D0729FA"/>
    <w:rsid w:val="0D18016A"/>
    <w:rsid w:val="0D463BB7"/>
    <w:rsid w:val="0DE27305"/>
    <w:rsid w:val="0E613B78"/>
    <w:rsid w:val="0E784328"/>
    <w:rsid w:val="0E967016"/>
    <w:rsid w:val="0E9B4C50"/>
    <w:rsid w:val="0F6651BD"/>
    <w:rsid w:val="0F7579D1"/>
    <w:rsid w:val="0FF806FB"/>
    <w:rsid w:val="10195A96"/>
    <w:rsid w:val="10696EB9"/>
    <w:rsid w:val="10890F04"/>
    <w:rsid w:val="10E7796D"/>
    <w:rsid w:val="11367CDB"/>
    <w:rsid w:val="117D5F67"/>
    <w:rsid w:val="11887AD0"/>
    <w:rsid w:val="122779F5"/>
    <w:rsid w:val="128E3E98"/>
    <w:rsid w:val="12C70279"/>
    <w:rsid w:val="13466914"/>
    <w:rsid w:val="13B23AF0"/>
    <w:rsid w:val="13DF4D0F"/>
    <w:rsid w:val="13FA3A48"/>
    <w:rsid w:val="142763B1"/>
    <w:rsid w:val="142A071F"/>
    <w:rsid w:val="14CA7CA9"/>
    <w:rsid w:val="1524738F"/>
    <w:rsid w:val="1540231A"/>
    <w:rsid w:val="15A6223A"/>
    <w:rsid w:val="15C572A1"/>
    <w:rsid w:val="15DC4F8F"/>
    <w:rsid w:val="16C70179"/>
    <w:rsid w:val="17225BE2"/>
    <w:rsid w:val="172C0176"/>
    <w:rsid w:val="17415DE8"/>
    <w:rsid w:val="17A051ED"/>
    <w:rsid w:val="17C02653"/>
    <w:rsid w:val="17C757D1"/>
    <w:rsid w:val="17CF5C10"/>
    <w:rsid w:val="1875619E"/>
    <w:rsid w:val="18F12A96"/>
    <w:rsid w:val="18FA7596"/>
    <w:rsid w:val="191F05E7"/>
    <w:rsid w:val="19561278"/>
    <w:rsid w:val="19AD5176"/>
    <w:rsid w:val="19B56BF2"/>
    <w:rsid w:val="19E73393"/>
    <w:rsid w:val="19FC581D"/>
    <w:rsid w:val="1A2D70FB"/>
    <w:rsid w:val="1AF20D50"/>
    <w:rsid w:val="1B7851D4"/>
    <w:rsid w:val="1B8637C8"/>
    <w:rsid w:val="1BCE7F16"/>
    <w:rsid w:val="1CB8777F"/>
    <w:rsid w:val="1CE84E3D"/>
    <w:rsid w:val="1D3513D7"/>
    <w:rsid w:val="1D587ED7"/>
    <w:rsid w:val="1D6C6791"/>
    <w:rsid w:val="1D742E89"/>
    <w:rsid w:val="1D7C02BE"/>
    <w:rsid w:val="1DB26BE1"/>
    <w:rsid w:val="1DE16215"/>
    <w:rsid w:val="1E5948BA"/>
    <w:rsid w:val="1F0416E8"/>
    <w:rsid w:val="1F0E1C67"/>
    <w:rsid w:val="1F2C43E2"/>
    <w:rsid w:val="1F352A62"/>
    <w:rsid w:val="1F567A2D"/>
    <w:rsid w:val="1F7138C0"/>
    <w:rsid w:val="1FC14756"/>
    <w:rsid w:val="1FDE7AC2"/>
    <w:rsid w:val="200439CC"/>
    <w:rsid w:val="20B7456E"/>
    <w:rsid w:val="21166788"/>
    <w:rsid w:val="21B570BA"/>
    <w:rsid w:val="220F1A31"/>
    <w:rsid w:val="22392ABF"/>
    <w:rsid w:val="22543989"/>
    <w:rsid w:val="22E10551"/>
    <w:rsid w:val="23107F7C"/>
    <w:rsid w:val="23283612"/>
    <w:rsid w:val="232D09E3"/>
    <w:rsid w:val="23685930"/>
    <w:rsid w:val="238D2F46"/>
    <w:rsid w:val="239F21E5"/>
    <w:rsid w:val="23C36E60"/>
    <w:rsid w:val="248A3BFA"/>
    <w:rsid w:val="24E51089"/>
    <w:rsid w:val="24FB6C94"/>
    <w:rsid w:val="250450D3"/>
    <w:rsid w:val="25386628"/>
    <w:rsid w:val="25BA2DBD"/>
    <w:rsid w:val="26106253"/>
    <w:rsid w:val="264B6C9F"/>
    <w:rsid w:val="26D5560A"/>
    <w:rsid w:val="270F47E5"/>
    <w:rsid w:val="275E3368"/>
    <w:rsid w:val="277A7D56"/>
    <w:rsid w:val="27E068AE"/>
    <w:rsid w:val="280B00CB"/>
    <w:rsid w:val="280F586E"/>
    <w:rsid w:val="28233E47"/>
    <w:rsid w:val="28C16DF7"/>
    <w:rsid w:val="293F0024"/>
    <w:rsid w:val="295E53E2"/>
    <w:rsid w:val="29814605"/>
    <w:rsid w:val="298B330E"/>
    <w:rsid w:val="29936F4A"/>
    <w:rsid w:val="29965748"/>
    <w:rsid w:val="29A73B0D"/>
    <w:rsid w:val="29CB6941"/>
    <w:rsid w:val="29D1508F"/>
    <w:rsid w:val="2A0B7F2B"/>
    <w:rsid w:val="2A0C14F1"/>
    <w:rsid w:val="2A8351AB"/>
    <w:rsid w:val="2AA31258"/>
    <w:rsid w:val="2AA907BD"/>
    <w:rsid w:val="2AB6499D"/>
    <w:rsid w:val="2B946A09"/>
    <w:rsid w:val="2BE063C5"/>
    <w:rsid w:val="2C1373CC"/>
    <w:rsid w:val="2C67063B"/>
    <w:rsid w:val="2CCD776E"/>
    <w:rsid w:val="2CD22922"/>
    <w:rsid w:val="2D2F35FB"/>
    <w:rsid w:val="2D5E34A6"/>
    <w:rsid w:val="2DA15A3E"/>
    <w:rsid w:val="2DE763E2"/>
    <w:rsid w:val="2DF03695"/>
    <w:rsid w:val="2E187308"/>
    <w:rsid w:val="2E2079E8"/>
    <w:rsid w:val="2EAA79E6"/>
    <w:rsid w:val="2EAC5FDC"/>
    <w:rsid w:val="2F0D6549"/>
    <w:rsid w:val="2F25774B"/>
    <w:rsid w:val="2F3B0900"/>
    <w:rsid w:val="2F3F68BA"/>
    <w:rsid w:val="2FAF74F7"/>
    <w:rsid w:val="2FE01C50"/>
    <w:rsid w:val="2FFD7F74"/>
    <w:rsid w:val="30761199"/>
    <w:rsid w:val="314E0BFF"/>
    <w:rsid w:val="314E646F"/>
    <w:rsid w:val="31A53909"/>
    <w:rsid w:val="31C2143C"/>
    <w:rsid w:val="3243421E"/>
    <w:rsid w:val="324D544E"/>
    <w:rsid w:val="325E7BB4"/>
    <w:rsid w:val="327B34ED"/>
    <w:rsid w:val="32C921FF"/>
    <w:rsid w:val="32CF4F45"/>
    <w:rsid w:val="32CF652A"/>
    <w:rsid w:val="32D32D1B"/>
    <w:rsid w:val="32E9573A"/>
    <w:rsid w:val="333A48C5"/>
    <w:rsid w:val="33D23F5E"/>
    <w:rsid w:val="33D61953"/>
    <w:rsid w:val="33DC0D1C"/>
    <w:rsid w:val="34531CDB"/>
    <w:rsid w:val="3472340F"/>
    <w:rsid w:val="34FF7784"/>
    <w:rsid w:val="35086643"/>
    <w:rsid w:val="35EC5E47"/>
    <w:rsid w:val="362E66CC"/>
    <w:rsid w:val="36356C88"/>
    <w:rsid w:val="36B447FA"/>
    <w:rsid w:val="36D03106"/>
    <w:rsid w:val="36D439DA"/>
    <w:rsid w:val="372D76CE"/>
    <w:rsid w:val="372F3094"/>
    <w:rsid w:val="3734154C"/>
    <w:rsid w:val="376140D4"/>
    <w:rsid w:val="376C551D"/>
    <w:rsid w:val="37CD19F1"/>
    <w:rsid w:val="37D10F14"/>
    <w:rsid w:val="381A0CEC"/>
    <w:rsid w:val="38302B8E"/>
    <w:rsid w:val="385B5CA2"/>
    <w:rsid w:val="386D3348"/>
    <w:rsid w:val="38D303CA"/>
    <w:rsid w:val="3922339B"/>
    <w:rsid w:val="39613EB4"/>
    <w:rsid w:val="39842D25"/>
    <w:rsid w:val="39A70060"/>
    <w:rsid w:val="39A96FFE"/>
    <w:rsid w:val="39DD3ADF"/>
    <w:rsid w:val="3A016BF3"/>
    <w:rsid w:val="3A581489"/>
    <w:rsid w:val="3ADB5840"/>
    <w:rsid w:val="3B2353E5"/>
    <w:rsid w:val="3B377BEB"/>
    <w:rsid w:val="3B5D2EA0"/>
    <w:rsid w:val="3B722F99"/>
    <w:rsid w:val="3B810120"/>
    <w:rsid w:val="3B834620"/>
    <w:rsid w:val="3BCF0FF9"/>
    <w:rsid w:val="3CBB6600"/>
    <w:rsid w:val="3CCC4232"/>
    <w:rsid w:val="3D175565"/>
    <w:rsid w:val="3D231C11"/>
    <w:rsid w:val="3D4F19A9"/>
    <w:rsid w:val="3D532A3A"/>
    <w:rsid w:val="3DA66006"/>
    <w:rsid w:val="3DE074A8"/>
    <w:rsid w:val="3DED0665"/>
    <w:rsid w:val="3E125C0D"/>
    <w:rsid w:val="3E4A6671"/>
    <w:rsid w:val="3E894E63"/>
    <w:rsid w:val="3E900216"/>
    <w:rsid w:val="3E954775"/>
    <w:rsid w:val="3EAA26F3"/>
    <w:rsid w:val="3EBF5EA5"/>
    <w:rsid w:val="3EF8700B"/>
    <w:rsid w:val="3F273B14"/>
    <w:rsid w:val="3F765876"/>
    <w:rsid w:val="3F7F02F9"/>
    <w:rsid w:val="3FB917BC"/>
    <w:rsid w:val="3FF13804"/>
    <w:rsid w:val="3FF453B5"/>
    <w:rsid w:val="404C625D"/>
    <w:rsid w:val="41221027"/>
    <w:rsid w:val="41A77ECD"/>
    <w:rsid w:val="41B972FD"/>
    <w:rsid w:val="41E863DE"/>
    <w:rsid w:val="41EB0668"/>
    <w:rsid w:val="42027E3C"/>
    <w:rsid w:val="423B4476"/>
    <w:rsid w:val="42891C1F"/>
    <w:rsid w:val="428B0322"/>
    <w:rsid w:val="42983012"/>
    <w:rsid w:val="42D3567D"/>
    <w:rsid w:val="42F9630A"/>
    <w:rsid w:val="430154F3"/>
    <w:rsid w:val="432C5313"/>
    <w:rsid w:val="43336213"/>
    <w:rsid w:val="43467B01"/>
    <w:rsid w:val="43493571"/>
    <w:rsid w:val="43BD2A86"/>
    <w:rsid w:val="43DF2F28"/>
    <w:rsid w:val="442B52C0"/>
    <w:rsid w:val="447330A7"/>
    <w:rsid w:val="44964F20"/>
    <w:rsid w:val="452449E9"/>
    <w:rsid w:val="463E3EC3"/>
    <w:rsid w:val="46410F73"/>
    <w:rsid w:val="465D5692"/>
    <w:rsid w:val="46620DA0"/>
    <w:rsid w:val="46721680"/>
    <w:rsid w:val="46AA107A"/>
    <w:rsid w:val="46BE4A9B"/>
    <w:rsid w:val="46E82FB6"/>
    <w:rsid w:val="47231174"/>
    <w:rsid w:val="47594CF7"/>
    <w:rsid w:val="4767310C"/>
    <w:rsid w:val="47A34EEB"/>
    <w:rsid w:val="47F72D9F"/>
    <w:rsid w:val="480D4CD6"/>
    <w:rsid w:val="484F1CE5"/>
    <w:rsid w:val="48BC1B3C"/>
    <w:rsid w:val="4A0B7408"/>
    <w:rsid w:val="4A0C18C3"/>
    <w:rsid w:val="4A6E4733"/>
    <w:rsid w:val="4A74477C"/>
    <w:rsid w:val="4A8F2A97"/>
    <w:rsid w:val="4B4A05F1"/>
    <w:rsid w:val="4BBD331C"/>
    <w:rsid w:val="4C1B4966"/>
    <w:rsid w:val="4C2822FC"/>
    <w:rsid w:val="4C2A385A"/>
    <w:rsid w:val="4D3B3BAA"/>
    <w:rsid w:val="4D553621"/>
    <w:rsid w:val="4D750ACD"/>
    <w:rsid w:val="4D7A690C"/>
    <w:rsid w:val="4DB67126"/>
    <w:rsid w:val="4DC537E9"/>
    <w:rsid w:val="4E0C3968"/>
    <w:rsid w:val="4E334315"/>
    <w:rsid w:val="4E3E001D"/>
    <w:rsid w:val="4E5F3170"/>
    <w:rsid w:val="4E853E03"/>
    <w:rsid w:val="4E9433BE"/>
    <w:rsid w:val="4EA51091"/>
    <w:rsid w:val="4EC220BB"/>
    <w:rsid w:val="4EC3677C"/>
    <w:rsid w:val="4F726195"/>
    <w:rsid w:val="4F770234"/>
    <w:rsid w:val="4FA82B9B"/>
    <w:rsid w:val="4FB62319"/>
    <w:rsid w:val="4FD4673A"/>
    <w:rsid w:val="4FEF2FEC"/>
    <w:rsid w:val="503E2992"/>
    <w:rsid w:val="50EA2BF0"/>
    <w:rsid w:val="512D272C"/>
    <w:rsid w:val="514A24BC"/>
    <w:rsid w:val="514D4B59"/>
    <w:rsid w:val="51680DEF"/>
    <w:rsid w:val="519F0603"/>
    <w:rsid w:val="51D85BC5"/>
    <w:rsid w:val="528059CF"/>
    <w:rsid w:val="54A84478"/>
    <w:rsid w:val="54DE3F6D"/>
    <w:rsid w:val="54FE532F"/>
    <w:rsid w:val="55B42B38"/>
    <w:rsid w:val="569B2786"/>
    <w:rsid w:val="56F016AF"/>
    <w:rsid w:val="575E38CE"/>
    <w:rsid w:val="583150CE"/>
    <w:rsid w:val="589A74EC"/>
    <w:rsid w:val="58CE7088"/>
    <w:rsid w:val="58F24423"/>
    <w:rsid w:val="591B298E"/>
    <w:rsid w:val="592E1F6F"/>
    <w:rsid w:val="59590EAD"/>
    <w:rsid w:val="59D72C75"/>
    <w:rsid w:val="5A8617D1"/>
    <w:rsid w:val="5AAA7688"/>
    <w:rsid w:val="5AC8590A"/>
    <w:rsid w:val="5AE6187B"/>
    <w:rsid w:val="5B1F3B3A"/>
    <w:rsid w:val="5B27073A"/>
    <w:rsid w:val="5B32008E"/>
    <w:rsid w:val="5B633971"/>
    <w:rsid w:val="5C136AF0"/>
    <w:rsid w:val="5C246CA4"/>
    <w:rsid w:val="5C911556"/>
    <w:rsid w:val="5D261DE2"/>
    <w:rsid w:val="5DB1469A"/>
    <w:rsid w:val="5E4D6697"/>
    <w:rsid w:val="5E551CE4"/>
    <w:rsid w:val="5EA57A9A"/>
    <w:rsid w:val="5EF52D13"/>
    <w:rsid w:val="5F37667C"/>
    <w:rsid w:val="603775CA"/>
    <w:rsid w:val="60A63D40"/>
    <w:rsid w:val="60D91EB7"/>
    <w:rsid w:val="60DE1813"/>
    <w:rsid w:val="61145E0F"/>
    <w:rsid w:val="6116131C"/>
    <w:rsid w:val="61B05920"/>
    <w:rsid w:val="61BA485A"/>
    <w:rsid w:val="627B6FE4"/>
    <w:rsid w:val="627D76A9"/>
    <w:rsid w:val="62B134C8"/>
    <w:rsid w:val="62FF3207"/>
    <w:rsid w:val="630118C0"/>
    <w:rsid w:val="63115F15"/>
    <w:rsid w:val="638B0C38"/>
    <w:rsid w:val="63B66696"/>
    <w:rsid w:val="63DF74A1"/>
    <w:rsid w:val="6542259F"/>
    <w:rsid w:val="66186D61"/>
    <w:rsid w:val="662D2ADA"/>
    <w:rsid w:val="66400C6E"/>
    <w:rsid w:val="66575891"/>
    <w:rsid w:val="666F7015"/>
    <w:rsid w:val="66797115"/>
    <w:rsid w:val="667B0EDC"/>
    <w:rsid w:val="6697055D"/>
    <w:rsid w:val="66B83DF5"/>
    <w:rsid w:val="6728153B"/>
    <w:rsid w:val="676941B6"/>
    <w:rsid w:val="67975171"/>
    <w:rsid w:val="67A22412"/>
    <w:rsid w:val="6820369B"/>
    <w:rsid w:val="687932DF"/>
    <w:rsid w:val="687E2E95"/>
    <w:rsid w:val="691548AB"/>
    <w:rsid w:val="699505FF"/>
    <w:rsid w:val="69BC6C4B"/>
    <w:rsid w:val="69E61A0C"/>
    <w:rsid w:val="69E708F4"/>
    <w:rsid w:val="6A9A6814"/>
    <w:rsid w:val="6AF631C8"/>
    <w:rsid w:val="6B076E09"/>
    <w:rsid w:val="6B926D42"/>
    <w:rsid w:val="6BAE6A85"/>
    <w:rsid w:val="6BF235B7"/>
    <w:rsid w:val="6C0A2CEE"/>
    <w:rsid w:val="6CA91ED9"/>
    <w:rsid w:val="6CDB60F8"/>
    <w:rsid w:val="6D000AB9"/>
    <w:rsid w:val="6D1D574B"/>
    <w:rsid w:val="6D1F2599"/>
    <w:rsid w:val="6D6D33F4"/>
    <w:rsid w:val="6D857C19"/>
    <w:rsid w:val="6E2100D4"/>
    <w:rsid w:val="6E4E6206"/>
    <w:rsid w:val="6E5844EA"/>
    <w:rsid w:val="6E696277"/>
    <w:rsid w:val="6EB8651B"/>
    <w:rsid w:val="6ED10F37"/>
    <w:rsid w:val="6EE729EF"/>
    <w:rsid w:val="6F1E35C8"/>
    <w:rsid w:val="6F3A3E7D"/>
    <w:rsid w:val="6F5E372D"/>
    <w:rsid w:val="6F7C182B"/>
    <w:rsid w:val="6FCA1900"/>
    <w:rsid w:val="6FF837BC"/>
    <w:rsid w:val="70156C9C"/>
    <w:rsid w:val="70AC2A58"/>
    <w:rsid w:val="716D018A"/>
    <w:rsid w:val="71904723"/>
    <w:rsid w:val="71AF3584"/>
    <w:rsid w:val="72103092"/>
    <w:rsid w:val="72651553"/>
    <w:rsid w:val="72A20635"/>
    <w:rsid w:val="731523DD"/>
    <w:rsid w:val="73201015"/>
    <w:rsid w:val="73DE3F36"/>
    <w:rsid w:val="74074288"/>
    <w:rsid w:val="743A2DC6"/>
    <w:rsid w:val="748207F6"/>
    <w:rsid w:val="748C4A17"/>
    <w:rsid w:val="74B52998"/>
    <w:rsid w:val="74DE5E24"/>
    <w:rsid w:val="74E03875"/>
    <w:rsid w:val="74F02938"/>
    <w:rsid w:val="754A6580"/>
    <w:rsid w:val="754E103C"/>
    <w:rsid w:val="755360DC"/>
    <w:rsid w:val="75683802"/>
    <w:rsid w:val="756C4943"/>
    <w:rsid w:val="75BC79C0"/>
    <w:rsid w:val="760A6560"/>
    <w:rsid w:val="764B0706"/>
    <w:rsid w:val="76CC4DB0"/>
    <w:rsid w:val="77814CF5"/>
    <w:rsid w:val="778322A0"/>
    <w:rsid w:val="77A5352A"/>
    <w:rsid w:val="77A74753"/>
    <w:rsid w:val="782C3B8A"/>
    <w:rsid w:val="7893254D"/>
    <w:rsid w:val="78AD6326"/>
    <w:rsid w:val="78B47173"/>
    <w:rsid w:val="78B47235"/>
    <w:rsid w:val="78C0326F"/>
    <w:rsid w:val="7916173F"/>
    <w:rsid w:val="79432234"/>
    <w:rsid w:val="79703FB3"/>
    <w:rsid w:val="79F140B7"/>
    <w:rsid w:val="79FA45A8"/>
    <w:rsid w:val="7A030B15"/>
    <w:rsid w:val="7A510A73"/>
    <w:rsid w:val="7AA64484"/>
    <w:rsid w:val="7AB1080B"/>
    <w:rsid w:val="7AC45B6E"/>
    <w:rsid w:val="7AF20754"/>
    <w:rsid w:val="7B2B76DB"/>
    <w:rsid w:val="7B327033"/>
    <w:rsid w:val="7B555AD3"/>
    <w:rsid w:val="7B977EC2"/>
    <w:rsid w:val="7BE02854"/>
    <w:rsid w:val="7BE9558F"/>
    <w:rsid w:val="7C1446D8"/>
    <w:rsid w:val="7CA61429"/>
    <w:rsid w:val="7CB55886"/>
    <w:rsid w:val="7CCD740C"/>
    <w:rsid w:val="7CE75F98"/>
    <w:rsid w:val="7D351473"/>
    <w:rsid w:val="7D447853"/>
    <w:rsid w:val="7D4761B4"/>
    <w:rsid w:val="7DE1426C"/>
    <w:rsid w:val="7DFB7815"/>
    <w:rsid w:val="7E543E5A"/>
    <w:rsid w:val="7E8B002C"/>
    <w:rsid w:val="7E9B4D32"/>
    <w:rsid w:val="7EB86C79"/>
    <w:rsid w:val="7F1620DD"/>
    <w:rsid w:val="7F3C6D0D"/>
    <w:rsid w:val="7F770FB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nhideWhenUsed="0" w:uiPriority="9"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0" w:name="footnote text"/>
    <w:lsdException w:qFormat="1" w:uiPriority="99" w:semiHidden="0" w:name="annotation text"/>
    <w:lsdException w:qFormat="1" w:unhideWhenUsed="0" w:uiPriority="99" w:semiHidden="0" w:name="header"/>
    <w:lsdException w:qFormat="1"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99" w:semiHidden="0" w:name="annotation reference"/>
    <w:lsdException w:qFormat="1" w:uiPriority="99" w:semiHidden="0" w:name="line number"/>
    <w:lsdException w:qFormat="1" w:unhideWhenUsed="0" w:uiPriority="0" w:semiHidden="0" w:name="page number"/>
    <w:lsdException w:uiPriority="0" w:name="endnote reference"/>
    <w:lsdException w:uiPriority="0" w:name="endnote text"/>
    <w:lsdException w:uiPriority="0" w:name="table of authorities"/>
    <w:lsdException w:unhideWhenUsed="0" w:uiPriority="0" w:semiHidden="0" w:name="macro"/>
    <w:lsdException w:uiPriority="0" w:name="toa heading"/>
    <w:lsdException w:uiPriority="0" w:name="List"/>
    <w:lsdException w:unhideWhenUsed="0" w:uiPriority="0" w:semiHidden="0" w:name="List Bullet"/>
    <w:lsdException w:unhideWhenUsed="0" w:uiPriority="0" w:semiHidden="0" w:name="List Number"/>
    <w:lsdException w:qFormat="1" w:unhideWhenUsed="0" w:uiPriority="7" w:semiHidden="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99" w:semiHidden="0" w:name="Body Text"/>
    <w:lsdException w:qFormat="1" w:unhideWhenUsed="0" w:uiPriority="0" w:semiHidden="0" w:name="Body Text Indent"/>
    <w:lsdException w:uiPriority="0" w:name="List Continue"/>
    <w:lsdException w:uiPriority="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iPriority="0" w:name="Salutation"/>
    <w:lsdException w:qFormat="1" w:unhideWhenUsed="0" w:uiPriority="99" w:semiHidden="0" w:name="Date"/>
    <w:lsdException w:qFormat="1" w:unhideWhenUsed="0" w:uiPriority="0" w:semiHidden="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qFormat="1" w:uiPriority="99" w:semiHidden="0" w:name="FollowedHyperlink"/>
    <w:lsdException w:qFormat="1" w:unhideWhenUsed="0" w:uiPriority="0" w:semiHidden="0" w:name="Strong"/>
    <w:lsdException w:qFormat="1" w:unhideWhenUsed="0" w:uiPriority="20" w:semiHidden="0" w:name="Emphasis"/>
    <w:lsdException w:qFormat="1" w:unhideWhenUsed="0" w:uiPriority="99" w:semiHidden="0" w:name="Document Map"/>
    <w:lsdException w:qFormat="1" w:unhideWhenUsed="0" w:uiPriority="0" w:semiHidden="0" w:name="Plain Text"/>
    <w:lsdException w:uiPriority="0" w:name="E-mail Signature"/>
    <w:lsdException w:qFormat="1" w:unhideWhenUsed="0" w:uiPriority="0" w:semiHidden="0" w:name="Normal (Web)"/>
    <w:lsdException w:uiPriority="99" w:semiHidden="0" w:name="HTML Acronym"/>
    <w:lsdException w:uiPriority="0" w:name="HTML Address"/>
    <w:lsdException w:qFormat="1" w:uiPriority="99" w:semiHidden="0" w:name="HTML Cite"/>
    <w:lsdException w:qFormat="1" w:uiPriority="99" w:semiHidden="0" w:name="HTML Code"/>
    <w:lsdException w:qFormat="1" w:uiPriority="99" w:semiHidden="0" w:name="HTML Definition"/>
    <w:lsdException w:qFormat="1" w:uiPriority="99" w:semiHidden="0" w:name="HTML Keyboard"/>
    <w:lsdException w:uiPriority="0" w:name="HTML Preformatted"/>
    <w:lsdException w:qFormat="1" w:uiPriority="99" w:semiHidden="0" w:name="HTML Sample"/>
    <w:lsdException w:qFormat="1" w:uiPriority="99" w:semiHidden="0" w:name="HTML Typewriter"/>
    <w:lsdException w:uiPriority="99"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zh-CN" w:eastAsia="zh-CN" w:bidi="zh-CN"/>
    </w:rPr>
  </w:style>
  <w:style w:type="paragraph" w:styleId="2">
    <w:name w:val="heading 1"/>
    <w:basedOn w:val="1"/>
    <w:next w:val="1"/>
    <w:link w:val="121"/>
    <w:qFormat/>
    <w:uiPriority w:val="9"/>
    <w:pPr>
      <w:spacing w:before="37"/>
      <w:ind w:left="638" w:hanging="424"/>
      <w:outlineLvl w:val="0"/>
    </w:pPr>
    <w:rPr>
      <w:b/>
      <w:bCs/>
      <w:sz w:val="44"/>
      <w:szCs w:val="44"/>
    </w:rPr>
  </w:style>
  <w:style w:type="paragraph" w:styleId="3">
    <w:name w:val="heading 2"/>
    <w:basedOn w:val="1"/>
    <w:next w:val="1"/>
    <w:link w:val="68"/>
    <w:qFormat/>
    <w:uiPriority w:val="9"/>
    <w:pPr>
      <w:ind w:left="991" w:hanging="566"/>
      <w:outlineLvl w:val="1"/>
    </w:pPr>
    <w:rPr>
      <w:b/>
      <w:bCs/>
      <w:sz w:val="32"/>
      <w:szCs w:val="32"/>
    </w:rPr>
  </w:style>
  <w:style w:type="paragraph" w:styleId="4">
    <w:name w:val="heading 3"/>
    <w:basedOn w:val="1"/>
    <w:next w:val="1"/>
    <w:link w:val="69"/>
    <w:qFormat/>
    <w:uiPriority w:val="1"/>
    <w:pPr>
      <w:keepNext/>
      <w:keepLines/>
      <w:numPr>
        <w:ilvl w:val="2"/>
        <w:numId w:val="1"/>
      </w:numPr>
      <w:spacing w:before="260" w:after="260" w:line="416" w:lineRule="auto"/>
      <w:outlineLvl w:val="2"/>
    </w:pPr>
    <w:rPr>
      <w:b/>
      <w:bCs/>
      <w:sz w:val="28"/>
      <w:szCs w:val="18"/>
    </w:rPr>
  </w:style>
  <w:style w:type="paragraph" w:styleId="5">
    <w:name w:val="heading 4"/>
    <w:basedOn w:val="1"/>
    <w:next w:val="1"/>
    <w:link w:val="75"/>
    <w:qFormat/>
    <w:uiPriority w:val="1"/>
    <w:pPr>
      <w:keepNext/>
      <w:keepLines/>
      <w:autoSpaceDE/>
      <w:autoSpaceDN/>
      <w:spacing w:before="280" w:after="290" w:line="376" w:lineRule="auto"/>
      <w:ind w:left="-283"/>
      <w:jc w:val="both"/>
      <w:outlineLvl w:val="3"/>
    </w:pPr>
    <w:rPr>
      <w:rFonts w:ascii="Arial" w:hAnsi="Arial" w:eastAsia="黑体" w:cs="Times New Roman"/>
      <w:b/>
      <w:bCs/>
      <w:kern w:val="2"/>
      <w:sz w:val="28"/>
      <w:szCs w:val="28"/>
      <w:lang w:val="en-US" w:bidi="ar-SA"/>
    </w:rPr>
  </w:style>
  <w:style w:type="paragraph" w:styleId="6">
    <w:name w:val="heading 5"/>
    <w:basedOn w:val="1"/>
    <w:next w:val="1"/>
    <w:link w:val="76"/>
    <w:qFormat/>
    <w:uiPriority w:val="1"/>
    <w:pPr>
      <w:keepNext/>
      <w:keepLines/>
      <w:autoSpaceDE/>
      <w:autoSpaceDN/>
      <w:spacing w:before="280" w:after="290" w:line="376" w:lineRule="auto"/>
      <w:ind w:left="-283"/>
      <w:jc w:val="both"/>
      <w:outlineLvl w:val="4"/>
    </w:pPr>
    <w:rPr>
      <w:rFonts w:ascii="Times New Roman" w:hAnsi="Times New Roman" w:cs="Times New Roman"/>
      <w:b/>
      <w:bCs/>
      <w:kern w:val="2"/>
      <w:sz w:val="28"/>
      <w:szCs w:val="28"/>
      <w:lang w:val="en-US" w:bidi="ar-SA"/>
    </w:rPr>
  </w:style>
  <w:style w:type="paragraph" w:styleId="7">
    <w:name w:val="heading 6"/>
    <w:basedOn w:val="1"/>
    <w:next w:val="1"/>
    <w:link w:val="77"/>
    <w:qFormat/>
    <w:uiPriority w:val="0"/>
    <w:pPr>
      <w:keepNext/>
      <w:keepLines/>
      <w:autoSpaceDE/>
      <w:autoSpaceDN/>
      <w:spacing w:before="240" w:after="64" w:line="320" w:lineRule="auto"/>
      <w:ind w:left="-283"/>
      <w:jc w:val="both"/>
      <w:outlineLvl w:val="5"/>
    </w:pPr>
    <w:rPr>
      <w:rFonts w:ascii="Arial" w:hAnsi="Arial" w:eastAsia="黑体" w:cs="Times New Roman"/>
      <w:b/>
      <w:bCs/>
      <w:kern w:val="2"/>
      <w:sz w:val="24"/>
      <w:szCs w:val="24"/>
      <w:lang w:val="en-US" w:bidi="ar-SA"/>
    </w:rPr>
  </w:style>
  <w:style w:type="paragraph" w:styleId="8">
    <w:name w:val="heading 7"/>
    <w:basedOn w:val="1"/>
    <w:next w:val="1"/>
    <w:link w:val="78"/>
    <w:qFormat/>
    <w:uiPriority w:val="0"/>
    <w:pPr>
      <w:keepNext/>
      <w:keepLines/>
      <w:autoSpaceDE/>
      <w:autoSpaceDN/>
      <w:spacing w:before="240" w:after="64" w:line="320" w:lineRule="auto"/>
      <w:ind w:left="-283"/>
      <w:jc w:val="both"/>
      <w:outlineLvl w:val="6"/>
    </w:pPr>
    <w:rPr>
      <w:rFonts w:ascii="Times New Roman" w:hAnsi="Times New Roman" w:cs="Times New Roman"/>
      <w:b/>
      <w:bCs/>
      <w:kern w:val="2"/>
      <w:sz w:val="24"/>
      <w:szCs w:val="24"/>
      <w:lang w:val="en-US" w:bidi="ar-SA"/>
    </w:rPr>
  </w:style>
  <w:style w:type="paragraph" w:styleId="9">
    <w:name w:val="heading 8"/>
    <w:basedOn w:val="1"/>
    <w:next w:val="1"/>
    <w:link w:val="79"/>
    <w:qFormat/>
    <w:uiPriority w:val="0"/>
    <w:pPr>
      <w:keepNext/>
      <w:keepLines/>
      <w:autoSpaceDE/>
      <w:autoSpaceDN/>
      <w:spacing w:before="240" w:after="64" w:line="320" w:lineRule="auto"/>
      <w:ind w:left="-283"/>
      <w:jc w:val="both"/>
      <w:outlineLvl w:val="7"/>
    </w:pPr>
    <w:rPr>
      <w:rFonts w:ascii="Arial" w:hAnsi="Arial" w:eastAsia="黑体" w:cs="Times New Roman"/>
      <w:kern w:val="2"/>
      <w:sz w:val="24"/>
      <w:szCs w:val="24"/>
      <w:lang w:val="en-US" w:bidi="ar-SA"/>
    </w:rPr>
  </w:style>
  <w:style w:type="paragraph" w:styleId="10">
    <w:name w:val="heading 9"/>
    <w:basedOn w:val="1"/>
    <w:next w:val="1"/>
    <w:link w:val="80"/>
    <w:qFormat/>
    <w:uiPriority w:val="0"/>
    <w:pPr>
      <w:keepNext/>
      <w:keepLines/>
      <w:autoSpaceDE/>
      <w:autoSpaceDN/>
      <w:spacing w:before="240" w:after="64" w:line="320" w:lineRule="auto"/>
      <w:ind w:left="-283"/>
      <w:jc w:val="both"/>
      <w:outlineLvl w:val="8"/>
    </w:pPr>
    <w:rPr>
      <w:rFonts w:ascii="Arial" w:hAnsi="Arial" w:eastAsia="黑体" w:cs="Times New Roman"/>
      <w:kern w:val="2"/>
      <w:sz w:val="21"/>
      <w:szCs w:val="21"/>
      <w:lang w:val="en-US" w:bidi="ar-SA"/>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autoSpaceDE/>
      <w:autoSpaceDN/>
      <w:ind w:left="2520" w:leftChars="1200"/>
      <w:jc w:val="both"/>
    </w:pPr>
    <w:rPr>
      <w:rFonts w:asciiTheme="minorHAnsi" w:hAnsiTheme="minorHAnsi" w:eastAsiaTheme="minorEastAsia" w:cstheme="minorBidi"/>
      <w:kern w:val="2"/>
      <w:sz w:val="21"/>
      <w:lang w:val="en-US" w:bidi="ar-SA"/>
    </w:rPr>
  </w:style>
  <w:style w:type="paragraph" w:styleId="12">
    <w:name w:val="Normal Indent"/>
    <w:basedOn w:val="1"/>
    <w:qFormat/>
    <w:uiPriority w:val="0"/>
    <w:pPr>
      <w:autoSpaceDE/>
      <w:autoSpaceDN/>
      <w:ind w:firstLine="420"/>
      <w:jc w:val="both"/>
    </w:pPr>
    <w:rPr>
      <w:rFonts w:hAnsi="Times New Roman" w:cs="Times New Roman"/>
      <w:kern w:val="2"/>
      <w:sz w:val="32"/>
      <w:szCs w:val="20"/>
      <w:lang w:val="en-US" w:bidi="ar-SA"/>
    </w:rPr>
  </w:style>
  <w:style w:type="paragraph" w:styleId="13">
    <w:name w:val="Document Map"/>
    <w:basedOn w:val="1"/>
    <w:link w:val="62"/>
    <w:qFormat/>
    <w:uiPriority w:val="99"/>
    <w:rPr>
      <w:sz w:val="18"/>
      <w:szCs w:val="18"/>
    </w:rPr>
  </w:style>
  <w:style w:type="paragraph" w:styleId="14">
    <w:name w:val="annotation text"/>
    <w:basedOn w:val="1"/>
    <w:link w:val="106"/>
    <w:unhideWhenUsed/>
    <w:qFormat/>
    <w:uiPriority w:val="99"/>
  </w:style>
  <w:style w:type="paragraph" w:styleId="15">
    <w:name w:val="Body Text"/>
    <w:basedOn w:val="1"/>
    <w:link w:val="70"/>
    <w:qFormat/>
    <w:uiPriority w:val="99"/>
    <w:rPr>
      <w:sz w:val="24"/>
      <w:szCs w:val="24"/>
    </w:rPr>
  </w:style>
  <w:style w:type="paragraph" w:styleId="16">
    <w:name w:val="Body Text Indent"/>
    <w:basedOn w:val="1"/>
    <w:link w:val="93"/>
    <w:qFormat/>
    <w:uiPriority w:val="0"/>
    <w:pPr>
      <w:autoSpaceDE/>
      <w:autoSpaceDN/>
      <w:spacing w:line="402" w:lineRule="exact"/>
      <w:ind w:firstLine="899" w:firstLineChars="321"/>
      <w:jc w:val="both"/>
    </w:pPr>
    <w:rPr>
      <w:rFonts w:ascii="Times New Roman" w:hAnsi="Times New Roman" w:cs="Times New Roman"/>
      <w:kern w:val="2"/>
      <w:sz w:val="28"/>
      <w:szCs w:val="24"/>
      <w:lang w:val="en-US" w:bidi="ar-SA"/>
    </w:rPr>
  </w:style>
  <w:style w:type="paragraph" w:styleId="17">
    <w:name w:val="List 2"/>
    <w:basedOn w:val="1"/>
    <w:qFormat/>
    <w:uiPriority w:val="7"/>
    <w:pPr>
      <w:autoSpaceDE/>
      <w:autoSpaceDN/>
      <w:ind w:left="100" w:hanging="200"/>
      <w:jc w:val="both"/>
    </w:pPr>
    <w:rPr>
      <w:rFonts w:ascii="Times New Roman" w:hAnsi="Times New Roman" w:cs="Times New Roman"/>
      <w:kern w:val="1"/>
      <w:sz w:val="21"/>
      <w:szCs w:val="24"/>
      <w:lang w:val="en-US" w:bidi="ar-SA"/>
    </w:rPr>
  </w:style>
  <w:style w:type="paragraph" w:styleId="18">
    <w:name w:val="toc 5"/>
    <w:basedOn w:val="1"/>
    <w:next w:val="1"/>
    <w:unhideWhenUsed/>
    <w:qFormat/>
    <w:uiPriority w:val="39"/>
    <w:pPr>
      <w:autoSpaceDE/>
      <w:autoSpaceDN/>
      <w:ind w:left="1680" w:leftChars="800"/>
      <w:jc w:val="both"/>
    </w:pPr>
    <w:rPr>
      <w:rFonts w:asciiTheme="minorHAnsi" w:hAnsiTheme="minorHAnsi" w:eastAsiaTheme="minorEastAsia" w:cstheme="minorBidi"/>
      <w:kern w:val="2"/>
      <w:sz w:val="21"/>
      <w:lang w:val="en-US" w:bidi="ar-SA"/>
    </w:rPr>
  </w:style>
  <w:style w:type="paragraph" w:styleId="19">
    <w:name w:val="toc 3"/>
    <w:basedOn w:val="1"/>
    <w:next w:val="1"/>
    <w:qFormat/>
    <w:uiPriority w:val="39"/>
    <w:pPr>
      <w:numPr>
        <w:ilvl w:val="0"/>
        <w:numId w:val="2"/>
      </w:numPr>
      <w:spacing w:line="360" w:lineRule="auto"/>
    </w:pPr>
    <w:rPr>
      <w:b/>
      <w:sz w:val="28"/>
      <w:szCs w:val="28"/>
    </w:rPr>
  </w:style>
  <w:style w:type="paragraph" w:styleId="20">
    <w:name w:val="Plain Text"/>
    <w:basedOn w:val="1"/>
    <w:link w:val="72"/>
    <w:qFormat/>
    <w:uiPriority w:val="0"/>
    <w:pPr>
      <w:autoSpaceDE/>
      <w:autoSpaceDN/>
      <w:spacing w:beforeLines="50" w:afterLines="50" w:line="400" w:lineRule="atLeast"/>
      <w:jc w:val="both"/>
    </w:pPr>
    <w:rPr>
      <w:rFonts w:hAnsi="Courier New" w:cs="Times New Roman"/>
      <w:kern w:val="2"/>
      <w:sz w:val="24"/>
      <w:szCs w:val="24"/>
      <w:lang w:val="en-US" w:bidi="ar-SA"/>
    </w:rPr>
  </w:style>
  <w:style w:type="paragraph" w:styleId="21">
    <w:name w:val="toc 8"/>
    <w:basedOn w:val="1"/>
    <w:next w:val="1"/>
    <w:unhideWhenUsed/>
    <w:qFormat/>
    <w:uiPriority w:val="39"/>
    <w:pPr>
      <w:autoSpaceDE/>
      <w:autoSpaceDN/>
      <w:ind w:left="2940" w:leftChars="1400"/>
      <w:jc w:val="both"/>
    </w:pPr>
    <w:rPr>
      <w:rFonts w:asciiTheme="minorHAnsi" w:hAnsiTheme="minorHAnsi" w:eastAsiaTheme="minorEastAsia" w:cstheme="minorBidi"/>
      <w:kern w:val="2"/>
      <w:sz w:val="21"/>
      <w:lang w:val="en-US" w:bidi="ar-SA"/>
    </w:rPr>
  </w:style>
  <w:style w:type="paragraph" w:styleId="22">
    <w:name w:val="Date"/>
    <w:basedOn w:val="1"/>
    <w:next w:val="1"/>
    <w:link w:val="65"/>
    <w:qFormat/>
    <w:uiPriority w:val="99"/>
    <w:pPr>
      <w:ind w:left="100" w:leftChars="2500"/>
    </w:pPr>
  </w:style>
  <w:style w:type="paragraph" w:styleId="23">
    <w:name w:val="Balloon Text"/>
    <w:basedOn w:val="1"/>
    <w:link w:val="64"/>
    <w:qFormat/>
    <w:uiPriority w:val="0"/>
    <w:rPr>
      <w:sz w:val="18"/>
      <w:szCs w:val="18"/>
    </w:rPr>
  </w:style>
  <w:style w:type="paragraph" w:styleId="24">
    <w:name w:val="footer"/>
    <w:basedOn w:val="1"/>
    <w:link w:val="88"/>
    <w:unhideWhenUsed/>
    <w:qFormat/>
    <w:uiPriority w:val="99"/>
    <w:pPr>
      <w:tabs>
        <w:tab w:val="center" w:pos="4153"/>
        <w:tab w:val="right" w:pos="8306"/>
      </w:tabs>
      <w:snapToGrid w:val="0"/>
    </w:pPr>
    <w:rPr>
      <w:rFonts w:asciiTheme="minorHAnsi" w:hAnsiTheme="minorHAnsi" w:eastAsiaTheme="minorEastAsia" w:cstheme="minorBidi"/>
      <w:sz w:val="18"/>
      <w:szCs w:val="18"/>
    </w:rPr>
  </w:style>
  <w:style w:type="paragraph" w:styleId="25">
    <w:name w:val="header"/>
    <w:basedOn w:val="1"/>
    <w:link w:val="8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26">
    <w:name w:val="toc 1"/>
    <w:basedOn w:val="1"/>
    <w:next w:val="1"/>
    <w:qFormat/>
    <w:uiPriority w:val="39"/>
  </w:style>
  <w:style w:type="paragraph" w:styleId="27">
    <w:name w:val="toc 4"/>
    <w:basedOn w:val="1"/>
    <w:next w:val="1"/>
    <w:unhideWhenUsed/>
    <w:qFormat/>
    <w:uiPriority w:val="39"/>
    <w:pPr>
      <w:autoSpaceDE/>
      <w:autoSpaceDN/>
      <w:ind w:left="1260" w:leftChars="600"/>
      <w:jc w:val="both"/>
    </w:pPr>
    <w:rPr>
      <w:rFonts w:asciiTheme="minorHAnsi" w:hAnsiTheme="minorHAnsi" w:eastAsiaTheme="minorEastAsia" w:cstheme="minorBidi"/>
      <w:kern w:val="2"/>
      <w:sz w:val="21"/>
      <w:lang w:val="en-US" w:bidi="ar-SA"/>
    </w:rPr>
  </w:style>
  <w:style w:type="paragraph" w:styleId="28">
    <w:name w:val="Subtitle"/>
    <w:basedOn w:val="1"/>
    <w:next w:val="1"/>
    <w:link w:val="122"/>
    <w:qFormat/>
    <w:uiPriority w:val="0"/>
    <w:pPr>
      <w:autoSpaceDE/>
      <w:autoSpaceDN/>
      <w:spacing w:before="240" w:after="60" w:line="312" w:lineRule="auto"/>
      <w:jc w:val="center"/>
      <w:outlineLvl w:val="1"/>
    </w:pPr>
    <w:rPr>
      <w:rFonts w:ascii="Cambria" w:hAnsi="Cambria" w:cs="Times New Roman"/>
      <w:b/>
      <w:bCs/>
      <w:kern w:val="28"/>
      <w:sz w:val="32"/>
      <w:szCs w:val="32"/>
      <w:lang w:bidi="ar-SA"/>
    </w:rPr>
  </w:style>
  <w:style w:type="paragraph" w:styleId="29">
    <w:name w:val="toc 6"/>
    <w:basedOn w:val="1"/>
    <w:next w:val="1"/>
    <w:unhideWhenUsed/>
    <w:qFormat/>
    <w:uiPriority w:val="39"/>
    <w:pPr>
      <w:autoSpaceDE/>
      <w:autoSpaceDN/>
      <w:ind w:left="2100" w:leftChars="1000"/>
      <w:jc w:val="both"/>
    </w:pPr>
    <w:rPr>
      <w:rFonts w:asciiTheme="minorHAnsi" w:hAnsiTheme="minorHAnsi" w:eastAsiaTheme="minorEastAsia" w:cstheme="minorBidi"/>
      <w:kern w:val="2"/>
      <w:sz w:val="21"/>
      <w:lang w:val="en-US" w:bidi="ar-SA"/>
    </w:rPr>
  </w:style>
  <w:style w:type="paragraph" w:styleId="30">
    <w:name w:val="toc 2"/>
    <w:basedOn w:val="1"/>
    <w:next w:val="1"/>
    <w:qFormat/>
    <w:uiPriority w:val="39"/>
    <w:pPr>
      <w:ind w:left="420" w:leftChars="200"/>
    </w:pPr>
  </w:style>
  <w:style w:type="paragraph" w:styleId="31">
    <w:name w:val="toc 9"/>
    <w:basedOn w:val="1"/>
    <w:next w:val="1"/>
    <w:unhideWhenUsed/>
    <w:qFormat/>
    <w:uiPriority w:val="39"/>
    <w:pPr>
      <w:autoSpaceDE/>
      <w:autoSpaceDN/>
      <w:ind w:left="3360" w:leftChars="1600"/>
      <w:jc w:val="both"/>
    </w:pPr>
    <w:rPr>
      <w:rFonts w:asciiTheme="minorHAnsi" w:hAnsiTheme="minorHAnsi" w:eastAsiaTheme="minorEastAsia" w:cstheme="minorBidi"/>
      <w:kern w:val="2"/>
      <w:sz w:val="21"/>
      <w:lang w:val="en-US" w:bidi="ar-SA"/>
    </w:rPr>
  </w:style>
  <w:style w:type="paragraph" w:styleId="32">
    <w:name w:val="Normal (Web)"/>
    <w:basedOn w:val="1"/>
    <w:qFormat/>
    <w:uiPriority w:val="0"/>
    <w:pPr>
      <w:spacing w:beforeAutospacing="1" w:afterAutospacing="1"/>
    </w:pPr>
    <w:rPr>
      <w:rFonts w:cs="Times New Roman"/>
      <w:sz w:val="24"/>
      <w:lang w:val="en-US" w:bidi="ar-SA"/>
    </w:rPr>
  </w:style>
  <w:style w:type="paragraph" w:styleId="33">
    <w:name w:val="Title"/>
    <w:basedOn w:val="1"/>
    <w:next w:val="1"/>
    <w:link w:val="127"/>
    <w:qFormat/>
    <w:uiPriority w:val="0"/>
    <w:pPr>
      <w:spacing w:before="240" w:after="60"/>
      <w:jc w:val="center"/>
      <w:outlineLvl w:val="0"/>
    </w:pPr>
    <w:rPr>
      <w:rFonts w:asciiTheme="majorHAnsi" w:hAnsiTheme="majorHAnsi" w:cstheme="majorBidi"/>
      <w:b/>
      <w:bCs/>
      <w:sz w:val="32"/>
      <w:szCs w:val="32"/>
    </w:rPr>
  </w:style>
  <w:style w:type="paragraph" w:styleId="34">
    <w:name w:val="annotation subject"/>
    <w:basedOn w:val="14"/>
    <w:next w:val="14"/>
    <w:link w:val="85"/>
    <w:qFormat/>
    <w:uiPriority w:val="0"/>
    <w:pPr>
      <w:autoSpaceDE/>
      <w:autoSpaceDN/>
    </w:pPr>
    <w:rPr>
      <w:rFonts w:ascii="Times New Roman" w:hAnsi="Times New Roman" w:cs="Times New Roman"/>
      <w:b/>
      <w:bCs/>
      <w:kern w:val="2"/>
      <w:sz w:val="21"/>
      <w:szCs w:val="24"/>
      <w:lang w:val="en-US" w:bidi="ar-SA"/>
    </w:rPr>
  </w:style>
  <w:style w:type="paragraph" w:styleId="35">
    <w:name w:val="Body Text First Indent"/>
    <w:basedOn w:val="15"/>
    <w:link w:val="171"/>
    <w:qFormat/>
    <w:uiPriority w:val="0"/>
    <w:pPr>
      <w:autoSpaceDE/>
      <w:autoSpaceDN/>
      <w:spacing w:after="120"/>
      <w:ind w:firstLine="420" w:firstLineChars="100"/>
      <w:jc w:val="both"/>
    </w:pPr>
    <w:rPr>
      <w:rFonts w:ascii="Calibri" w:hAnsi="Calibri" w:cs="Times New Roman"/>
      <w:kern w:val="2"/>
      <w:sz w:val="21"/>
      <w:szCs w:val="22"/>
    </w:rPr>
  </w:style>
  <w:style w:type="paragraph" w:styleId="36">
    <w:name w:val="Body Text First Indent 2"/>
    <w:basedOn w:val="16"/>
    <w:link w:val="155"/>
    <w:unhideWhenUsed/>
    <w:qFormat/>
    <w:uiPriority w:val="99"/>
    <w:pPr>
      <w:widowControl/>
      <w:adjustRightInd w:val="0"/>
      <w:snapToGrid w:val="0"/>
      <w:spacing w:after="120" w:line="240" w:lineRule="auto"/>
      <w:ind w:left="420" w:leftChars="200" w:firstLine="420" w:firstLineChars="200"/>
      <w:jc w:val="left"/>
    </w:pPr>
    <w:rPr>
      <w:rFonts w:ascii="Tahoma" w:hAnsi="Tahoma" w:eastAsia="微软雅黑"/>
      <w:kern w:val="0"/>
      <w:sz w:val="22"/>
      <w:szCs w:val="22"/>
    </w:rPr>
  </w:style>
  <w:style w:type="table" w:styleId="38">
    <w:name w:val="Table Grid"/>
    <w:basedOn w:val="3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0">
    <w:name w:val="Strong"/>
    <w:basedOn w:val="39"/>
    <w:qFormat/>
    <w:uiPriority w:val="0"/>
    <w:rPr>
      <w:b/>
    </w:rPr>
  </w:style>
  <w:style w:type="character" w:styleId="41">
    <w:name w:val="page number"/>
    <w:basedOn w:val="39"/>
    <w:qFormat/>
    <w:uiPriority w:val="0"/>
  </w:style>
  <w:style w:type="character" w:styleId="42">
    <w:name w:val="FollowedHyperlink"/>
    <w:unhideWhenUsed/>
    <w:qFormat/>
    <w:uiPriority w:val="99"/>
    <w:rPr>
      <w:color w:val="800080"/>
      <w:u w:val="single"/>
    </w:rPr>
  </w:style>
  <w:style w:type="character" w:styleId="43">
    <w:name w:val="Emphasis"/>
    <w:qFormat/>
    <w:uiPriority w:val="20"/>
    <w:rPr>
      <w:i/>
      <w:iCs/>
    </w:rPr>
  </w:style>
  <w:style w:type="character" w:styleId="44">
    <w:name w:val="line number"/>
    <w:basedOn w:val="39"/>
    <w:unhideWhenUsed/>
    <w:qFormat/>
    <w:uiPriority w:val="99"/>
  </w:style>
  <w:style w:type="character" w:styleId="45">
    <w:name w:val="HTML Definition"/>
    <w:unhideWhenUsed/>
    <w:qFormat/>
    <w:uiPriority w:val="99"/>
  </w:style>
  <w:style w:type="character" w:styleId="46">
    <w:name w:val="HTML Typewriter"/>
    <w:unhideWhenUsed/>
    <w:qFormat/>
    <w:uiPriority w:val="99"/>
    <w:rPr>
      <w:rFonts w:hint="default" w:ascii="monospace" w:hAnsi="monospace" w:eastAsia="monospace" w:cs="monospace"/>
      <w:sz w:val="20"/>
    </w:rPr>
  </w:style>
  <w:style w:type="character" w:styleId="47">
    <w:name w:val="HTML Acronym"/>
    <w:basedOn w:val="39"/>
    <w:unhideWhenUsed/>
    <w:uiPriority w:val="99"/>
  </w:style>
  <w:style w:type="character" w:styleId="48">
    <w:name w:val="HTML Variable"/>
    <w:unhideWhenUsed/>
    <w:uiPriority w:val="99"/>
  </w:style>
  <w:style w:type="character" w:styleId="49">
    <w:name w:val="Hyperlink"/>
    <w:basedOn w:val="39"/>
    <w:unhideWhenUsed/>
    <w:qFormat/>
    <w:uiPriority w:val="99"/>
    <w:rPr>
      <w:color w:val="0563C1" w:themeColor="hyperlink"/>
      <w:u w:val="single"/>
    </w:rPr>
  </w:style>
  <w:style w:type="character" w:styleId="50">
    <w:name w:val="HTML Code"/>
    <w:unhideWhenUsed/>
    <w:qFormat/>
    <w:uiPriority w:val="99"/>
    <w:rPr>
      <w:rFonts w:ascii="monospace" w:hAnsi="monospace" w:eastAsia="monospace" w:cs="monospace"/>
      <w:sz w:val="20"/>
    </w:rPr>
  </w:style>
  <w:style w:type="character" w:styleId="51">
    <w:name w:val="annotation reference"/>
    <w:qFormat/>
    <w:uiPriority w:val="99"/>
    <w:rPr>
      <w:sz w:val="21"/>
      <w:szCs w:val="21"/>
    </w:rPr>
  </w:style>
  <w:style w:type="character" w:styleId="52">
    <w:name w:val="HTML Cite"/>
    <w:unhideWhenUsed/>
    <w:qFormat/>
    <w:uiPriority w:val="99"/>
  </w:style>
  <w:style w:type="character" w:styleId="53">
    <w:name w:val="HTML Keyboard"/>
    <w:unhideWhenUsed/>
    <w:qFormat/>
    <w:uiPriority w:val="99"/>
    <w:rPr>
      <w:rFonts w:hint="default" w:ascii="monospace" w:hAnsi="monospace" w:eastAsia="monospace" w:cs="monospace"/>
      <w:sz w:val="20"/>
    </w:rPr>
  </w:style>
  <w:style w:type="character" w:styleId="54">
    <w:name w:val="HTML Sample"/>
    <w:unhideWhenUsed/>
    <w:qFormat/>
    <w:uiPriority w:val="99"/>
    <w:rPr>
      <w:rFonts w:hint="default" w:ascii="monospace" w:hAnsi="monospace" w:eastAsia="monospace" w:cs="monospace"/>
    </w:rPr>
  </w:style>
  <w:style w:type="paragraph" w:styleId="55">
    <w:name w:val="List Paragraph"/>
    <w:basedOn w:val="1"/>
    <w:link w:val="67"/>
    <w:qFormat/>
    <w:uiPriority w:val="34"/>
    <w:pPr>
      <w:ind w:firstLine="420" w:firstLineChars="200"/>
    </w:pPr>
  </w:style>
  <w:style w:type="paragraph" w:customStyle="1" w:styleId="56">
    <w:name w:val="Table Paragraph"/>
    <w:basedOn w:val="1"/>
    <w:qFormat/>
    <w:uiPriority w:val="1"/>
    <w:rPr>
      <w:rFonts w:ascii="微软雅黑" w:hAnsi="微软雅黑" w:eastAsia="微软雅黑" w:cs="微软雅黑"/>
    </w:rPr>
  </w:style>
  <w:style w:type="character" w:customStyle="1" w:styleId="57">
    <w:name w:val="font01"/>
    <w:basedOn w:val="39"/>
    <w:qFormat/>
    <w:uiPriority w:val="0"/>
    <w:rPr>
      <w:rFonts w:hint="eastAsia" w:ascii="宋体" w:hAnsi="宋体" w:eastAsia="宋体" w:cs="宋体"/>
      <w:color w:val="000000"/>
      <w:sz w:val="20"/>
      <w:szCs w:val="20"/>
      <w:u w:val="none"/>
    </w:rPr>
  </w:style>
  <w:style w:type="character" w:customStyle="1" w:styleId="58">
    <w:name w:val="font11"/>
    <w:basedOn w:val="39"/>
    <w:qFormat/>
    <w:uiPriority w:val="0"/>
    <w:rPr>
      <w:rFonts w:hint="default" w:ascii="Arial" w:hAnsi="Arial" w:cs="Arial"/>
      <w:color w:val="000000"/>
      <w:sz w:val="20"/>
      <w:szCs w:val="20"/>
      <w:u w:val="none"/>
    </w:rPr>
  </w:style>
  <w:style w:type="paragraph" w:customStyle="1" w:styleId="59">
    <w:name w:val="正文dong"/>
    <w:basedOn w:val="1"/>
    <w:qFormat/>
    <w:uiPriority w:val="0"/>
    <w:pPr>
      <w:widowControl/>
      <w:adjustRightInd w:val="0"/>
      <w:spacing w:before="50" w:after="50" w:line="360" w:lineRule="auto"/>
      <w:ind w:firstLine="420" w:firstLineChars="200"/>
    </w:pPr>
    <w:rPr>
      <w:szCs w:val="21"/>
      <w:lang w:eastAsia="en-US" w:bidi="en-US"/>
    </w:rPr>
  </w:style>
  <w:style w:type="paragraph" w:customStyle="1" w:styleId="60">
    <w:name w:val="my正文"/>
    <w:basedOn w:val="1"/>
    <w:link w:val="66"/>
    <w:qFormat/>
    <w:uiPriority w:val="0"/>
    <w:pPr>
      <w:spacing w:line="360" w:lineRule="auto"/>
      <w:ind w:firstLine="480" w:firstLineChars="200"/>
    </w:pPr>
    <w:rPr>
      <w:sz w:val="24"/>
    </w:rPr>
  </w:style>
  <w:style w:type="paragraph" w:customStyle="1" w:styleId="61">
    <w:name w:val="段 Char"/>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62">
    <w:name w:val="文档结构图 Char"/>
    <w:basedOn w:val="39"/>
    <w:link w:val="13"/>
    <w:qFormat/>
    <w:uiPriority w:val="99"/>
    <w:rPr>
      <w:rFonts w:ascii="宋体" w:hAnsi="宋体" w:cs="宋体"/>
      <w:sz w:val="18"/>
      <w:szCs w:val="18"/>
      <w:lang w:val="zh-CN" w:bidi="zh-CN"/>
    </w:rPr>
  </w:style>
  <w:style w:type="paragraph" w:customStyle="1" w:styleId="63">
    <w:name w:val="TOC 标题1"/>
    <w:basedOn w:val="2"/>
    <w:next w:val="1"/>
    <w:unhideWhenUsed/>
    <w:qFormat/>
    <w:uiPriority w:val="39"/>
    <w:pPr>
      <w:keepNext/>
      <w:keepLines/>
      <w:widowControl/>
      <w:autoSpaceDE/>
      <w:autoSpaceDN/>
      <w:spacing w:before="480" w:line="276" w:lineRule="auto"/>
      <w:ind w:left="0" w:firstLine="0"/>
      <w:outlineLvl w:val="9"/>
    </w:pPr>
    <w:rPr>
      <w:rFonts w:asciiTheme="majorHAnsi" w:hAnsiTheme="majorHAnsi" w:eastAsiaTheme="majorEastAsia" w:cstheme="majorBidi"/>
      <w:color w:val="2E75B5" w:themeColor="accent1" w:themeShade="BF"/>
      <w:sz w:val="28"/>
      <w:szCs w:val="28"/>
      <w:lang w:val="en-US" w:bidi="ar-SA"/>
    </w:rPr>
  </w:style>
  <w:style w:type="character" w:customStyle="1" w:styleId="64">
    <w:name w:val="批注框文本 Char"/>
    <w:basedOn w:val="39"/>
    <w:link w:val="23"/>
    <w:qFormat/>
    <w:uiPriority w:val="0"/>
    <w:rPr>
      <w:rFonts w:ascii="宋体" w:hAnsi="宋体" w:cs="宋体"/>
      <w:sz w:val="18"/>
      <w:szCs w:val="18"/>
      <w:lang w:val="zh-CN" w:bidi="zh-CN"/>
    </w:rPr>
  </w:style>
  <w:style w:type="character" w:customStyle="1" w:styleId="65">
    <w:name w:val="日期 Char"/>
    <w:basedOn w:val="39"/>
    <w:link w:val="22"/>
    <w:qFormat/>
    <w:uiPriority w:val="99"/>
    <w:rPr>
      <w:rFonts w:ascii="宋体" w:hAnsi="宋体" w:cs="宋体"/>
      <w:sz w:val="22"/>
      <w:szCs w:val="22"/>
      <w:lang w:val="zh-CN" w:bidi="zh-CN"/>
    </w:rPr>
  </w:style>
  <w:style w:type="character" w:customStyle="1" w:styleId="66">
    <w:name w:val="my正文 Char"/>
    <w:link w:val="60"/>
    <w:qFormat/>
    <w:uiPriority w:val="0"/>
    <w:rPr>
      <w:rFonts w:ascii="宋体" w:hAnsi="宋体" w:cs="宋体"/>
      <w:sz w:val="24"/>
      <w:szCs w:val="22"/>
      <w:lang w:val="zh-CN" w:bidi="zh-CN"/>
    </w:rPr>
  </w:style>
  <w:style w:type="character" w:customStyle="1" w:styleId="67">
    <w:name w:val="列出段落 Char"/>
    <w:link w:val="55"/>
    <w:qFormat/>
    <w:uiPriority w:val="34"/>
    <w:rPr>
      <w:rFonts w:ascii="宋体" w:hAnsi="宋体" w:cs="宋体"/>
      <w:sz w:val="22"/>
      <w:szCs w:val="22"/>
      <w:lang w:val="zh-CN" w:bidi="zh-CN"/>
    </w:rPr>
  </w:style>
  <w:style w:type="character" w:customStyle="1" w:styleId="68">
    <w:name w:val="标题 2 Char"/>
    <w:basedOn w:val="39"/>
    <w:link w:val="3"/>
    <w:qFormat/>
    <w:uiPriority w:val="9"/>
    <w:rPr>
      <w:rFonts w:ascii="宋体" w:hAnsi="宋体" w:cs="宋体"/>
      <w:b/>
      <w:bCs/>
      <w:sz w:val="32"/>
      <w:szCs w:val="32"/>
      <w:lang w:val="zh-CN" w:bidi="zh-CN"/>
    </w:rPr>
  </w:style>
  <w:style w:type="character" w:customStyle="1" w:styleId="69">
    <w:name w:val="标题 3 Char"/>
    <w:basedOn w:val="39"/>
    <w:link w:val="4"/>
    <w:uiPriority w:val="1"/>
    <w:rPr>
      <w:rFonts w:ascii="宋体" w:hAnsi="宋体" w:cs="宋体"/>
      <w:b/>
      <w:bCs/>
      <w:sz w:val="28"/>
      <w:szCs w:val="18"/>
      <w:lang w:val="zh-CN" w:bidi="zh-CN"/>
    </w:rPr>
  </w:style>
  <w:style w:type="character" w:customStyle="1" w:styleId="70">
    <w:name w:val="正文文本 Char"/>
    <w:basedOn w:val="39"/>
    <w:link w:val="15"/>
    <w:qFormat/>
    <w:uiPriority w:val="99"/>
    <w:rPr>
      <w:rFonts w:ascii="宋体" w:hAnsi="宋体" w:cs="宋体"/>
      <w:sz w:val="24"/>
      <w:szCs w:val="24"/>
      <w:lang w:val="zh-CN" w:bidi="zh-CN"/>
    </w:rPr>
  </w:style>
  <w:style w:type="paragraph" w:customStyle="1" w:styleId="71">
    <w:name w:val="Default"/>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72">
    <w:name w:val="纯文本 Char"/>
    <w:link w:val="20"/>
    <w:qFormat/>
    <w:uiPriority w:val="0"/>
    <w:rPr>
      <w:rFonts w:ascii="宋体" w:hAnsi="Courier New"/>
      <w:kern w:val="2"/>
      <w:sz w:val="24"/>
      <w:szCs w:val="24"/>
    </w:rPr>
  </w:style>
  <w:style w:type="character" w:customStyle="1" w:styleId="73">
    <w:name w:val="纯文本 Char1"/>
    <w:basedOn w:val="39"/>
    <w:qFormat/>
    <w:uiPriority w:val="0"/>
    <w:rPr>
      <w:rFonts w:ascii="宋体" w:hAnsi="Courier New" w:cs="Courier New"/>
      <w:sz w:val="21"/>
      <w:szCs w:val="21"/>
      <w:lang w:val="zh-CN" w:bidi="zh-CN"/>
    </w:rPr>
  </w:style>
  <w:style w:type="character" w:customStyle="1" w:styleId="74">
    <w:name w:val="font21"/>
    <w:qFormat/>
    <w:uiPriority w:val="0"/>
    <w:rPr>
      <w:rFonts w:hint="eastAsia" w:ascii="宋体" w:hAnsi="宋体" w:eastAsia="宋体" w:cs="宋体"/>
      <w:color w:val="000000"/>
      <w:sz w:val="20"/>
      <w:szCs w:val="20"/>
      <w:u w:val="none"/>
    </w:rPr>
  </w:style>
  <w:style w:type="character" w:customStyle="1" w:styleId="75">
    <w:name w:val="标题 4 Char"/>
    <w:basedOn w:val="39"/>
    <w:link w:val="5"/>
    <w:uiPriority w:val="1"/>
    <w:rPr>
      <w:rFonts w:ascii="Arial" w:hAnsi="Arial" w:eastAsia="黑体"/>
      <w:b/>
      <w:bCs/>
      <w:kern w:val="2"/>
      <w:sz w:val="28"/>
      <w:szCs w:val="28"/>
    </w:rPr>
  </w:style>
  <w:style w:type="character" w:customStyle="1" w:styleId="76">
    <w:name w:val="标题 5 Char"/>
    <w:basedOn w:val="39"/>
    <w:link w:val="6"/>
    <w:qFormat/>
    <w:uiPriority w:val="1"/>
    <w:rPr>
      <w:b/>
      <w:bCs/>
      <w:kern w:val="2"/>
      <w:sz w:val="28"/>
      <w:szCs w:val="28"/>
    </w:rPr>
  </w:style>
  <w:style w:type="character" w:customStyle="1" w:styleId="77">
    <w:name w:val="标题 6 Char"/>
    <w:basedOn w:val="39"/>
    <w:link w:val="7"/>
    <w:qFormat/>
    <w:uiPriority w:val="0"/>
    <w:rPr>
      <w:rFonts w:ascii="Arial" w:hAnsi="Arial" w:eastAsia="黑体"/>
      <w:b/>
      <w:bCs/>
      <w:kern w:val="2"/>
      <w:sz w:val="24"/>
      <w:szCs w:val="24"/>
    </w:rPr>
  </w:style>
  <w:style w:type="character" w:customStyle="1" w:styleId="78">
    <w:name w:val="标题 7 Char"/>
    <w:basedOn w:val="39"/>
    <w:link w:val="8"/>
    <w:qFormat/>
    <w:uiPriority w:val="0"/>
    <w:rPr>
      <w:b/>
      <w:bCs/>
      <w:kern w:val="2"/>
      <w:sz w:val="24"/>
      <w:szCs w:val="24"/>
    </w:rPr>
  </w:style>
  <w:style w:type="character" w:customStyle="1" w:styleId="79">
    <w:name w:val="标题 8 Char"/>
    <w:basedOn w:val="39"/>
    <w:link w:val="9"/>
    <w:qFormat/>
    <w:uiPriority w:val="0"/>
    <w:rPr>
      <w:rFonts w:ascii="Arial" w:hAnsi="Arial" w:eastAsia="黑体"/>
      <w:kern w:val="2"/>
      <w:sz w:val="24"/>
      <w:szCs w:val="24"/>
    </w:rPr>
  </w:style>
  <w:style w:type="character" w:customStyle="1" w:styleId="80">
    <w:name w:val="标题 9 Char"/>
    <w:basedOn w:val="39"/>
    <w:link w:val="10"/>
    <w:qFormat/>
    <w:uiPriority w:val="0"/>
    <w:rPr>
      <w:rFonts w:ascii="Arial" w:hAnsi="Arial" w:eastAsia="黑体"/>
      <w:kern w:val="2"/>
      <w:sz w:val="21"/>
      <w:szCs w:val="21"/>
    </w:rPr>
  </w:style>
  <w:style w:type="character" w:customStyle="1" w:styleId="81">
    <w:name w:val="ca-22"/>
    <w:qFormat/>
    <w:uiPriority w:val="0"/>
  </w:style>
  <w:style w:type="character" w:customStyle="1" w:styleId="82">
    <w:name w:val="页眉 Char"/>
    <w:link w:val="25"/>
    <w:qFormat/>
    <w:uiPriority w:val="99"/>
    <w:rPr>
      <w:rFonts w:ascii="宋体" w:hAnsi="宋体" w:cs="宋体"/>
      <w:sz w:val="18"/>
      <w:szCs w:val="22"/>
      <w:lang w:val="zh-CN" w:bidi="zh-CN"/>
    </w:rPr>
  </w:style>
  <w:style w:type="character" w:customStyle="1" w:styleId="83">
    <w:name w:val="param-value"/>
    <w:qFormat/>
    <w:uiPriority w:val="0"/>
  </w:style>
  <w:style w:type="character" w:customStyle="1" w:styleId="84">
    <w:name w:val="un101"/>
    <w:qFormat/>
    <w:uiPriority w:val="0"/>
    <w:rPr>
      <w:sz w:val="20"/>
    </w:rPr>
  </w:style>
  <w:style w:type="character" w:customStyle="1" w:styleId="85">
    <w:name w:val="批注主题 Char"/>
    <w:link w:val="34"/>
    <w:qFormat/>
    <w:uiPriority w:val="0"/>
    <w:rPr>
      <w:b/>
      <w:bCs/>
      <w:kern w:val="2"/>
      <w:sz w:val="21"/>
      <w:szCs w:val="24"/>
    </w:rPr>
  </w:style>
  <w:style w:type="character" w:customStyle="1" w:styleId="86">
    <w:name w:val="ca-62"/>
    <w:qFormat/>
    <w:uiPriority w:val="0"/>
  </w:style>
  <w:style w:type="character" w:customStyle="1" w:styleId="87">
    <w:name w:val="ca-132"/>
    <w:qFormat/>
    <w:uiPriority w:val="0"/>
  </w:style>
  <w:style w:type="character" w:customStyle="1" w:styleId="88">
    <w:name w:val="页脚 Char"/>
    <w:link w:val="24"/>
    <w:qFormat/>
    <w:uiPriority w:val="99"/>
    <w:rPr>
      <w:rFonts w:asciiTheme="minorHAnsi" w:hAnsiTheme="minorHAnsi" w:eastAsiaTheme="minorEastAsia" w:cstheme="minorBidi"/>
      <w:sz w:val="18"/>
      <w:szCs w:val="18"/>
      <w:lang w:val="zh-CN" w:bidi="zh-CN"/>
    </w:rPr>
  </w:style>
  <w:style w:type="character" w:customStyle="1" w:styleId="89">
    <w:name w:val="ca-12"/>
    <w:qFormat/>
    <w:uiPriority w:val="0"/>
  </w:style>
  <w:style w:type="character" w:customStyle="1" w:styleId="90">
    <w:name w:val="param-name"/>
    <w:qFormat/>
    <w:uiPriority w:val="0"/>
  </w:style>
  <w:style w:type="character" w:customStyle="1" w:styleId="91">
    <w:name w:val="批注文字 Char"/>
    <w:qFormat/>
    <w:uiPriority w:val="99"/>
    <w:rPr>
      <w:kern w:val="2"/>
      <w:sz w:val="21"/>
      <w:szCs w:val="24"/>
    </w:rPr>
  </w:style>
  <w:style w:type="character" w:customStyle="1" w:styleId="92">
    <w:name w:val="ca-42"/>
    <w:qFormat/>
    <w:uiPriority w:val="0"/>
  </w:style>
  <w:style w:type="character" w:customStyle="1" w:styleId="93">
    <w:name w:val="正文文本缩进 Char"/>
    <w:link w:val="16"/>
    <w:qFormat/>
    <w:uiPriority w:val="0"/>
    <w:rPr>
      <w:kern w:val="2"/>
      <w:sz w:val="28"/>
      <w:szCs w:val="24"/>
    </w:rPr>
  </w:style>
  <w:style w:type="character" w:customStyle="1" w:styleId="94">
    <w:name w:val="ca-82"/>
    <w:qFormat/>
    <w:uiPriority w:val="0"/>
  </w:style>
  <w:style w:type="character" w:customStyle="1" w:styleId="95">
    <w:name w:val="ca-72"/>
    <w:qFormat/>
    <w:uiPriority w:val="0"/>
  </w:style>
  <w:style w:type="character" w:customStyle="1" w:styleId="96">
    <w:name w:val="ca-52"/>
    <w:qFormat/>
    <w:uiPriority w:val="0"/>
  </w:style>
  <w:style w:type="character" w:customStyle="1" w:styleId="97">
    <w:name w:val="ca-32"/>
    <w:qFormat/>
    <w:uiPriority w:val="0"/>
  </w:style>
  <w:style w:type="character" w:customStyle="1" w:styleId="98">
    <w:name w:val="apple-converted-space"/>
    <w:qFormat/>
    <w:uiPriority w:val="0"/>
  </w:style>
  <w:style w:type="character" w:customStyle="1" w:styleId="99">
    <w:name w:val="批注框文本 Char1"/>
    <w:qFormat/>
    <w:uiPriority w:val="0"/>
    <w:rPr>
      <w:kern w:val="2"/>
      <w:sz w:val="18"/>
      <w:szCs w:val="18"/>
    </w:rPr>
  </w:style>
  <w:style w:type="character" w:customStyle="1" w:styleId="100">
    <w:name w:val="apple-style-span"/>
    <w:qFormat/>
    <w:uiPriority w:val="0"/>
  </w:style>
  <w:style w:type="paragraph" w:customStyle="1" w:styleId="101">
    <w:name w:val="pa-2"/>
    <w:basedOn w:val="1"/>
    <w:qFormat/>
    <w:uiPriority w:val="0"/>
    <w:pPr>
      <w:widowControl/>
      <w:autoSpaceDE/>
      <w:autoSpaceDN/>
      <w:spacing w:before="100" w:beforeAutospacing="1" w:after="100" w:afterAutospacing="1"/>
    </w:pPr>
    <w:rPr>
      <w:sz w:val="24"/>
      <w:szCs w:val="24"/>
      <w:lang w:val="en-US" w:bidi="ar-SA"/>
    </w:rPr>
  </w:style>
  <w:style w:type="paragraph" w:customStyle="1" w:styleId="102">
    <w:name w:val="pa-1"/>
    <w:basedOn w:val="1"/>
    <w:qFormat/>
    <w:uiPriority w:val="0"/>
    <w:pPr>
      <w:widowControl/>
      <w:autoSpaceDE/>
      <w:autoSpaceDN/>
      <w:spacing w:before="100" w:beforeAutospacing="1" w:after="100" w:afterAutospacing="1"/>
    </w:pPr>
    <w:rPr>
      <w:sz w:val="24"/>
      <w:szCs w:val="24"/>
      <w:lang w:val="en-US" w:bidi="ar-SA"/>
    </w:rPr>
  </w:style>
  <w:style w:type="paragraph" w:customStyle="1" w:styleId="103">
    <w:name w:val="xl68"/>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20"/>
      <w:szCs w:val="20"/>
      <w:lang w:val="en-US" w:bidi="ar-SA"/>
    </w:rPr>
  </w:style>
  <w:style w:type="paragraph" w:customStyle="1" w:styleId="104">
    <w:name w:val="xl64"/>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20"/>
      <w:szCs w:val="20"/>
      <w:lang w:val="en-US" w:bidi="ar-SA"/>
    </w:rPr>
  </w:style>
  <w:style w:type="paragraph" w:customStyle="1" w:styleId="105">
    <w:name w:val="xl66"/>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pPr>
    <w:rPr>
      <w:sz w:val="20"/>
      <w:szCs w:val="20"/>
      <w:lang w:val="en-US" w:bidi="ar-SA"/>
    </w:rPr>
  </w:style>
  <w:style w:type="character" w:customStyle="1" w:styleId="106">
    <w:name w:val="批注文字 Char1"/>
    <w:basedOn w:val="39"/>
    <w:link w:val="14"/>
    <w:semiHidden/>
    <w:qFormat/>
    <w:uiPriority w:val="0"/>
    <w:rPr>
      <w:rFonts w:ascii="宋体" w:hAnsi="宋体" w:cs="宋体"/>
      <w:sz w:val="22"/>
      <w:szCs w:val="22"/>
      <w:lang w:val="zh-CN" w:bidi="zh-CN"/>
    </w:rPr>
  </w:style>
  <w:style w:type="character" w:customStyle="1" w:styleId="107">
    <w:name w:val="批注主题 Char1"/>
    <w:basedOn w:val="106"/>
    <w:semiHidden/>
    <w:qFormat/>
    <w:uiPriority w:val="0"/>
    <w:rPr>
      <w:rFonts w:ascii="宋体" w:hAnsi="宋体" w:cs="宋体"/>
      <w:b/>
      <w:bCs/>
      <w:sz w:val="22"/>
      <w:szCs w:val="22"/>
      <w:lang w:val="zh-CN" w:bidi="zh-CN"/>
    </w:rPr>
  </w:style>
  <w:style w:type="paragraph" w:customStyle="1" w:styleId="108">
    <w:name w:val="xl67"/>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20"/>
      <w:szCs w:val="20"/>
      <w:lang w:val="en-US" w:bidi="ar-SA"/>
    </w:rPr>
  </w:style>
  <w:style w:type="paragraph" w:customStyle="1" w:styleId="109">
    <w:name w:val="xl63"/>
    <w:basedOn w:val="1"/>
    <w:qFormat/>
    <w:uiPriority w:val="0"/>
    <w:pPr>
      <w:widowControl/>
      <w:autoSpaceDE/>
      <w:autoSpaceDN/>
      <w:spacing w:before="100" w:beforeAutospacing="1" w:after="100" w:afterAutospacing="1"/>
    </w:pPr>
    <w:rPr>
      <w:sz w:val="20"/>
      <w:szCs w:val="20"/>
      <w:lang w:val="en-US" w:bidi="ar-SA"/>
    </w:rPr>
  </w:style>
  <w:style w:type="character" w:customStyle="1" w:styleId="110">
    <w:name w:val="正文文本缩进 Char1"/>
    <w:basedOn w:val="39"/>
    <w:semiHidden/>
    <w:qFormat/>
    <w:uiPriority w:val="0"/>
    <w:rPr>
      <w:rFonts w:ascii="宋体" w:hAnsi="宋体" w:cs="宋体"/>
      <w:sz w:val="22"/>
      <w:szCs w:val="22"/>
      <w:lang w:val="zh-CN" w:bidi="zh-CN"/>
    </w:rPr>
  </w:style>
  <w:style w:type="paragraph" w:customStyle="1" w:styleId="111">
    <w:name w:val="font5"/>
    <w:basedOn w:val="1"/>
    <w:qFormat/>
    <w:uiPriority w:val="0"/>
    <w:pPr>
      <w:widowControl/>
      <w:autoSpaceDE/>
      <w:autoSpaceDN/>
      <w:spacing w:before="100" w:beforeAutospacing="1" w:after="100" w:afterAutospacing="1"/>
    </w:pPr>
    <w:rPr>
      <w:sz w:val="18"/>
      <w:szCs w:val="18"/>
      <w:lang w:val="en-US" w:bidi="ar-SA"/>
    </w:rPr>
  </w:style>
  <w:style w:type="paragraph" w:customStyle="1" w:styleId="112">
    <w:name w:val="列出段落1"/>
    <w:basedOn w:val="1"/>
    <w:qFormat/>
    <w:uiPriority w:val="34"/>
    <w:pPr>
      <w:autoSpaceDE/>
      <w:autoSpaceDN/>
      <w:ind w:firstLine="420" w:firstLineChars="200"/>
      <w:jc w:val="both"/>
    </w:pPr>
    <w:rPr>
      <w:rFonts w:ascii="Calibri" w:hAnsi="Calibri" w:cs="Times New Roman"/>
      <w:kern w:val="2"/>
      <w:sz w:val="21"/>
      <w:lang w:val="en-US" w:bidi="ar-SA"/>
    </w:rPr>
  </w:style>
  <w:style w:type="paragraph" w:customStyle="1" w:styleId="113">
    <w:name w:val="xl69"/>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pPr>
    <w:rPr>
      <w:sz w:val="20"/>
      <w:szCs w:val="20"/>
      <w:lang w:val="en-US" w:bidi="ar-SA"/>
    </w:rPr>
  </w:style>
  <w:style w:type="paragraph" w:customStyle="1" w:styleId="114">
    <w:name w:val="reader-word-layer"/>
    <w:basedOn w:val="1"/>
    <w:qFormat/>
    <w:uiPriority w:val="0"/>
    <w:pPr>
      <w:widowControl/>
      <w:autoSpaceDE/>
      <w:autoSpaceDN/>
      <w:spacing w:before="100" w:beforeAutospacing="1" w:after="100" w:afterAutospacing="1"/>
    </w:pPr>
    <w:rPr>
      <w:sz w:val="24"/>
      <w:szCs w:val="24"/>
      <w:lang w:val="en-US" w:bidi="ar-SA"/>
    </w:rPr>
  </w:style>
  <w:style w:type="paragraph" w:customStyle="1" w:styleId="115">
    <w:name w:val="xl65"/>
    <w:basedOn w:val="1"/>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pPr>
    <w:rPr>
      <w:sz w:val="20"/>
      <w:szCs w:val="20"/>
      <w:lang w:val="en-US" w:bidi="ar-SA"/>
    </w:rPr>
  </w:style>
  <w:style w:type="paragraph" w:customStyle="1" w:styleId="116">
    <w:name w:val="Char1 Char Char Char"/>
    <w:basedOn w:val="1"/>
    <w:uiPriority w:val="0"/>
    <w:pPr>
      <w:autoSpaceDE/>
      <w:autoSpaceDN/>
      <w:jc w:val="both"/>
    </w:pPr>
    <w:rPr>
      <w:rFonts w:ascii="Tahoma" w:hAnsi="Tahoma" w:cs="Times New Roman"/>
      <w:kern w:val="2"/>
      <w:sz w:val="30"/>
      <w:szCs w:val="30"/>
      <w:lang w:val="en-US" w:bidi="ar-SA"/>
    </w:rPr>
  </w:style>
  <w:style w:type="paragraph" w:customStyle="1" w:styleId="117">
    <w:name w:val="pa-3"/>
    <w:basedOn w:val="1"/>
    <w:qFormat/>
    <w:uiPriority w:val="0"/>
    <w:pPr>
      <w:widowControl/>
      <w:autoSpaceDE/>
      <w:autoSpaceDN/>
      <w:spacing w:before="100" w:beforeAutospacing="1" w:after="100" w:afterAutospacing="1"/>
    </w:pPr>
    <w:rPr>
      <w:sz w:val="24"/>
      <w:szCs w:val="24"/>
      <w:lang w:val="en-US" w:bidi="ar-SA"/>
    </w:rPr>
  </w:style>
  <w:style w:type="paragraph" w:customStyle="1" w:styleId="118">
    <w:name w:val="修订1"/>
    <w:semiHidden/>
    <w:qFormat/>
    <w:uiPriority w:val="99"/>
    <w:rPr>
      <w:rFonts w:ascii="Times New Roman" w:hAnsi="Times New Roman" w:eastAsia="宋体" w:cs="Times New Roman"/>
      <w:kern w:val="2"/>
      <w:sz w:val="21"/>
      <w:szCs w:val="24"/>
      <w:lang w:val="en-US" w:eastAsia="zh-CN" w:bidi="ar-SA"/>
    </w:rPr>
  </w:style>
  <w:style w:type="paragraph" w:customStyle="1" w:styleId="119">
    <w:name w:val="p0"/>
    <w:basedOn w:val="1"/>
    <w:qFormat/>
    <w:uiPriority w:val="0"/>
    <w:pPr>
      <w:widowControl/>
      <w:autoSpaceDE/>
      <w:autoSpaceDN/>
      <w:jc w:val="both"/>
    </w:pPr>
    <w:rPr>
      <w:rFonts w:ascii="Times New Roman" w:hAnsi="Times New Roman" w:cs="Times New Roman"/>
      <w:kern w:val="2"/>
      <w:sz w:val="21"/>
      <w:szCs w:val="24"/>
      <w:lang w:val="en-US" w:bidi="ar-SA"/>
    </w:rPr>
  </w:style>
  <w:style w:type="paragraph" w:customStyle="1" w:styleId="120">
    <w:name w:val="正文1"/>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character" w:customStyle="1" w:styleId="121">
    <w:name w:val="标题 1 Char"/>
    <w:link w:val="2"/>
    <w:qFormat/>
    <w:uiPriority w:val="9"/>
    <w:rPr>
      <w:rFonts w:ascii="宋体" w:hAnsi="宋体" w:cs="宋体"/>
      <w:b/>
      <w:bCs/>
      <w:sz w:val="44"/>
      <w:szCs w:val="44"/>
      <w:lang w:val="zh-CN" w:bidi="zh-CN"/>
    </w:rPr>
  </w:style>
  <w:style w:type="character" w:customStyle="1" w:styleId="122">
    <w:name w:val="副标题 Char"/>
    <w:basedOn w:val="39"/>
    <w:link w:val="28"/>
    <w:qFormat/>
    <w:uiPriority w:val="0"/>
    <w:rPr>
      <w:rFonts w:ascii="Cambria" w:hAnsi="Cambria"/>
      <w:b/>
      <w:bCs/>
      <w:kern w:val="28"/>
      <w:sz w:val="32"/>
      <w:szCs w:val="32"/>
      <w:lang w:val="zh-CN" w:eastAsia="zh-CN"/>
    </w:rPr>
  </w:style>
  <w:style w:type="paragraph" w:customStyle="1" w:styleId="123">
    <w:name w:val="正文 New New New New"/>
    <w:qFormat/>
    <w:uiPriority w:val="0"/>
    <w:pPr>
      <w:widowControl w:val="0"/>
      <w:jc w:val="both"/>
    </w:pPr>
    <w:rPr>
      <w:rFonts w:ascii="Calibri" w:hAnsi="Calibri" w:eastAsia="宋体" w:cs="Times New Roman"/>
      <w:szCs w:val="24"/>
      <w:lang w:val="en-US" w:eastAsia="zh-CN" w:bidi="ar-SA"/>
    </w:rPr>
  </w:style>
  <w:style w:type="paragraph" w:customStyle="1" w:styleId="124">
    <w:name w:val="列出段落11"/>
    <w:basedOn w:val="1"/>
    <w:qFormat/>
    <w:uiPriority w:val="0"/>
    <w:pPr>
      <w:autoSpaceDE/>
      <w:autoSpaceDN/>
      <w:ind w:firstLine="420" w:firstLineChars="200"/>
      <w:jc w:val="both"/>
    </w:pPr>
    <w:rPr>
      <w:rFonts w:ascii="Times New Roman" w:hAnsi="Times New Roman" w:cs="Times New Roman"/>
      <w:kern w:val="2"/>
      <w:sz w:val="21"/>
      <w:szCs w:val="24"/>
      <w:lang w:val="en-US" w:bidi="ar-SA"/>
    </w:rPr>
  </w:style>
  <w:style w:type="paragraph" w:customStyle="1" w:styleId="125">
    <w:name w:val="列出段落12"/>
    <w:basedOn w:val="1"/>
    <w:qFormat/>
    <w:uiPriority w:val="0"/>
    <w:pPr>
      <w:autoSpaceDE/>
      <w:autoSpaceDN/>
      <w:ind w:firstLine="420" w:firstLineChars="200"/>
      <w:jc w:val="both"/>
    </w:pPr>
    <w:rPr>
      <w:rFonts w:ascii="Calibri" w:hAnsi="Calibri" w:cs="Times New Roman"/>
      <w:kern w:val="2"/>
      <w:sz w:val="21"/>
      <w:lang w:val="en-US" w:bidi="ar-SA"/>
    </w:rPr>
  </w:style>
  <w:style w:type="paragraph" w:styleId="126">
    <w:name w:val="No Spacing"/>
    <w:qFormat/>
    <w:uiPriority w:val="0"/>
    <w:pPr>
      <w:adjustRightInd w:val="0"/>
      <w:snapToGrid w:val="0"/>
    </w:pPr>
    <w:rPr>
      <w:rFonts w:ascii="Tahoma" w:hAnsi="Tahoma" w:eastAsia="微软雅黑" w:cs="Times New Roman"/>
      <w:sz w:val="22"/>
      <w:szCs w:val="22"/>
      <w:lang w:val="en-US" w:eastAsia="zh-CN" w:bidi="ar-SA"/>
    </w:rPr>
  </w:style>
  <w:style w:type="character" w:customStyle="1" w:styleId="127">
    <w:name w:val="标题 Char"/>
    <w:basedOn w:val="39"/>
    <w:link w:val="33"/>
    <w:qFormat/>
    <w:uiPriority w:val="0"/>
    <w:rPr>
      <w:rFonts w:asciiTheme="majorHAnsi" w:hAnsiTheme="majorHAnsi" w:cstheme="majorBidi"/>
      <w:b/>
      <w:bCs/>
      <w:sz w:val="32"/>
      <w:szCs w:val="32"/>
      <w:lang w:val="zh-CN" w:bidi="zh-CN"/>
    </w:rPr>
  </w:style>
  <w:style w:type="paragraph" w:customStyle="1" w:styleId="128">
    <w:name w:val="列出段落3"/>
    <w:basedOn w:val="1"/>
    <w:qFormat/>
    <w:uiPriority w:val="0"/>
    <w:pPr>
      <w:autoSpaceDE/>
      <w:autoSpaceDN/>
      <w:ind w:firstLine="420" w:firstLineChars="200"/>
      <w:jc w:val="both"/>
    </w:pPr>
    <w:rPr>
      <w:rFonts w:ascii="Calibri" w:hAnsi="Calibri" w:cs="Times New Roman"/>
      <w:kern w:val="2"/>
      <w:sz w:val="21"/>
      <w:lang w:val="en-US" w:bidi="ar-SA"/>
    </w:rPr>
  </w:style>
  <w:style w:type="paragraph" w:customStyle="1" w:styleId="129">
    <w:name w:val="正文2"/>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130">
    <w:name w:val="msonormal"/>
    <w:basedOn w:val="1"/>
    <w:qFormat/>
    <w:uiPriority w:val="0"/>
    <w:pPr>
      <w:widowControl/>
      <w:autoSpaceDE/>
      <w:autoSpaceDN/>
      <w:spacing w:before="100" w:beforeAutospacing="1" w:after="100" w:afterAutospacing="1"/>
    </w:pPr>
    <w:rPr>
      <w:sz w:val="24"/>
      <w:szCs w:val="24"/>
      <w:lang w:val="en-US" w:bidi="ar-SA"/>
    </w:rPr>
  </w:style>
  <w:style w:type="paragraph" w:customStyle="1" w:styleId="131">
    <w:name w:val="font6"/>
    <w:basedOn w:val="1"/>
    <w:qFormat/>
    <w:uiPriority w:val="0"/>
    <w:pPr>
      <w:widowControl/>
      <w:autoSpaceDE/>
      <w:autoSpaceDN/>
      <w:spacing w:before="100" w:beforeAutospacing="1" w:after="100" w:afterAutospacing="1"/>
    </w:pPr>
    <w:rPr>
      <w:sz w:val="18"/>
      <w:szCs w:val="18"/>
      <w:lang w:val="en-US" w:bidi="ar-SA"/>
    </w:rPr>
  </w:style>
  <w:style w:type="paragraph" w:customStyle="1" w:styleId="132">
    <w:name w:val="xl110"/>
    <w:basedOn w:val="1"/>
    <w:qFormat/>
    <w:uiPriority w:val="0"/>
    <w:pPr>
      <w:widowControl/>
      <w:autoSpaceDE/>
      <w:autoSpaceDN/>
      <w:spacing w:before="100" w:beforeAutospacing="1" w:after="100" w:afterAutospacing="1"/>
      <w:jc w:val="center"/>
    </w:pPr>
    <w:rPr>
      <w:sz w:val="18"/>
      <w:szCs w:val="18"/>
      <w:lang w:val="en-US" w:bidi="ar-SA"/>
    </w:rPr>
  </w:style>
  <w:style w:type="paragraph" w:customStyle="1" w:styleId="133">
    <w:name w:val="xl111"/>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18"/>
      <w:szCs w:val="18"/>
      <w:lang w:val="en-US" w:bidi="ar-SA"/>
    </w:rPr>
  </w:style>
  <w:style w:type="paragraph" w:customStyle="1" w:styleId="134">
    <w:name w:val="xl112"/>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18"/>
      <w:szCs w:val="18"/>
      <w:lang w:val="en-US" w:bidi="ar-SA"/>
    </w:rPr>
  </w:style>
  <w:style w:type="paragraph" w:customStyle="1" w:styleId="135">
    <w:name w:val="xl113"/>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18"/>
      <w:szCs w:val="18"/>
      <w:lang w:val="en-US" w:bidi="ar-SA"/>
    </w:rPr>
  </w:style>
  <w:style w:type="paragraph" w:customStyle="1" w:styleId="136">
    <w:name w:val="xl114"/>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18"/>
      <w:szCs w:val="18"/>
      <w:lang w:val="en-US" w:bidi="ar-SA"/>
    </w:rPr>
  </w:style>
  <w:style w:type="paragraph" w:customStyle="1" w:styleId="137">
    <w:name w:val="xl115"/>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18"/>
      <w:szCs w:val="18"/>
      <w:lang w:val="en-US" w:bidi="ar-SA"/>
    </w:rPr>
  </w:style>
  <w:style w:type="paragraph" w:customStyle="1" w:styleId="138">
    <w:name w:val="xl116"/>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18"/>
      <w:szCs w:val="18"/>
      <w:lang w:val="en-US" w:bidi="ar-SA"/>
    </w:rPr>
  </w:style>
  <w:style w:type="paragraph" w:customStyle="1" w:styleId="139">
    <w:name w:val="xl117"/>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18"/>
      <w:szCs w:val="18"/>
      <w:lang w:val="en-US" w:bidi="ar-SA"/>
    </w:rPr>
  </w:style>
  <w:style w:type="paragraph" w:customStyle="1" w:styleId="140">
    <w:name w:val="xl118"/>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18"/>
      <w:szCs w:val="18"/>
      <w:lang w:val="en-US" w:bidi="ar-SA"/>
    </w:rPr>
  </w:style>
  <w:style w:type="paragraph" w:customStyle="1" w:styleId="141">
    <w:name w:val="xl119"/>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color w:val="000000"/>
      <w:sz w:val="18"/>
      <w:szCs w:val="18"/>
      <w:lang w:val="en-US" w:bidi="ar-SA"/>
    </w:rPr>
  </w:style>
  <w:style w:type="paragraph" w:customStyle="1" w:styleId="142">
    <w:name w:val="xl120"/>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color w:val="000000"/>
      <w:sz w:val="18"/>
      <w:szCs w:val="18"/>
      <w:lang w:val="en-US" w:bidi="ar-SA"/>
    </w:rPr>
  </w:style>
  <w:style w:type="paragraph" w:customStyle="1" w:styleId="143">
    <w:name w:val="xl121"/>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18"/>
      <w:szCs w:val="18"/>
      <w:lang w:val="en-US" w:bidi="ar-SA"/>
    </w:rPr>
  </w:style>
  <w:style w:type="paragraph" w:customStyle="1" w:styleId="144">
    <w:name w:val="xl12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autoSpaceDE/>
      <w:autoSpaceDN/>
      <w:spacing w:before="100" w:beforeAutospacing="1" w:after="100" w:afterAutospacing="1"/>
      <w:jc w:val="center"/>
    </w:pPr>
    <w:rPr>
      <w:sz w:val="24"/>
      <w:szCs w:val="24"/>
      <w:lang w:val="en-US" w:bidi="ar-SA"/>
    </w:rPr>
  </w:style>
  <w:style w:type="paragraph" w:customStyle="1" w:styleId="145">
    <w:name w:val="xl123"/>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b/>
      <w:bCs/>
      <w:sz w:val="18"/>
      <w:szCs w:val="18"/>
      <w:lang w:val="en-US" w:bidi="ar-SA"/>
    </w:rPr>
  </w:style>
  <w:style w:type="paragraph" w:customStyle="1" w:styleId="146">
    <w:name w:val="xl124"/>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18"/>
      <w:szCs w:val="18"/>
      <w:lang w:val="en-US" w:bidi="ar-SA"/>
    </w:rPr>
  </w:style>
  <w:style w:type="paragraph" w:customStyle="1" w:styleId="147">
    <w:name w:val="xl125"/>
    <w:basedOn w:val="1"/>
    <w:qFormat/>
    <w:uiPriority w:val="0"/>
    <w:pPr>
      <w:widowControl/>
      <w:pBdr>
        <w:bottom w:val="single" w:color="auto" w:sz="4" w:space="0"/>
      </w:pBdr>
      <w:autoSpaceDE/>
      <w:autoSpaceDN/>
      <w:spacing w:before="100" w:beforeAutospacing="1" w:after="100" w:afterAutospacing="1"/>
      <w:jc w:val="center"/>
    </w:pPr>
    <w:rPr>
      <w:b/>
      <w:bCs/>
      <w:sz w:val="32"/>
      <w:szCs w:val="32"/>
      <w:lang w:val="en-US" w:bidi="ar-SA"/>
    </w:rPr>
  </w:style>
  <w:style w:type="paragraph" w:customStyle="1" w:styleId="148">
    <w:name w:val="xl126"/>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24"/>
      <w:szCs w:val="24"/>
      <w:lang w:val="en-US" w:bidi="ar-SA"/>
    </w:rPr>
  </w:style>
  <w:style w:type="paragraph" w:customStyle="1" w:styleId="149">
    <w:name w:val="xl127"/>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24"/>
      <w:szCs w:val="24"/>
      <w:lang w:val="en-US" w:bidi="ar-SA"/>
    </w:rPr>
  </w:style>
  <w:style w:type="paragraph" w:customStyle="1" w:styleId="150">
    <w:name w:val="xl128"/>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24"/>
      <w:szCs w:val="24"/>
      <w:lang w:val="en-US" w:bidi="ar-SA"/>
    </w:rPr>
  </w:style>
  <w:style w:type="paragraph" w:customStyle="1" w:styleId="151">
    <w:name w:val="xl129"/>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sz w:val="24"/>
      <w:szCs w:val="24"/>
      <w:lang w:val="en-US" w:bidi="ar-SA"/>
    </w:rPr>
  </w:style>
  <w:style w:type="paragraph" w:customStyle="1" w:styleId="152">
    <w:name w:val="xl130"/>
    <w:basedOn w:val="1"/>
    <w:qFormat/>
    <w:uiPriority w:val="0"/>
    <w:pPr>
      <w:widowControl/>
      <w:autoSpaceDE/>
      <w:autoSpaceDN/>
      <w:spacing w:before="100" w:beforeAutospacing="1" w:after="100" w:afterAutospacing="1"/>
      <w:jc w:val="center"/>
    </w:pPr>
    <w:rPr>
      <w:sz w:val="24"/>
      <w:szCs w:val="24"/>
      <w:lang w:val="en-US" w:bidi="ar-SA"/>
    </w:rPr>
  </w:style>
  <w:style w:type="paragraph" w:customStyle="1" w:styleId="153">
    <w:name w:val="xl131"/>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color w:val="000000"/>
      <w:sz w:val="24"/>
      <w:szCs w:val="24"/>
      <w:lang w:val="en-US" w:bidi="ar-SA"/>
    </w:rPr>
  </w:style>
  <w:style w:type="paragraph" w:customStyle="1" w:styleId="154">
    <w:name w:val="xl132"/>
    <w:basedOn w:val="1"/>
    <w:qFormat/>
    <w:uiPriority w:val="0"/>
    <w:pPr>
      <w:widowControl/>
      <w:pBdr>
        <w:bottom w:val="single" w:color="auto" w:sz="4" w:space="0"/>
      </w:pBdr>
      <w:autoSpaceDE/>
      <w:autoSpaceDN/>
      <w:spacing w:before="100" w:beforeAutospacing="1" w:after="100" w:afterAutospacing="1"/>
      <w:jc w:val="center"/>
    </w:pPr>
    <w:rPr>
      <w:b/>
      <w:bCs/>
      <w:sz w:val="32"/>
      <w:szCs w:val="32"/>
      <w:lang w:val="en-US" w:bidi="ar-SA"/>
    </w:rPr>
  </w:style>
  <w:style w:type="character" w:customStyle="1" w:styleId="155">
    <w:name w:val="正文首行缩进 2 Char"/>
    <w:basedOn w:val="93"/>
    <w:link w:val="36"/>
    <w:qFormat/>
    <w:uiPriority w:val="99"/>
    <w:rPr>
      <w:rFonts w:ascii="Tahoma" w:hAnsi="Tahoma" w:eastAsia="微软雅黑"/>
      <w:kern w:val="2"/>
      <w:sz w:val="22"/>
      <w:szCs w:val="22"/>
    </w:rPr>
  </w:style>
  <w:style w:type="paragraph" w:customStyle="1" w:styleId="156">
    <w:name w:val="_Style 148"/>
    <w:unhideWhenUsed/>
    <w:qFormat/>
    <w:uiPriority w:val="99"/>
    <w:pPr>
      <w:widowControl w:val="0"/>
      <w:autoSpaceDE w:val="0"/>
      <w:autoSpaceDN w:val="0"/>
    </w:pPr>
    <w:rPr>
      <w:rFonts w:ascii="宋体" w:hAnsi="宋体" w:eastAsia="宋体" w:cs="宋体"/>
      <w:sz w:val="22"/>
      <w:szCs w:val="22"/>
      <w:lang w:val="zh-CN" w:eastAsia="zh-CN" w:bidi="zh-CN"/>
    </w:rPr>
  </w:style>
  <w:style w:type="character" w:customStyle="1" w:styleId="157">
    <w:name w:val="first-child"/>
    <w:basedOn w:val="39"/>
    <w:qFormat/>
    <w:uiPriority w:val="0"/>
  </w:style>
  <w:style w:type="character" w:customStyle="1" w:styleId="158">
    <w:name w:val="文档结构图 Char1"/>
    <w:semiHidden/>
    <w:qFormat/>
    <w:uiPriority w:val="99"/>
    <w:rPr>
      <w:rFonts w:ascii="宋体" w:hAnsi="Tahoma" w:eastAsia="宋体" w:cs="Times New Roman"/>
      <w:kern w:val="0"/>
      <w:sz w:val="18"/>
      <w:szCs w:val="18"/>
    </w:rPr>
  </w:style>
  <w:style w:type="character" w:customStyle="1" w:styleId="159">
    <w:name w:val="layui-layer-tabnow"/>
    <w:qFormat/>
    <w:uiPriority w:val="0"/>
    <w:rPr>
      <w:bdr w:val="single" w:color="CCCCCC" w:sz="6" w:space="0"/>
      <w:shd w:val="clear" w:color="auto" w:fill="FFFFFF"/>
    </w:rPr>
  </w:style>
  <w:style w:type="paragraph" w:customStyle="1" w:styleId="160">
    <w:name w:val="font7"/>
    <w:basedOn w:val="1"/>
    <w:qFormat/>
    <w:uiPriority w:val="0"/>
    <w:pPr>
      <w:widowControl/>
      <w:autoSpaceDE/>
      <w:autoSpaceDN/>
      <w:spacing w:before="100" w:beforeAutospacing="1" w:after="100" w:afterAutospacing="1"/>
    </w:pPr>
    <w:rPr>
      <w:sz w:val="18"/>
      <w:szCs w:val="18"/>
      <w:lang w:val="en-US" w:bidi="ar-SA"/>
    </w:rPr>
  </w:style>
  <w:style w:type="paragraph" w:customStyle="1" w:styleId="161">
    <w:name w:val="TOC 标题2"/>
    <w:basedOn w:val="2"/>
    <w:next w:val="1"/>
    <w:qFormat/>
    <w:uiPriority w:val="39"/>
    <w:pPr>
      <w:keepNext/>
      <w:keepLines/>
      <w:widowControl/>
      <w:autoSpaceDE/>
      <w:autoSpaceDN/>
      <w:spacing w:before="480" w:line="276" w:lineRule="auto"/>
      <w:ind w:left="0" w:firstLine="0"/>
      <w:outlineLvl w:val="9"/>
    </w:pPr>
    <w:rPr>
      <w:rFonts w:ascii="Cambria" w:hAnsi="Cambria" w:cs="Times New Roman"/>
      <w:color w:val="365F91"/>
      <w:sz w:val="28"/>
      <w:szCs w:val="28"/>
      <w:lang w:bidi="ar-SA"/>
    </w:rPr>
  </w:style>
  <w:style w:type="paragraph" w:customStyle="1" w:styleId="162">
    <w:name w:val="样式2"/>
    <w:basedOn w:val="1"/>
    <w:next w:val="3"/>
    <w:qFormat/>
    <w:uiPriority w:val="0"/>
    <w:pPr>
      <w:autoSpaceDE/>
      <w:autoSpaceDN/>
      <w:adjustRightInd w:val="0"/>
      <w:snapToGrid w:val="0"/>
      <w:spacing w:line="500" w:lineRule="exact"/>
      <w:ind w:firstLine="560" w:firstLineChars="200"/>
      <w:jc w:val="center"/>
    </w:pPr>
    <w:rPr>
      <w:rFonts w:ascii="Times New Roman" w:hAnsi="Times New Roman" w:cs="Times New Roman"/>
      <w:b/>
      <w:color w:val="000000"/>
      <w:kern w:val="2"/>
      <w:sz w:val="36"/>
      <w:szCs w:val="36"/>
      <w:lang w:val="en-US" w:bidi="ar-SA"/>
    </w:rPr>
  </w:style>
  <w:style w:type="paragraph" w:customStyle="1" w:styleId="163">
    <w:name w:val="font9"/>
    <w:basedOn w:val="1"/>
    <w:qFormat/>
    <w:uiPriority w:val="0"/>
    <w:pPr>
      <w:widowControl/>
      <w:autoSpaceDE/>
      <w:autoSpaceDN/>
      <w:spacing w:before="100" w:beforeAutospacing="1" w:after="100" w:afterAutospacing="1"/>
    </w:pPr>
    <w:rPr>
      <w:sz w:val="20"/>
      <w:szCs w:val="20"/>
      <w:lang w:val="en-US" w:bidi="ar-SA"/>
    </w:rPr>
  </w:style>
  <w:style w:type="paragraph" w:customStyle="1" w:styleId="164">
    <w:name w:val="font10"/>
    <w:basedOn w:val="1"/>
    <w:qFormat/>
    <w:uiPriority w:val="0"/>
    <w:pPr>
      <w:widowControl/>
      <w:autoSpaceDE/>
      <w:autoSpaceDN/>
      <w:spacing w:before="100" w:beforeAutospacing="1" w:after="100" w:afterAutospacing="1"/>
    </w:pPr>
    <w:rPr>
      <w:color w:val="000000"/>
      <w:sz w:val="20"/>
      <w:szCs w:val="20"/>
      <w:lang w:val="en-US" w:bidi="ar-SA"/>
    </w:rPr>
  </w:style>
  <w:style w:type="paragraph" w:customStyle="1" w:styleId="165">
    <w:name w:val="正文缩进1"/>
    <w:basedOn w:val="1"/>
    <w:qFormat/>
    <w:uiPriority w:val="0"/>
    <w:pPr>
      <w:autoSpaceDE/>
      <w:autoSpaceDN/>
      <w:spacing w:line="460" w:lineRule="exact"/>
      <w:ind w:firstLine="200" w:firstLineChars="200"/>
      <w:jc w:val="both"/>
    </w:pPr>
    <w:rPr>
      <w:rFonts w:ascii="Times New Roman" w:hAnsi="Times New Roman" w:cs="Times New Roman"/>
      <w:kern w:val="2"/>
      <w:sz w:val="24"/>
      <w:szCs w:val="24"/>
      <w:lang w:val="en-US" w:bidi="ar-SA"/>
    </w:rPr>
  </w:style>
  <w:style w:type="paragraph" w:customStyle="1" w:styleId="166">
    <w:name w:val="xl70"/>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pPr>
    <w:rPr>
      <w:color w:val="000000"/>
      <w:sz w:val="20"/>
      <w:szCs w:val="20"/>
      <w:lang w:val="en-US" w:bidi="ar-SA"/>
    </w:rPr>
  </w:style>
  <w:style w:type="paragraph" w:customStyle="1" w:styleId="167">
    <w:name w:val="font8"/>
    <w:basedOn w:val="1"/>
    <w:qFormat/>
    <w:uiPriority w:val="0"/>
    <w:pPr>
      <w:widowControl/>
      <w:autoSpaceDE/>
      <w:autoSpaceDN/>
      <w:spacing w:before="100" w:beforeAutospacing="1" w:after="100" w:afterAutospacing="1"/>
    </w:pPr>
    <w:rPr>
      <w:sz w:val="28"/>
      <w:szCs w:val="28"/>
      <w:lang w:val="en-US" w:bidi="ar-SA"/>
    </w:rPr>
  </w:style>
  <w:style w:type="paragraph" w:customStyle="1" w:styleId="168">
    <w:name w:val="表格文字"/>
    <w:basedOn w:val="1"/>
    <w:qFormat/>
    <w:uiPriority w:val="0"/>
    <w:pPr>
      <w:autoSpaceDE/>
      <w:autoSpaceDN/>
      <w:spacing w:before="25" w:after="25"/>
      <w:jc w:val="both"/>
    </w:pPr>
    <w:rPr>
      <w:rFonts w:ascii="Times New Roman" w:hAnsi="Times New Roman" w:cs="Times New Roman"/>
      <w:bCs/>
      <w:spacing w:val="10"/>
      <w:kern w:val="2"/>
      <w:sz w:val="21"/>
      <w:lang w:val="en-US" w:bidi="ar-SA"/>
    </w:rPr>
  </w:style>
  <w:style w:type="table" w:customStyle="1" w:styleId="169">
    <w:name w:val="网格型1"/>
    <w:basedOn w:val="3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70">
    <w:name w:val="列出段落2"/>
    <w:basedOn w:val="1"/>
    <w:qFormat/>
    <w:uiPriority w:val="0"/>
    <w:pPr>
      <w:autoSpaceDE/>
      <w:autoSpaceDN/>
      <w:ind w:firstLine="420" w:firstLineChars="200"/>
      <w:jc w:val="both"/>
    </w:pPr>
    <w:rPr>
      <w:rFonts w:ascii="Times New Roman" w:hAnsi="Times New Roman" w:cs="Times New Roman"/>
      <w:kern w:val="2"/>
      <w:sz w:val="21"/>
      <w:szCs w:val="20"/>
      <w:lang w:val="en-US" w:bidi="ar-SA"/>
    </w:rPr>
  </w:style>
  <w:style w:type="character" w:customStyle="1" w:styleId="171">
    <w:name w:val="正文首行缩进 Char"/>
    <w:basedOn w:val="70"/>
    <w:link w:val="35"/>
    <w:qFormat/>
    <w:uiPriority w:val="0"/>
    <w:rPr>
      <w:rFonts w:ascii="Calibri" w:hAnsi="Calibri" w:cs="宋体"/>
      <w:kern w:val="2"/>
      <w:sz w:val="21"/>
      <w:szCs w:val="22"/>
      <w:lang w:val="zh-CN" w:bidi="zh-CN"/>
    </w:rPr>
  </w:style>
  <w:style w:type="paragraph" w:customStyle="1" w:styleId="172">
    <w:name w:val="*正文"/>
    <w:basedOn w:val="1"/>
    <w:qFormat/>
    <w:uiPriority w:val="0"/>
    <w:pPr>
      <w:autoSpaceDE/>
      <w:autoSpaceDN/>
      <w:spacing w:line="300" w:lineRule="auto"/>
      <w:ind w:firstLine="480"/>
      <w:jc w:val="both"/>
    </w:pPr>
    <w:rPr>
      <w:rFonts w:cs="仿宋_GB2312"/>
      <w:kern w:val="2"/>
      <w:sz w:val="21"/>
      <w:szCs w:val="24"/>
      <w:lang w:val="en-US" w:bidi="ar-SA"/>
    </w:rPr>
  </w:style>
  <w:style w:type="character" w:customStyle="1" w:styleId="173">
    <w:name w:val="font61"/>
    <w:qFormat/>
    <w:uiPriority w:val="0"/>
    <w:rPr>
      <w:rFonts w:hint="eastAsia" w:ascii="微软雅黑" w:hAnsi="微软雅黑" w:eastAsia="微软雅黑" w:cs="微软雅黑"/>
      <w:color w:val="000000"/>
      <w:sz w:val="20"/>
      <w:szCs w:val="20"/>
      <w:u w:val="none"/>
    </w:rPr>
  </w:style>
  <w:style w:type="character" w:customStyle="1" w:styleId="174">
    <w:name w:val="font31"/>
    <w:qFormat/>
    <w:uiPriority w:val="0"/>
    <w:rPr>
      <w:rFonts w:hint="eastAsia" w:ascii="微软雅黑" w:hAnsi="微软雅黑" w:eastAsia="微软雅黑" w:cs="微软雅黑"/>
      <w:b/>
      <w:bCs/>
      <w:color w:val="000000"/>
      <w:sz w:val="20"/>
      <w:szCs w:val="20"/>
      <w:u w:val="none"/>
    </w:rPr>
  </w:style>
  <w:style w:type="paragraph" w:customStyle="1" w:styleId="175">
    <w:name w:val="样式 首行缩进:  2 字符"/>
    <w:basedOn w:val="1"/>
    <w:qFormat/>
    <w:uiPriority w:val="0"/>
    <w:pPr>
      <w:ind w:firstLine="560"/>
    </w:pPr>
    <w:rPr>
      <w:rFonts w:eastAsia="仿宋_GB2312"/>
      <w:sz w:val="24"/>
      <w:lang w:val="en-US" w:eastAsia="en-US" w:bidi="ar-SA"/>
    </w:rPr>
  </w:style>
  <w:style w:type="character" w:customStyle="1" w:styleId="176">
    <w:name w:val="font71"/>
    <w:qFormat/>
    <w:uiPriority w:val="0"/>
    <w:rPr>
      <w:rFonts w:hint="eastAsia" w:ascii="宋体" w:hAnsi="宋体" w:eastAsia="宋体" w:cs="宋体"/>
      <w:b/>
      <w:bCs/>
      <w:color w:val="000000"/>
      <w:sz w:val="18"/>
      <w:szCs w:val="18"/>
      <w:u w:val="none"/>
    </w:rPr>
  </w:style>
  <w:style w:type="character" w:customStyle="1" w:styleId="177">
    <w:name w:val="font41"/>
    <w:qFormat/>
    <w:uiPriority w:val="0"/>
    <w:rPr>
      <w:rFonts w:hint="eastAsia" w:ascii="宋体" w:hAnsi="宋体" w:eastAsia="宋体" w:cs="宋体"/>
      <w:b/>
      <w:bCs/>
      <w:color w:val="000000"/>
      <w:sz w:val="20"/>
      <w:szCs w:val="20"/>
      <w:u w:val="none"/>
    </w:rPr>
  </w:style>
  <w:style w:type="paragraph" w:customStyle="1" w:styleId="178">
    <w:name w:val="样式 首行缩进:  0.85 厘米"/>
    <w:basedOn w:val="1"/>
    <w:qFormat/>
    <w:uiPriority w:val="0"/>
    <w:pPr>
      <w:autoSpaceDE/>
      <w:autoSpaceDN/>
      <w:spacing w:before="120" w:after="120" w:line="240" w:lineRule="atLeast"/>
      <w:ind w:firstLine="200" w:firstLineChars="200"/>
      <w:jc w:val="both"/>
    </w:pPr>
    <w:rPr>
      <w:rFonts w:ascii="Calibri" w:hAnsi="Calibri"/>
      <w:kern w:val="2"/>
      <w:sz w:val="24"/>
      <w:szCs w:val="20"/>
      <w:lang w:val="en-US" w:bidi="ar-SA"/>
    </w:rPr>
  </w:style>
  <w:style w:type="paragraph" w:customStyle="1" w:styleId="179">
    <w:name w:val="BodyText1I2"/>
    <w:basedOn w:val="1"/>
    <w:qFormat/>
    <w:uiPriority w:val="0"/>
    <w:pPr>
      <w:autoSpaceDE/>
      <w:autoSpaceDN/>
      <w:spacing w:line="360" w:lineRule="auto"/>
      <w:ind w:firstLine="200" w:firstLineChars="200"/>
      <w:textAlignment w:val="baseline"/>
    </w:pPr>
    <w:rPr>
      <w:rFonts w:ascii="Times New Roman" w:hAnsi="Times New Roman" w:eastAsia="仿宋" w:cs="Times New Roman"/>
      <w:sz w:val="28"/>
      <w:szCs w:val="21"/>
      <w:lang w:val="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F2C829-AB23-4F8B-B593-4D10CD727263}">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4</Pages>
  <Words>925</Words>
  <Characters>1134</Characters>
  <Lines>8</Lines>
  <Paragraphs>2</Paragraphs>
  <TotalTime>0</TotalTime>
  <ScaleCrop>false</ScaleCrop>
  <LinksUpToDate>false</LinksUpToDate>
  <CharactersWithSpaces>1166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2018-12-11T13:37:00Z</dcterms:created>
  <dc:creator>Administrator</dc:creator>
  <cp:lastModifiedBy>Administrator</cp:lastModifiedBy>
  <cp:lastPrinted>2020-11-18T02:12:00Z</cp:lastPrinted>
  <dcterms:modified xsi:type="dcterms:W3CDTF">2026-06-11T02:04:44Z</dcterms:modified>
  <cp:revision>460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RubyTemplateID" linkTarget="0">
    <vt:lpwstr>6</vt:lpwstr>
  </property>
  <property fmtid="{D5CDD505-2E9C-101B-9397-08002B2CF9AE}" pid="4" name="ICV">
    <vt:lpwstr>2E86836AD3444FD2A0C16BEA0E3913B3_12</vt:lpwstr>
  </property>
  <property fmtid="{D5CDD505-2E9C-101B-9397-08002B2CF9AE}" pid="5" name="KSOTemplateDocerSaveRecord">
    <vt:lpwstr>eyJoZGlkIjoiYmQ4ZWZmZmM4MDk5NTU2YjViMTI2MDI5YTE2MTVmNWIiLCJ1c2VySWQiOiI0Mzk2NDc0NzQifQ==</vt:lpwstr>
  </property>
</Properties>
</file>