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44EAF5">
      <w:pPr>
        <w:keepNext w:val="0"/>
        <w:keepLines w:val="0"/>
        <w:pageBreakBefore w:val="0"/>
        <w:widowControl w:val="0"/>
        <w:kinsoku w:val="0"/>
        <w:wordWrap/>
        <w:overflowPunct/>
        <w:topLinePunct w:val="0"/>
        <w:autoSpaceDE w:val="0"/>
        <w:autoSpaceDN w:val="0"/>
        <w:bidi w:val="0"/>
        <w:adjustRightInd w:val="0"/>
        <w:snapToGrid w:val="0"/>
        <w:spacing w:line="480" w:lineRule="auto"/>
        <w:jc w:val="center"/>
        <w:textAlignment w:val="baseline"/>
        <w:rPr>
          <w:rFonts w:hint="eastAsia" w:ascii="宋体" w:hAnsi="宋体" w:eastAsia="宋体" w:cs="宋体"/>
          <w:color w:val="auto"/>
          <w:spacing w:val="0"/>
          <w:w w:val="100"/>
          <w:position w:val="0"/>
          <w:sz w:val="24"/>
          <w:szCs w:val="24"/>
          <w:highlight w:val="none"/>
          <w:lang w:eastAsia="zh-CN"/>
        </w:rPr>
      </w:pPr>
    </w:p>
    <w:p w14:paraId="7F794997">
      <w:pPr>
        <w:keepNext w:val="0"/>
        <w:keepLines w:val="0"/>
        <w:pageBreakBefore w:val="0"/>
        <w:wordWrap/>
        <w:overflowPunct/>
        <w:topLinePunct w:val="0"/>
        <w:autoSpaceDE w:val="0"/>
        <w:autoSpaceDN w:val="0"/>
        <w:bidi w:val="0"/>
        <w:adjustRightInd w:val="0"/>
        <w:spacing w:line="360" w:lineRule="auto"/>
        <w:jc w:val="center"/>
        <w:rPr>
          <w:rFonts w:ascii="宋体" w:hAnsi="宋体" w:eastAsia="宋体" w:cs="宋体"/>
          <w:color w:val="auto"/>
          <w:spacing w:val="0"/>
          <w:w w:val="100"/>
          <w:position w:val="0"/>
          <w:sz w:val="31"/>
          <w:szCs w:val="31"/>
          <w:highlight w:val="none"/>
          <w:lang w:eastAsia="zh-CN"/>
        </w:rPr>
      </w:pPr>
      <w:r>
        <w:rPr>
          <w:rFonts w:ascii="宋体" w:hAnsi="宋体" w:eastAsia="宋体" w:cs="宋体"/>
          <w:color w:val="auto"/>
          <w:spacing w:val="0"/>
          <w:w w:val="100"/>
          <w:position w:val="0"/>
          <w:sz w:val="31"/>
          <w:szCs w:val="31"/>
          <w:highlight w:val="none"/>
          <w:lang w:eastAsia="zh-CN"/>
          <w14:textOutline w14:w="5791" w14:cap="sq" w14:cmpd="sng" w14:algn="ctr">
            <w14:solidFill>
              <w14:srgbClr w14:val="000000"/>
            </w14:solidFill>
            <w14:prstDash w14:val="solid"/>
            <w14:bevel/>
          </w14:textOutline>
        </w:rPr>
        <w:t>第四章</w:t>
      </w:r>
      <w:r>
        <w:rPr>
          <w:rFonts w:ascii="宋体" w:hAnsi="宋体" w:eastAsia="宋体" w:cs="宋体"/>
          <w:color w:val="auto"/>
          <w:spacing w:val="0"/>
          <w:w w:val="100"/>
          <w:position w:val="0"/>
          <w:sz w:val="31"/>
          <w:szCs w:val="31"/>
          <w:highlight w:val="none"/>
          <w:lang w:eastAsia="zh-CN"/>
        </w:rPr>
        <w:t xml:space="preserve">  </w:t>
      </w:r>
      <w:r>
        <w:rPr>
          <w:rFonts w:ascii="宋体" w:hAnsi="宋体" w:eastAsia="宋体" w:cs="宋体"/>
          <w:color w:val="auto"/>
          <w:spacing w:val="0"/>
          <w:w w:val="100"/>
          <w:position w:val="0"/>
          <w:sz w:val="31"/>
          <w:szCs w:val="31"/>
          <w:highlight w:val="none"/>
          <w:lang w:eastAsia="zh-CN"/>
          <w14:textOutline w14:w="5791" w14:cap="sq" w14:cmpd="sng" w14:algn="ctr">
            <w14:solidFill>
              <w14:srgbClr w14:val="000000"/>
            </w14:solidFill>
            <w14:prstDash w14:val="solid"/>
            <w14:bevel/>
          </w14:textOutline>
        </w:rPr>
        <w:t>投标文件格式</w:t>
      </w:r>
    </w:p>
    <w:p w14:paraId="22B3785C">
      <w:pPr>
        <w:pageBreakBefore w:val="0"/>
        <w:widowControl w:val="0"/>
        <w:wordWrap/>
        <w:overflowPunct/>
        <w:topLinePunct w:val="0"/>
        <w:bidi w:val="0"/>
        <w:spacing w:line="269" w:lineRule="auto"/>
        <w:jc w:val="center"/>
        <w:rPr>
          <w:color w:val="auto"/>
          <w:spacing w:val="0"/>
          <w:w w:val="100"/>
          <w:position w:val="0"/>
          <w:highlight w:val="none"/>
          <w:lang w:eastAsia="zh-CN"/>
        </w:rPr>
      </w:pPr>
    </w:p>
    <w:p w14:paraId="5CF45BA3">
      <w:pPr>
        <w:pageBreakBefore w:val="0"/>
        <w:widowControl w:val="0"/>
        <w:wordWrap/>
        <w:overflowPunct/>
        <w:topLinePunct w:val="0"/>
        <w:bidi w:val="0"/>
        <w:spacing w:line="269" w:lineRule="auto"/>
        <w:jc w:val="center"/>
        <w:rPr>
          <w:color w:val="auto"/>
          <w:spacing w:val="0"/>
          <w:w w:val="100"/>
          <w:position w:val="0"/>
          <w:highlight w:val="none"/>
          <w:lang w:eastAsia="zh-CN"/>
        </w:rPr>
      </w:pPr>
    </w:p>
    <w:p w14:paraId="19E3E991">
      <w:pPr>
        <w:pageBreakBefore w:val="0"/>
        <w:widowControl w:val="0"/>
        <w:wordWrap/>
        <w:overflowPunct/>
        <w:topLinePunct w:val="0"/>
        <w:bidi w:val="0"/>
        <w:spacing w:line="269" w:lineRule="auto"/>
        <w:jc w:val="center"/>
        <w:rPr>
          <w:color w:val="auto"/>
          <w:spacing w:val="0"/>
          <w:w w:val="100"/>
          <w:position w:val="0"/>
          <w:highlight w:val="none"/>
          <w:lang w:eastAsia="zh-CN"/>
        </w:rPr>
      </w:pPr>
    </w:p>
    <w:p w14:paraId="6917BDF7">
      <w:pPr>
        <w:pageBreakBefore w:val="0"/>
        <w:widowControl w:val="0"/>
        <w:wordWrap/>
        <w:overflowPunct/>
        <w:topLinePunct w:val="0"/>
        <w:bidi w:val="0"/>
        <w:spacing w:line="269" w:lineRule="auto"/>
        <w:jc w:val="center"/>
        <w:rPr>
          <w:color w:val="auto"/>
          <w:spacing w:val="0"/>
          <w:w w:val="100"/>
          <w:position w:val="0"/>
          <w:highlight w:val="none"/>
          <w:lang w:eastAsia="zh-CN"/>
        </w:rPr>
      </w:pPr>
    </w:p>
    <w:p w14:paraId="7E4AD36B">
      <w:pPr>
        <w:pageBreakBefore w:val="0"/>
        <w:widowControl w:val="0"/>
        <w:wordWrap/>
        <w:overflowPunct/>
        <w:topLinePunct w:val="0"/>
        <w:bidi w:val="0"/>
        <w:spacing w:before="100" w:line="225" w:lineRule="auto"/>
        <w:jc w:val="center"/>
        <w:rPr>
          <w:rFonts w:ascii="宋体" w:hAnsi="宋体" w:eastAsia="宋体" w:cs="宋体"/>
          <w:color w:val="auto"/>
          <w:spacing w:val="0"/>
          <w:w w:val="100"/>
          <w:position w:val="0"/>
          <w:sz w:val="31"/>
          <w:szCs w:val="31"/>
          <w:highlight w:val="none"/>
          <w:lang w:eastAsia="zh-CN"/>
        </w:rPr>
      </w:pPr>
      <w:r>
        <w:rPr>
          <w:rFonts w:ascii="宋体" w:hAnsi="宋体" w:eastAsia="宋体" w:cs="宋体"/>
          <w:color w:val="auto"/>
          <w:spacing w:val="0"/>
          <w:w w:val="100"/>
          <w:position w:val="0"/>
          <w:sz w:val="31"/>
          <w:szCs w:val="31"/>
          <w:highlight w:val="none"/>
          <w:lang w:eastAsia="zh-CN"/>
          <w14:textOutline w14:w="5791" w14:cap="sq" w14:cmpd="sng" w14:algn="ctr">
            <w14:solidFill>
              <w14:srgbClr w14:val="000000"/>
            </w14:solidFill>
            <w14:prstDash w14:val="solid"/>
            <w14:bevel/>
          </w14:textOutline>
        </w:rPr>
        <w:t>投</w:t>
      </w:r>
      <w:r>
        <w:rPr>
          <w:rFonts w:ascii="宋体" w:hAnsi="宋体" w:eastAsia="宋体" w:cs="宋体"/>
          <w:color w:val="auto"/>
          <w:spacing w:val="0"/>
          <w:w w:val="100"/>
          <w:position w:val="0"/>
          <w:sz w:val="31"/>
          <w:szCs w:val="31"/>
          <w:highlight w:val="none"/>
          <w:lang w:eastAsia="zh-CN"/>
        </w:rPr>
        <w:t xml:space="preserve"> </w:t>
      </w:r>
      <w:r>
        <w:rPr>
          <w:rFonts w:ascii="宋体" w:hAnsi="宋体" w:eastAsia="宋体" w:cs="宋体"/>
          <w:color w:val="auto"/>
          <w:spacing w:val="0"/>
          <w:w w:val="100"/>
          <w:position w:val="0"/>
          <w:sz w:val="31"/>
          <w:szCs w:val="31"/>
          <w:highlight w:val="none"/>
          <w:lang w:eastAsia="zh-CN"/>
          <w14:textOutline w14:w="5791" w14:cap="sq" w14:cmpd="sng" w14:algn="ctr">
            <w14:solidFill>
              <w14:srgbClr w14:val="000000"/>
            </w14:solidFill>
            <w14:prstDash w14:val="solid"/>
            <w14:bevel/>
          </w14:textOutline>
        </w:rPr>
        <w:t>标</w:t>
      </w:r>
      <w:r>
        <w:rPr>
          <w:rFonts w:ascii="宋体" w:hAnsi="宋体" w:eastAsia="宋体" w:cs="宋体"/>
          <w:color w:val="auto"/>
          <w:spacing w:val="0"/>
          <w:w w:val="100"/>
          <w:position w:val="0"/>
          <w:sz w:val="31"/>
          <w:szCs w:val="31"/>
          <w:highlight w:val="none"/>
          <w:lang w:eastAsia="zh-CN"/>
        </w:rPr>
        <w:t xml:space="preserve"> </w:t>
      </w:r>
      <w:r>
        <w:rPr>
          <w:rFonts w:ascii="宋体" w:hAnsi="宋体" w:eastAsia="宋体" w:cs="宋体"/>
          <w:color w:val="auto"/>
          <w:spacing w:val="0"/>
          <w:w w:val="100"/>
          <w:position w:val="0"/>
          <w:sz w:val="31"/>
          <w:szCs w:val="31"/>
          <w:highlight w:val="none"/>
          <w:lang w:eastAsia="zh-CN"/>
          <w14:textOutline w14:w="5791" w14:cap="sq" w14:cmpd="sng" w14:algn="ctr">
            <w14:solidFill>
              <w14:srgbClr w14:val="000000"/>
            </w14:solidFill>
            <w14:prstDash w14:val="solid"/>
            <w14:bevel/>
          </w14:textOutline>
        </w:rPr>
        <w:t>文</w:t>
      </w:r>
      <w:r>
        <w:rPr>
          <w:rFonts w:ascii="宋体" w:hAnsi="宋体" w:eastAsia="宋体" w:cs="宋体"/>
          <w:color w:val="auto"/>
          <w:spacing w:val="0"/>
          <w:w w:val="100"/>
          <w:position w:val="0"/>
          <w:sz w:val="31"/>
          <w:szCs w:val="31"/>
          <w:highlight w:val="none"/>
          <w:lang w:eastAsia="zh-CN"/>
        </w:rPr>
        <w:t xml:space="preserve"> </w:t>
      </w:r>
      <w:r>
        <w:rPr>
          <w:rFonts w:ascii="宋体" w:hAnsi="宋体" w:eastAsia="宋体" w:cs="宋体"/>
          <w:color w:val="auto"/>
          <w:spacing w:val="0"/>
          <w:w w:val="100"/>
          <w:position w:val="0"/>
          <w:sz w:val="31"/>
          <w:szCs w:val="31"/>
          <w:highlight w:val="none"/>
          <w:lang w:eastAsia="zh-CN"/>
          <w14:textOutline w14:w="5791" w14:cap="sq" w14:cmpd="sng" w14:algn="ctr">
            <w14:solidFill>
              <w14:srgbClr w14:val="000000"/>
            </w14:solidFill>
            <w14:prstDash w14:val="solid"/>
            <w14:bevel/>
          </w14:textOutline>
        </w:rPr>
        <w:t>件</w:t>
      </w:r>
    </w:p>
    <w:p w14:paraId="21CBD849">
      <w:pPr>
        <w:pageBreakBefore w:val="0"/>
        <w:widowControl w:val="0"/>
        <w:wordWrap/>
        <w:overflowPunct/>
        <w:topLinePunct w:val="0"/>
        <w:bidi w:val="0"/>
        <w:jc w:val="center"/>
        <w:rPr>
          <w:color w:val="auto"/>
          <w:spacing w:val="0"/>
          <w:w w:val="100"/>
          <w:position w:val="0"/>
          <w:highlight w:val="none"/>
          <w:lang w:eastAsia="zh-CN"/>
        </w:rPr>
      </w:pPr>
    </w:p>
    <w:p w14:paraId="6795C59A">
      <w:pPr>
        <w:pageBreakBefore w:val="0"/>
        <w:widowControl w:val="0"/>
        <w:wordWrap/>
        <w:overflowPunct/>
        <w:topLinePunct w:val="0"/>
        <w:bidi w:val="0"/>
        <w:rPr>
          <w:color w:val="auto"/>
          <w:spacing w:val="0"/>
          <w:w w:val="100"/>
          <w:position w:val="0"/>
          <w:highlight w:val="none"/>
          <w:lang w:eastAsia="zh-CN"/>
        </w:rPr>
      </w:pPr>
    </w:p>
    <w:p w14:paraId="4063A2C6">
      <w:pPr>
        <w:pageBreakBefore w:val="0"/>
        <w:widowControl w:val="0"/>
        <w:wordWrap/>
        <w:overflowPunct/>
        <w:topLinePunct w:val="0"/>
        <w:bidi w:val="0"/>
        <w:rPr>
          <w:color w:val="auto"/>
          <w:spacing w:val="0"/>
          <w:w w:val="100"/>
          <w:position w:val="0"/>
          <w:highlight w:val="none"/>
          <w:lang w:eastAsia="zh-CN"/>
        </w:rPr>
      </w:pPr>
    </w:p>
    <w:p w14:paraId="12F9AC06">
      <w:pPr>
        <w:pageBreakBefore w:val="0"/>
        <w:widowControl w:val="0"/>
        <w:wordWrap/>
        <w:overflowPunct/>
        <w:topLinePunct w:val="0"/>
        <w:bidi w:val="0"/>
        <w:rPr>
          <w:color w:val="auto"/>
          <w:spacing w:val="0"/>
          <w:w w:val="100"/>
          <w:position w:val="0"/>
          <w:highlight w:val="none"/>
          <w:lang w:eastAsia="zh-CN"/>
        </w:rPr>
      </w:pPr>
    </w:p>
    <w:p w14:paraId="03CEBD10">
      <w:pPr>
        <w:pageBreakBefore w:val="0"/>
        <w:widowControl w:val="0"/>
        <w:wordWrap/>
        <w:overflowPunct/>
        <w:topLinePunct w:val="0"/>
        <w:bidi w:val="0"/>
        <w:rPr>
          <w:color w:val="auto"/>
          <w:spacing w:val="0"/>
          <w:w w:val="100"/>
          <w:position w:val="0"/>
          <w:highlight w:val="none"/>
          <w:lang w:eastAsia="zh-CN"/>
        </w:rPr>
      </w:pPr>
    </w:p>
    <w:p w14:paraId="39AE0DEB">
      <w:pPr>
        <w:pageBreakBefore w:val="0"/>
        <w:widowControl w:val="0"/>
        <w:wordWrap/>
        <w:overflowPunct/>
        <w:topLinePunct w:val="0"/>
        <w:bidi w:val="0"/>
        <w:rPr>
          <w:color w:val="auto"/>
          <w:spacing w:val="0"/>
          <w:w w:val="100"/>
          <w:position w:val="0"/>
          <w:highlight w:val="none"/>
          <w:lang w:eastAsia="zh-CN"/>
        </w:rPr>
      </w:pPr>
    </w:p>
    <w:p w14:paraId="37B14E93">
      <w:pPr>
        <w:pageBreakBefore w:val="0"/>
        <w:widowControl w:val="0"/>
        <w:wordWrap/>
        <w:overflowPunct/>
        <w:topLinePunct w:val="0"/>
        <w:bidi w:val="0"/>
        <w:rPr>
          <w:color w:val="auto"/>
          <w:spacing w:val="0"/>
          <w:w w:val="100"/>
          <w:position w:val="0"/>
          <w:highlight w:val="none"/>
          <w:lang w:eastAsia="zh-CN"/>
        </w:rPr>
      </w:pPr>
    </w:p>
    <w:p w14:paraId="1A180339">
      <w:pPr>
        <w:pageBreakBefore w:val="0"/>
        <w:widowControl w:val="0"/>
        <w:wordWrap/>
        <w:overflowPunct/>
        <w:topLinePunct w:val="0"/>
        <w:bidi w:val="0"/>
        <w:rPr>
          <w:color w:val="auto"/>
          <w:spacing w:val="0"/>
          <w:w w:val="100"/>
          <w:position w:val="0"/>
          <w:highlight w:val="none"/>
          <w:lang w:eastAsia="zh-CN"/>
        </w:rPr>
      </w:pPr>
    </w:p>
    <w:p w14:paraId="177851EF">
      <w:pPr>
        <w:pageBreakBefore w:val="0"/>
        <w:widowControl w:val="0"/>
        <w:wordWrap/>
        <w:overflowPunct/>
        <w:topLinePunct w:val="0"/>
        <w:bidi w:val="0"/>
        <w:spacing w:line="241" w:lineRule="auto"/>
        <w:rPr>
          <w:color w:val="auto"/>
          <w:spacing w:val="0"/>
          <w:w w:val="100"/>
          <w:position w:val="0"/>
          <w:highlight w:val="none"/>
          <w:lang w:eastAsia="zh-CN"/>
        </w:rPr>
      </w:pPr>
    </w:p>
    <w:p w14:paraId="797E0E1F">
      <w:pPr>
        <w:pageBreakBefore w:val="0"/>
        <w:widowControl w:val="0"/>
        <w:wordWrap/>
        <w:overflowPunct/>
        <w:topLinePunct w:val="0"/>
        <w:bidi w:val="0"/>
        <w:spacing w:line="241" w:lineRule="auto"/>
        <w:rPr>
          <w:color w:val="auto"/>
          <w:spacing w:val="0"/>
          <w:w w:val="100"/>
          <w:position w:val="0"/>
          <w:highlight w:val="none"/>
          <w:lang w:eastAsia="zh-CN"/>
        </w:rPr>
      </w:pPr>
    </w:p>
    <w:p w14:paraId="6C166F1D">
      <w:pPr>
        <w:pageBreakBefore w:val="0"/>
        <w:widowControl w:val="0"/>
        <w:wordWrap/>
        <w:overflowPunct/>
        <w:topLinePunct w:val="0"/>
        <w:bidi w:val="0"/>
        <w:spacing w:line="241" w:lineRule="auto"/>
        <w:rPr>
          <w:color w:val="auto"/>
          <w:spacing w:val="0"/>
          <w:w w:val="100"/>
          <w:position w:val="0"/>
          <w:highlight w:val="none"/>
          <w:lang w:eastAsia="zh-CN"/>
        </w:rPr>
      </w:pPr>
    </w:p>
    <w:p w14:paraId="7F7A7E02">
      <w:pPr>
        <w:pageBreakBefore w:val="0"/>
        <w:widowControl w:val="0"/>
        <w:wordWrap/>
        <w:overflowPunct/>
        <w:topLinePunct w:val="0"/>
        <w:bidi w:val="0"/>
        <w:spacing w:line="241" w:lineRule="auto"/>
        <w:rPr>
          <w:color w:val="auto"/>
          <w:spacing w:val="0"/>
          <w:w w:val="100"/>
          <w:position w:val="0"/>
          <w:highlight w:val="none"/>
          <w:lang w:eastAsia="zh-CN"/>
        </w:rPr>
      </w:pPr>
    </w:p>
    <w:p w14:paraId="44DD83BF">
      <w:pPr>
        <w:pageBreakBefore w:val="0"/>
        <w:widowControl w:val="0"/>
        <w:wordWrap/>
        <w:overflowPunct/>
        <w:topLinePunct w:val="0"/>
        <w:bidi w:val="0"/>
        <w:spacing w:line="241" w:lineRule="auto"/>
        <w:rPr>
          <w:color w:val="auto"/>
          <w:spacing w:val="0"/>
          <w:w w:val="100"/>
          <w:position w:val="0"/>
          <w:highlight w:val="none"/>
          <w:lang w:eastAsia="zh-CN"/>
        </w:rPr>
      </w:pPr>
    </w:p>
    <w:p w14:paraId="67FC240F">
      <w:pPr>
        <w:pageBreakBefore w:val="0"/>
        <w:widowControl w:val="0"/>
        <w:wordWrap/>
        <w:overflowPunct/>
        <w:topLinePunct w:val="0"/>
        <w:bidi w:val="0"/>
        <w:spacing w:line="241" w:lineRule="auto"/>
        <w:rPr>
          <w:color w:val="auto"/>
          <w:spacing w:val="0"/>
          <w:w w:val="100"/>
          <w:position w:val="0"/>
          <w:highlight w:val="none"/>
          <w:lang w:eastAsia="zh-CN"/>
        </w:rPr>
      </w:pPr>
    </w:p>
    <w:p w14:paraId="458DBAC5">
      <w:pPr>
        <w:pageBreakBefore w:val="0"/>
        <w:widowControl w:val="0"/>
        <w:wordWrap/>
        <w:overflowPunct/>
        <w:topLinePunct w:val="0"/>
        <w:bidi w:val="0"/>
        <w:spacing w:line="241" w:lineRule="auto"/>
        <w:rPr>
          <w:color w:val="auto"/>
          <w:spacing w:val="0"/>
          <w:w w:val="100"/>
          <w:position w:val="0"/>
          <w:highlight w:val="none"/>
          <w:lang w:eastAsia="zh-CN"/>
        </w:rPr>
      </w:pPr>
    </w:p>
    <w:p w14:paraId="33BFD702">
      <w:pPr>
        <w:pageBreakBefore w:val="0"/>
        <w:widowControl w:val="0"/>
        <w:wordWrap/>
        <w:overflowPunct/>
        <w:topLinePunct w:val="0"/>
        <w:bidi w:val="0"/>
        <w:spacing w:line="241" w:lineRule="auto"/>
        <w:rPr>
          <w:color w:val="auto"/>
          <w:spacing w:val="0"/>
          <w:w w:val="100"/>
          <w:position w:val="0"/>
          <w:highlight w:val="none"/>
          <w:lang w:eastAsia="zh-CN"/>
        </w:rPr>
      </w:pPr>
    </w:p>
    <w:p w14:paraId="38BE600D">
      <w:pPr>
        <w:pageBreakBefore w:val="0"/>
        <w:widowControl w:val="0"/>
        <w:wordWrap/>
        <w:overflowPunct/>
        <w:topLinePunct w:val="0"/>
        <w:bidi w:val="0"/>
        <w:spacing w:before="78" w:line="220" w:lineRule="auto"/>
        <w:ind w:left="1445"/>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项目名称：</w:t>
      </w:r>
    </w:p>
    <w:p w14:paraId="2ECF7001">
      <w:pPr>
        <w:pageBreakBefore w:val="0"/>
        <w:widowControl w:val="0"/>
        <w:wordWrap/>
        <w:overflowPunct/>
        <w:topLinePunct w:val="0"/>
        <w:bidi w:val="0"/>
        <w:spacing w:line="258" w:lineRule="auto"/>
        <w:rPr>
          <w:color w:val="auto"/>
          <w:spacing w:val="0"/>
          <w:w w:val="100"/>
          <w:position w:val="0"/>
          <w:highlight w:val="none"/>
          <w:lang w:eastAsia="zh-CN"/>
        </w:rPr>
      </w:pPr>
    </w:p>
    <w:p w14:paraId="0359F581">
      <w:pPr>
        <w:pageBreakBefore w:val="0"/>
        <w:widowControl w:val="0"/>
        <w:wordWrap/>
        <w:overflowPunct/>
        <w:topLinePunct w:val="0"/>
        <w:bidi w:val="0"/>
        <w:spacing w:line="258" w:lineRule="auto"/>
        <w:rPr>
          <w:color w:val="auto"/>
          <w:spacing w:val="0"/>
          <w:w w:val="100"/>
          <w:position w:val="0"/>
          <w:highlight w:val="none"/>
          <w:lang w:eastAsia="zh-CN"/>
        </w:rPr>
      </w:pPr>
    </w:p>
    <w:p w14:paraId="2D70E48D">
      <w:pPr>
        <w:pageBreakBefore w:val="0"/>
        <w:widowControl w:val="0"/>
        <w:wordWrap/>
        <w:overflowPunct/>
        <w:topLinePunct w:val="0"/>
        <w:bidi w:val="0"/>
        <w:spacing w:line="258" w:lineRule="auto"/>
        <w:rPr>
          <w:color w:val="auto"/>
          <w:spacing w:val="0"/>
          <w:w w:val="100"/>
          <w:position w:val="0"/>
          <w:highlight w:val="none"/>
          <w:lang w:eastAsia="zh-CN"/>
        </w:rPr>
      </w:pPr>
    </w:p>
    <w:p w14:paraId="7464B1D5">
      <w:pPr>
        <w:pageBreakBefore w:val="0"/>
        <w:widowControl w:val="0"/>
        <w:wordWrap/>
        <w:overflowPunct/>
        <w:topLinePunct w:val="0"/>
        <w:bidi w:val="0"/>
        <w:spacing w:line="259" w:lineRule="auto"/>
        <w:rPr>
          <w:color w:val="auto"/>
          <w:spacing w:val="0"/>
          <w:w w:val="100"/>
          <w:position w:val="0"/>
          <w:highlight w:val="none"/>
          <w:lang w:eastAsia="zh-CN"/>
        </w:rPr>
      </w:pPr>
    </w:p>
    <w:p w14:paraId="77D382BA">
      <w:pPr>
        <w:pageBreakBefore w:val="0"/>
        <w:widowControl w:val="0"/>
        <w:wordWrap/>
        <w:overflowPunct/>
        <w:topLinePunct w:val="0"/>
        <w:bidi w:val="0"/>
        <w:spacing w:before="79" w:line="219" w:lineRule="auto"/>
        <w:ind w:left="1445"/>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项目编号：</w:t>
      </w:r>
    </w:p>
    <w:p w14:paraId="6E68F6CA">
      <w:pPr>
        <w:pageBreakBefore w:val="0"/>
        <w:widowControl w:val="0"/>
        <w:wordWrap/>
        <w:overflowPunct/>
        <w:topLinePunct w:val="0"/>
        <w:bidi w:val="0"/>
        <w:spacing w:line="245" w:lineRule="auto"/>
        <w:rPr>
          <w:color w:val="auto"/>
          <w:spacing w:val="0"/>
          <w:w w:val="100"/>
          <w:position w:val="0"/>
          <w:highlight w:val="none"/>
          <w:lang w:eastAsia="zh-CN"/>
        </w:rPr>
      </w:pPr>
    </w:p>
    <w:p w14:paraId="08B1B741">
      <w:pPr>
        <w:pageBreakBefore w:val="0"/>
        <w:widowControl w:val="0"/>
        <w:wordWrap/>
        <w:overflowPunct/>
        <w:topLinePunct w:val="0"/>
        <w:bidi w:val="0"/>
        <w:spacing w:line="245" w:lineRule="auto"/>
        <w:rPr>
          <w:color w:val="auto"/>
          <w:spacing w:val="0"/>
          <w:w w:val="100"/>
          <w:position w:val="0"/>
          <w:highlight w:val="none"/>
          <w:lang w:eastAsia="zh-CN"/>
        </w:rPr>
      </w:pPr>
    </w:p>
    <w:p w14:paraId="284A8FC3">
      <w:pPr>
        <w:pageBreakBefore w:val="0"/>
        <w:widowControl w:val="0"/>
        <w:wordWrap/>
        <w:overflowPunct/>
        <w:topLinePunct w:val="0"/>
        <w:bidi w:val="0"/>
        <w:spacing w:line="245" w:lineRule="auto"/>
        <w:rPr>
          <w:color w:val="auto"/>
          <w:spacing w:val="0"/>
          <w:w w:val="100"/>
          <w:position w:val="0"/>
          <w:highlight w:val="none"/>
          <w:lang w:eastAsia="zh-CN"/>
        </w:rPr>
      </w:pPr>
    </w:p>
    <w:p w14:paraId="57ECF409">
      <w:pPr>
        <w:pageBreakBefore w:val="0"/>
        <w:widowControl w:val="0"/>
        <w:wordWrap/>
        <w:overflowPunct/>
        <w:topLinePunct w:val="0"/>
        <w:bidi w:val="0"/>
        <w:spacing w:line="245" w:lineRule="auto"/>
        <w:rPr>
          <w:color w:val="auto"/>
          <w:spacing w:val="0"/>
          <w:w w:val="100"/>
          <w:position w:val="0"/>
          <w:highlight w:val="none"/>
          <w:lang w:eastAsia="zh-CN"/>
        </w:rPr>
      </w:pPr>
    </w:p>
    <w:p w14:paraId="0F69228A">
      <w:pPr>
        <w:pageBreakBefore w:val="0"/>
        <w:widowControl w:val="0"/>
        <w:wordWrap/>
        <w:overflowPunct/>
        <w:topLinePunct w:val="0"/>
        <w:bidi w:val="0"/>
        <w:spacing w:line="246" w:lineRule="auto"/>
        <w:rPr>
          <w:color w:val="auto"/>
          <w:spacing w:val="0"/>
          <w:w w:val="100"/>
          <w:position w:val="0"/>
          <w:highlight w:val="none"/>
          <w:lang w:eastAsia="zh-CN"/>
        </w:rPr>
      </w:pPr>
    </w:p>
    <w:p w14:paraId="21E5F23A">
      <w:pPr>
        <w:pageBreakBefore w:val="0"/>
        <w:widowControl w:val="0"/>
        <w:wordWrap/>
        <w:overflowPunct/>
        <w:topLinePunct w:val="0"/>
        <w:bidi w:val="0"/>
        <w:spacing w:line="246" w:lineRule="auto"/>
        <w:rPr>
          <w:color w:val="auto"/>
          <w:spacing w:val="0"/>
          <w:w w:val="100"/>
          <w:position w:val="0"/>
          <w:highlight w:val="none"/>
          <w:lang w:eastAsia="zh-CN"/>
        </w:rPr>
      </w:pPr>
    </w:p>
    <w:p w14:paraId="0A4A34E8">
      <w:pPr>
        <w:pageBreakBefore w:val="0"/>
        <w:widowControl w:val="0"/>
        <w:wordWrap/>
        <w:overflowPunct/>
        <w:topLinePunct w:val="0"/>
        <w:bidi w:val="0"/>
        <w:spacing w:line="246" w:lineRule="auto"/>
        <w:rPr>
          <w:color w:val="auto"/>
          <w:spacing w:val="0"/>
          <w:w w:val="100"/>
          <w:position w:val="0"/>
          <w:highlight w:val="none"/>
          <w:lang w:eastAsia="zh-CN"/>
        </w:rPr>
      </w:pPr>
    </w:p>
    <w:p w14:paraId="55EAE6E1">
      <w:pPr>
        <w:pageBreakBefore w:val="0"/>
        <w:widowControl w:val="0"/>
        <w:wordWrap/>
        <w:overflowPunct/>
        <w:topLinePunct w:val="0"/>
        <w:bidi w:val="0"/>
        <w:spacing w:line="246" w:lineRule="auto"/>
        <w:rPr>
          <w:color w:val="auto"/>
          <w:spacing w:val="0"/>
          <w:w w:val="100"/>
          <w:position w:val="0"/>
          <w:highlight w:val="none"/>
          <w:lang w:eastAsia="zh-CN"/>
        </w:rPr>
      </w:pPr>
    </w:p>
    <w:p w14:paraId="2374C548">
      <w:pPr>
        <w:pageBreakBefore w:val="0"/>
        <w:widowControl w:val="0"/>
        <w:wordWrap/>
        <w:overflowPunct/>
        <w:topLinePunct w:val="0"/>
        <w:bidi w:val="0"/>
        <w:spacing w:before="78" w:line="219" w:lineRule="auto"/>
        <w:ind w:left="3362"/>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投标</w:t>
      </w:r>
      <w:r>
        <w:rPr>
          <w:rFonts w:hint="eastAsia" w:ascii="宋体" w:hAnsi="宋体" w:eastAsia="宋体" w:cs="宋体"/>
          <w:color w:val="auto"/>
          <w:spacing w:val="0"/>
          <w:w w:val="100"/>
          <w:position w:val="0"/>
          <w:sz w:val="24"/>
          <w:szCs w:val="24"/>
          <w:highlight w:val="none"/>
          <w:lang w:val="en-US" w:eastAsia="zh-CN"/>
        </w:rPr>
        <w:t>人</w:t>
      </w:r>
      <w:r>
        <w:rPr>
          <w:rFonts w:ascii="宋体" w:hAnsi="宋体" w:eastAsia="宋体" w:cs="宋体"/>
          <w:color w:val="auto"/>
          <w:spacing w:val="0"/>
          <w:w w:val="100"/>
          <w:position w:val="0"/>
          <w:sz w:val="24"/>
          <w:szCs w:val="24"/>
          <w:highlight w:val="none"/>
          <w:lang w:eastAsia="zh-CN"/>
        </w:rPr>
        <w:t>（签章）</w:t>
      </w:r>
    </w:p>
    <w:p w14:paraId="73C5623A">
      <w:pPr>
        <w:pageBreakBefore w:val="0"/>
        <w:widowControl w:val="0"/>
        <w:wordWrap/>
        <w:overflowPunct/>
        <w:topLinePunct w:val="0"/>
        <w:bidi w:val="0"/>
        <w:spacing w:line="285" w:lineRule="auto"/>
        <w:rPr>
          <w:color w:val="auto"/>
          <w:spacing w:val="0"/>
          <w:w w:val="100"/>
          <w:position w:val="0"/>
          <w:highlight w:val="none"/>
          <w:lang w:eastAsia="zh-CN"/>
        </w:rPr>
      </w:pPr>
    </w:p>
    <w:p w14:paraId="42AA6ED0">
      <w:pPr>
        <w:pageBreakBefore w:val="0"/>
        <w:widowControl w:val="0"/>
        <w:wordWrap/>
        <w:overflowPunct/>
        <w:topLinePunct w:val="0"/>
        <w:bidi w:val="0"/>
        <w:spacing w:line="285" w:lineRule="auto"/>
        <w:rPr>
          <w:color w:val="auto"/>
          <w:spacing w:val="0"/>
          <w:w w:val="100"/>
          <w:position w:val="0"/>
          <w:highlight w:val="none"/>
          <w:lang w:eastAsia="zh-CN"/>
        </w:rPr>
      </w:pPr>
    </w:p>
    <w:p w14:paraId="30706266">
      <w:pPr>
        <w:pageBreakBefore w:val="0"/>
        <w:widowControl w:val="0"/>
        <w:wordWrap/>
        <w:overflowPunct/>
        <w:topLinePunct w:val="0"/>
        <w:bidi w:val="0"/>
        <w:spacing w:before="79" w:line="219" w:lineRule="auto"/>
        <w:jc w:val="center"/>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 xml:space="preserve">年  </w:t>
      </w:r>
      <w:r>
        <w:rPr>
          <w:rFonts w:hint="eastAsia" w:ascii="宋体" w:hAnsi="宋体" w:eastAsia="宋体" w:cs="宋体"/>
          <w:color w:val="auto"/>
          <w:spacing w:val="0"/>
          <w:w w:val="100"/>
          <w:position w:val="0"/>
          <w:sz w:val="24"/>
          <w:szCs w:val="24"/>
          <w:highlight w:val="none"/>
          <w:lang w:val="en-US" w:eastAsia="zh-CN"/>
        </w:rPr>
        <w:t xml:space="preserve"> </w:t>
      </w:r>
      <w:r>
        <w:rPr>
          <w:rFonts w:ascii="宋体" w:hAnsi="宋体" w:eastAsia="宋体" w:cs="宋体"/>
          <w:color w:val="auto"/>
          <w:spacing w:val="0"/>
          <w:w w:val="100"/>
          <w:position w:val="0"/>
          <w:sz w:val="24"/>
          <w:szCs w:val="24"/>
          <w:highlight w:val="none"/>
          <w:lang w:eastAsia="zh-CN"/>
        </w:rPr>
        <w:t xml:space="preserve"> 月   日</w:t>
      </w:r>
    </w:p>
    <w:p w14:paraId="226C2FEA">
      <w:pPr>
        <w:pageBreakBefore w:val="0"/>
        <w:widowControl w:val="0"/>
        <w:wordWrap/>
        <w:overflowPunct/>
        <w:topLinePunct w:val="0"/>
        <w:bidi w:val="0"/>
        <w:spacing w:line="219" w:lineRule="auto"/>
        <w:rPr>
          <w:rFonts w:ascii="宋体" w:hAnsi="宋体" w:eastAsia="宋体" w:cs="宋体"/>
          <w:color w:val="auto"/>
          <w:spacing w:val="0"/>
          <w:w w:val="100"/>
          <w:position w:val="0"/>
          <w:sz w:val="24"/>
          <w:szCs w:val="24"/>
          <w:highlight w:val="none"/>
          <w:lang w:eastAsia="zh-CN"/>
        </w:rPr>
        <w:sectPr>
          <w:footerReference r:id="rId3" w:type="default"/>
          <w:pgSz w:w="11906" w:h="16839"/>
          <w:pgMar w:top="1431" w:right="1158" w:bottom="1362" w:left="1229" w:header="0" w:footer="1200" w:gutter="0"/>
          <w:pgBorders>
            <w:top w:val="none" w:sz="0" w:space="0"/>
            <w:left w:val="none" w:sz="0" w:space="0"/>
            <w:bottom w:val="none" w:sz="0" w:space="0"/>
            <w:right w:val="none" w:sz="0" w:space="0"/>
          </w:pgBorders>
          <w:cols w:space="720" w:num="1"/>
        </w:sectPr>
      </w:pPr>
    </w:p>
    <w:p w14:paraId="04BE82F1">
      <w:pPr>
        <w:pageBreakBefore w:val="0"/>
        <w:widowControl w:val="0"/>
        <w:wordWrap/>
        <w:overflowPunct/>
        <w:topLinePunct w:val="0"/>
        <w:bidi w:val="0"/>
        <w:spacing w:before="47" w:after="0" w:afterLines="150" w:afterAutospacing="0" w:line="219" w:lineRule="auto"/>
        <w:jc w:val="center"/>
        <w:rPr>
          <w:rFonts w:ascii="宋体" w:hAnsi="宋体" w:eastAsia="宋体" w:cs="宋体"/>
          <w:color w:val="auto"/>
          <w:spacing w:val="0"/>
          <w:w w:val="100"/>
          <w:position w:val="0"/>
          <w:sz w:val="24"/>
          <w:szCs w:val="24"/>
          <w:highlight w:val="none"/>
          <w:lang w:eastAsia="zh-CN"/>
        </w:rPr>
      </w:pPr>
      <w:bookmarkStart w:id="0" w:name="bookmark54"/>
      <w:bookmarkEnd w:id="0"/>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1．投标书</w:t>
      </w:r>
    </w:p>
    <w:p w14:paraId="1CA68A44">
      <w:pPr>
        <w:pageBreakBefore w:val="0"/>
        <w:widowControl w:val="0"/>
        <w:wordWrap/>
        <w:overflowPunct/>
        <w:topLinePunct w:val="0"/>
        <w:bidi w:val="0"/>
        <w:spacing w:beforeAutospacing="0" w:line="220" w:lineRule="auto"/>
        <w:ind w:left="1"/>
        <w:rPr>
          <w:rFonts w:ascii="宋体" w:hAnsi="宋体" w:eastAsia="宋体" w:cs="宋体"/>
          <w:b w:val="0"/>
          <w:bCs w:val="0"/>
          <w:color w:val="auto"/>
          <w:spacing w:val="0"/>
          <w:w w:val="100"/>
          <w:position w:val="0"/>
          <w:sz w:val="24"/>
          <w:szCs w:val="24"/>
          <w:highlight w:val="none"/>
          <w:lang w:eastAsia="zh-CN"/>
        </w:rPr>
      </w:pPr>
      <w:r>
        <w:rPr>
          <w:rFonts w:ascii="宋体" w:hAnsi="宋体" w:eastAsia="宋体" w:cs="宋体"/>
          <w:b w:val="0"/>
          <w:bCs w:val="0"/>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致：</w:t>
      </w:r>
      <w:r>
        <w:rPr>
          <w:rFonts w:ascii="宋体" w:hAnsi="宋体" w:eastAsia="宋体" w:cs="宋体"/>
          <w:b w:val="0"/>
          <w:bCs w:val="0"/>
          <w:color w:val="auto"/>
          <w:spacing w:val="0"/>
          <w:w w:val="100"/>
          <w:position w:val="0"/>
          <w:sz w:val="24"/>
          <w:szCs w:val="24"/>
          <w:highlight w:val="none"/>
          <w:lang w:eastAsia="zh-CN"/>
        </w:rPr>
        <w:t xml:space="preserve"> </w:t>
      </w:r>
      <w:r>
        <w:rPr>
          <w:rFonts w:hint="eastAsia" w:ascii="宋体" w:hAnsi="宋体" w:eastAsia="宋体" w:cs="宋体"/>
          <w:b w:val="0"/>
          <w:bCs w:val="0"/>
          <w:color w:val="auto"/>
          <w:spacing w:val="0"/>
          <w:w w:val="100"/>
          <w:position w:val="0"/>
          <w:sz w:val="24"/>
          <w:szCs w:val="24"/>
          <w:highlight w:val="none"/>
          <w:u w:val="single"/>
          <w:lang w:val="en-US" w:eastAsia="zh-CN"/>
          <w14:textOutline w14:w="4356" w14:cap="sq" w14:cmpd="sng" w14:algn="ctr">
            <w14:solidFill>
              <w14:srgbClr w14:val="000000"/>
            </w14:solidFill>
            <w14:prstDash w14:val="solid"/>
            <w14:bevel/>
          </w14:textOutline>
        </w:rPr>
        <w:t xml:space="preserve">                       </w:t>
      </w:r>
    </w:p>
    <w:p w14:paraId="54F10704">
      <w:pPr>
        <w:pageBreakBefore w:val="0"/>
        <w:widowControl w:val="0"/>
        <w:wordWrap/>
        <w:overflowPunct/>
        <w:topLinePunct w:val="0"/>
        <w:bidi w:val="0"/>
        <w:spacing w:before="115" w:line="308" w:lineRule="auto"/>
        <w:ind w:left="481"/>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根据贵方为(</w:t>
      </w:r>
      <w:r>
        <w:rPr>
          <w:rFonts w:ascii="宋体" w:hAnsi="宋体" w:eastAsia="宋体" w:cs="宋体"/>
          <w:color w:val="auto"/>
          <w:spacing w:val="0"/>
          <w:w w:val="100"/>
          <w:position w:val="0"/>
          <w:sz w:val="24"/>
          <w:szCs w:val="24"/>
          <w:highlight w:val="none"/>
          <w:u w:val="single"/>
          <w:lang w:eastAsia="zh-CN"/>
        </w:rPr>
        <w:t>项目名称</w:t>
      </w:r>
      <w:r>
        <w:rPr>
          <w:rFonts w:ascii="宋体" w:hAnsi="宋体" w:eastAsia="宋体" w:cs="宋体"/>
          <w:color w:val="auto"/>
          <w:spacing w:val="0"/>
          <w:w w:val="100"/>
          <w:position w:val="0"/>
          <w:sz w:val="24"/>
          <w:szCs w:val="24"/>
          <w:highlight w:val="none"/>
          <w:lang w:eastAsia="zh-CN"/>
        </w:rPr>
        <w:t>)项目招标采购货物及有关服务的投标邀请(</w:t>
      </w:r>
      <w:r>
        <w:rPr>
          <w:rFonts w:ascii="宋体" w:hAnsi="宋体" w:eastAsia="宋体" w:cs="宋体"/>
          <w:color w:val="auto"/>
          <w:spacing w:val="0"/>
          <w:w w:val="100"/>
          <w:position w:val="0"/>
          <w:sz w:val="24"/>
          <w:szCs w:val="24"/>
          <w:highlight w:val="none"/>
          <w:u w:val="single"/>
          <w:lang w:eastAsia="zh-CN"/>
        </w:rPr>
        <w:t>项目编号</w:t>
      </w:r>
      <w:r>
        <w:rPr>
          <w:rFonts w:ascii="宋体" w:hAnsi="宋体" w:eastAsia="宋体" w:cs="宋体"/>
          <w:color w:val="auto"/>
          <w:spacing w:val="0"/>
          <w:w w:val="100"/>
          <w:position w:val="0"/>
          <w:sz w:val="24"/>
          <w:szCs w:val="24"/>
          <w:highlight w:val="none"/>
          <w:lang w:eastAsia="zh-CN"/>
        </w:rPr>
        <w:t>)签字代</w:t>
      </w:r>
    </w:p>
    <w:p w14:paraId="00A6BE81">
      <w:pPr>
        <w:pageBreakBefore w:val="0"/>
        <w:widowControl w:val="0"/>
        <w:wordWrap/>
        <w:overflowPunct/>
        <w:topLinePunct w:val="0"/>
        <w:bidi w:val="0"/>
        <w:spacing w:line="219" w:lineRule="auto"/>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表(</w:t>
      </w:r>
      <w:r>
        <w:rPr>
          <w:rFonts w:ascii="宋体" w:hAnsi="宋体" w:eastAsia="宋体" w:cs="宋体"/>
          <w:color w:val="auto"/>
          <w:spacing w:val="0"/>
          <w:w w:val="100"/>
          <w:position w:val="0"/>
          <w:sz w:val="24"/>
          <w:szCs w:val="24"/>
          <w:highlight w:val="none"/>
          <w:u w:val="single"/>
          <w:lang w:eastAsia="zh-CN"/>
        </w:rPr>
        <w:t>姓名、职务</w:t>
      </w:r>
      <w:r>
        <w:rPr>
          <w:rFonts w:ascii="宋体" w:hAnsi="宋体" w:eastAsia="宋体" w:cs="宋体"/>
          <w:color w:val="auto"/>
          <w:spacing w:val="0"/>
          <w:w w:val="100"/>
          <w:position w:val="0"/>
          <w:sz w:val="24"/>
          <w:szCs w:val="24"/>
          <w:highlight w:val="none"/>
          <w:lang w:eastAsia="zh-CN"/>
        </w:rPr>
        <w:t>)，经正式授权并代表投标人</w:t>
      </w:r>
      <w:r>
        <w:rPr>
          <w:rFonts w:ascii="宋体" w:hAnsi="宋体" w:eastAsia="宋体" w:cs="宋体"/>
          <w:color w:val="auto"/>
          <w:spacing w:val="0"/>
          <w:w w:val="100"/>
          <w:position w:val="0"/>
          <w:sz w:val="24"/>
          <w:szCs w:val="24"/>
          <w:highlight w:val="none"/>
          <w:u w:val="single"/>
          <w:lang w:eastAsia="zh-CN"/>
        </w:rPr>
        <w:t>(投标人名称、地址)</w:t>
      </w:r>
      <w:r>
        <w:rPr>
          <w:rFonts w:ascii="宋体" w:hAnsi="宋体" w:eastAsia="宋体" w:cs="宋体"/>
          <w:color w:val="auto"/>
          <w:spacing w:val="0"/>
          <w:w w:val="100"/>
          <w:position w:val="0"/>
          <w:sz w:val="24"/>
          <w:szCs w:val="24"/>
          <w:highlight w:val="none"/>
          <w:lang w:eastAsia="zh-CN"/>
        </w:rPr>
        <w:t>提交下述文件（电子版上</w:t>
      </w:r>
    </w:p>
    <w:p w14:paraId="1644886F">
      <w:pPr>
        <w:pageBreakBefore w:val="0"/>
        <w:widowControl w:val="0"/>
        <w:wordWrap/>
        <w:overflowPunct/>
        <w:topLinePunct w:val="0"/>
        <w:bidi w:val="0"/>
        <w:spacing w:before="113" w:line="401" w:lineRule="exact"/>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传到江西省公共资源交易</w:t>
      </w:r>
      <w:r>
        <w:rPr>
          <w:rFonts w:hint="eastAsia" w:ascii="宋体" w:hAnsi="宋体" w:eastAsia="宋体" w:cs="宋体"/>
          <w:color w:val="auto"/>
          <w:spacing w:val="0"/>
          <w:w w:val="100"/>
          <w:position w:val="0"/>
          <w:sz w:val="24"/>
          <w:szCs w:val="24"/>
          <w:highlight w:val="none"/>
          <w:lang w:val="en-US" w:eastAsia="zh-CN"/>
        </w:rPr>
        <w:t>平台</w:t>
      </w:r>
      <w:r>
        <w:rPr>
          <w:rFonts w:ascii="宋体" w:hAnsi="宋体" w:eastAsia="宋体" w:cs="宋体"/>
          <w:color w:val="auto"/>
          <w:spacing w:val="0"/>
          <w:w w:val="100"/>
          <w:position w:val="0"/>
          <w:sz w:val="24"/>
          <w:szCs w:val="24"/>
          <w:highlight w:val="none"/>
          <w:lang w:eastAsia="zh-CN"/>
        </w:rPr>
        <w:t>）:</w:t>
      </w:r>
    </w:p>
    <w:p w14:paraId="25175ABB">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1、投标书</w:t>
      </w:r>
      <w:r>
        <w:rPr>
          <w:rFonts w:hint="eastAsia" w:ascii="宋体" w:hAnsi="宋体" w:eastAsia="宋体" w:cs="宋体"/>
          <w:color w:val="auto"/>
          <w:spacing w:val="0"/>
          <w:w w:val="100"/>
          <w:position w:val="0"/>
          <w:sz w:val="24"/>
          <w:szCs w:val="24"/>
          <w:highlight w:val="none"/>
          <w:lang w:eastAsia="zh-CN"/>
        </w:rPr>
        <w:t>（</w:t>
      </w:r>
      <w:r>
        <w:rPr>
          <w:rFonts w:hint="eastAsia" w:ascii="宋体" w:hAnsi="宋体" w:eastAsia="宋体" w:cs="宋体"/>
          <w:color w:val="auto"/>
          <w:spacing w:val="0"/>
          <w:w w:val="100"/>
          <w:position w:val="0"/>
          <w:sz w:val="24"/>
          <w:szCs w:val="24"/>
          <w:highlight w:val="none"/>
          <w:lang w:val="en-US" w:eastAsia="zh-CN"/>
        </w:rPr>
        <w:t>含自然人投标</w:t>
      </w:r>
      <w:r>
        <w:rPr>
          <w:rFonts w:hint="eastAsia" w:ascii="宋体" w:hAnsi="宋体" w:eastAsia="宋体" w:cs="宋体"/>
          <w:color w:val="auto"/>
          <w:spacing w:val="0"/>
          <w:w w:val="100"/>
          <w:position w:val="0"/>
          <w:sz w:val="24"/>
          <w:szCs w:val="24"/>
          <w:highlight w:val="none"/>
          <w:lang w:eastAsia="zh-CN"/>
        </w:rPr>
        <w:t>）</w:t>
      </w:r>
    </w:p>
    <w:p w14:paraId="715773ED">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2、开标一览表</w:t>
      </w:r>
    </w:p>
    <w:p w14:paraId="6F7C40B8">
      <w:pPr>
        <w:pageBreakBefore w:val="0"/>
        <w:widowControl w:val="0"/>
        <w:wordWrap/>
        <w:overflowPunct/>
        <w:topLinePunct w:val="0"/>
        <w:bidi w:val="0"/>
        <w:spacing w:before="112" w:line="218" w:lineRule="auto"/>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3、分项报价表</w:t>
      </w:r>
    </w:p>
    <w:p w14:paraId="02180056">
      <w:pPr>
        <w:pageBreakBefore w:val="0"/>
        <w:widowControl w:val="0"/>
        <w:wordWrap/>
        <w:overflowPunct/>
        <w:topLinePunct w:val="0"/>
        <w:bidi w:val="0"/>
        <w:spacing w:before="118" w:afterAutospacing="0" w:line="219" w:lineRule="auto"/>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4、开标一览明细表</w:t>
      </w:r>
    </w:p>
    <w:p w14:paraId="658222CD">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5、技术需求响应/偏离表</w:t>
      </w:r>
    </w:p>
    <w:p w14:paraId="22FFBC56">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6、商务条件响应/偏离表</w:t>
      </w:r>
    </w:p>
    <w:p w14:paraId="2E7864FF">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7、投标人应当提交的资格、资信证明文件</w:t>
      </w:r>
    </w:p>
    <w:p w14:paraId="1392DB65">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8、为落实政府采购政策投标人须提供的证明材料</w:t>
      </w:r>
    </w:p>
    <w:p w14:paraId="14AA62B9">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9、技术文件</w:t>
      </w:r>
    </w:p>
    <w:p w14:paraId="1662123D">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10、其他资料</w:t>
      </w:r>
    </w:p>
    <w:p w14:paraId="091CE24F">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11、提交的投标保证金，金额为</w:t>
      </w:r>
      <w:r>
        <w:rPr>
          <w:rFonts w:ascii="宋体" w:hAnsi="宋体" w:eastAsia="宋体" w:cs="宋体"/>
          <w:color w:val="auto"/>
          <w:spacing w:val="0"/>
          <w:w w:val="100"/>
          <w:position w:val="0"/>
          <w:sz w:val="24"/>
          <w:szCs w:val="24"/>
          <w:highlight w:val="none"/>
          <w:u w:val="single"/>
          <w:lang w:eastAsia="zh-CN"/>
        </w:rPr>
        <w:t xml:space="preserve">    </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u w:val="single"/>
          <w:lang w:eastAsia="zh-CN"/>
        </w:rPr>
        <w:t xml:space="preserve">  </w:t>
      </w:r>
      <w:r>
        <w:rPr>
          <w:rFonts w:ascii="宋体" w:hAnsi="宋体" w:eastAsia="宋体" w:cs="宋体"/>
          <w:color w:val="auto"/>
          <w:spacing w:val="0"/>
          <w:w w:val="100"/>
          <w:position w:val="0"/>
          <w:sz w:val="24"/>
          <w:szCs w:val="24"/>
          <w:highlight w:val="none"/>
          <w:lang w:eastAsia="zh-CN"/>
        </w:rPr>
        <w:t>。</w:t>
      </w:r>
    </w:p>
    <w:p w14:paraId="1AEC44DF">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据此函,签字代表宣布同意如下:</w:t>
      </w:r>
    </w:p>
    <w:p w14:paraId="3CE62CF2">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1. 所附开标一览表中规定的应提交和交付的货物投标总价为（用文字和数字表示的投</w:t>
      </w:r>
      <w:r>
        <w:rPr>
          <w:rFonts w:hint="eastAsia" w:ascii="宋体" w:hAnsi="宋体" w:eastAsia="宋体" w:cs="宋体"/>
          <w:color w:val="auto"/>
          <w:spacing w:val="0"/>
          <w:w w:val="100"/>
          <w:position w:val="0"/>
          <w:sz w:val="24"/>
          <w:szCs w:val="24"/>
          <w:highlight w:val="none"/>
          <w:lang w:val="en-US" w:eastAsia="zh-CN"/>
        </w:rPr>
        <w:t>标总价）</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hint="eastAsia" w:ascii="宋体" w:hAnsi="宋体" w:eastAsia="宋体" w:cs="宋体"/>
          <w:color w:val="auto"/>
          <w:spacing w:val="0"/>
          <w:w w:val="100"/>
          <w:position w:val="0"/>
          <w:sz w:val="24"/>
          <w:szCs w:val="24"/>
          <w:highlight w:val="none"/>
          <w:lang w:val="en-US" w:eastAsia="zh-CN"/>
        </w:rPr>
        <w:t>。</w:t>
      </w:r>
    </w:p>
    <w:p w14:paraId="49C1604F">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2. 投标人将按招标文件的规定履行合同责任和义务。</w:t>
      </w:r>
    </w:p>
    <w:p w14:paraId="30B79EC4">
      <w:pPr>
        <w:pageBreakBefore w:val="0"/>
        <w:widowControl w:val="0"/>
        <w:wordWrap/>
        <w:overflowPunct/>
        <w:topLinePunct w:val="0"/>
        <w:bidi w:val="0"/>
        <w:spacing w:beforeAutospacing="0" w:afterAutospacing="0" w:line="401" w:lineRule="exact"/>
        <w:ind w:left="464" w:leftChars="221" w:firstLine="0" w:firstLineChars="0"/>
        <w:rPr>
          <w:rFonts w:hint="eastAsia" w:ascii="宋体" w:hAnsi="宋体" w:eastAsia="宋体" w:cs="宋体"/>
          <w:color w:val="auto"/>
          <w:spacing w:val="0"/>
          <w:w w:val="100"/>
          <w:position w:val="0"/>
          <w:sz w:val="24"/>
          <w:szCs w:val="24"/>
          <w:highlight w:val="none"/>
          <w:lang w:val="en-US" w:eastAsia="zh-CN"/>
        </w:rPr>
      </w:pPr>
      <w:r>
        <w:rPr>
          <w:rFonts w:ascii="宋体" w:hAnsi="宋体" w:eastAsia="宋体" w:cs="宋体"/>
          <w:color w:val="auto"/>
          <w:spacing w:val="0"/>
          <w:w w:val="100"/>
          <w:position w:val="0"/>
          <w:sz w:val="24"/>
          <w:szCs w:val="24"/>
          <w:highlight w:val="none"/>
          <w:lang w:eastAsia="zh-CN"/>
        </w:rPr>
        <w:t>3. 投标人已详细审查全部招标文件，包括其他相关澄清、更正等相关资料。我们完</w:t>
      </w:r>
      <w:r>
        <w:rPr>
          <w:rFonts w:hint="eastAsia" w:ascii="宋体" w:hAnsi="宋体" w:eastAsia="宋体" w:cs="宋体"/>
          <w:color w:val="auto"/>
          <w:spacing w:val="0"/>
          <w:w w:val="100"/>
          <w:position w:val="0"/>
          <w:sz w:val="24"/>
          <w:szCs w:val="24"/>
          <w:highlight w:val="none"/>
          <w:lang w:val="en-US" w:eastAsia="zh-CN"/>
        </w:rPr>
        <w:t>全理解并同意放弃对这方面有不明及误解的权利。</w:t>
      </w:r>
    </w:p>
    <w:p w14:paraId="5F265056">
      <w:pPr>
        <w:pageBreakBefore w:val="0"/>
        <w:widowControl w:val="0"/>
        <w:wordWrap/>
        <w:overflowPunct/>
        <w:topLinePunct w:val="0"/>
        <w:bidi w:val="0"/>
        <w:spacing w:beforeAutospacing="0" w:afterAutospacing="0" w:line="401" w:lineRule="exact"/>
        <w:ind w:left="464" w:leftChars="221" w:firstLine="0" w:firstLineChars="0"/>
        <w:rPr>
          <w:rFonts w:hint="eastAsia" w:ascii="宋体" w:hAnsi="宋体" w:eastAsia="宋体" w:cs="宋体"/>
          <w:b w:val="0"/>
          <w:bCs w:val="0"/>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4. 本投标有</w:t>
      </w:r>
      <w:r>
        <w:rPr>
          <w:rFonts w:hint="eastAsia" w:ascii="宋体" w:hAnsi="宋体" w:eastAsia="宋体" w:cs="宋体"/>
          <w:b w:val="0"/>
          <w:bCs w:val="0"/>
          <w:color w:val="auto"/>
          <w:spacing w:val="0"/>
          <w:w w:val="100"/>
          <w:position w:val="0"/>
          <w:sz w:val="24"/>
          <w:szCs w:val="24"/>
          <w:highlight w:val="none"/>
          <w:lang w:val="en-US" w:eastAsia="zh-CN"/>
        </w:rPr>
        <w:t>效期为从提交投标文件截止之日起</w:t>
      </w:r>
      <w:r>
        <w:rPr>
          <w:rFonts w:hint="eastAsia" w:ascii="宋体" w:hAnsi="宋体" w:eastAsia="宋体" w:cs="宋体"/>
          <w:b w:val="0"/>
          <w:bCs w:val="0"/>
          <w:color w:val="auto"/>
          <w:spacing w:val="0"/>
          <w:w w:val="100"/>
          <w:position w:val="0"/>
          <w:sz w:val="24"/>
          <w:szCs w:val="24"/>
          <w:highlight w:val="none"/>
          <w:u w:val="single"/>
          <w:lang w:val="en-US" w:eastAsia="zh-CN"/>
        </w:rPr>
        <w:t xml:space="preserve">   </w:t>
      </w:r>
      <w:r>
        <w:rPr>
          <w:rFonts w:hint="eastAsia" w:ascii="宋体" w:hAnsi="宋体" w:eastAsia="宋体" w:cs="宋体"/>
          <w:b w:val="0"/>
          <w:bCs w:val="0"/>
          <w:color w:val="auto"/>
          <w:spacing w:val="0"/>
          <w:w w:val="100"/>
          <w:position w:val="0"/>
          <w:sz w:val="24"/>
          <w:szCs w:val="24"/>
          <w:highlight w:val="none"/>
          <w:lang w:val="en-US" w:eastAsia="zh-CN"/>
        </w:rPr>
        <w:t>天。</w:t>
      </w:r>
    </w:p>
    <w:p w14:paraId="06247B65">
      <w:pPr>
        <w:pageBreakBefore w:val="0"/>
        <w:widowControl w:val="0"/>
        <w:wordWrap/>
        <w:overflowPunct/>
        <w:topLinePunct w:val="0"/>
        <w:bidi w:val="0"/>
        <w:spacing w:beforeAutospacing="0" w:afterAutospacing="0" w:line="401" w:lineRule="exact"/>
        <w:ind w:left="465" w:leftChars="178" w:hanging="91" w:hangingChars="38"/>
        <w:rPr>
          <w:rFonts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zh-CN"/>
        </w:rPr>
        <w:t xml:space="preserve"> 5. 如果在规定的开标时间后，投标人在投标有效期内撤销投标，投标</w:t>
      </w:r>
      <w:r>
        <w:rPr>
          <w:rFonts w:ascii="宋体" w:hAnsi="宋体" w:eastAsia="宋体" w:cs="宋体"/>
          <w:color w:val="auto"/>
          <w:spacing w:val="0"/>
          <w:w w:val="100"/>
          <w:position w:val="0"/>
          <w:sz w:val="24"/>
          <w:szCs w:val="24"/>
          <w:highlight w:val="none"/>
          <w:lang w:eastAsia="zh-CN"/>
        </w:rPr>
        <w:t>保证金不予退还。</w:t>
      </w:r>
    </w:p>
    <w:p w14:paraId="124720ED">
      <w:pPr>
        <w:pageBreakBefore w:val="0"/>
        <w:widowControl w:val="0"/>
        <w:wordWrap/>
        <w:overflowPunct/>
        <w:topLinePunct w:val="0"/>
        <w:bidi w:val="0"/>
        <w:spacing w:beforeAutospacing="0" w:afterAutospacing="0" w:line="401" w:lineRule="exact"/>
        <w:ind w:left="464" w:leftChars="221"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6. 投标人同意提供按照贵方可能要求的与其投标有关的一切数据或资料，完全理解贵</w:t>
      </w:r>
    </w:p>
    <w:p w14:paraId="018DC78F">
      <w:pPr>
        <w:pageBreakBefore w:val="0"/>
        <w:widowControl w:val="0"/>
        <w:wordWrap/>
        <w:overflowPunct/>
        <w:topLinePunct w:val="0"/>
        <w:bidi w:val="0"/>
        <w:spacing w:before="120" w:beforeAutospacing="0" w:afterAutospacing="0" w:line="401" w:lineRule="exact"/>
        <w:ind w:left="420" w:leftChars="200" w:firstLine="0" w:firstLineChars="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方不一定接受最低价的投标或收到的任何投标。</w:t>
      </w:r>
    </w:p>
    <w:p w14:paraId="287CDB24">
      <w:pPr>
        <w:pageBreakBefore w:val="0"/>
        <w:widowControl w:val="0"/>
        <w:wordWrap/>
        <w:overflowPunct/>
        <w:topLinePunct w:val="0"/>
        <w:bidi w:val="0"/>
        <w:spacing w:before="0" w:beforeLines="33" w:beforeAutospacing="0" w:afterAutospacing="0" w:line="218" w:lineRule="auto"/>
        <w:ind w:left="432"/>
        <w:rPr>
          <w:color w:val="auto"/>
          <w:spacing w:val="0"/>
          <w:w w:val="100"/>
          <w:position w:val="0"/>
          <w:highlight w:val="none"/>
          <w:lang w:eastAsia="zh-CN"/>
        </w:rPr>
      </w:pPr>
      <w:r>
        <w:rPr>
          <w:rFonts w:ascii="宋体" w:hAnsi="宋体" w:eastAsia="宋体" w:cs="宋体"/>
          <w:color w:val="auto"/>
          <w:spacing w:val="0"/>
          <w:w w:val="100"/>
          <w:position w:val="0"/>
          <w:sz w:val="24"/>
          <w:szCs w:val="24"/>
          <w:highlight w:val="none"/>
          <w:lang w:eastAsia="zh-CN"/>
        </w:rPr>
        <w:t>7. 与本投标有关的一切正式往来信函请寄:</w:t>
      </w:r>
    </w:p>
    <w:p w14:paraId="0E7B24DD">
      <w:pPr>
        <w:pageBreakBefore w:val="0"/>
        <w:widowControl w:val="0"/>
        <w:wordWrap/>
        <w:overflowPunct/>
        <w:topLinePunct w:val="0"/>
        <w:bidi w:val="0"/>
        <w:spacing w:before="169" w:beforeAutospacing="0" w:afterAutospacing="0" w:line="401" w:lineRule="exact"/>
        <w:ind w:left="420" w:leftChars="200" w:firstLine="0" w:firstLineChars="0"/>
        <w:rPr>
          <w:rFonts w:hint="default" w:ascii="宋体" w:hAnsi="宋体" w:eastAsia="宋体" w:cs="宋体"/>
          <w:color w:val="auto"/>
          <w:spacing w:val="0"/>
          <w:w w:val="100"/>
          <w:position w:val="0"/>
          <w:sz w:val="24"/>
          <w:szCs w:val="24"/>
          <w:highlight w:val="none"/>
          <w:u w:val="single"/>
          <w:lang w:val="en-US" w:eastAsia="zh-CN"/>
        </w:rPr>
      </w:pPr>
      <w:r>
        <w:rPr>
          <w:rFonts w:ascii="宋体" w:hAnsi="宋体" w:eastAsia="宋体" w:cs="宋体"/>
          <w:color w:val="auto"/>
          <w:spacing w:val="0"/>
          <w:w w:val="100"/>
          <w:position w:val="0"/>
          <w:sz w:val="24"/>
          <w:szCs w:val="24"/>
          <w:highlight w:val="none"/>
          <w:lang w:eastAsia="zh-CN"/>
        </w:rPr>
        <w:t>地址：</w:t>
      </w:r>
      <w:r>
        <w:rPr>
          <w:rFonts w:hint="eastAsia" w:ascii="宋体" w:hAnsi="宋体" w:eastAsia="宋体" w:cs="宋体"/>
          <w:color w:val="auto"/>
          <w:spacing w:val="0"/>
          <w:w w:val="100"/>
          <w:position w:val="0"/>
          <w:sz w:val="24"/>
          <w:szCs w:val="24"/>
          <w:highlight w:val="none"/>
          <w:u w:val="single"/>
          <w:lang w:val="en-US" w:eastAsia="zh-CN"/>
        </w:rPr>
        <w:t xml:space="preserve">                               </w:t>
      </w:r>
    </w:p>
    <w:p w14:paraId="28732D01">
      <w:pPr>
        <w:pageBreakBefore w:val="0"/>
        <w:widowControl w:val="0"/>
        <w:wordWrap/>
        <w:overflowPunct/>
        <w:topLinePunct w:val="0"/>
        <w:bidi w:val="0"/>
        <w:spacing w:before="0" w:beforeLines="50" w:beforeAutospacing="0" w:afterAutospacing="0" w:line="221" w:lineRule="auto"/>
        <w:ind w:left="420" w:leftChars="200" w:firstLine="0" w:firstLineChars="0"/>
        <w:rPr>
          <w:rFonts w:hint="default" w:ascii="宋体" w:hAnsi="宋体" w:eastAsia="宋体" w:cs="宋体"/>
          <w:color w:val="auto"/>
          <w:spacing w:val="0"/>
          <w:w w:val="100"/>
          <w:position w:val="0"/>
          <w:sz w:val="24"/>
          <w:szCs w:val="24"/>
          <w:highlight w:val="none"/>
          <w:u w:val="single"/>
          <w:lang w:val="en-US" w:eastAsia="zh-CN"/>
        </w:rPr>
      </w:pPr>
      <w:r>
        <w:rPr>
          <w:rFonts w:ascii="宋体" w:hAnsi="宋体" w:eastAsia="宋体" w:cs="宋体"/>
          <w:color w:val="auto"/>
          <w:spacing w:val="0"/>
          <w:w w:val="100"/>
          <w:position w:val="0"/>
          <w:sz w:val="24"/>
          <w:szCs w:val="24"/>
          <w:highlight w:val="none"/>
          <w:lang w:eastAsia="zh-CN"/>
        </w:rPr>
        <w:t>电话：</w:t>
      </w:r>
      <w:r>
        <w:rPr>
          <w:rFonts w:hint="eastAsia" w:ascii="宋体" w:hAnsi="宋体" w:eastAsia="宋体" w:cs="宋体"/>
          <w:color w:val="auto"/>
          <w:spacing w:val="0"/>
          <w:w w:val="100"/>
          <w:position w:val="0"/>
          <w:sz w:val="24"/>
          <w:szCs w:val="24"/>
          <w:highlight w:val="none"/>
          <w:u w:val="single"/>
          <w:lang w:val="en-US" w:eastAsia="zh-CN"/>
        </w:rPr>
        <w:t xml:space="preserve">                               </w:t>
      </w:r>
    </w:p>
    <w:p w14:paraId="4C12AFEA">
      <w:pPr>
        <w:pageBreakBefore w:val="0"/>
        <w:widowControl w:val="0"/>
        <w:wordWrap/>
        <w:overflowPunct/>
        <w:topLinePunct w:val="0"/>
        <w:bidi w:val="0"/>
        <w:spacing w:before="192" w:beforeAutospacing="0" w:afterAutospacing="0" w:line="219" w:lineRule="auto"/>
        <w:ind w:left="420" w:leftChars="200" w:firstLine="0" w:firstLineChars="0"/>
        <w:rPr>
          <w:rFonts w:hint="default" w:ascii="宋体" w:hAnsi="宋体" w:eastAsia="宋体" w:cs="宋体"/>
          <w:color w:val="auto"/>
          <w:spacing w:val="0"/>
          <w:w w:val="100"/>
          <w:position w:val="0"/>
          <w:sz w:val="24"/>
          <w:szCs w:val="24"/>
          <w:highlight w:val="none"/>
          <w:u w:val="single"/>
          <w:lang w:val="en-US" w:eastAsia="zh-CN"/>
        </w:rPr>
      </w:pPr>
      <w:r>
        <w:rPr>
          <w:rFonts w:ascii="宋体" w:hAnsi="宋体" w:eastAsia="宋体" w:cs="宋体"/>
          <w:color w:val="auto"/>
          <w:spacing w:val="0"/>
          <w:w w:val="100"/>
          <w:position w:val="0"/>
          <w:sz w:val="24"/>
          <w:szCs w:val="24"/>
          <w:highlight w:val="none"/>
          <w:lang w:eastAsia="zh-CN"/>
        </w:rPr>
        <w:t>电子邮件：</w:t>
      </w:r>
      <w:r>
        <w:rPr>
          <w:rFonts w:hint="eastAsia" w:ascii="宋体" w:hAnsi="宋体" w:eastAsia="宋体" w:cs="宋体"/>
          <w:color w:val="auto"/>
          <w:spacing w:val="0"/>
          <w:w w:val="100"/>
          <w:position w:val="0"/>
          <w:sz w:val="24"/>
          <w:szCs w:val="24"/>
          <w:highlight w:val="none"/>
          <w:u w:val="single"/>
          <w:lang w:val="en-US" w:eastAsia="zh-CN"/>
        </w:rPr>
        <w:t xml:space="preserve">                           </w:t>
      </w:r>
    </w:p>
    <w:p w14:paraId="0B82A6ED">
      <w:pPr>
        <w:pageBreakBefore w:val="0"/>
        <w:widowControl w:val="0"/>
        <w:wordWrap/>
        <w:overflowPunct/>
        <w:topLinePunct w:val="0"/>
        <w:bidi w:val="0"/>
        <w:spacing w:before="192" w:beforeAutospacing="0" w:afterAutospacing="0" w:line="219" w:lineRule="auto"/>
        <w:ind w:left="420" w:leftChars="200" w:firstLine="0" w:firstLineChars="0"/>
        <w:rPr>
          <w:rFonts w:hint="default" w:ascii="宋体" w:hAnsi="宋体" w:eastAsia="宋体" w:cs="宋体"/>
          <w:color w:val="auto"/>
          <w:spacing w:val="0"/>
          <w:w w:val="100"/>
          <w:position w:val="0"/>
          <w:sz w:val="24"/>
          <w:szCs w:val="24"/>
          <w:highlight w:val="none"/>
          <w:u w:val="single"/>
          <w:lang w:val="en-US" w:eastAsia="zh-CN"/>
        </w:rPr>
      </w:pPr>
      <w:r>
        <w:rPr>
          <w:rFonts w:ascii="宋体" w:hAnsi="宋体" w:eastAsia="宋体" w:cs="宋体"/>
          <w:color w:val="auto"/>
          <w:spacing w:val="0"/>
          <w:w w:val="100"/>
          <w:position w:val="0"/>
          <w:sz w:val="24"/>
          <w:szCs w:val="24"/>
          <w:highlight w:val="none"/>
          <w:lang w:eastAsia="zh-CN"/>
        </w:rPr>
        <w:t>投标人盖章：</w:t>
      </w:r>
      <w:r>
        <w:rPr>
          <w:rFonts w:hint="eastAsia" w:ascii="宋体" w:hAnsi="宋体" w:eastAsia="宋体" w:cs="宋体"/>
          <w:color w:val="auto"/>
          <w:spacing w:val="0"/>
          <w:w w:val="100"/>
          <w:position w:val="0"/>
          <w:sz w:val="24"/>
          <w:szCs w:val="24"/>
          <w:highlight w:val="none"/>
          <w:u w:val="single"/>
          <w:lang w:val="en-US" w:eastAsia="zh-CN"/>
        </w:rPr>
        <w:t xml:space="preserve">                         </w:t>
      </w:r>
    </w:p>
    <w:p w14:paraId="1743BD0B">
      <w:pPr>
        <w:pageBreakBefore w:val="0"/>
        <w:widowControl w:val="0"/>
        <w:wordWrap/>
        <w:overflowPunct/>
        <w:topLinePunct w:val="0"/>
        <w:bidi w:val="0"/>
        <w:spacing w:before="192" w:beforeAutospacing="0" w:afterAutospacing="0" w:line="401" w:lineRule="exact"/>
        <w:ind w:left="464" w:leftChars="221" w:firstLine="0" w:firstLineChars="0"/>
        <w:rPr>
          <w:rFonts w:hint="default" w:ascii="宋体" w:hAnsi="宋体" w:eastAsia="宋体" w:cs="宋体"/>
          <w:color w:val="auto"/>
          <w:spacing w:val="0"/>
          <w:w w:val="100"/>
          <w:position w:val="0"/>
          <w:sz w:val="24"/>
          <w:szCs w:val="24"/>
          <w:highlight w:val="none"/>
          <w:u w:val="single"/>
          <w:lang w:val="en-US" w:eastAsia="zh-CN"/>
        </w:rPr>
      </w:pPr>
      <w:r>
        <w:rPr>
          <w:rFonts w:ascii="宋体" w:hAnsi="宋体" w:eastAsia="宋体" w:cs="宋体"/>
          <w:color w:val="auto"/>
          <w:spacing w:val="0"/>
          <w:w w:val="100"/>
          <w:position w:val="0"/>
          <w:sz w:val="24"/>
          <w:szCs w:val="24"/>
          <w:highlight w:val="none"/>
          <w:lang w:eastAsia="zh-CN"/>
        </w:rPr>
        <w:t>法定代表人或授权代表</w:t>
      </w:r>
      <w:r>
        <w:rPr>
          <w:rFonts w:hint="eastAsia" w:ascii="宋体" w:hAnsi="宋体" w:eastAsia="宋体" w:cs="宋体"/>
          <w:color w:val="auto"/>
          <w:spacing w:val="0"/>
          <w:w w:val="100"/>
          <w:position w:val="0"/>
          <w:sz w:val="24"/>
          <w:szCs w:val="24"/>
          <w:highlight w:val="none"/>
          <w:lang w:eastAsia="zh-CN"/>
        </w:rPr>
        <w:t>（</w:t>
      </w:r>
      <w:r>
        <w:rPr>
          <w:rFonts w:hint="eastAsia" w:ascii="宋体" w:hAnsi="宋体" w:eastAsia="宋体" w:cs="宋体"/>
          <w:color w:val="auto"/>
          <w:spacing w:val="0"/>
          <w:w w:val="100"/>
          <w:position w:val="0"/>
          <w:sz w:val="24"/>
          <w:szCs w:val="24"/>
          <w:highlight w:val="none"/>
          <w:lang w:val="en-US" w:eastAsia="zh-CN"/>
        </w:rPr>
        <w:t>或自然人</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lang w:eastAsia="zh-CN"/>
        </w:rPr>
        <w:t>签字或签章：</w:t>
      </w:r>
      <w:r>
        <w:rPr>
          <w:rFonts w:hint="eastAsia" w:ascii="宋体" w:hAnsi="宋体" w:eastAsia="宋体" w:cs="宋体"/>
          <w:color w:val="auto"/>
          <w:spacing w:val="0"/>
          <w:w w:val="100"/>
          <w:position w:val="0"/>
          <w:sz w:val="24"/>
          <w:szCs w:val="24"/>
          <w:highlight w:val="none"/>
          <w:u w:val="single"/>
          <w:lang w:val="en-US" w:eastAsia="zh-CN"/>
        </w:rPr>
        <w:t xml:space="preserve">               </w:t>
      </w:r>
    </w:p>
    <w:p w14:paraId="0B72878B">
      <w:pPr>
        <w:pageBreakBefore w:val="0"/>
        <w:widowControl w:val="0"/>
        <w:wordWrap/>
        <w:overflowPunct/>
        <w:topLinePunct w:val="0"/>
        <w:bidi w:val="0"/>
        <w:spacing w:before="0" w:beforeLines="50" w:beforeAutospacing="0" w:line="220" w:lineRule="auto"/>
        <w:ind w:left="420" w:leftChars="200" w:firstLine="0" w:firstLineChars="0"/>
        <w:rPr>
          <w:rFonts w:hint="default" w:ascii="宋体" w:hAnsi="宋体" w:eastAsia="宋体" w:cs="宋体"/>
          <w:color w:val="auto"/>
          <w:spacing w:val="0"/>
          <w:w w:val="100"/>
          <w:position w:val="0"/>
          <w:sz w:val="24"/>
          <w:szCs w:val="24"/>
          <w:highlight w:val="none"/>
          <w:u w:val="single"/>
          <w:lang w:val="en-US" w:eastAsia="zh-CN"/>
        </w:rPr>
      </w:pPr>
      <w:r>
        <w:rPr>
          <w:rFonts w:ascii="宋体" w:hAnsi="宋体" w:eastAsia="宋体" w:cs="宋体"/>
          <w:color w:val="auto"/>
          <w:spacing w:val="0"/>
          <w:w w:val="100"/>
          <w:position w:val="0"/>
          <w:sz w:val="24"/>
          <w:szCs w:val="24"/>
          <w:highlight w:val="none"/>
          <w:lang w:eastAsia="zh-CN"/>
        </w:rPr>
        <w:t>日期：</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hint="eastAsia" w:ascii="宋体" w:hAnsi="宋体" w:eastAsia="宋体" w:cs="宋体"/>
          <w:color w:val="auto"/>
          <w:spacing w:val="0"/>
          <w:w w:val="100"/>
          <w:position w:val="0"/>
          <w:sz w:val="24"/>
          <w:szCs w:val="24"/>
          <w:highlight w:val="none"/>
          <w:u w:val="none"/>
          <w:lang w:val="en-US" w:eastAsia="zh-CN"/>
        </w:rPr>
        <w:t>年</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hint="eastAsia" w:ascii="宋体" w:hAnsi="宋体" w:eastAsia="宋体" w:cs="宋体"/>
          <w:color w:val="auto"/>
          <w:spacing w:val="0"/>
          <w:w w:val="100"/>
          <w:position w:val="0"/>
          <w:sz w:val="24"/>
          <w:szCs w:val="24"/>
          <w:highlight w:val="none"/>
          <w:u w:val="none"/>
          <w:lang w:val="en-US" w:eastAsia="zh-CN"/>
        </w:rPr>
        <w:t>月</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hint="eastAsia" w:ascii="宋体" w:hAnsi="宋体" w:eastAsia="宋体" w:cs="宋体"/>
          <w:color w:val="auto"/>
          <w:spacing w:val="0"/>
          <w:w w:val="100"/>
          <w:position w:val="0"/>
          <w:sz w:val="24"/>
          <w:szCs w:val="24"/>
          <w:highlight w:val="none"/>
          <w:u w:val="none"/>
          <w:lang w:val="en-US" w:eastAsia="zh-CN"/>
        </w:rPr>
        <w:t>日</w:t>
      </w:r>
    </w:p>
    <w:p w14:paraId="2AC6C409">
      <w:pPr>
        <w:pageBreakBefore w:val="0"/>
        <w:widowControl w:val="0"/>
        <w:wordWrap/>
        <w:overflowPunct/>
        <w:topLinePunct w:val="0"/>
        <w:bidi w:val="0"/>
        <w:spacing w:line="220" w:lineRule="auto"/>
        <w:rPr>
          <w:rFonts w:ascii="宋体" w:hAnsi="宋体" w:eastAsia="宋体" w:cs="宋体"/>
          <w:color w:val="auto"/>
          <w:spacing w:val="0"/>
          <w:w w:val="100"/>
          <w:position w:val="0"/>
          <w:sz w:val="24"/>
          <w:szCs w:val="24"/>
          <w:highlight w:val="none"/>
          <w:lang w:eastAsia="zh-CN"/>
        </w:rPr>
        <w:sectPr>
          <w:footerReference r:id="rId4" w:type="default"/>
          <w:pgSz w:w="11906" w:h="16839"/>
          <w:pgMar w:top="1259" w:right="1168" w:bottom="1259" w:left="1168" w:header="0" w:footer="1200" w:gutter="0"/>
          <w:pgBorders>
            <w:top w:val="none" w:sz="0" w:space="0"/>
            <w:left w:val="none" w:sz="0" w:space="0"/>
            <w:bottom w:val="none" w:sz="0" w:space="0"/>
            <w:right w:val="none" w:sz="0" w:space="0"/>
          </w:pgBorders>
          <w:cols w:space="720" w:num="1"/>
        </w:sectPr>
      </w:pPr>
    </w:p>
    <w:p w14:paraId="2BAD5E5A">
      <w:pPr>
        <w:pageBreakBefore w:val="0"/>
        <w:widowControl w:val="0"/>
        <w:wordWrap/>
        <w:overflowPunct/>
        <w:topLinePunct w:val="0"/>
        <w:bidi w:val="0"/>
        <w:spacing w:before="48" w:line="219" w:lineRule="auto"/>
        <w:ind w:left="3323"/>
        <w:outlineLvl w:val="1"/>
        <w:rPr>
          <w:rFonts w:ascii="宋体" w:hAnsi="宋体" w:eastAsia="宋体" w:cs="宋体"/>
          <w:color w:val="auto"/>
          <w:spacing w:val="0"/>
          <w:w w:val="100"/>
          <w:position w:val="0"/>
          <w:sz w:val="24"/>
          <w:szCs w:val="24"/>
          <w:highlight w:val="none"/>
          <w:lang w:eastAsia="zh-CN"/>
        </w:rPr>
      </w:pPr>
      <w:bookmarkStart w:id="1" w:name="bookmark55"/>
      <w:bookmarkEnd w:id="1"/>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2.开标一览表</w:t>
      </w:r>
    </w:p>
    <w:p w14:paraId="353FA696">
      <w:pPr>
        <w:pageBreakBefore w:val="0"/>
        <w:widowControl w:val="0"/>
        <w:wordWrap/>
        <w:overflowPunct/>
        <w:topLinePunct w:val="0"/>
        <w:bidi w:val="0"/>
        <w:spacing w:line="276" w:lineRule="auto"/>
        <w:rPr>
          <w:color w:val="auto"/>
          <w:spacing w:val="0"/>
          <w:w w:val="100"/>
          <w:position w:val="0"/>
          <w:highlight w:val="none"/>
          <w:lang w:eastAsia="zh-CN"/>
        </w:rPr>
      </w:pPr>
    </w:p>
    <w:p w14:paraId="0EB4A9ED">
      <w:pPr>
        <w:pageBreakBefore w:val="0"/>
        <w:widowControl w:val="0"/>
        <w:wordWrap/>
        <w:overflowPunct/>
        <w:topLinePunct w:val="0"/>
        <w:bidi w:val="0"/>
        <w:spacing w:line="276" w:lineRule="auto"/>
        <w:rPr>
          <w:color w:val="auto"/>
          <w:spacing w:val="0"/>
          <w:w w:val="100"/>
          <w:position w:val="0"/>
          <w:highlight w:val="none"/>
          <w:lang w:eastAsia="zh-CN"/>
        </w:rPr>
      </w:pPr>
    </w:p>
    <w:p w14:paraId="125406AB">
      <w:pPr>
        <w:pageBreakBefore w:val="0"/>
        <w:widowControl w:val="0"/>
        <w:wordWrap/>
        <w:overflowPunct/>
        <w:topLinePunct w:val="0"/>
        <w:bidi w:val="0"/>
        <w:spacing w:before="78" w:line="219" w:lineRule="auto"/>
        <w:ind w:left="2152"/>
        <w:rPr>
          <w:rFonts w:hint="default" w:ascii="宋体" w:hAnsi="宋体" w:eastAsia="宋体" w:cs="宋体"/>
          <w:color w:val="auto"/>
          <w:spacing w:val="0"/>
          <w:w w:val="100"/>
          <w:position w:val="0"/>
          <w:sz w:val="24"/>
          <w:szCs w:val="24"/>
          <w:highlight w:val="none"/>
          <w:lang w:val="en-US"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投标人按照</w:t>
      </w:r>
      <w:r>
        <w:rPr>
          <w:rFonts w:hint="eastAsia" w:ascii="宋体" w:hAnsi="宋体" w:eastAsia="宋体" w:cs="宋体"/>
          <w:b/>
          <w:bCs/>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新点投标文件制作格</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式编制</w:t>
      </w:r>
    </w:p>
    <w:p w14:paraId="2441E776">
      <w:pPr>
        <w:pageBreakBefore w:val="0"/>
        <w:widowControl w:val="0"/>
        <w:wordWrap/>
        <w:overflowPunct/>
        <w:topLinePunct w:val="0"/>
        <w:bidi w:val="0"/>
        <w:rPr>
          <w:color w:val="auto"/>
          <w:spacing w:val="0"/>
          <w:w w:val="100"/>
          <w:position w:val="0"/>
          <w:highlight w:val="none"/>
          <w:lang w:eastAsia="zh-CN"/>
        </w:rPr>
      </w:pPr>
    </w:p>
    <w:p w14:paraId="6E0283F5">
      <w:pPr>
        <w:pageBreakBefore w:val="0"/>
        <w:widowControl w:val="0"/>
        <w:wordWrap/>
        <w:overflowPunct/>
        <w:topLinePunct w:val="0"/>
        <w:bidi w:val="0"/>
        <w:rPr>
          <w:color w:val="auto"/>
          <w:spacing w:val="0"/>
          <w:w w:val="100"/>
          <w:position w:val="0"/>
          <w:highlight w:val="none"/>
          <w:lang w:eastAsia="zh-CN"/>
        </w:rPr>
      </w:pPr>
    </w:p>
    <w:p w14:paraId="44A0CF13">
      <w:pPr>
        <w:pageBreakBefore w:val="0"/>
        <w:widowControl w:val="0"/>
        <w:wordWrap/>
        <w:overflowPunct/>
        <w:topLinePunct w:val="0"/>
        <w:bidi w:val="0"/>
        <w:rPr>
          <w:color w:val="auto"/>
          <w:spacing w:val="0"/>
          <w:w w:val="100"/>
          <w:position w:val="0"/>
          <w:highlight w:val="none"/>
          <w:lang w:eastAsia="zh-CN"/>
        </w:rPr>
      </w:pPr>
    </w:p>
    <w:p w14:paraId="553F619B">
      <w:pPr>
        <w:pageBreakBefore w:val="0"/>
        <w:widowControl w:val="0"/>
        <w:wordWrap/>
        <w:overflowPunct/>
        <w:topLinePunct w:val="0"/>
        <w:bidi w:val="0"/>
        <w:rPr>
          <w:color w:val="auto"/>
          <w:spacing w:val="0"/>
          <w:w w:val="100"/>
          <w:position w:val="0"/>
          <w:highlight w:val="none"/>
          <w:lang w:eastAsia="zh-CN"/>
        </w:rPr>
      </w:pPr>
    </w:p>
    <w:p w14:paraId="6652214C">
      <w:pPr>
        <w:pageBreakBefore w:val="0"/>
        <w:widowControl w:val="0"/>
        <w:wordWrap/>
        <w:overflowPunct/>
        <w:topLinePunct w:val="0"/>
        <w:bidi w:val="0"/>
        <w:rPr>
          <w:color w:val="auto"/>
          <w:spacing w:val="0"/>
          <w:w w:val="100"/>
          <w:position w:val="0"/>
          <w:highlight w:val="none"/>
          <w:lang w:eastAsia="zh-CN"/>
        </w:rPr>
      </w:pPr>
    </w:p>
    <w:p w14:paraId="59C0C511">
      <w:pPr>
        <w:pageBreakBefore w:val="0"/>
        <w:widowControl w:val="0"/>
        <w:wordWrap/>
        <w:overflowPunct/>
        <w:topLinePunct w:val="0"/>
        <w:bidi w:val="0"/>
        <w:rPr>
          <w:color w:val="auto"/>
          <w:spacing w:val="0"/>
          <w:w w:val="100"/>
          <w:position w:val="0"/>
          <w:highlight w:val="none"/>
          <w:lang w:eastAsia="zh-CN"/>
        </w:rPr>
      </w:pPr>
    </w:p>
    <w:p w14:paraId="75103161">
      <w:pPr>
        <w:pageBreakBefore w:val="0"/>
        <w:widowControl w:val="0"/>
        <w:wordWrap/>
        <w:overflowPunct/>
        <w:topLinePunct w:val="0"/>
        <w:bidi w:val="0"/>
        <w:rPr>
          <w:color w:val="auto"/>
          <w:spacing w:val="0"/>
          <w:w w:val="100"/>
          <w:position w:val="0"/>
          <w:highlight w:val="none"/>
          <w:lang w:eastAsia="zh-CN"/>
        </w:rPr>
      </w:pPr>
    </w:p>
    <w:p w14:paraId="5E3659F1">
      <w:pPr>
        <w:pageBreakBefore w:val="0"/>
        <w:widowControl w:val="0"/>
        <w:wordWrap/>
        <w:overflowPunct/>
        <w:topLinePunct w:val="0"/>
        <w:bidi w:val="0"/>
        <w:rPr>
          <w:color w:val="auto"/>
          <w:spacing w:val="0"/>
          <w:w w:val="100"/>
          <w:position w:val="0"/>
          <w:highlight w:val="none"/>
          <w:lang w:eastAsia="zh-CN"/>
        </w:rPr>
      </w:pPr>
    </w:p>
    <w:p w14:paraId="0C2C9AA2">
      <w:pPr>
        <w:pageBreakBefore w:val="0"/>
        <w:widowControl w:val="0"/>
        <w:wordWrap/>
        <w:overflowPunct/>
        <w:topLinePunct w:val="0"/>
        <w:bidi w:val="0"/>
        <w:rPr>
          <w:color w:val="auto"/>
          <w:spacing w:val="0"/>
          <w:w w:val="100"/>
          <w:position w:val="0"/>
          <w:highlight w:val="none"/>
          <w:lang w:eastAsia="zh-CN"/>
        </w:rPr>
      </w:pPr>
    </w:p>
    <w:p w14:paraId="226B063F">
      <w:pPr>
        <w:pageBreakBefore w:val="0"/>
        <w:widowControl w:val="0"/>
        <w:wordWrap/>
        <w:overflowPunct/>
        <w:topLinePunct w:val="0"/>
        <w:bidi w:val="0"/>
        <w:rPr>
          <w:color w:val="auto"/>
          <w:spacing w:val="0"/>
          <w:w w:val="100"/>
          <w:position w:val="0"/>
          <w:highlight w:val="none"/>
          <w:lang w:eastAsia="zh-CN"/>
        </w:rPr>
      </w:pPr>
    </w:p>
    <w:p w14:paraId="517997B9">
      <w:pPr>
        <w:pageBreakBefore w:val="0"/>
        <w:widowControl w:val="0"/>
        <w:wordWrap/>
        <w:overflowPunct/>
        <w:topLinePunct w:val="0"/>
        <w:bidi w:val="0"/>
        <w:rPr>
          <w:color w:val="auto"/>
          <w:spacing w:val="0"/>
          <w:w w:val="100"/>
          <w:position w:val="0"/>
          <w:highlight w:val="none"/>
          <w:lang w:eastAsia="zh-CN"/>
        </w:rPr>
      </w:pPr>
    </w:p>
    <w:p w14:paraId="4FA0B655">
      <w:pPr>
        <w:pageBreakBefore w:val="0"/>
        <w:widowControl w:val="0"/>
        <w:wordWrap/>
        <w:overflowPunct/>
        <w:topLinePunct w:val="0"/>
        <w:bidi w:val="0"/>
        <w:rPr>
          <w:color w:val="auto"/>
          <w:spacing w:val="0"/>
          <w:w w:val="100"/>
          <w:position w:val="0"/>
          <w:highlight w:val="none"/>
          <w:lang w:eastAsia="zh-CN"/>
        </w:rPr>
      </w:pPr>
    </w:p>
    <w:p w14:paraId="6D64BFDE">
      <w:pPr>
        <w:pageBreakBefore w:val="0"/>
        <w:widowControl w:val="0"/>
        <w:wordWrap/>
        <w:overflowPunct/>
        <w:topLinePunct w:val="0"/>
        <w:bidi w:val="0"/>
        <w:rPr>
          <w:color w:val="auto"/>
          <w:spacing w:val="0"/>
          <w:w w:val="100"/>
          <w:position w:val="0"/>
          <w:highlight w:val="none"/>
          <w:lang w:eastAsia="zh-CN"/>
        </w:rPr>
      </w:pPr>
    </w:p>
    <w:p w14:paraId="17040BB5">
      <w:pPr>
        <w:pageBreakBefore w:val="0"/>
        <w:widowControl w:val="0"/>
        <w:wordWrap/>
        <w:overflowPunct/>
        <w:topLinePunct w:val="0"/>
        <w:bidi w:val="0"/>
        <w:rPr>
          <w:color w:val="auto"/>
          <w:spacing w:val="0"/>
          <w:w w:val="100"/>
          <w:position w:val="0"/>
          <w:highlight w:val="none"/>
          <w:lang w:eastAsia="zh-CN"/>
        </w:rPr>
      </w:pPr>
    </w:p>
    <w:p w14:paraId="33EFD755">
      <w:pPr>
        <w:pageBreakBefore w:val="0"/>
        <w:widowControl w:val="0"/>
        <w:wordWrap/>
        <w:overflowPunct/>
        <w:topLinePunct w:val="0"/>
        <w:bidi w:val="0"/>
        <w:spacing w:line="241" w:lineRule="auto"/>
        <w:rPr>
          <w:color w:val="auto"/>
          <w:spacing w:val="0"/>
          <w:w w:val="100"/>
          <w:position w:val="0"/>
          <w:highlight w:val="none"/>
          <w:lang w:eastAsia="zh-CN"/>
        </w:rPr>
      </w:pPr>
    </w:p>
    <w:p w14:paraId="258E9B67">
      <w:pPr>
        <w:pageBreakBefore w:val="0"/>
        <w:widowControl w:val="0"/>
        <w:wordWrap/>
        <w:overflowPunct/>
        <w:topLinePunct w:val="0"/>
        <w:bidi w:val="0"/>
        <w:spacing w:line="241" w:lineRule="auto"/>
        <w:rPr>
          <w:color w:val="auto"/>
          <w:spacing w:val="0"/>
          <w:w w:val="100"/>
          <w:position w:val="0"/>
          <w:highlight w:val="none"/>
          <w:lang w:eastAsia="zh-CN"/>
        </w:rPr>
      </w:pPr>
    </w:p>
    <w:p w14:paraId="039A9190">
      <w:pPr>
        <w:pageBreakBefore w:val="0"/>
        <w:widowControl w:val="0"/>
        <w:wordWrap/>
        <w:overflowPunct/>
        <w:topLinePunct w:val="0"/>
        <w:bidi w:val="0"/>
        <w:spacing w:line="241" w:lineRule="auto"/>
        <w:rPr>
          <w:color w:val="auto"/>
          <w:spacing w:val="0"/>
          <w:w w:val="100"/>
          <w:position w:val="0"/>
          <w:highlight w:val="none"/>
          <w:lang w:eastAsia="zh-CN"/>
        </w:rPr>
      </w:pPr>
    </w:p>
    <w:p w14:paraId="4EED9109">
      <w:pPr>
        <w:pageBreakBefore w:val="0"/>
        <w:widowControl w:val="0"/>
        <w:wordWrap/>
        <w:overflowPunct/>
        <w:topLinePunct w:val="0"/>
        <w:bidi w:val="0"/>
        <w:spacing w:before="78" w:line="218" w:lineRule="auto"/>
        <w:ind w:left="3323"/>
        <w:outlineLvl w:val="1"/>
        <w:rPr>
          <w:rFonts w:ascii="宋体" w:hAnsi="宋体" w:eastAsia="宋体" w:cs="宋体"/>
          <w:color w:val="auto"/>
          <w:spacing w:val="0"/>
          <w:w w:val="100"/>
          <w:position w:val="0"/>
          <w:sz w:val="24"/>
          <w:szCs w:val="24"/>
          <w:highlight w:val="none"/>
          <w:lang w:eastAsia="zh-CN"/>
        </w:rPr>
      </w:pPr>
      <w:bookmarkStart w:id="2" w:name="bookmark56"/>
      <w:bookmarkEnd w:id="2"/>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3.分项报价表</w:t>
      </w:r>
    </w:p>
    <w:p w14:paraId="37757187">
      <w:pPr>
        <w:pageBreakBefore w:val="0"/>
        <w:widowControl w:val="0"/>
        <w:wordWrap/>
        <w:overflowPunct/>
        <w:topLinePunct w:val="0"/>
        <w:bidi w:val="0"/>
        <w:spacing w:line="363" w:lineRule="auto"/>
        <w:rPr>
          <w:color w:val="auto"/>
          <w:spacing w:val="0"/>
          <w:w w:val="100"/>
          <w:position w:val="0"/>
          <w:highlight w:val="none"/>
          <w:lang w:eastAsia="zh-CN"/>
        </w:rPr>
      </w:pPr>
    </w:p>
    <w:p w14:paraId="77CA54F7">
      <w:pPr>
        <w:pageBreakBefore w:val="0"/>
        <w:widowControl w:val="0"/>
        <w:wordWrap/>
        <w:overflowPunct/>
        <w:topLinePunct w:val="0"/>
        <w:bidi w:val="0"/>
        <w:spacing w:before="78" w:line="219" w:lineRule="auto"/>
        <w:ind w:left="2152"/>
        <w:rPr>
          <w:rFonts w:ascii="宋体" w:hAnsi="宋体" w:eastAsia="宋体" w:cs="宋体"/>
          <w:color w:val="auto"/>
          <w:spacing w:val="0"/>
          <w:w w:val="100"/>
          <w:position w:val="0"/>
          <w:sz w:val="24"/>
          <w:szCs w:val="24"/>
          <w:highlight w:val="none"/>
          <w:lang w:eastAsia="zh-CN"/>
        </w:rPr>
        <w:sectPr>
          <w:footerReference r:id="rId5" w:type="default"/>
          <w:pgSz w:w="11906" w:h="16839"/>
          <w:pgMar w:top="1426" w:right="1785" w:bottom="1429" w:left="1785" w:header="0" w:footer="1200" w:gutter="0"/>
          <w:pgBorders>
            <w:top w:val="none" w:sz="0" w:space="0"/>
            <w:left w:val="none" w:sz="0" w:space="0"/>
            <w:bottom w:val="none" w:sz="0" w:space="0"/>
            <w:right w:val="none" w:sz="0" w:space="0"/>
          </w:pgBorders>
          <w:cols w:space="720" w:num="1"/>
        </w:sect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投标人按照</w:t>
      </w:r>
      <w:r>
        <w:rPr>
          <w:rFonts w:hint="eastAsia" w:ascii="宋体" w:hAnsi="宋体" w:eastAsia="宋体" w:cs="宋体"/>
          <w:b/>
          <w:bCs/>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新点投标文件制作格</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式编制</w:t>
      </w:r>
    </w:p>
    <w:p w14:paraId="0C8683FC">
      <w:pPr>
        <w:pageBreakBefore w:val="0"/>
        <w:widowControl w:val="0"/>
        <w:wordWrap/>
        <w:overflowPunct/>
        <w:topLinePunct w:val="0"/>
        <w:bidi w:val="0"/>
        <w:spacing w:before="78" w:line="219" w:lineRule="auto"/>
        <w:jc w:val="center"/>
        <w:outlineLvl w:val="1"/>
        <w:rPr>
          <w:rFonts w:ascii="宋体" w:hAnsi="宋体" w:eastAsia="宋体" w:cs="宋体"/>
          <w:color w:val="auto"/>
          <w:spacing w:val="0"/>
          <w:w w:val="100"/>
          <w:position w:val="0"/>
          <w:sz w:val="24"/>
          <w:szCs w:val="24"/>
          <w:highlight w:val="none"/>
          <w:lang w:eastAsia="zh-CN"/>
        </w:rPr>
      </w:pPr>
      <w:bookmarkStart w:id="3" w:name="bookmark57"/>
      <w:bookmarkEnd w:id="3"/>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4.开标一览明细表</w:t>
      </w:r>
    </w:p>
    <w:p w14:paraId="6CEE51BB">
      <w:pPr>
        <w:pageBreakBefore w:val="0"/>
        <w:widowControl w:val="0"/>
        <w:wordWrap/>
        <w:overflowPunct/>
        <w:topLinePunct w:val="0"/>
        <w:bidi w:val="0"/>
        <w:spacing w:before="182" w:line="220" w:lineRule="auto"/>
        <w:ind w:left="129"/>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lang w:eastAsia="zh-CN"/>
        </w:rPr>
        <w:t>投标人名称：</w:t>
      </w:r>
      <w:r>
        <w:rPr>
          <w:rFonts w:hint="eastAsia" w:ascii="宋体" w:hAnsi="宋体" w:eastAsia="宋体" w:cs="宋体"/>
          <w:color w:val="auto"/>
          <w:spacing w:val="0"/>
          <w:w w:val="100"/>
          <w:position w:val="0"/>
          <w:sz w:val="24"/>
          <w:szCs w:val="24"/>
          <w:highlight w:val="none"/>
          <w:lang w:val="en-US" w:eastAsia="zh-CN"/>
        </w:rPr>
        <w:t xml:space="preserve">                                   </w:t>
      </w:r>
      <w:r>
        <w:rPr>
          <w:rFonts w:ascii="宋体" w:hAnsi="宋体" w:eastAsia="宋体" w:cs="宋体"/>
          <w:color w:val="auto"/>
          <w:spacing w:val="0"/>
          <w:w w:val="100"/>
          <w:position w:val="0"/>
          <w:sz w:val="24"/>
          <w:szCs w:val="24"/>
          <w:highlight w:val="none"/>
        </w:rPr>
        <w:t>项目编号：</w:t>
      </w:r>
    </w:p>
    <w:p w14:paraId="3804D887">
      <w:pPr>
        <w:pageBreakBefore w:val="0"/>
        <w:widowControl w:val="0"/>
        <w:wordWrap/>
        <w:overflowPunct/>
        <w:topLinePunct w:val="0"/>
        <w:bidi w:val="0"/>
        <w:spacing w:line="68" w:lineRule="exact"/>
        <w:rPr>
          <w:color w:val="auto"/>
          <w:spacing w:val="0"/>
          <w:w w:val="100"/>
          <w:position w:val="0"/>
          <w:highlight w:val="none"/>
        </w:rPr>
      </w:pPr>
    </w:p>
    <w:tbl>
      <w:tblPr>
        <w:tblStyle w:val="23"/>
        <w:tblpPr w:leftFromText="180" w:rightFromText="180" w:vertAnchor="text" w:horzAnchor="page" w:tblpXSpec="center" w:tblpY="83"/>
        <w:tblOverlap w:val="never"/>
        <w:tblW w:w="1607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14"/>
        <w:gridCol w:w="1758"/>
        <w:gridCol w:w="1236"/>
        <w:gridCol w:w="1236"/>
        <w:gridCol w:w="414"/>
        <w:gridCol w:w="822"/>
        <w:gridCol w:w="1236"/>
        <w:gridCol w:w="1236"/>
        <w:gridCol w:w="1236"/>
        <w:gridCol w:w="1236"/>
        <w:gridCol w:w="1236"/>
        <w:gridCol w:w="1236"/>
        <w:gridCol w:w="1236"/>
        <w:gridCol w:w="1244"/>
      </w:tblGrid>
      <w:tr w14:paraId="73B3B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5" w:hRule="atLeast"/>
          <w:jc w:val="center"/>
        </w:trPr>
        <w:tc>
          <w:tcPr>
            <w:tcW w:w="714" w:type="dxa"/>
          </w:tcPr>
          <w:p w14:paraId="4E377F6A">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6E56C529">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653138D0">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0B0B56AC">
            <w:pPr>
              <w:keepNext w:val="0"/>
              <w:keepLines w:val="0"/>
              <w:pageBreakBefore w:val="0"/>
              <w:widowControl w:val="0"/>
              <w:kinsoku w:val="0"/>
              <w:wordWrap/>
              <w:overflowPunct/>
              <w:topLinePunct w:val="0"/>
              <w:autoSpaceDE w:val="0"/>
              <w:autoSpaceDN w:val="0"/>
              <w:bidi w:val="0"/>
              <w:adjustRightInd w:val="0"/>
              <w:snapToGrid w:val="0"/>
              <w:spacing w:line="240" w:lineRule="auto"/>
              <w:ind w:left="187"/>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序号</w:t>
            </w:r>
          </w:p>
        </w:tc>
        <w:tc>
          <w:tcPr>
            <w:tcW w:w="1758" w:type="dxa"/>
          </w:tcPr>
          <w:p w14:paraId="3871F627">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6C9E99D6">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5AB8307F">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1AF2B6B5">
            <w:pPr>
              <w:keepNext w:val="0"/>
              <w:keepLines w:val="0"/>
              <w:pageBreakBefore w:val="0"/>
              <w:widowControl w:val="0"/>
              <w:kinsoku w:val="0"/>
              <w:wordWrap/>
              <w:overflowPunct/>
              <w:topLinePunct w:val="0"/>
              <w:autoSpaceDE w:val="0"/>
              <w:autoSpaceDN w:val="0"/>
              <w:bidi w:val="0"/>
              <w:adjustRightInd w:val="0"/>
              <w:snapToGrid w:val="0"/>
              <w:spacing w:line="240" w:lineRule="auto"/>
              <w:ind w:left="341"/>
              <w:textAlignment w:val="baseline"/>
              <w:rPr>
                <w:rFonts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lang w:val="en-US" w:eastAsia="zh-CN"/>
              </w:rPr>
              <w:t>货物</w:t>
            </w:r>
            <w:r>
              <w:rPr>
                <w:rFonts w:ascii="宋体" w:hAnsi="宋体" w:eastAsia="宋体" w:cs="宋体"/>
                <w:color w:val="auto"/>
                <w:spacing w:val="0"/>
                <w:w w:val="100"/>
                <w:position w:val="0"/>
                <w:sz w:val="24"/>
                <w:szCs w:val="24"/>
                <w:highlight w:val="none"/>
              </w:rPr>
              <w:t>名称</w:t>
            </w:r>
          </w:p>
        </w:tc>
        <w:tc>
          <w:tcPr>
            <w:tcW w:w="1236" w:type="dxa"/>
          </w:tcPr>
          <w:p w14:paraId="5FBB3161">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5E319EDA">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73FD1D11">
            <w:pPr>
              <w:keepNext w:val="0"/>
              <w:keepLines w:val="0"/>
              <w:pageBreakBefore w:val="0"/>
              <w:widowControl w:val="0"/>
              <w:kinsoku w:val="0"/>
              <w:wordWrap/>
              <w:overflowPunct/>
              <w:topLinePunct w:val="0"/>
              <w:autoSpaceDE w:val="0"/>
              <w:autoSpaceDN w:val="0"/>
              <w:bidi w:val="0"/>
              <w:adjustRightInd w:val="0"/>
              <w:snapToGrid w:val="0"/>
              <w:spacing w:line="240" w:lineRule="auto"/>
              <w:ind w:left="312"/>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制造商、</w:t>
            </w:r>
          </w:p>
          <w:p w14:paraId="13D5983E">
            <w:pPr>
              <w:keepNext w:val="0"/>
              <w:keepLines w:val="0"/>
              <w:pageBreakBefore w:val="0"/>
              <w:widowControl w:val="0"/>
              <w:kinsoku w:val="0"/>
              <w:wordWrap/>
              <w:overflowPunct/>
              <w:topLinePunct w:val="0"/>
              <w:autoSpaceDE w:val="0"/>
              <w:autoSpaceDN w:val="0"/>
              <w:bidi w:val="0"/>
              <w:adjustRightInd w:val="0"/>
              <w:snapToGrid w:val="0"/>
              <w:spacing w:line="240" w:lineRule="auto"/>
              <w:ind w:left="430" w:leftChars="0" w:hanging="10" w:firstLineChars="0"/>
              <w:jc w:val="both"/>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品牌</w:t>
            </w:r>
          </w:p>
        </w:tc>
        <w:tc>
          <w:tcPr>
            <w:tcW w:w="1236" w:type="dxa"/>
          </w:tcPr>
          <w:p w14:paraId="32A7F84A">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706314BC">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1C78D155">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064F50DA">
            <w:pPr>
              <w:keepNext w:val="0"/>
              <w:keepLines w:val="0"/>
              <w:pageBreakBefore w:val="0"/>
              <w:widowControl w:val="0"/>
              <w:kinsoku w:val="0"/>
              <w:wordWrap/>
              <w:overflowPunct/>
              <w:topLinePunct w:val="0"/>
              <w:autoSpaceDE w:val="0"/>
              <w:autoSpaceDN w:val="0"/>
              <w:bidi w:val="0"/>
              <w:adjustRightInd w:val="0"/>
              <w:snapToGrid w:val="0"/>
              <w:spacing w:line="240" w:lineRule="auto"/>
              <w:ind w:left="107"/>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规格、型号</w:t>
            </w:r>
          </w:p>
        </w:tc>
        <w:tc>
          <w:tcPr>
            <w:tcW w:w="1236" w:type="dxa"/>
            <w:gridSpan w:val="2"/>
          </w:tcPr>
          <w:p w14:paraId="18F6F78D">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0D7491E9">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61A44C56">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7D16FDE2">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产地</w:t>
            </w:r>
          </w:p>
        </w:tc>
        <w:tc>
          <w:tcPr>
            <w:tcW w:w="1236" w:type="dxa"/>
          </w:tcPr>
          <w:p w14:paraId="38FDD2B9">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26DD7E85">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4ED5AFDA">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5248BF85">
            <w:pPr>
              <w:keepNext w:val="0"/>
              <w:keepLines w:val="0"/>
              <w:pageBreakBefore w:val="0"/>
              <w:widowControl w:val="0"/>
              <w:kinsoku w:val="0"/>
              <w:wordWrap/>
              <w:overflowPunct/>
              <w:topLinePunct w:val="0"/>
              <w:autoSpaceDE w:val="0"/>
              <w:autoSpaceDN w:val="0"/>
              <w:bidi w:val="0"/>
              <w:adjustRightInd w:val="0"/>
              <w:snapToGrid w:val="0"/>
              <w:spacing w:line="240" w:lineRule="auto"/>
              <w:ind w:left="364"/>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数量</w:t>
            </w:r>
          </w:p>
        </w:tc>
        <w:tc>
          <w:tcPr>
            <w:tcW w:w="1236" w:type="dxa"/>
          </w:tcPr>
          <w:p w14:paraId="29614F01">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3F4EA11F">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12D3A197">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43ED699B">
            <w:pPr>
              <w:keepNext w:val="0"/>
              <w:keepLines w:val="0"/>
              <w:pageBreakBefore w:val="0"/>
              <w:widowControl w:val="0"/>
              <w:kinsoku w:val="0"/>
              <w:wordWrap/>
              <w:overflowPunct/>
              <w:topLinePunct w:val="0"/>
              <w:autoSpaceDE w:val="0"/>
              <w:autoSpaceDN w:val="0"/>
              <w:bidi w:val="0"/>
              <w:adjustRightInd w:val="0"/>
              <w:snapToGrid w:val="0"/>
              <w:spacing w:line="240" w:lineRule="auto"/>
              <w:ind w:left="120"/>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单价</w:t>
            </w:r>
          </w:p>
          <w:p w14:paraId="7D8ECA5D">
            <w:pPr>
              <w:keepNext w:val="0"/>
              <w:keepLines w:val="0"/>
              <w:pageBreakBefore w:val="0"/>
              <w:widowControl w:val="0"/>
              <w:kinsoku w:val="0"/>
              <w:wordWrap/>
              <w:overflowPunct/>
              <w:topLinePunct w:val="0"/>
              <w:autoSpaceDE w:val="0"/>
              <w:autoSpaceDN w:val="0"/>
              <w:bidi w:val="0"/>
              <w:adjustRightInd w:val="0"/>
              <w:snapToGrid w:val="0"/>
              <w:spacing w:line="240" w:lineRule="auto"/>
              <w:ind w:left="120"/>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（元）</w:t>
            </w:r>
          </w:p>
        </w:tc>
        <w:tc>
          <w:tcPr>
            <w:tcW w:w="1236" w:type="dxa"/>
          </w:tcPr>
          <w:p w14:paraId="3B57703F">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2B8E67CE">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2C172B13">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p w14:paraId="11B30D6B">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总价</w:t>
            </w:r>
          </w:p>
          <w:p w14:paraId="6CA0FF2B">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（元）</w:t>
            </w:r>
          </w:p>
        </w:tc>
        <w:tc>
          <w:tcPr>
            <w:tcW w:w="1236" w:type="dxa"/>
            <w:vAlign w:val="center"/>
          </w:tcPr>
          <w:p w14:paraId="226F448E">
            <w:pPr>
              <w:keepNext w:val="0"/>
              <w:keepLines w:val="0"/>
              <w:pageBreakBefore w:val="0"/>
              <w:widowControl w:val="0"/>
              <w:kinsoku w:val="0"/>
              <w:wordWrap/>
              <w:overflowPunct/>
              <w:topLinePunct w:val="0"/>
              <w:autoSpaceDE w:val="0"/>
              <w:autoSpaceDN w:val="0"/>
              <w:bidi w:val="0"/>
              <w:adjustRightInd w:val="0"/>
              <w:snapToGrid w:val="0"/>
              <w:spacing w:line="240" w:lineRule="auto"/>
              <w:ind w:right="133"/>
              <w:jc w:val="center"/>
              <w:textAlignment w:val="baseline"/>
              <w:rPr>
                <w:rFonts w:hint="eastAsia" w:ascii="宋体" w:hAnsi="宋体" w:eastAsia="宋体" w:cs="宋体"/>
                <w:color w:val="auto"/>
                <w:spacing w:val="0"/>
                <w:w w:val="100"/>
                <w:position w:val="0"/>
                <w:sz w:val="24"/>
                <w:szCs w:val="24"/>
                <w:highlight w:val="none"/>
                <w:lang w:val="en-US" w:eastAsia="zh-CN"/>
              </w:rPr>
            </w:pPr>
            <w:r>
              <w:rPr>
                <w:rFonts w:ascii="宋体" w:hAnsi="宋体" w:eastAsia="宋体" w:cs="宋体"/>
                <w:color w:val="auto"/>
                <w:spacing w:val="0"/>
                <w:w w:val="100"/>
                <w:position w:val="0"/>
                <w:sz w:val="24"/>
                <w:szCs w:val="24"/>
                <w:highlight w:val="none"/>
                <w:lang w:eastAsia="zh-CN"/>
              </w:rPr>
              <w:t>是否属于中小微企业、监狱企业或残疾</w:t>
            </w:r>
            <w:r>
              <w:rPr>
                <w:rFonts w:ascii="宋体" w:hAnsi="宋体" w:eastAsia="宋体" w:cs="宋体"/>
                <w:color w:val="auto"/>
                <w:spacing w:val="0"/>
                <w:w w:val="100"/>
                <w:position w:val="0"/>
                <w:sz w:val="24"/>
                <w:szCs w:val="24"/>
                <w:highlight w:val="none"/>
              </w:rPr>
              <w:t>人福利性单</w:t>
            </w:r>
            <w:r>
              <w:rPr>
                <w:rFonts w:hint="eastAsia" w:ascii="宋体" w:hAnsi="宋体" w:eastAsia="宋体" w:cs="宋体"/>
                <w:color w:val="auto"/>
                <w:spacing w:val="0"/>
                <w:w w:val="100"/>
                <w:position w:val="0"/>
                <w:sz w:val="24"/>
                <w:szCs w:val="24"/>
                <w:highlight w:val="none"/>
                <w:lang w:val="en-US" w:eastAsia="zh-CN"/>
              </w:rPr>
              <w:t>位</w:t>
            </w:r>
          </w:p>
        </w:tc>
        <w:tc>
          <w:tcPr>
            <w:tcW w:w="1236" w:type="dxa"/>
            <w:vAlign w:val="center"/>
          </w:tcPr>
          <w:p w14:paraId="57DEA6DB">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hanging="7" w:firstLineChars="0"/>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lang w:eastAsia="zh-CN"/>
              </w:rPr>
              <w:t>是否属于品目清单内的节能产品</w:t>
            </w:r>
          </w:p>
        </w:tc>
        <w:tc>
          <w:tcPr>
            <w:tcW w:w="1236" w:type="dxa"/>
            <w:vAlign w:val="center"/>
          </w:tcPr>
          <w:p w14:paraId="4FB5E0ED">
            <w:pPr>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hanging="7" w:firstLineChars="0"/>
              <w:jc w:val="center"/>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是否属于品目清单内的</w:t>
            </w:r>
            <w:r>
              <w:rPr>
                <w:rFonts w:hint="eastAsia" w:ascii="宋体" w:hAnsi="宋体" w:eastAsia="宋体" w:cs="宋体"/>
                <w:color w:val="auto"/>
                <w:spacing w:val="0"/>
                <w:w w:val="100"/>
                <w:position w:val="0"/>
                <w:sz w:val="24"/>
                <w:szCs w:val="24"/>
                <w:highlight w:val="none"/>
                <w:lang w:val="en-US" w:eastAsia="zh-CN"/>
              </w:rPr>
              <w:t>环境标志</w:t>
            </w:r>
            <w:r>
              <w:rPr>
                <w:rFonts w:ascii="宋体" w:hAnsi="宋体" w:eastAsia="宋体" w:cs="宋体"/>
                <w:color w:val="auto"/>
                <w:spacing w:val="0"/>
                <w:w w:val="100"/>
                <w:position w:val="0"/>
                <w:sz w:val="24"/>
                <w:szCs w:val="24"/>
                <w:highlight w:val="none"/>
                <w:lang w:eastAsia="zh-CN"/>
              </w:rPr>
              <w:t>产品</w:t>
            </w:r>
          </w:p>
        </w:tc>
        <w:tc>
          <w:tcPr>
            <w:tcW w:w="1236" w:type="dxa"/>
            <w:vAlign w:val="center"/>
          </w:tcPr>
          <w:p w14:paraId="5FD3A780">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lang w:val="en-US" w:eastAsia="zh-CN"/>
              </w:rPr>
              <w:t>是否属于本国产品</w:t>
            </w:r>
          </w:p>
        </w:tc>
        <w:tc>
          <w:tcPr>
            <w:tcW w:w="1244" w:type="dxa"/>
            <w:vAlign w:val="center"/>
          </w:tcPr>
          <w:p w14:paraId="1C5BD91B">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备注</w:t>
            </w:r>
          </w:p>
        </w:tc>
      </w:tr>
      <w:tr w14:paraId="6B338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1" w:hRule="atLeast"/>
          <w:jc w:val="center"/>
        </w:trPr>
        <w:tc>
          <w:tcPr>
            <w:tcW w:w="714" w:type="dxa"/>
          </w:tcPr>
          <w:p w14:paraId="73D0C021">
            <w:pPr>
              <w:keepNext w:val="0"/>
              <w:keepLines w:val="0"/>
              <w:pageBreakBefore w:val="0"/>
              <w:widowControl w:val="0"/>
              <w:kinsoku w:val="0"/>
              <w:wordWrap/>
              <w:overflowPunct/>
              <w:topLinePunct w:val="0"/>
              <w:autoSpaceDE w:val="0"/>
              <w:autoSpaceDN w:val="0"/>
              <w:bidi w:val="0"/>
              <w:adjustRightInd w:val="0"/>
              <w:snapToGrid w:val="0"/>
              <w:spacing w:line="240" w:lineRule="auto"/>
              <w:ind w:left="386"/>
              <w:textAlignment w:val="baseline"/>
              <w:rPr>
                <w:rFonts w:ascii="宋体" w:hAnsi="宋体" w:eastAsia="宋体" w:cs="宋体"/>
                <w:color w:val="auto"/>
                <w:spacing w:val="0"/>
                <w:w w:val="100"/>
                <w:position w:val="0"/>
                <w:sz w:val="24"/>
                <w:szCs w:val="24"/>
                <w:highlight w:val="none"/>
              </w:rPr>
            </w:pPr>
          </w:p>
          <w:p w14:paraId="6931DD04">
            <w:pPr>
              <w:keepNext w:val="0"/>
              <w:keepLines w:val="0"/>
              <w:pageBreakBefore w:val="0"/>
              <w:widowControl w:val="0"/>
              <w:kinsoku w:val="0"/>
              <w:wordWrap/>
              <w:overflowPunct/>
              <w:topLinePunct w:val="0"/>
              <w:autoSpaceDE w:val="0"/>
              <w:autoSpaceDN w:val="0"/>
              <w:bidi w:val="0"/>
              <w:adjustRightInd w:val="0"/>
              <w:snapToGrid w:val="0"/>
              <w:spacing w:line="240" w:lineRule="auto"/>
              <w:ind w:left="386"/>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1</w:t>
            </w:r>
          </w:p>
        </w:tc>
        <w:tc>
          <w:tcPr>
            <w:tcW w:w="1758" w:type="dxa"/>
            <w:shd w:val="clear" w:color="auto" w:fill="FFFFFF" w:themeFill="background1"/>
            <w:vAlign w:val="center"/>
          </w:tcPr>
          <w:p w14:paraId="30D3C756">
            <w:pPr>
              <w:keepNext w:val="0"/>
              <w:keepLines w:val="0"/>
              <w:pageBreakBefore w:val="0"/>
              <w:widowControl w:val="0"/>
              <w:kinsoku w:val="0"/>
              <w:wordWrap/>
              <w:overflowPunct/>
              <w:topLinePunct w:val="0"/>
              <w:autoSpaceDE w:val="0"/>
              <w:autoSpaceDN w:val="0"/>
              <w:bidi w:val="0"/>
              <w:adjustRightInd w:val="0"/>
              <w:snapToGrid w:val="0"/>
              <w:spacing w:line="240" w:lineRule="auto"/>
              <w:ind w:left="386"/>
              <w:jc w:val="both"/>
              <w:textAlignment w:val="baseline"/>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公寓床</w:t>
            </w:r>
          </w:p>
        </w:tc>
        <w:tc>
          <w:tcPr>
            <w:tcW w:w="1236" w:type="dxa"/>
            <w:shd w:val="clear" w:color="auto" w:fill="FFFFFF" w:themeFill="background1"/>
            <w:vAlign w:val="top"/>
          </w:tcPr>
          <w:p w14:paraId="142DD2E1">
            <w:pPr>
              <w:keepNext w:val="0"/>
              <w:keepLines w:val="0"/>
              <w:pageBreakBefore w:val="0"/>
              <w:widowControl w:val="0"/>
              <w:kinsoku w:val="0"/>
              <w:wordWrap/>
              <w:overflowPunct/>
              <w:topLinePunct w:val="0"/>
              <w:autoSpaceDE w:val="0"/>
              <w:autoSpaceDN w:val="0"/>
              <w:bidi w:val="0"/>
              <w:adjustRightInd w:val="0"/>
              <w:snapToGrid w:val="0"/>
              <w:spacing w:line="240" w:lineRule="auto"/>
              <w:ind w:left="386"/>
              <w:textAlignment w:val="baseline"/>
              <w:rPr>
                <w:rFonts w:hint="eastAsia" w:ascii="宋体" w:hAnsi="宋体" w:eastAsia="宋体" w:cs="宋体"/>
                <w:color w:val="auto"/>
                <w:spacing w:val="0"/>
                <w:w w:val="100"/>
                <w:position w:val="0"/>
                <w:sz w:val="24"/>
                <w:szCs w:val="24"/>
                <w:highlight w:val="none"/>
                <w:lang w:val="en-US" w:eastAsia="zh-CN"/>
              </w:rPr>
            </w:pPr>
          </w:p>
        </w:tc>
        <w:tc>
          <w:tcPr>
            <w:tcW w:w="1236" w:type="dxa"/>
            <w:shd w:val="clear" w:color="auto" w:fill="FFFFFF" w:themeFill="background1"/>
            <w:vAlign w:val="top"/>
          </w:tcPr>
          <w:p w14:paraId="6A37A9E1">
            <w:pPr>
              <w:jc w:val="center"/>
              <w:rPr>
                <w:rFonts w:hint="eastAsia" w:ascii="宋体" w:hAnsi="宋体" w:eastAsia="宋体" w:cs="宋体"/>
                <w:b/>
                <w:bCs/>
                <w:snapToGrid w:val="0"/>
                <w:color w:val="auto"/>
                <w:sz w:val="24"/>
                <w:szCs w:val="24"/>
                <w:highlight w:val="none"/>
                <w:vertAlign w:val="baseline"/>
                <w:lang w:val="en-US" w:eastAsia="zh-CN" w:bidi="ar-SA"/>
              </w:rPr>
            </w:pPr>
          </w:p>
        </w:tc>
        <w:tc>
          <w:tcPr>
            <w:tcW w:w="1236" w:type="dxa"/>
            <w:gridSpan w:val="2"/>
          </w:tcPr>
          <w:p w14:paraId="2CB2CC62">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54DF5223">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5C295F1B">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2D609E50">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vAlign w:val="center"/>
          </w:tcPr>
          <w:p w14:paraId="0E7D58E7">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2"/>
                <w:szCs w:val="22"/>
                <w:highlight w:val="none"/>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填表须知：</w:t>
            </w:r>
          </w:p>
          <w:p w14:paraId="2F35E1E6">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2"/>
                <w:szCs w:val="22"/>
                <w:highlight w:val="none"/>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详见注</w:t>
            </w:r>
            <w:r>
              <w:rPr>
                <w:rFonts w:ascii="宋体" w:hAnsi="宋体" w:eastAsia="宋体" w:cs="宋体"/>
                <w:color w:val="auto"/>
                <w:spacing w:val="0"/>
                <w:w w:val="100"/>
                <w:position w:val="0"/>
                <w:sz w:val="22"/>
                <w:szCs w:val="22"/>
                <w:highlight w:val="none"/>
              </w:rPr>
              <w:t xml:space="preserve"> </w:t>
            </w: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1</w:t>
            </w:r>
          </w:p>
        </w:tc>
        <w:tc>
          <w:tcPr>
            <w:tcW w:w="1236" w:type="dxa"/>
            <w:vAlign w:val="center"/>
          </w:tcPr>
          <w:p w14:paraId="2A004E24">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2"/>
                <w:szCs w:val="22"/>
                <w:highlight w:val="none"/>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填表须知：</w:t>
            </w:r>
          </w:p>
          <w:p w14:paraId="30D83136">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auto"/>
                <w:spacing w:val="0"/>
                <w:w w:val="100"/>
                <w:position w:val="0"/>
                <w:sz w:val="22"/>
                <w:szCs w:val="22"/>
                <w:highlight w:val="none"/>
                <w:lang w:val="en-US" w:eastAsia="zh-CN"/>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详见注</w:t>
            </w:r>
            <w:r>
              <w:rPr>
                <w:rFonts w:ascii="宋体" w:hAnsi="宋体" w:eastAsia="宋体" w:cs="宋体"/>
                <w:color w:val="auto"/>
                <w:spacing w:val="0"/>
                <w:w w:val="100"/>
                <w:position w:val="0"/>
                <w:sz w:val="22"/>
                <w:szCs w:val="22"/>
                <w:highlight w:val="none"/>
              </w:rPr>
              <w:t xml:space="preserve"> </w:t>
            </w:r>
            <w:r>
              <w:rPr>
                <w:rFonts w:hint="eastAsia" w:ascii="宋体" w:hAnsi="宋体" w:eastAsia="宋体" w:cs="宋体"/>
                <w:color w:val="auto"/>
                <w:spacing w:val="0"/>
                <w:w w:val="100"/>
                <w:position w:val="0"/>
                <w:sz w:val="22"/>
                <w:szCs w:val="22"/>
                <w:highlight w:val="none"/>
                <w:lang w:val="en-US" w:eastAsia="zh-CN"/>
                <w14:textOutline w14:w="4356" w14:cap="sq" w14:cmpd="sng" w14:algn="ctr">
                  <w14:solidFill>
                    <w14:srgbClr w14:val="000000"/>
                  </w14:solidFill>
                  <w14:prstDash w14:val="solid"/>
                  <w14:bevel/>
                </w14:textOutline>
              </w:rPr>
              <w:t>2</w:t>
            </w:r>
          </w:p>
        </w:tc>
        <w:tc>
          <w:tcPr>
            <w:tcW w:w="1236" w:type="dxa"/>
            <w:vAlign w:val="center"/>
          </w:tcPr>
          <w:p w14:paraId="1F6EFE58">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pacing w:val="0"/>
                <w:w w:val="100"/>
                <w:position w:val="0"/>
                <w:sz w:val="22"/>
                <w:szCs w:val="22"/>
                <w:highlight w:val="none"/>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填表须知：</w:t>
            </w:r>
          </w:p>
          <w:p w14:paraId="7203CB95">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auto"/>
                <w:spacing w:val="0"/>
                <w:w w:val="100"/>
                <w:position w:val="0"/>
                <w:sz w:val="22"/>
                <w:szCs w:val="22"/>
                <w:highlight w:val="none"/>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详见注</w:t>
            </w:r>
            <w:r>
              <w:rPr>
                <w:rFonts w:hint="eastAsia" w:ascii="宋体" w:hAnsi="宋体" w:eastAsia="宋体" w:cs="宋体"/>
                <w:color w:val="auto"/>
                <w:spacing w:val="0"/>
                <w:w w:val="100"/>
                <w:position w:val="0"/>
                <w:sz w:val="22"/>
                <w:szCs w:val="22"/>
                <w:highlight w:val="none"/>
                <w:lang w:val="en-US" w:eastAsia="zh-CN"/>
                <w14:textOutline w14:w="4356" w14:cap="sq" w14:cmpd="sng" w14:algn="ctr">
                  <w14:solidFill>
                    <w14:srgbClr w14:val="000000"/>
                  </w14:solidFill>
                  <w14:prstDash w14:val="solid"/>
                  <w14:bevel/>
                </w14:textOutline>
              </w:rPr>
              <w:t>3</w:t>
            </w:r>
          </w:p>
        </w:tc>
        <w:tc>
          <w:tcPr>
            <w:tcW w:w="1236" w:type="dxa"/>
          </w:tcPr>
          <w:p w14:paraId="6F4DBF21">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color w:val="auto"/>
                <w:spacing w:val="0"/>
                <w:w w:val="100"/>
                <w:position w:val="0"/>
                <w:sz w:val="20"/>
                <w:szCs w:val="20"/>
                <w:highlight w:val="none"/>
              </w:rPr>
            </w:pPr>
            <w:r>
              <w:rPr>
                <w:rFonts w:ascii="宋体" w:hAnsi="宋体" w:eastAsia="宋体" w:cs="宋体"/>
                <w:color w:val="auto"/>
                <w:spacing w:val="0"/>
                <w:w w:val="100"/>
                <w:position w:val="0"/>
                <w:sz w:val="22"/>
                <w:szCs w:val="22"/>
                <w:highlight w:val="none"/>
                <w14:textOutline w14:w="4356" w14:cap="sq" w14:cmpd="sng" w14:algn="ctr">
                  <w14:solidFill>
                    <w14:srgbClr w14:val="000000"/>
                  </w14:solidFill>
                  <w14:prstDash w14:val="solid"/>
                  <w14:bevel/>
                </w14:textOutline>
              </w:rPr>
              <w:t>填表须知：详见注</w:t>
            </w:r>
            <w:r>
              <w:rPr>
                <w:rFonts w:hint="eastAsia" w:ascii="宋体" w:hAnsi="宋体" w:eastAsia="宋体" w:cs="宋体"/>
                <w:color w:val="auto"/>
                <w:spacing w:val="0"/>
                <w:w w:val="100"/>
                <w:position w:val="0"/>
                <w:sz w:val="22"/>
                <w:szCs w:val="22"/>
                <w:highlight w:val="none"/>
                <w:lang w:val="en-US" w:eastAsia="zh-CN"/>
                <w14:textOutline w14:w="4356" w14:cap="sq" w14:cmpd="sng" w14:algn="ctr">
                  <w14:solidFill>
                    <w14:srgbClr w14:val="000000"/>
                  </w14:solidFill>
                  <w14:prstDash w14:val="solid"/>
                  <w14:bevel/>
                </w14:textOutline>
              </w:rPr>
              <w:t>5</w:t>
            </w:r>
          </w:p>
        </w:tc>
        <w:tc>
          <w:tcPr>
            <w:tcW w:w="1244" w:type="dxa"/>
          </w:tcPr>
          <w:p w14:paraId="2B2C4561">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r>
      <w:tr w14:paraId="2B14A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jc w:val="center"/>
        </w:trPr>
        <w:tc>
          <w:tcPr>
            <w:tcW w:w="714" w:type="dxa"/>
          </w:tcPr>
          <w:p w14:paraId="1FD5A064">
            <w:pPr>
              <w:keepNext w:val="0"/>
              <w:keepLines w:val="0"/>
              <w:pageBreakBefore w:val="0"/>
              <w:widowControl w:val="0"/>
              <w:kinsoku w:val="0"/>
              <w:wordWrap/>
              <w:overflowPunct/>
              <w:topLinePunct w:val="0"/>
              <w:autoSpaceDE w:val="0"/>
              <w:autoSpaceDN w:val="0"/>
              <w:bidi w:val="0"/>
              <w:adjustRightInd w:val="0"/>
              <w:snapToGrid w:val="0"/>
              <w:spacing w:line="240" w:lineRule="auto"/>
              <w:ind w:left="386"/>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2</w:t>
            </w:r>
          </w:p>
        </w:tc>
        <w:tc>
          <w:tcPr>
            <w:tcW w:w="1758" w:type="dxa"/>
          </w:tcPr>
          <w:p w14:paraId="02C5172B">
            <w:pPr>
              <w:keepNext w:val="0"/>
              <w:keepLines w:val="0"/>
              <w:pageBreakBefore w:val="0"/>
              <w:widowControl w:val="0"/>
              <w:kinsoku w:val="0"/>
              <w:wordWrap/>
              <w:overflowPunct/>
              <w:topLinePunct w:val="0"/>
              <w:autoSpaceDE w:val="0"/>
              <w:autoSpaceDN w:val="0"/>
              <w:bidi w:val="0"/>
              <w:adjustRightInd w:val="0"/>
              <w:snapToGrid w:val="0"/>
              <w:spacing w:line="240" w:lineRule="auto"/>
              <w:ind w:left="386"/>
              <w:textAlignment w:val="baseline"/>
              <w:rPr>
                <w:rFonts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lang w:val="en-US" w:eastAsia="zh-CN"/>
              </w:rPr>
              <w:t>组合柜</w:t>
            </w:r>
          </w:p>
        </w:tc>
        <w:tc>
          <w:tcPr>
            <w:tcW w:w="1236" w:type="dxa"/>
          </w:tcPr>
          <w:p w14:paraId="2915219B">
            <w:pPr>
              <w:keepNext w:val="0"/>
              <w:keepLines w:val="0"/>
              <w:pageBreakBefore w:val="0"/>
              <w:widowControl w:val="0"/>
              <w:kinsoku w:val="0"/>
              <w:wordWrap/>
              <w:overflowPunct/>
              <w:topLinePunct w:val="0"/>
              <w:autoSpaceDE w:val="0"/>
              <w:autoSpaceDN w:val="0"/>
              <w:bidi w:val="0"/>
              <w:adjustRightInd w:val="0"/>
              <w:snapToGrid w:val="0"/>
              <w:spacing w:line="240" w:lineRule="auto"/>
              <w:ind w:left="386"/>
              <w:textAlignment w:val="baseline"/>
              <w:rPr>
                <w:rFonts w:ascii="宋体" w:hAnsi="宋体" w:eastAsia="宋体" w:cs="宋体"/>
                <w:color w:val="auto"/>
                <w:spacing w:val="0"/>
                <w:w w:val="100"/>
                <w:position w:val="0"/>
                <w:sz w:val="24"/>
                <w:szCs w:val="24"/>
                <w:highlight w:val="none"/>
              </w:rPr>
            </w:pPr>
          </w:p>
        </w:tc>
        <w:tc>
          <w:tcPr>
            <w:tcW w:w="1236" w:type="dxa"/>
          </w:tcPr>
          <w:p w14:paraId="4ACF0D9F">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gridSpan w:val="2"/>
          </w:tcPr>
          <w:p w14:paraId="6C71DC50">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4D47B277">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69F6B0AE">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7CE83AC6">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4C8F7FE7">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7865D3BC">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6EBDA150">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21E5FD88">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44" w:type="dxa"/>
          </w:tcPr>
          <w:p w14:paraId="690F9438">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r>
      <w:tr w14:paraId="33655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jc w:val="center"/>
        </w:trPr>
        <w:tc>
          <w:tcPr>
            <w:tcW w:w="714" w:type="dxa"/>
          </w:tcPr>
          <w:p w14:paraId="73965619">
            <w:pPr>
              <w:keepNext w:val="0"/>
              <w:keepLines w:val="0"/>
              <w:pageBreakBefore w:val="0"/>
              <w:widowControl w:val="0"/>
              <w:kinsoku w:val="0"/>
              <w:wordWrap/>
              <w:overflowPunct/>
              <w:topLinePunct w:val="0"/>
              <w:autoSpaceDE w:val="0"/>
              <w:autoSpaceDN w:val="0"/>
              <w:bidi w:val="0"/>
              <w:adjustRightInd w:val="0"/>
              <w:snapToGrid w:val="0"/>
              <w:spacing w:line="240" w:lineRule="auto"/>
              <w:ind w:left="386"/>
              <w:textAlignment w:val="baseline"/>
              <w:rPr>
                <w:rFonts w:hint="eastAsia"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3</w:t>
            </w:r>
          </w:p>
        </w:tc>
        <w:tc>
          <w:tcPr>
            <w:tcW w:w="1758" w:type="dxa"/>
          </w:tcPr>
          <w:p w14:paraId="311AA9E6">
            <w:pPr>
              <w:keepNext w:val="0"/>
              <w:keepLines w:val="0"/>
              <w:pageBreakBefore w:val="0"/>
              <w:widowControl w:val="0"/>
              <w:kinsoku w:val="0"/>
              <w:wordWrap/>
              <w:overflowPunct/>
              <w:topLinePunct w:val="0"/>
              <w:autoSpaceDE w:val="0"/>
              <w:autoSpaceDN w:val="0"/>
              <w:bidi w:val="0"/>
              <w:adjustRightInd w:val="0"/>
              <w:snapToGrid w:val="0"/>
              <w:spacing w:line="240" w:lineRule="auto"/>
              <w:ind w:left="386"/>
              <w:textAlignment w:val="baseline"/>
              <w:rPr>
                <w:rFonts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lang w:val="en-US" w:eastAsia="zh-CN"/>
              </w:rPr>
              <w:t>公寓椅</w:t>
            </w:r>
          </w:p>
        </w:tc>
        <w:tc>
          <w:tcPr>
            <w:tcW w:w="1236" w:type="dxa"/>
          </w:tcPr>
          <w:p w14:paraId="0F8C8C84">
            <w:pPr>
              <w:keepNext w:val="0"/>
              <w:keepLines w:val="0"/>
              <w:pageBreakBefore w:val="0"/>
              <w:widowControl w:val="0"/>
              <w:kinsoku w:val="0"/>
              <w:wordWrap/>
              <w:overflowPunct/>
              <w:topLinePunct w:val="0"/>
              <w:autoSpaceDE w:val="0"/>
              <w:autoSpaceDN w:val="0"/>
              <w:bidi w:val="0"/>
              <w:adjustRightInd w:val="0"/>
              <w:snapToGrid w:val="0"/>
              <w:spacing w:line="240" w:lineRule="auto"/>
              <w:ind w:left="386"/>
              <w:textAlignment w:val="baseline"/>
              <w:rPr>
                <w:rFonts w:ascii="宋体" w:hAnsi="宋体" w:eastAsia="宋体" w:cs="宋体"/>
                <w:color w:val="auto"/>
                <w:spacing w:val="0"/>
                <w:w w:val="100"/>
                <w:position w:val="0"/>
                <w:sz w:val="24"/>
                <w:szCs w:val="24"/>
                <w:highlight w:val="none"/>
              </w:rPr>
            </w:pPr>
          </w:p>
        </w:tc>
        <w:tc>
          <w:tcPr>
            <w:tcW w:w="1236" w:type="dxa"/>
          </w:tcPr>
          <w:p w14:paraId="3B6E428F">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gridSpan w:val="2"/>
          </w:tcPr>
          <w:p w14:paraId="292FE5DD">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625483BC">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003E14F2">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664CC0A9">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5C3EAF18">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0680989B">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0A1F6966">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36" w:type="dxa"/>
          </w:tcPr>
          <w:p w14:paraId="1DBB51DA">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c>
          <w:tcPr>
            <w:tcW w:w="1244" w:type="dxa"/>
          </w:tcPr>
          <w:p w14:paraId="26E9AAE8">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color w:val="auto"/>
                <w:spacing w:val="0"/>
                <w:w w:val="100"/>
                <w:position w:val="0"/>
                <w:highlight w:val="none"/>
              </w:rPr>
            </w:pPr>
          </w:p>
        </w:tc>
      </w:tr>
      <w:tr w14:paraId="7116F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jc w:val="center"/>
        </w:trPr>
        <w:tc>
          <w:tcPr>
            <w:tcW w:w="5358" w:type="dxa"/>
            <w:gridSpan w:val="5"/>
          </w:tcPr>
          <w:p w14:paraId="27CCBD9B">
            <w:pPr>
              <w:keepNext w:val="0"/>
              <w:keepLines w:val="0"/>
              <w:pageBreakBefore w:val="0"/>
              <w:widowControl w:val="0"/>
              <w:kinsoku w:val="0"/>
              <w:wordWrap/>
              <w:overflowPunct/>
              <w:topLinePunct w:val="0"/>
              <w:autoSpaceDE w:val="0"/>
              <w:autoSpaceDN w:val="0"/>
              <w:bidi w:val="0"/>
              <w:adjustRightInd w:val="0"/>
              <w:snapToGrid w:val="0"/>
              <w:spacing w:line="240" w:lineRule="auto"/>
              <w:ind w:left="112"/>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合     计：（大写）</w:t>
            </w:r>
          </w:p>
        </w:tc>
        <w:tc>
          <w:tcPr>
            <w:tcW w:w="5766" w:type="dxa"/>
            <w:gridSpan w:val="5"/>
          </w:tcPr>
          <w:p w14:paraId="1D09F928">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人民币：（小写）</w:t>
            </w:r>
          </w:p>
        </w:tc>
        <w:tc>
          <w:tcPr>
            <w:tcW w:w="4952" w:type="dxa"/>
            <w:gridSpan w:val="4"/>
          </w:tcPr>
          <w:p w14:paraId="5619393D">
            <w:pPr>
              <w:pStyle w:val="24"/>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rFonts w:ascii="宋体" w:hAnsi="宋体" w:eastAsia="宋体" w:cs="宋体"/>
                <w:color w:val="auto"/>
                <w:spacing w:val="0"/>
                <w:w w:val="100"/>
                <w:position w:val="0"/>
                <w:sz w:val="24"/>
                <w:szCs w:val="24"/>
                <w:highlight w:val="none"/>
              </w:rPr>
            </w:pPr>
          </w:p>
        </w:tc>
      </w:tr>
    </w:tbl>
    <w:p w14:paraId="2BB7B994">
      <w:pPr>
        <w:keepNext w:val="0"/>
        <w:keepLines w:val="0"/>
        <w:pageBreakBefore w:val="0"/>
        <w:widowControl w:val="0"/>
        <w:kinsoku w:val="0"/>
        <w:wordWrap/>
        <w:overflowPunct/>
        <w:topLinePunct w:val="0"/>
        <w:autoSpaceDE w:val="0"/>
        <w:autoSpaceDN w:val="0"/>
        <w:bidi w:val="0"/>
        <w:adjustRightInd w:val="0"/>
        <w:snapToGrid w:val="0"/>
        <w:spacing w:before="100" w:after="100" w:line="360" w:lineRule="auto"/>
        <w:ind w:left="145" w:right="126" w:rightChars="60" w:hanging="19"/>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注：1、中、小、微企业、监狱或残疾人福利性单位产品须在明细表中注明，并在投标文件中提供相应材料，否则产生的一切后果由投标人承担。</w:t>
      </w:r>
    </w:p>
    <w:p w14:paraId="5B9BC7C4">
      <w:pPr>
        <w:keepNext w:val="0"/>
        <w:keepLines w:val="0"/>
        <w:pageBreakBefore w:val="0"/>
        <w:widowControl w:val="0"/>
        <w:numPr>
          <w:ilvl w:val="0"/>
          <w:numId w:val="1"/>
        </w:numPr>
        <w:kinsoku w:val="0"/>
        <w:wordWrap/>
        <w:overflowPunct/>
        <w:topLinePunct w:val="0"/>
        <w:autoSpaceDE w:val="0"/>
        <w:autoSpaceDN w:val="0"/>
        <w:bidi w:val="0"/>
        <w:adjustRightInd w:val="0"/>
        <w:snapToGrid w:val="0"/>
        <w:spacing w:before="100" w:after="100" w:line="360" w:lineRule="auto"/>
        <w:ind w:left="126" w:right="126" w:rightChars="0" w:firstLine="482"/>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属于《节能产品政府采购品目清单》的产品备注</w:t>
      </w:r>
      <w:r>
        <w:rPr>
          <w:rFonts w:hint="eastAsia" w:ascii="宋体" w:hAnsi="宋体" w:eastAsia="宋体" w:cs="宋体"/>
          <w:color w:val="auto"/>
          <w:spacing w:val="0"/>
          <w:w w:val="100"/>
          <w:position w:val="0"/>
          <w:sz w:val="24"/>
          <w:szCs w:val="24"/>
          <w:highlight w:val="none"/>
          <w:lang w:val="en-US" w:eastAsia="zh-CN"/>
        </w:rPr>
        <w:t>说</w:t>
      </w:r>
      <w:r>
        <w:rPr>
          <w:rFonts w:ascii="宋体" w:hAnsi="宋体" w:eastAsia="宋体" w:cs="宋体"/>
          <w:color w:val="auto"/>
          <w:spacing w:val="0"/>
          <w:w w:val="100"/>
          <w:position w:val="0"/>
          <w:sz w:val="24"/>
          <w:szCs w:val="24"/>
          <w:highlight w:val="none"/>
          <w:lang w:eastAsia="zh-CN"/>
        </w:rPr>
        <w:t>明，同时提供国家确定的认证机构出具的、处于有效期之内的节能产品认证证书</w:t>
      </w:r>
      <w:r>
        <w:rPr>
          <w:rFonts w:hint="eastAsia" w:ascii="宋体" w:hAnsi="宋体" w:eastAsia="宋体" w:cs="宋体"/>
          <w:color w:val="auto"/>
          <w:spacing w:val="0"/>
          <w:w w:val="100"/>
          <w:position w:val="0"/>
          <w:sz w:val="24"/>
          <w:szCs w:val="24"/>
          <w:highlight w:val="none"/>
          <w:lang w:val="en-US" w:eastAsia="zh-CN"/>
        </w:rPr>
        <w:t>原件原</w:t>
      </w:r>
      <w:r>
        <w:rPr>
          <w:rFonts w:ascii="宋体" w:hAnsi="宋体" w:eastAsia="宋体" w:cs="宋体"/>
          <w:color w:val="auto"/>
          <w:spacing w:val="0"/>
          <w:w w:val="100"/>
          <w:position w:val="0"/>
          <w:sz w:val="24"/>
          <w:szCs w:val="24"/>
          <w:highlight w:val="none"/>
          <w:lang w:eastAsia="zh-CN"/>
        </w:rPr>
        <w:t>色扫描件，</w:t>
      </w:r>
      <w:r>
        <w:rPr>
          <w:rFonts w:hint="eastAsia" w:ascii="宋体" w:hAnsi="宋体" w:eastAsia="宋体" w:cs="宋体"/>
          <w:color w:val="auto"/>
          <w:spacing w:val="0"/>
          <w:w w:val="100"/>
          <w:position w:val="0"/>
          <w:sz w:val="24"/>
          <w:szCs w:val="24"/>
          <w:highlight w:val="none"/>
          <w:lang w:eastAsia="zh-CN"/>
        </w:rPr>
        <w:t>未提供的</w:t>
      </w:r>
      <w:r>
        <w:rPr>
          <w:rFonts w:hint="eastAsia" w:ascii="宋体" w:hAnsi="宋体" w:eastAsia="宋体" w:cs="宋体"/>
          <w:color w:val="auto"/>
          <w:spacing w:val="0"/>
          <w:w w:val="100"/>
          <w:position w:val="0"/>
          <w:sz w:val="24"/>
          <w:szCs w:val="24"/>
          <w:highlight w:val="none"/>
          <w:lang w:val="en-US" w:eastAsia="zh-CN"/>
        </w:rPr>
        <w:t>一切不利后果由投标人承担</w:t>
      </w:r>
      <w:r>
        <w:rPr>
          <w:rFonts w:ascii="宋体" w:hAnsi="宋体" w:eastAsia="宋体" w:cs="宋体"/>
          <w:color w:val="auto"/>
          <w:spacing w:val="0"/>
          <w:w w:val="100"/>
          <w:position w:val="0"/>
          <w:sz w:val="24"/>
          <w:szCs w:val="24"/>
          <w:highlight w:val="none"/>
          <w:lang w:eastAsia="zh-CN"/>
        </w:rPr>
        <w:t>。（不属于节能产品不需提供）</w:t>
      </w:r>
    </w:p>
    <w:p w14:paraId="3246D34D">
      <w:pPr>
        <w:keepNext w:val="0"/>
        <w:keepLines w:val="0"/>
        <w:pageBreakBefore w:val="0"/>
        <w:widowControl w:val="0"/>
        <w:kinsoku w:val="0"/>
        <w:wordWrap/>
        <w:overflowPunct/>
        <w:topLinePunct w:val="0"/>
        <w:autoSpaceDE w:val="0"/>
        <w:autoSpaceDN w:val="0"/>
        <w:bidi w:val="0"/>
        <w:adjustRightInd w:val="0"/>
        <w:snapToGrid w:val="0"/>
        <w:spacing w:before="100" w:after="100" w:line="360" w:lineRule="auto"/>
        <w:ind w:left="126" w:right="126" w:rightChars="0" w:firstLine="482"/>
        <w:jc w:val="both"/>
        <w:textAlignment w:val="baseline"/>
        <w:rPr>
          <w:color w:val="auto"/>
          <w:highlight w:val="none"/>
          <w:lang w:eastAsia="zh-CN"/>
        </w:rPr>
      </w:pPr>
      <w:r>
        <w:rPr>
          <w:rFonts w:hint="eastAsia" w:ascii="宋体" w:hAnsi="宋体" w:eastAsia="宋体" w:cs="宋体"/>
          <w:color w:val="auto"/>
          <w:spacing w:val="0"/>
          <w:w w:val="100"/>
          <w:position w:val="0"/>
          <w:sz w:val="24"/>
          <w:szCs w:val="24"/>
          <w:highlight w:val="none"/>
          <w:lang w:val="en-US" w:eastAsia="zh-CN"/>
        </w:rPr>
        <w:t>3</w:t>
      </w:r>
      <w:r>
        <w:rPr>
          <w:rFonts w:ascii="宋体" w:hAnsi="宋体" w:eastAsia="宋体" w:cs="宋体"/>
          <w:color w:val="auto"/>
          <w:spacing w:val="0"/>
          <w:w w:val="100"/>
          <w:position w:val="0"/>
          <w:sz w:val="24"/>
          <w:szCs w:val="24"/>
          <w:highlight w:val="none"/>
          <w:lang w:eastAsia="zh-CN"/>
        </w:rPr>
        <w:t>、属于《</w:t>
      </w:r>
      <w:r>
        <w:rPr>
          <w:rFonts w:hint="eastAsia" w:ascii="宋体" w:hAnsi="宋体" w:eastAsia="宋体" w:cs="宋体"/>
          <w:color w:val="auto"/>
          <w:spacing w:val="0"/>
          <w:w w:val="100"/>
          <w:position w:val="0"/>
          <w:sz w:val="24"/>
          <w:szCs w:val="24"/>
          <w:highlight w:val="none"/>
          <w:lang w:val="en-US" w:eastAsia="zh-CN"/>
        </w:rPr>
        <w:t>环境标志</w:t>
      </w:r>
      <w:r>
        <w:rPr>
          <w:rFonts w:ascii="宋体" w:hAnsi="宋体" w:eastAsia="宋体" w:cs="宋体"/>
          <w:color w:val="auto"/>
          <w:spacing w:val="0"/>
          <w:w w:val="100"/>
          <w:position w:val="0"/>
          <w:sz w:val="24"/>
          <w:szCs w:val="24"/>
          <w:highlight w:val="none"/>
          <w:lang w:eastAsia="zh-CN"/>
        </w:rPr>
        <w:t>产品政府采购品目清单》的产品备注</w:t>
      </w:r>
      <w:r>
        <w:rPr>
          <w:rFonts w:hint="eastAsia" w:ascii="宋体" w:hAnsi="宋体" w:eastAsia="宋体" w:cs="宋体"/>
          <w:color w:val="auto"/>
          <w:spacing w:val="0"/>
          <w:w w:val="100"/>
          <w:position w:val="0"/>
          <w:sz w:val="24"/>
          <w:szCs w:val="24"/>
          <w:highlight w:val="none"/>
          <w:lang w:val="en-US" w:eastAsia="zh-CN"/>
        </w:rPr>
        <w:t>说</w:t>
      </w:r>
      <w:r>
        <w:rPr>
          <w:rFonts w:ascii="宋体" w:hAnsi="宋体" w:eastAsia="宋体" w:cs="宋体"/>
          <w:color w:val="auto"/>
          <w:spacing w:val="0"/>
          <w:w w:val="100"/>
          <w:position w:val="0"/>
          <w:sz w:val="24"/>
          <w:szCs w:val="24"/>
          <w:highlight w:val="none"/>
          <w:lang w:eastAsia="zh-CN"/>
        </w:rPr>
        <w:t>明，同时提供国家确定的认证机构出具的、处于有效期之内的</w:t>
      </w:r>
      <w:r>
        <w:rPr>
          <w:rFonts w:hint="eastAsia" w:ascii="宋体" w:hAnsi="宋体" w:eastAsia="宋体" w:cs="宋体"/>
          <w:color w:val="auto"/>
          <w:spacing w:val="0"/>
          <w:w w:val="100"/>
          <w:position w:val="0"/>
          <w:sz w:val="24"/>
          <w:szCs w:val="24"/>
          <w:highlight w:val="none"/>
          <w:lang w:val="en-US" w:eastAsia="zh-CN"/>
        </w:rPr>
        <w:t>环境标志</w:t>
      </w:r>
      <w:r>
        <w:rPr>
          <w:rFonts w:ascii="宋体" w:hAnsi="宋体" w:eastAsia="宋体" w:cs="宋体"/>
          <w:color w:val="auto"/>
          <w:spacing w:val="0"/>
          <w:w w:val="100"/>
          <w:position w:val="0"/>
          <w:sz w:val="24"/>
          <w:szCs w:val="24"/>
          <w:highlight w:val="none"/>
          <w:lang w:eastAsia="zh-CN"/>
        </w:rPr>
        <w:t>产品认证证书</w:t>
      </w:r>
      <w:r>
        <w:rPr>
          <w:rFonts w:hint="eastAsia" w:ascii="宋体" w:hAnsi="宋体" w:eastAsia="宋体" w:cs="宋体"/>
          <w:color w:val="auto"/>
          <w:spacing w:val="0"/>
          <w:w w:val="100"/>
          <w:position w:val="0"/>
          <w:sz w:val="24"/>
          <w:szCs w:val="24"/>
          <w:highlight w:val="none"/>
          <w:lang w:val="en-US" w:eastAsia="zh-CN"/>
        </w:rPr>
        <w:t>原件原</w:t>
      </w:r>
      <w:r>
        <w:rPr>
          <w:rFonts w:ascii="宋体" w:hAnsi="宋体" w:eastAsia="宋体" w:cs="宋体"/>
          <w:color w:val="auto"/>
          <w:spacing w:val="0"/>
          <w:w w:val="100"/>
          <w:position w:val="0"/>
          <w:sz w:val="24"/>
          <w:szCs w:val="24"/>
          <w:highlight w:val="none"/>
          <w:lang w:eastAsia="zh-CN"/>
        </w:rPr>
        <w:t>色扫描件，</w:t>
      </w:r>
      <w:r>
        <w:rPr>
          <w:rFonts w:hint="eastAsia" w:ascii="宋体" w:hAnsi="宋体" w:eastAsia="宋体" w:cs="宋体"/>
          <w:color w:val="auto"/>
          <w:spacing w:val="0"/>
          <w:w w:val="100"/>
          <w:position w:val="0"/>
          <w:sz w:val="24"/>
          <w:szCs w:val="24"/>
          <w:highlight w:val="none"/>
          <w:lang w:eastAsia="zh-CN"/>
        </w:rPr>
        <w:t>未提供的</w:t>
      </w:r>
      <w:r>
        <w:rPr>
          <w:rFonts w:hint="eastAsia" w:ascii="宋体" w:hAnsi="宋体" w:eastAsia="宋体" w:cs="宋体"/>
          <w:color w:val="auto"/>
          <w:spacing w:val="0"/>
          <w:w w:val="100"/>
          <w:position w:val="0"/>
          <w:sz w:val="24"/>
          <w:szCs w:val="24"/>
          <w:highlight w:val="none"/>
          <w:lang w:val="en-US" w:eastAsia="zh-CN"/>
        </w:rPr>
        <w:t>一切不利后果由投标人承担</w:t>
      </w:r>
      <w:r>
        <w:rPr>
          <w:rFonts w:ascii="宋体" w:hAnsi="宋体" w:eastAsia="宋体" w:cs="宋体"/>
          <w:color w:val="auto"/>
          <w:spacing w:val="0"/>
          <w:w w:val="100"/>
          <w:position w:val="0"/>
          <w:sz w:val="24"/>
          <w:szCs w:val="24"/>
          <w:highlight w:val="none"/>
          <w:lang w:eastAsia="zh-CN"/>
        </w:rPr>
        <w:t>。（不属于</w:t>
      </w:r>
      <w:r>
        <w:rPr>
          <w:rFonts w:hint="eastAsia" w:ascii="宋体" w:hAnsi="宋体" w:eastAsia="宋体" w:cs="宋体"/>
          <w:color w:val="auto"/>
          <w:spacing w:val="0"/>
          <w:w w:val="100"/>
          <w:position w:val="0"/>
          <w:sz w:val="24"/>
          <w:szCs w:val="24"/>
          <w:highlight w:val="none"/>
          <w:lang w:val="en-US" w:eastAsia="zh-CN"/>
        </w:rPr>
        <w:t>环境标志</w:t>
      </w:r>
      <w:r>
        <w:rPr>
          <w:rFonts w:ascii="宋体" w:hAnsi="宋体" w:eastAsia="宋体" w:cs="宋体"/>
          <w:color w:val="auto"/>
          <w:spacing w:val="0"/>
          <w:w w:val="100"/>
          <w:position w:val="0"/>
          <w:sz w:val="24"/>
          <w:szCs w:val="24"/>
          <w:highlight w:val="none"/>
          <w:lang w:eastAsia="zh-CN"/>
        </w:rPr>
        <w:t>产品不需提供）</w:t>
      </w:r>
    </w:p>
    <w:p w14:paraId="20E0674C">
      <w:pPr>
        <w:keepNext w:val="0"/>
        <w:keepLines w:val="0"/>
        <w:pageBreakBefore w:val="0"/>
        <w:widowControl w:val="0"/>
        <w:kinsoku w:val="0"/>
        <w:wordWrap/>
        <w:overflowPunct/>
        <w:topLinePunct w:val="0"/>
        <w:autoSpaceDE w:val="0"/>
        <w:autoSpaceDN w:val="0"/>
        <w:bidi w:val="0"/>
        <w:adjustRightInd w:val="0"/>
        <w:snapToGrid w:val="0"/>
        <w:spacing w:before="100" w:after="100" w:line="360" w:lineRule="auto"/>
        <w:ind w:firstLine="480" w:firstLineChars="200"/>
        <w:textAlignment w:val="baseline"/>
        <w:rPr>
          <w:rFonts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zh-CN"/>
        </w:rPr>
        <w:t>4</w:t>
      </w:r>
      <w:r>
        <w:rPr>
          <w:rFonts w:ascii="宋体" w:hAnsi="宋体" w:eastAsia="宋体" w:cs="宋体"/>
          <w:color w:val="auto"/>
          <w:spacing w:val="0"/>
          <w:w w:val="100"/>
          <w:position w:val="0"/>
          <w:sz w:val="24"/>
          <w:szCs w:val="24"/>
          <w:highlight w:val="none"/>
          <w:lang w:eastAsia="zh-CN"/>
        </w:rPr>
        <w:t>、招标文件对节能产品另有规定的从其规定。</w:t>
      </w:r>
    </w:p>
    <w:p w14:paraId="78459A8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100" w:beforeAutospacing="0" w:after="100" w:afterAutospacing="0" w:line="360" w:lineRule="auto"/>
        <w:ind w:left="0" w:right="0" w:firstLine="420"/>
        <w:textAlignment w:val="baseline"/>
        <w:rPr>
          <w:rFonts w:ascii="宋体" w:hAnsi="宋体" w:eastAsia="宋体" w:cs="宋体"/>
          <w:color w:val="auto"/>
          <w:spacing w:val="0"/>
          <w:w w:val="100"/>
          <w:position w:val="0"/>
          <w:sz w:val="24"/>
          <w:szCs w:val="24"/>
          <w:highlight w:val="none"/>
          <w:lang w:eastAsia="zh-CN"/>
        </w:rPr>
      </w:pPr>
      <w:r>
        <w:rPr>
          <w:rFonts w:hint="eastAsia" w:asciiTheme="minorEastAsia" w:hAnsiTheme="minorEastAsia" w:eastAsiaTheme="minorEastAsia" w:cstheme="minorEastAsia"/>
          <w:color w:val="auto"/>
          <w:spacing w:val="0"/>
          <w:w w:val="100"/>
          <w:position w:val="0"/>
          <w:sz w:val="24"/>
          <w:szCs w:val="24"/>
          <w:highlight w:val="none"/>
          <w:lang w:val="en-US" w:eastAsia="zh-CN"/>
        </w:rPr>
        <w:t>5、本国产</w:t>
      </w:r>
      <w:r>
        <w:rPr>
          <w:rFonts w:hint="eastAsia" w:ascii="宋体" w:hAnsi="宋体" w:eastAsia="宋体" w:cs="宋体"/>
          <w:color w:val="auto"/>
          <w:spacing w:val="0"/>
          <w:w w:val="100"/>
          <w:position w:val="0"/>
          <w:sz w:val="24"/>
          <w:szCs w:val="24"/>
          <w:highlight w:val="none"/>
          <w:lang w:val="en-US" w:eastAsia="zh-CN"/>
        </w:rPr>
        <w:t>品要求详见本招标文件第二章投标人须知。属于本国产品的备注说明，同时提供《关于符合本国产品标准的声明函》或财政部会同有关部门规定的有关证明文件，未提供的一切不利后果由投标人承担</w:t>
      </w:r>
      <w:r>
        <w:rPr>
          <w:rFonts w:ascii="宋体" w:hAnsi="宋体" w:eastAsia="宋体" w:cs="宋体"/>
          <w:color w:val="auto"/>
          <w:spacing w:val="0"/>
          <w:w w:val="100"/>
          <w:position w:val="0"/>
          <w:sz w:val="24"/>
          <w:szCs w:val="24"/>
          <w:highlight w:val="none"/>
          <w:lang w:eastAsia="zh-CN"/>
        </w:rPr>
        <w:t>。（不属于</w:t>
      </w:r>
      <w:r>
        <w:rPr>
          <w:rFonts w:hint="eastAsia" w:cs="宋体"/>
          <w:color w:val="auto"/>
          <w:spacing w:val="0"/>
          <w:w w:val="100"/>
          <w:position w:val="0"/>
          <w:sz w:val="24"/>
          <w:szCs w:val="24"/>
          <w:highlight w:val="none"/>
          <w:lang w:val="en-US" w:eastAsia="zh-CN"/>
        </w:rPr>
        <w:t>本国产品</w:t>
      </w:r>
      <w:r>
        <w:rPr>
          <w:rFonts w:ascii="宋体" w:hAnsi="宋体" w:eastAsia="宋体" w:cs="宋体"/>
          <w:color w:val="auto"/>
          <w:spacing w:val="0"/>
          <w:w w:val="100"/>
          <w:position w:val="0"/>
          <w:sz w:val="24"/>
          <w:szCs w:val="24"/>
          <w:highlight w:val="none"/>
          <w:lang w:eastAsia="zh-CN"/>
        </w:rPr>
        <w:t>不需提供）</w:t>
      </w:r>
    </w:p>
    <w:p w14:paraId="20F21A46">
      <w:pPr>
        <w:keepNext w:val="0"/>
        <w:keepLines w:val="0"/>
        <w:pageBreakBefore w:val="0"/>
        <w:widowControl w:val="0"/>
        <w:kinsoku w:val="0"/>
        <w:wordWrap/>
        <w:overflowPunct/>
        <w:topLinePunct w:val="0"/>
        <w:autoSpaceDE w:val="0"/>
        <w:autoSpaceDN w:val="0"/>
        <w:bidi w:val="0"/>
        <w:adjustRightInd w:val="0"/>
        <w:snapToGrid w:val="0"/>
        <w:spacing w:before="100" w:after="100" w:line="360" w:lineRule="auto"/>
        <w:ind w:left="129"/>
        <w:textAlignment w:val="baseline"/>
        <w:rPr>
          <w:rFonts w:ascii="宋体" w:hAnsi="宋体" w:eastAsia="宋体" w:cs="宋体"/>
          <w:color w:val="auto"/>
          <w:spacing w:val="0"/>
          <w:w w:val="100"/>
          <w:position w:val="0"/>
          <w:sz w:val="24"/>
          <w:szCs w:val="24"/>
          <w:highlight w:val="none"/>
          <w:lang w:eastAsia="zh-CN"/>
        </w:rPr>
      </w:pPr>
    </w:p>
    <w:p w14:paraId="0122FF9C">
      <w:pPr>
        <w:keepNext w:val="0"/>
        <w:keepLines w:val="0"/>
        <w:pageBreakBefore w:val="0"/>
        <w:widowControl w:val="0"/>
        <w:kinsoku w:val="0"/>
        <w:wordWrap/>
        <w:overflowPunct/>
        <w:topLinePunct w:val="0"/>
        <w:autoSpaceDE w:val="0"/>
        <w:autoSpaceDN w:val="0"/>
        <w:bidi w:val="0"/>
        <w:adjustRightInd w:val="0"/>
        <w:snapToGrid w:val="0"/>
        <w:spacing w:before="100" w:after="100" w:line="360" w:lineRule="auto"/>
        <w:ind w:left="129"/>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投标人盖章：</w:t>
      </w:r>
    </w:p>
    <w:p w14:paraId="19076B29">
      <w:pPr>
        <w:keepNext w:val="0"/>
        <w:keepLines w:val="0"/>
        <w:pageBreakBefore w:val="0"/>
        <w:widowControl w:val="0"/>
        <w:kinsoku w:val="0"/>
        <w:wordWrap/>
        <w:overflowPunct/>
        <w:topLinePunct w:val="0"/>
        <w:autoSpaceDE w:val="0"/>
        <w:autoSpaceDN w:val="0"/>
        <w:bidi w:val="0"/>
        <w:adjustRightInd w:val="0"/>
        <w:snapToGrid w:val="0"/>
        <w:spacing w:before="100" w:after="100" w:line="360" w:lineRule="auto"/>
        <w:ind w:left="127"/>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法定代表人或授权代表</w:t>
      </w:r>
      <w:r>
        <w:rPr>
          <w:rFonts w:hint="eastAsia" w:ascii="宋体" w:hAnsi="宋体" w:eastAsia="宋体" w:cs="宋体"/>
          <w:color w:val="auto"/>
          <w:spacing w:val="0"/>
          <w:w w:val="100"/>
          <w:position w:val="0"/>
          <w:sz w:val="24"/>
          <w:szCs w:val="24"/>
          <w:highlight w:val="none"/>
          <w:lang w:eastAsia="zh-CN"/>
        </w:rPr>
        <w:t>（</w:t>
      </w:r>
      <w:r>
        <w:rPr>
          <w:rFonts w:hint="eastAsia" w:ascii="宋体" w:hAnsi="宋体" w:eastAsia="宋体" w:cs="宋体"/>
          <w:color w:val="auto"/>
          <w:spacing w:val="0"/>
          <w:w w:val="100"/>
          <w:position w:val="0"/>
          <w:sz w:val="24"/>
          <w:szCs w:val="24"/>
          <w:highlight w:val="none"/>
          <w:lang w:val="en-US" w:eastAsia="zh-CN"/>
        </w:rPr>
        <w:t>或自然人</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lang w:eastAsia="zh-CN"/>
        </w:rPr>
        <w:t>签字或签章：</w:t>
      </w:r>
    </w:p>
    <w:p w14:paraId="5BCCB7EE">
      <w:pPr>
        <w:keepNext w:val="0"/>
        <w:keepLines w:val="0"/>
        <w:pageBreakBefore w:val="0"/>
        <w:widowControl w:val="0"/>
        <w:kinsoku w:val="0"/>
        <w:wordWrap/>
        <w:overflowPunct/>
        <w:topLinePunct w:val="0"/>
        <w:autoSpaceDE w:val="0"/>
        <w:autoSpaceDN w:val="0"/>
        <w:bidi w:val="0"/>
        <w:adjustRightInd w:val="0"/>
        <w:snapToGrid w:val="0"/>
        <w:spacing w:before="100" w:after="100" w:line="360" w:lineRule="auto"/>
        <w:ind w:left="127"/>
        <w:textAlignment w:val="baseline"/>
        <w:rPr>
          <w:rFonts w:ascii="宋体" w:hAnsi="宋体" w:eastAsia="宋体" w:cs="宋体"/>
          <w:color w:val="auto"/>
          <w:spacing w:val="0"/>
          <w:w w:val="100"/>
          <w:position w:val="0"/>
          <w:sz w:val="24"/>
          <w:szCs w:val="24"/>
          <w:highlight w:val="none"/>
          <w:lang w:eastAsia="zh-CN"/>
        </w:rPr>
        <w:sectPr>
          <w:footerReference r:id="rId6" w:type="default"/>
          <w:pgSz w:w="16839" w:h="11906"/>
          <w:pgMar w:top="1012" w:right="1118" w:bottom="1362" w:left="1322" w:header="0" w:footer="1200" w:gutter="0"/>
          <w:pgBorders>
            <w:top w:val="none" w:sz="0" w:space="0"/>
            <w:left w:val="none" w:sz="0" w:space="0"/>
            <w:bottom w:val="none" w:sz="0" w:space="0"/>
            <w:right w:val="none" w:sz="0" w:space="0"/>
          </w:pgBorders>
          <w:cols w:space="720" w:num="1"/>
        </w:sectPr>
      </w:pPr>
    </w:p>
    <w:p w14:paraId="6C014E64">
      <w:pPr>
        <w:pageBreakBefore w:val="0"/>
        <w:widowControl w:val="0"/>
        <w:kinsoku/>
        <w:wordWrap/>
        <w:overflowPunct/>
        <w:topLinePunct w:val="0"/>
        <w:bidi w:val="0"/>
        <w:spacing w:before="78" w:line="219" w:lineRule="auto"/>
        <w:jc w:val="center"/>
        <w:outlineLvl w:val="2"/>
        <w:rPr>
          <w:color w:val="auto"/>
          <w:highlight w:val="none"/>
          <w:lang w:eastAsia="zh-CN"/>
        </w:rPr>
      </w:pPr>
      <w:bookmarkStart w:id="4" w:name="bookmark58"/>
      <w:bookmarkEnd w:id="4"/>
      <w:bookmarkStart w:id="5" w:name="_Toc13335"/>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44"/>
          <w:sz w:val="24"/>
          <w:szCs w:val="24"/>
          <w:highlight w:val="none"/>
          <w:lang w:eastAsia="zh-CN"/>
        </w:rPr>
        <w:t xml:space="preserve"> </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5.技术需求响应/偏离表</w:t>
      </w:r>
      <w:bookmarkEnd w:id="5"/>
    </w:p>
    <w:tbl>
      <w:tblPr>
        <w:tblStyle w:val="23"/>
        <w:tblpPr w:leftFromText="180" w:rightFromText="180" w:vertAnchor="text" w:horzAnchor="page" w:tblpX="1392" w:tblpY="268"/>
        <w:tblOverlap w:val="never"/>
        <w:tblW w:w="929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6"/>
        <w:gridCol w:w="2256"/>
        <w:gridCol w:w="2700"/>
        <w:gridCol w:w="1559"/>
        <w:gridCol w:w="1421"/>
      </w:tblGrid>
      <w:tr w14:paraId="3D73A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356" w:type="dxa"/>
            <w:vAlign w:val="bottom"/>
          </w:tcPr>
          <w:p w14:paraId="3F851793">
            <w:pPr>
              <w:spacing w:line="432" w:lineRule="auto"/>
              <w:jc w:val="center"/>
              <w:rPr>
                <w:rFonts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rPr>
              <w:t>序号</w:t>
            </w:r>
          </w:p>
        </w:tc>
        <w:tc>
          <w:tcPr>
            <w:tcW w:w="2256" w:type="dxa"/>
            <w:vAlign w:val="center"/>
          </w:tcPr>
          <w:p w14:paraId="29181ED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招标</w:t>
            </w:r>
            <w:r>
              <w:rPr>
                <w:rFonts w:hint="eastAsia" w:asciiTheme="minorEastAsia" w:hAnsiTheme="minorEastAsia" w:eastAsiaTheme="minorEastAsia" w:cstheme="minorEastAsia"/>
                <w:color w:val="auto"/>
                <w:sz w:val="24"/>
                <w:highlight w:val="none"/>
              </w:rPr>
              <w:t>文件</w:t>
            </w:r>
            <w:r>
              <w:rPr>
                <w:rFonts w:hint="eastAsia" w:asciiTheme="minorEastAsia" w:hAnsiTheme="minorEastAsia" w:eastAsiaTheme="minorEastAsia" w:cstheme="minorEastAsia"/>
                <w:color w:val="auto"/>
                <w:sz w:val="24"/>
                <w:highlight w:val="none"/>
                <w:lang w:val="en-US" w:eastAsia="zh-CN"/>
              </w:rPr>
              <w:t>中</w:t>
            </w:r>
          </w:p>
          <w:p w14:paraId="29D9D90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lang w:val="en-US" w:eastAsia="zh-CN"/>
              </w:rPr>
              <w:t>的技术需</w:t>
            </w:r>
            <w:r>
              <w:rPr>
                <w:rFonts w:hint="eastAsia" w:asciiTheme="minorEastAsia" w:hAnsiTheme="minorEastAsia" w:eastAsiaTheme="minorEastAsia" w:cstheme="minorEastAsia"/>
                <w:color w:val="auto"/>
                <w:sz w:val="24"/>
                <w:highlight w:val="none"/>
              </w:rPr>
              <w:t>求</w:t>
            </w:r>
          </w:p>
        </w:tc>
        <w:tc>
          <w:tcPr>
            <w:tcW w:w="2700" w:type="dxa"/>
            <w:vAlign w:val="center"/>
          </w:tcPr>
          <w:p w14:paraId="7AAA759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投标</w:t>
            </w:r>
            <w:r>
              <w:rPr>
                <w:rFonts w:hint="eastAsia" w:asciiTheme="minorEastAsia" w:hAnsiTheme="minorEastAsia" w:eastAsiaTheme="minorEastAsia" w:cstheme="minorEastAsia"/>
                <w:color w:val="auto"/>
                <w:sz w:val="24"/>
                <w:highlight w:val="none"/>
              </w:rPr>
              <w:t>文件</w:t>
            </w:r>
            <w:r>
              <w:rPr>
                <w:rFonts w:hint="eastAsia" w:asciiTheme="minorEastAsia" w:hAnsiTheme="minorEastAsia" w:eastAsiaTheme="minorEastAsia" w:cstheme="minorEastAsia"/>
                <w:color w:val="auto"/>
                <w:sz w:val="24"/>
                <w:highlight w:val="none"/>
                <w:lang w:val="en-US" w:eastAsia="zh-CN"/>
              </w:rPr>
              <w:t>中</w:t>
            </w:r>
            <w:r>
              <w:rPr>
                <w:rFonts w:hint="eastAsia" w:asciiTheme="minorEastAsia" w:hAnsiTheme="minorEastAsia" w:eastAsiaTheme="minorEastAsia" w:cstheme="minorEastAsia"/>
                <w:color w:val="auto"/>
                <w:sz w:val="24"/>
                <w:highlight w:val="none"/>
              </w:rPr>
              <w:t>响应</w:t>
            </w:r>
          </w:p>
          <w:p w14:paraId="0D2FF74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eastAsia="宋体" w:cs="宋体"/>
                <w:color w:val="auto"/>
                <w:sz w:val="24"/>
                <w:szCs w:val="24"/>
                <w:highlight w:val="none"/>
                <w:lang w:eastAsia="zh-CN"/>
              </w:rPr>
            </w:pPr>
            <w:r>
              <w:rPr>
                <w:rFonts w:hint="eastAsia" w:asciiTheme="minorEastAsia" w:hAnsiTheme="minorEastAsia" w:eastAsiaTheme="minorEastAsia" w:cstheme="minorEastAsia"/>
                <w:color w:val="auto"/>
                <w:sz w:val="24"/>
                <w:highlight w:val="none"/>
              </w:rPr>
              <w:t>的具体内容</w:t>
            </w:r>
          </w:p>
        </w:tc>
        <w:tc>
          <w:tcPr>
            <w:tcW w:w="1559" w:type="dxa"/>
            <w:vAlign w:val="bottom"/>
          </w:tcPr>
          <w:p w14:paraId="704B414A">
            <w:pPr>
              <w:spacing w:line="432" w:lineRule="auto"/>
              <w:jc w:val="center"/>
              <w:rPr>
                <w:rFonts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rPr>
              <w:t>响应/偏离</w:t>
            </w:r>
          </w:p>
        </w:tc>
        <w:tc>
          <w:tcPr>
            <w:tcW w:w="1421" w:type="dxa"/>
            <w:vAlign w:val="bottom"/>
          </w:tcPr>
          <w:p w14:paraId="3A96315A">
            <w:pPr>
              <w:spacing w:line="432" w:lineRule="auto"/>
              <w:jc w:val="center"/>
              <w:rPr>
                <w:rFonts w:ascii="宋体" w:hAnsi="宋体" w:eastAsia="宋体" w:cs="宋体"/>
                <w:color w:val="auto"/>
                <w:sz w:val="24"/>
                <w:szCs w:val="24"/>
                <w:highlight w:val="none"/>
              </w:rPr>
            </w:pPr>
            <w:r>
              <w:rPr>
                <w:rFonts w:hint="eastAsia" w:asciiTheme="minorEastAsia" w:hAnsiTheme="minorEastAsia" w:eastAsiaTheme="minorEastAsia" w:cstheme="minorEastAsia"/>
                <w:color w:val="auto"/>
                <w:sz w:val="24"/>
                <w:highlight w:val="none"/>
              </w:rPr>
              <w:t>说明</w:t>
            </w:r>
          </w:p>
        </w:tc>
      </w:tr>
      <w:tr w14:paraId="44303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1356" w:type="dxa"/>
          </w:tcPr>
          <w:p w14:paraId="5330D9AC">
            <w:pPr>
              <w:pStyle w:val="24"/>
              <w:pageBreakBefore w:val="0"/>
              <w:widowControl w:val="0"/>
              <w:wordWrap/>
              <w:overflowPunct/>
              <w:topLinePunct w:val="0"/>
              <w:bidi w:val="0"/>
              <w:rPr>
                <w:color w:val="auto"/>
                <w:highlight w:val="none"/>
              </w:rPr>
            </w:pPr>
          </w:p>
        </w:tc>
        <w:tc>
          <w:tcPr>
            <w:tcW w:w="2256" w:type="dxa"/>
          </w:tcPr>
          <w:p w14:paraId="00B020B0">
            <w:pPr>
              <w:pStyle w:val="24"/>
              <w:pageBreakBefore w:val="0"/>
              <w:widowControl w:val="0"/>
              <w:wordWrap/>
              <w:overflowPunct/>
              <w:topLinePunct w:val="0"/>
              <w:bidi w:val="0"/>
              <w:rPr>
                <w:color w:val="auto"/>
                <w:highlight w:val="none"/>
              </w:rPr>
            </w:pPr>
          </w:p>
        </w:tc>
        <w:tc>
          <w:tcPr>
            <w:tcW w:w="2700" w:type="dxa"/>
          </w:tcPr>
          <w:p w14:paraId="17ADC899">
            <w:pPr>
              <w:pStyle w:val="24"/>
              <w:pageBreakBefore w:val="0"/>
              <w:widowControl w:val="0"/>
              <w:wordWrap/>
              <w:overflowPunct/>
              <w:topLinePunct w:val="0"/>
              <w:bidi w:val="0"/>
              <w:rPr>
                <w:color w:val="auto"/>
                <w:highlight w:val="none"/>
              </w:rPr>
            </w:pPr>
          </w:p>
        </w:tc>
        <w:tc>
          <w:tcPr>
            <w:tcW w:w="1559" w:type="dxa"/>
          </w:tcPr>
          <w:p w14:paraId="37F339EE">
            <w:pPr>
              <w:pStyle w:val="24"/>
              <w:pageBreakBefore w:val="0"/>
              <w:widowControl w:val="0"/>
              <w:wordWrap/>
              <w:overflowPunct/>
              <w:topLinePunct w:val="0"/>
              <w:bidi w:val="0"/>
              <w:rPr>
                <w:color w:val="auto"/>
                <w:highlight w:val="none"/>
              </w:rPr>
            </w:pPr>
          </w:p>
        </w:tc>
        <w:tc>
          <w:tcPr>
            <w:tcW w:w="1421" w:type="dxa"/>
          </w:tcPr>
          <w:p w14:paraId="15310762">
            <w:pPr>
              <w:pStyle w:val="24"/>
              <w:pageBreakBefore w:val="0"/>
              <w:widowControl w:val="0"/>
              <w:wordWrap/>
              <w:overflowPunct/>
              <w:topLinePunct w:val="0"/>
              <w:bidi w:val="0"/>
              <w:rPr>
                <w:color w:val="auto"/>
                <w:highlight w:val="none"/>
              </w:rPr>
            </w:pPr>
          </w:p>
        </w:tc>
      </w:tr>
      <w:tr w14:paraId="03162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356" w:type="dxa"/>
          </w:tcPr>
          <w:p w14:paraId="1E8D0AB0">
            <w:pPr>
              <w:pStyle w:val="24"/>
              <w:pageBreakBefore w:val="0"/>
              <w:widowControl w:val="0"/>
              <w:wordWrap/>
              <w:overflowPunct/>
              <w:topLinePunct w:val="0"/>
              <w:bidi w:val="0"/>
              <w:rPr>
                <w:color w:val="auto"/>
                <w:highlight w:val="none"/>
              </w:rPr>
            </w:pPr>
          </w:p>
        </w:tc>
        <w:tc>
          <w:tcPr>
            <w:tcW w:w="2256" w:type="dxa"/>
          </w:tcPr>
          <w:p w14:paraId="6223FBB5">
            <w:pPr>
              <w:pStyle w:val="24"/>
              <w:pageBreakBefore w:val="0"/>
              <w:widowControl w:val="0"/>
              <w:wordWrap/>
              <w:overflowPunct/>
              <w:topLinePunct w:val="0"/>
              <w:bidi w:val="0"/>
              <w:rPr>
                <w:color w:val="auto"/>
                <w:highlight w:val="none"/>
              </w:rPr>
            </w:pPr>
          </w:p>
        </w:tc>
        <w:tc>
          <w:tcPr>
            <w:tcW w:w="2700" w:type="dxa"/>
          </w:tcPr>
          <w:p w14:paraId="4C4B0791">
            <w:pPr>
              <w:pStyle w:val="24"/>
              <w:pageBreakBefore w:val="0"/>
              <w:widowControl w:val="0"/>
              <w:wordWrap/>
              <w:overflowPunct/>
              <w:topLinePunct w:val="0"/>
              <w:bidi w:val="0"/>
              <w:rPr>
                <w:color w:val="auto"/>
                <w:highlight w:val="none"/>
              </w:rPr>
            </w:pPr>
          </w:p>
        </w:tc>
        <w:tc>
          <w:tcPr>
            <w:tcW w:w="1559" w:type="dxa"/>
          </w:tcPr>
          <w:p w14:paraId="13931CB8">
            <w:pPr>
              <w:pStyle w:val="24"/>
              <w:pageBreakBefore w:val="0"/>
              <w:widowControl w:val="0"/>
              <w:wordWrap/>
              <w:overflowPunct/>
              <w:topLinePunct w:val="0"/>
              <w:bidi w:val="0"/>
              <w:rPr>
                <w:color w:val="auto"/>
                <w:highlight w:val="none"/>
              </w:rPr>
            </w:pPr>
          </w:p>
        </w:tc>
        <w:tc>
          <w:tcPr>
            <w:tcW w:w="1421" w:type="dxa"/>
          </w:tcPr>
          <w:p w14:paraId="47DAB3E8">
            <w:pPr>
              <w:pStyle w:val="24"/>
              <w:pageBreakBefore w:val="0"/>
              <w:widowControl w:val="0"/>
              <w:wordWrap/>
              <w:overflowPunct/>
              <w:topLinePunct w:val="0"/>
              <w:bidi w:val="0"/>
              <w:rPr>
                <w:color w:val="auto"/>
                <w:highlight w:val="none"/>
              </w:rPr>
            </w:pPr>
          </w:p>
        </w:tc>
      </w:tr>
      <w:tr w14:paraId="5067D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356" w:type="dxa"/>
          </w:tcPr>
          <w:p w14:paraId="4B9AB6D8">
            <w:pPr>
              <w:pStyle w:val="24"/>
              <w:pageBreakBefore w:val="0"/>
              <w:widowControl w:val="0"/>
              <w:wordWrap/>
              <w:overflowPunct/>
              <w:topLinePunct w:val="0"/>
              <w:bidi w:val="0"/>
              <w:rPr>
                <w:color w:val="auto"/>
                <w:highlight w:val="none"/>
              </w:rPr>
            </w:pPr>
          </w:p>
        </w:tc>
        <w:tc>
          <w:tcPr>
            <w:tcW w:w="2256" w:type="dxa"/>
          </w:tcPr>
          <w:p w14:paraId="3454ED77">
            <w:pPr>
              <w:pStyle w:val="24"/>
              <w:pageBreakBefore w:val="0"/>
              <w:widowControl w:val="0"/>
              <w:wordWrap/>
              <w:overflowPunct/>
              <w:topLinePunct w:val="0"/>
              <w:bidi w:val="0"/>
              <w:rPr>
                <w:color w:val="auto"/>
                <w:highlight w:val="none"/>
              </w:rPr>
            </w:pPr>
          </w:p>
        </w:tc>
        <w:tc>
          <w:tcPr>
            <w:tcW w:w="2700" w:type="dxa"/>
          </w:tcPr>
          <w:p w14:paraId="5229F368">
            <w:pPr>
              <w:pStyle w:val="24"/>
              <w:pageBreakBefore w:val="0"/>
              <w:widowControl w:val="0"/>
              <w:wordWrap/>
              <w:overflowPunct/>
              <w:topLinePunct w:val="0"/>
              <w:bidi w:val="0"/>
              <w:rPr>
                <w:color w:val="auto"/>
                <w:highlight w:val="none"/>
              </w:rPr>
            </w:pPr>
          </w:p>
        </w:tc>
        <w:tc>
          <w:tcPr>
            <w:tcW w:w="1559" w:type="dxa"/>
          </w:tcPr>
          <w:p w14:paraId="288A30A5">
            <w:pPr>
              <w:pStyle w:val="24"/>
              <w:pageBreakBefore w:val="0"/>
              <w:widowControl w:val="0"/>
              <w:wordWrap/>
              <w:overflowPunct/>
              <w:topLinePunct w:val="0"/>
              <w:bidi w:val="0"/>
              <w:rPr>
                <w:color w:val="auto"/>
                <w:highlight w:val="none"/>
              </w:rPr>
            </w:pPr>
          </w:p>
        </w:tc>
        <w:tc>
          <w:tcPr>
            <w:tcW w:w="1421" w:type="dxa"/>
          </w:tcPr>
          <w:p w14:paraId="082B4453">
            <w:pPr>
              <w:pStyle w:val="24"/>
              <w:pageBreakBefore w:val="0"/>
              <w:widowControl w:val="0"/>
              <w:wordWrap/>
              <w:overflowPunct/>
              <w:topLinePunct w:val="0"/>
              <w:bidi w:val="0"/>
              <w:rPr>
                <w:color w:val="auto"/>
                <w:highlight w:val="none"/>
              </w:rPr>
            </w:pPr>
          </w:p>
        </w:tc>
      </w:tr>
      <w:tr w14:paraId="13241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356" w:type="dxa"/>
          </w:tcPr>
          <w:p w14:paraId="4F4F119E">
            <w:pPr>
              <w:pStyle w:val="24"/>
              <w:pageBreakBefore w:val="0"/>
              <w:widowControl w:val="0"/>
              <w:wordWrap/>
              <w:overflowPunct/>
              <w:topLinePunct w:val="0"/>
              <w:bidi w:val="0"/>
              <w:rPr>
                <w:color w:val="auto"/>
                <w:highlight w:val="none"/>
              </w:rPr>
            </w:pPr>
          </w:p>
        </w:tc>
        <w:tc>
          <w:tcPr>
            <w:tcW w:w="2256" w:type="dxa"/>
          </w:tcPr>
          <w:p w14:paraId="7DA821E7">
            <w:pPr>
              <w:pStyle w:val="24"/>
              <w:pageBreakBefore w:val="0"/>
              <w:widowControl w:val="0"/>
              <w:wordWrap/>
              <w:overflowPunct/>
              <w:topLinePunct w:val="0"/>
              <w:bidi w:val="0"/>
              <w:rPr>
                <w:color w:val="auto"/>
                <w:highlight w:val="none"/>
              </w:rPr>
            </w:pPr>
          </w:p>
        </w:tc>
        <w:tc>
          <w:tcPr>
            <w:tcW w:w="2700" w:type="dxa"/>
          </w:tcPr>
          <w:p w14:paraId="28CAE9DE">
            <w:pPr>
              <w:pStyle w:val="24"/>
              <w:pageBreakBefore w:val="0"/>
              <w:widowControl w:val="0"/>
              <w:wordWrap/>
              <w:overflowPunct/>
              <w:topLinePunct w:val="0"/>
              <w:bidi w:val="0"/>
              <w:rPr>
                <w:color w:val="auto"/>
                <w:highlight w:val="none"/>
              </w:rPr>
            </w:pPr>
          </w:p>
        </w:tc>
        <w:tc>
          <w:tcPr>
            <w:tcW w:w="1559" w:type="dxa"/>
          </w:tcPr>
          <w:p w14:paraId="2387ECF8">
            <w:pPr>
              <w:pStyle w:val="24"/>
              <w:pageBreakBefore w:val="0"/>
              <w:widowControl w:val="0"/>
              <w:wordWrap/>
              <w:overflowPunct/>
              <w:topLinePunct w:val="0"/>
              <w:bidi w:val="0"/>
              <w:rPr>
                <w:color w:val="auto"/>
                <w:highlight w:val="none"/>
              </w:rPr>
            </w:pPr>
          </w:p>
        </w:tc>
        <w:tc>
          <w:tcPr>
            <w:tcW w:w="1421" w:type="dxa"/>
          </w:tcPr>
          <w:p w14:paraId="3C7A0435">
            <w:pPr>
              <w:pStyle w:val="24"/>
              <w:pageBreakBefore w:val="0"/>
              <w:widowControl w:val="0"/>
              <w:wordWrap/>
              <w:overflowPunct/>
              <w:topLinePunct w:val="0"/>
              <w:bidi w:val="0"/>
              <w:rPr>
                <w:color w:val="auto"/>
                <w:highlight w:val="none"/>
              </w:rPr>
            </w:pPr>
          </w:p>
        </w:tc>
      </w:tr>
      <w:tr w14:paraId="6B0E6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1356" w:type="dxa"/>
          </w:tcPr>
          <w:p w14:paraId="5B05A037">
            <w:pPr>
              <w:pStyle w:val="24"/>
              <w:pageBreakBefore w:val="0"/>
              <w:widowControl w:val="0"/>
              <w:wordWrap/>
              <w:overflowPunct/>
              <w:topLinePunct w:val="0"/>
              <w:bidi w:val="0"/>
              <w:rPr>
                <w:color w:val="auto"/>
                <w:highlight w:val="none"/>
              </w:rPr>
            </w:pPr>
          </w:p>
        </w:tc>
        <w:tc>
          <w:tcPr>
            <w:tcW w:w="2256" w:type="dxa"/>
          </w:tcPr>
          <w:p w14:paraId="54BE98B1">
            <w:pPr>
              <w:pStyle w:val="24"/>
              <w:pageBreakBefore w:val="0"/>
              <w:widowControl w:val="0"/>
              <w:wordWrap/>
              <w:overflowPunct/>
              <w:topLinePunct w:val="0"/>
              <w:bidi w:val="0"/>
              <w:rPr>
                <w:color w:val="auto"/>
                <w:highlight w:val="none"/>
              </w:rPr>
            </w:pPr>
          </w:p>
        </w:tc>
        <w:tc>
          <w:tcPr>
            <w:tcW w:w="2700" w:type="dxa"/>
          </w:tcPr>
          <w:p w14:paraId="7F21FE55">
            <w:pPr>
              <w:pStyle w:val="24"/>
              <w:pageBreakBefore w:val="0"/>
              <w:widowControl w:val="0"/>
              <w:wordWrap/>
              <w:overflowPunct/>
              <w:topLinePunct w:val="0"/>
              <w:bidi w:val="0"/>
              <w:rPr>
                <w:color w:val="auto"/>
                <w:highlight w:val="none"/>
              </w:rPr>
            </w:pPr>
          </w:p>
        </w:tc>
        <w:tc>
          <w:tcPr>
            <w:tcW w:w="1559" w:type="dxa"/>
          </w:tcPr>
          <w:p w14:paraId="19D589C5">
            <w:pPr>
              <w:pStyle w:val="24"/>
              <w:pageBreakBefore w:val="0"/>
              <w:widowControl w:val="0"/>
              <w:wordWrap/>
              <w:overflowPunct/>
              <w:topLinePunct w:val="0"/>
              <w:bidi w:val="0"/>
              <w:rPr>
                <w:color w:val="auto"/>
                <w:highlight w:val="none"/>
              </w:rPr>
            </w:pPr>
          </w:p>
        </w:tc>
        <w:tc>
          <w:tcPr>
            <w:tcW w:w="1421" w:type="dxa"/>
          </w:tcPr>
          <w:p w14:paraId="2CB8271F">
            <w:pPr>
              <w:pStyle w:val="24"/>
              <w:pageBreakBefore w:val="0"/>
              <w:widowControl w:val="0"/>
              <w:wordWrap/>
              <w:overflowPunct/>
              <w:topLinePunct w:val="0"/>
              <w:bidi w:val="0"/>
              <w:rPr>
                <w:color w:val="auto"/>
                <w:highlight w:val="none"/>
              </w:rPr>
            </w:pPr>
          </w:p>
        </w:tc>
      </w:tr>
      <w:tr w14:paraId="3AD7F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1356" w:type="dxa"/>
          </w:tcPr>
          <w:p w14:paraId="373B0E46">
            <w:pPr>
              <w:pStyle w:val="24"/>
              <w:pageBreakBefore w:val="0"/>
              <w:widowControl w:val="0"/>
              <w:wordWrap/>
              <w:overflowPunct/>
              <w:topLinePunct w:val="0"/>
              <w:bidi w:val="0"/>
              <w:rPr>
                <w:color w:val="auto"/>
                <w:highlight w:val="none"/>
              </w:rPr>
            </w:pPr>
          </w:p>
        </w:tc>
        <w:tc>
          <w:tcPr>
            <w:tcW w:w="2256" w:type="dxa"/>
          </w:tcPr>
          <w:p w14:paraId="0A720135">
            <w:pPr>
              <w:pStyle w:val="24"/>
              <w:pageBreakBefore w:val="0"/>
              <w:widowControl w:val="0"/>
              <w:wordWrap/>
              <w:overflowPunct/>
              <w:topLinePunct w:val="0"/>
              <w:bidi w:val="0"/>
              <w:rPr>
                <w:color w:val="auto"/>
                <w:highlight w:val="none"/>
              </w:rPr>
            </w:pPr>
          </w:p>
        </w:tc>
        <w:tc>
          <w:tcPr>
            <w:tcW w:w="2700" w:type="dxa"/>
          </w:tcPr>
          <w:p w14:paraId="17E59955">
            <w:pPr>
              <w:pStyle w:val="24"/>
              <w:pageBreakBefore w:val="0"/>
              <w:widowControl w:val="0"/>
              <w:wordWrap/>
              <w:overflowPunct/>
              <w:topLinePunct w:val="0"/>
              <w:bidi w:val="0"/>
              <w:rPr>
                <w:color w:val="auto"/>
                <w:highlight w:val="none"/>
              </w:rPr>
            </w:pPr>
          </w:p>
        </w:tc>
        <w:tc>
          <w:tcPr>
            <w:tcW w:w="1559" w:type="dxa"/>
          </w:tcPr>
          <w:p w14:paraId="6F3F2E7F">
            <w:pPr>
              <w:pStyle w:val="24"/>
              <w:pageBreakBefore w:val="0"/>
              <w:widowControl w:val="0"/>
              <w:wordWrap/>
              <w:overflowPunct/>
              <w:topLinePunct w:val="0"/>
              <w:bidi w:val="0"/>
              <w:rPr>
                <w:color w:val="auto"/>
                <w:highlight w:val="none"/>
              </w:rPr>
            </w:pPr>
          </w:p>
        </w:tc>
        <w:tc>
          <w:tcPr>
            <w:tcW w:w="1421" w:type="dxa"/>
          </w:tcPr>
          <w:p w14:paraId="6F627FD2">
            <w:pPr>
              <w:pStyle w:val="24"/>
              <w:pageBreakBefore w:val="0"/>
              <w:widowControl w:val="0"/>
              <w:wordWrap/>
              <w:overflowPunct/>
              <w:topLinePunct w:val="0"/>
              <w:bidi w:val="0"/>
              <w:rPr>
                <w:color w:val="auto"/>
                <w:highlight w:val="none"/>
              </w:rPr>
            </w:pPr>
          </w:p>
        </w:tc>
      </w:tr>
      <w:tr w14:paraId="5E47E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1356" w:type="dxa"/>
          </w:tcPr>
          <w:p w14:paraId="5DF05F9C">
            <w:pPr>
              <w:pStyle w:val="24"/>
              <w:pageBreakBefore w:val="0"/>
              <w:widowControl w:val="0"/>
              <w:wordWrap/>
              <w:overflowPunct/>
              <w:topLinePunct w:val="0"/>
              <w:bidi w:val="0"/>
              <w:rPr>
                <w:color w:val="auto"/>
                <w:highlight w:val="none"/>
              </w:rPr>
            </w:pPr>
          </w:p>
        </w:tc>
        <w:tc>
          <w:tcPr>
            <w:tcW w:w="2256" w:type="dxa"/>
          </w:tcPr>
          <w:p w14:paraId="32D0AF7B">
            <w:pPr>
              <w:pStyle w:val="24"/>
              <w:pageBreakBefore w:val="0"/>
              <w:widowControl w:val="0"/>
              <w:wordWrap/>
              <w:overflowPunct/>
              <w:topLinePunct w:val="0"/>
              <w:bidi w:val="0"/>
              <w:rPr>
                <w:color w:val="auto"/>
                <w:highlight w:val="none"/>
              </w:rPr>
            </w:pPr>
          </w:p>
        </w:tc>
        <w:tc>
          <w:tcPr>
            <w:tcW w:w="2700" w:type="dxa"/>
          </w:tcPr>
          <w:p w14:paraId="4375B025">
            <w:pPr>
              <w:pStyle w:val="24"/>
              <w:pageBreakBefore w:val="0"/>
              <w:widowControl w:val="0"/>
              <w:wordWrap/>
              <w:overflowPunct/>
              <w:topLinePunct w:val="0"/>
              <w:bidi w:val="0"/>
              <w:rPr>
                <w:color w:val="auto"/>
                <w:highlight w:val="none"/>
              </w:rPr>
            </w:pPr>
          </w:p>
        </w:tc>
        <w:tc>
          <w:tcPr>
            <w:tcW w:w="1559" w:type="dxa"/>
          </w:tcPr>
          <w:p w14:paraId="42D1B957">
            <w:pPr>
              <w:pStyle w:val="24"/>
              <w:pageBreakBefore w:val="0"/>
              <w:widowControl w:val="0"/>
              <w:wordWrap/>
              <w:overflowPunct/>
              <w:topLinePunct w:val="0"/>
              <w:bidi w:val="0"/>
              <w:rPr>
                <w:color w:val="auto"/>
                <w:highlight w:val="none"/>
              </w:rPr>
            </w:pPr>
          </w:p>
        </w:tc>
        <w:tc>
          <w:tcPr>
            <w:tcW w:w="1421" w:type="dxa"/>
          </w:tcPr>
          <w:p w14:paraId="12B13FD0">
            <w:pPr>
              <w:pStyle w:val="24"/>
              <w:pageBreakBefore w:val="0"/>
              <w:widowControl w:val="0"/>
              <w:wordWrap/>
              <w:overflowPunct/>
              <w:topLinePunct w:val="0"/>
              <w:bidi w:val="0"/>
              <w:rPr>
                <w:color w:val="auto"/>
                <w:highlight w:val="none"/>
              </w:rPr>
            </w:pPr>
          </w:p>
        </w:tc>
      </w:tr>
      <w:tr w14:paraId="03A69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3" w:hRule="atLeast"/>
        </w:trPr>
        <w:tc>
          <w:tcPr>
            <w:tcW w:w="1356" w:type="dxa"/>
          </w:tcPr>
          <w:p w14:paraId="772E5F7C">
            <w:pPr>
              <w:pStyle w:val="24"/>
              <w:pageBreakBefore w:val="0"/>
              <w:widowControl w:val="0"/>
              <w:wordWrap/>
              <w:overflowPunct/>
              <w:topLinePunct w:val="0"/>
              <w:bidi w:val="0"/>
              <w:rPr>
                <w:color w:val="auto"/>
                <w:highlight w:val="none"/>
              </w:rPr>
            </w:pPr>
          </w:p>
        </w:tc>
        <w:tc>
          <w:tcPr>
            <w:tcW w:w="2256" w:type="dxa"/>
          </w:tcPr>
          <w:p w14:paraId="672F2AD7">
            <w:pPr>
              <w:pStyle w:val="24"/>
              <w:pageBreakBefore w:val="0"/>
              <w:widowControl w:val="0"/>
              <w:wordWrap/>
              <w:overflowPunct/>
              <w:topLinePunct w:val="0"/>
              <w:bidi w:val="0"/>
              <w:rPr>
                <w:color w:val="auto"/>
                <w:highlight w:val="none"/>
              </w:rPr>
            </w:pPr>
          </w:p>
        </w:tc>
        <w:tc>
          <w:tcPr>
            <w:tcW w:w="2700" w:type="dxa"/>
          </w:tcPr>
          <w:p w14:paraId="2077BB3D">
            <w:pPr>
              <w:pStyle w:val="24"/>
              <w:pageBreakBefore w:val="0"/>
              <w:widowControl w:val="0"/>
              <w:wordWrap/>
              <w:overflowPunct/>
              <w:topLinePunct w:val="0"/>
              <w:bidi w:val="0"/>
              <w:rPr>
                <w:color w:val="auto"/>
                <w:highlight w:val="none"/>
              </w:rPr>
            </w:pPr>
          </w:p>
        </w:tc>
        <w:tc>
          <w:tcPr>
            <w:tcW w:w="1559" w:type="dxa"/>
          </w:tcPr>
          <w:p w14:paraId="0BFA1C0F">
            <w:pPr>
              <w:pStyle w:val="24"/>
              <w:pageBreakBefore w:val="0"/>
              <w:widowControl w:val="0"/>
              <w:wordWrap/>
              <w:overflowPunct/>
              <w:topLinePunct w:val="0"/>
              <w:bidi w:val="0"/>
              <w:rPr>
                <w:color w:val="auto"/>
                <w:highlight w:val="none"/>
              </w:rPr>
            </w:pPr>
          </w:p>
        </w:tc>
        <w:tc>
          <w:tcPr>
            <w:tcW w:w="1421" w:type="dxa"/>
          </w:tcPr>
          <w:p w14:paraId="0FB34C89">
            <w:pPr>
              <w:pStyle w:val="24"/>
              <w:pageBreakBefore w:val="0"/>
              <w:widowControl w:val="0"/>
              <w:wordWrap/>
              <w:overflowPunct/>
              <w:topLinePunct w:val="0"/>
              <w:bidi w:val="0"/>
              <w:rPr>
                <w:color w:val="auto"/>
                <w:highlight w:val="none"/>
              </w:rPr>
            </w:pPr>
          </w:p>
        </w:tc>
      </w:tr>
    </w:tbl>
    <w:p w14:paraId="4119901A">
      <w:pPr>
        <w:pageBreakBefore w:val="0"/>
        <w:widowControl w:val="0"/>
        <w:wordWrap/>
        <w:overflowPunct/>
        <w:topLinePunct w:val="0"/>
        <w:bidi w:val="0"/>
        <w:spacing w:line="252" w:lineRule="auto"/>
        <w:rPr>
          <w:color w:val="auto"/>
          <w:position w:val="0"/>
          <w:highlight w:val="none"/>
        </w:rPr>
      </w:pPr>
    </w:p>
    <w:p w14:paraId="62605AB5">
      <w:pPr>
        <w:keepNext w:val="0"/>
        <w:keepLines w:val="0"/>
        <w:pageBreakBefore w:val="0"/>
        <w:widowControl w:val="0"/>
        <w:kinsoku w:val="0"/>
        <w:wordWrap/>
        <w:overflowPunct/>
        <w:topLinePunct w:val="0"/>
        <w:autoSpaceDE w:val="0"/>
        <w:autoSpaceDN w:val="0"/>
        <w:bidi w:val="0"/>
        <w:adjustRightInd w:val="0"/>
        <w:snapToGrid w:val="0"/>
        <w:spacing w:line="360" w:lineRule="exact"/>
        <w:ind w:left="61" w:leftChars="29" w:firstLine="0" w:firstLineChars="0"/>
        <w:jc w:val="both"/>
        <w:textAlignment w:val="baseline"/>
        <w:rPr>
          <w:rFonts w:hint="eastAsia" w:ascii="宋体" w:hAnsi="宋体" w:eastAsia="宋体" w:cs="宋体"/>
          <w:color w:val="auto"/>
          <w:spacing w:val="-3"/>
          <w:sz w:val="24"/>
          <w:szCs w:val="24"/>
          <w:highlight w:val="none"/>
          <w:lang w:eastAsia="zh-CN"/>
        </w:rPr>
      </w:pPr>
      <w:r>
        <w:rPr>
          <w:rFonts w:ascii="宋体" w:hAnsi="宋体" w:eastAsia="宋体" w:cs="宋体"/>
          <w:color w:val="auto"/>
          <w:position w:val="0"/>
          <w:sz w:val="24"/>
          <w:szCs w:val="24"/>
          <w:highlight w:val="none"/>
          <w:lang w:eastAsia="zh-CN"/>
          <w14:textOutline w14:w="4356" w14:cap="sq" w14:cmpd="sng" w14:algn="ctr">
            <w14:solidFill>
              <w14:srgbClr w14:val="000000"/>
            </w14:solidFill>
            <w14:prstDash w14:val="solid"/>
            <w14:bevel/>
          </w14:textOutline>
        </w:rPr>
        <w:t>注：</w:t>
      </w:r>
      <w:r>
        <w:rPr>
          <w:rFonts w:hint="eastAsia" w:ascii="宋体" w:hAnsi="宋体" w:eastAsia="宋体" w:cs="宋体"/>
          <w:color w:val="auto"/>
          <w:sz w:val="24"/>
          <w:highlight w:val="none"/>
        </w:rPr>
        <w:t>有正负偏离须注明，如无偏离只须在上表中填入完全响应即可，不填视为完全响应，不需要把技术需求一一列到上表中。技术需求中如涉及需提供证明材料的必须提供，否则视为无效投标。</w:t>
      </w:r>
    </w:p>
    <w:p w14:paraId="4325CCBE">
      <w:pPr>
        <w:pageBreakBefore w:val="0"/>
        <w:widowControl w:val="0"/>
        <w:wordWrap/>
        <w:overflowPunct/>
        <w:topLinePunct w:val="0"/>
        <w:bidi w:val="0"/>
        <w:spacing w:before="78" w:line="219" w:lineRule="auto"/>
        <w:ind w:left="125"/>
        <w:jc w:val="both"/>
        <w:rPr>
          <w:rFonts w:hint="eastAsia" w:ascii="宋体" w:hAnsi="宋体" w:eastAsia="宋体" w:cs="宋体"/>
          <w:color w:val="auto"/>
          <w:spacing w:val="-3"/>
          <w:sz w:val="24"/>
          <w:szCs w:val="24"/>
          <w:highlight w:val="none"/>
          <w:lang w:eastAsia="zh-CN"/>
        </w:rPr>
      </w:pPr>
    </w:p>
    <w:p w14:paraId="46D11616">
      <w:pPr>
        <w:pageBreakBefore w:val="0"/>
        <w:widowControl w:val="0"/>
        <w:wordWrap/>
        <w:overflowPunct/>
        <w:topLinePunct w:val="0"/>
        <w:bidi w:val="0"/>
        <w:spacing w:before="78" w:line="219" w:lineRule="auto"/>
        <w:ind w:left="125"/>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pacing w:val="-3"/>
          <w:sz w:val="24"/>
          <w:szCs w:val="24"/>
          <w:highlight w:val="none"/>
          <w:lang w:eastAsia="zh-CN"/>
        </w:rPr>
        <w:t>投标人</w:t>
      </w:r>
      <w:r>
        <w:rPr>
          <w:rFonts w:ascii="宋体" w:hAnsi="宋体" w:eastAsia="宋体" w:cs="宋体"/>
          <w:color w:val="auto"/>
          <w:spacing w:val="-3"/>
          <w:sz w:val="24"/>
          <w:szCs w:val="24"/>
          <w:highlight w:val="none"/>
          <w:lang w:eastAsia="zh-CN"/>
        </w:rPr>
        <w:t>盖章：</w:t>
      </w:r>
    </w:p>
    <w:p w14:paraId="75AFA53F">
      <w:pPr>
        <w:pageBreakBefore w:val="0"/>
        <w:widowControl w:val="0"/>
        <w:wordWrap/>
        <w:overflowPunct/>
        <w:topLinePunct w:val="0"/>
        <w:bidi w:val="0"/>
        <w:spacing w:before="79" w:line="219" w:lineRule="auto"/>
        <w:ind w:left="123"/>
        <w:rPr>
          <w:rFonts w:hint="default" w:ascii="宋体" w:hAnsi="宋体" w:eastAsia="宋体" w:cs="宋体"/>
          <w:color w:val="auto"/>
          <w:sz w:val="24"/>
          <w:szCs w:val="24"/>
          <w:highlight w:val="none"/>
          <w:u w:val="single"/>
          <w:lang w:val="en-US" w:eastAsia="zh-CN"/>
        </w:rPr>
      </w:pPr>
      <w:r>
        <w:rPr>
          <w:rFonts w:ascii="宋体" w:hAnsi="宋体" w:eastAsia="宋体" w:cs="宋体"/>
          <w:color w:val="auto"/>
          <w:spacing w:val="-1"/>
          <w:sz w:val="24"/>
          <w:szCs w:val="24"/>
          <w:highlight w:val="none"/>
          <w:lang w:eastAsia="zh-CN"/>
        </w:rPr>
        <w:t>法定代表人或授权代表签字或签章：</w:t>
      </w:r>
      <w:r>
        <w:rPr>
          <w:rFonts w:hint="eastAsia" w:ascii="宋体" w:hAnsi="宋体" w:eastAsia="宋体" w:cs="宋体"/>
          <w:color w:val="auto"/>
          <w:spacing w:val="-1"/>
          <w:sz w:val="24"/>
          <w:szCs w:val="24"/>
          <w:highlight w:val="none"/>
          <w:u w:val="single"/>
          <w:lang w:val="en-US" w:eastAsia="zh-CN"/>
        </w:rPr>
        <w:t xml:space="preserve">                   </w:t>
      </w:r>
    </w:p>
    <w:p w14:paraId="65B19F46">
      <w:pPr>
        <w:pageBreakBefore w:val="0"/>
        <w:widowControl w:val="0"/>
        <w:wordWrap/>
        <w:overflowPunct/>
        <w:topLinePunct w:val="0"/>
        <w:bidi w:val="0"/>
        <w:spacing w:line="219" w:lineRule="auto"/>
        <w:rPr>
          <w:rFonts w:ascii="宋体" w:hAnsi="宋体" w:eastAsia="宋体" w:cs="宋体"/>
          <w:color w:val="auto"/>
          <w:sz w:val="24"/>
          <w:szCs w:val="24"/>
          <w:highlight w:val="none"/>
          <w:lang w:eastAsia="zh-CN"/>
        </w:rPr>
        <w:sectPr>
          <w:footerReference r:id="rId7" w:type="default"/>
          <w:pgSz w:w="11906" w:h="16839"/>
          <w:pgMar w:top="1431" w:right="873" w:bottom="1156" w:left="1701" w:header="0" w:footer="994" w:gutter="0"/>
          <w:pgBorders>
            <w:top w:val="none" w:sz="0" w:space="0"/>
            <w:left w:val="none" w:sz="0" w:space="0"/>
            <w:bottom w:val="none" w:sz="0" w:space="0"/>
            <w:right w:val="none" w:sz="0" w:space="0"/>
          </w:pgBorders>
          <w:cols w:space="720" w:num="1"/>
        </w:sectPr>
      </w:pPr>
    </w:p>
    <w:p w14:paraId="43D4EEB9">
      <w:pPr>
        <w:pageBreakBefore w:val="0"/>
        <w:widowControl w:val="0"/>
        <w:wordWrap/>
        <w:overflowPunct/>
        <w:topLinePunct w:val="0"/>
        <w:bidi w:val="0"/>
        <w:spacing w:before="101" w:line="219" w:lineRule="auto"/>
        <w:jc w:val="center"/>
        <w:outlineLvl w:val="1"/>
        <w:rPr>
          <w:rFonts w:ascii="宋体" w:hAnsi="宋体" w:eastAsia="宋体" w:cs="宋体"/>
          <w:color w:val="auto"/>
          <w:sz w:val="24"/>
          <w:szCs w:val="24"/>
          <w:highlight w:val="none"/>
          <w:lang w:eastAsia="zh-CN"/>
        </w:rPr>
      </w:pPr>
      <w:bookmarkStart w:id="6" w:name="bookmark59"/>
      <w:bookmarkEnd w:id="6"/>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45"/>
          <w:sz w:val="24"/>
          <w:szCs w:val="24"/>
          <w:highlight w:val="none"/>
          <w:lang w:eastAsia="zh-CN"/>
        </w:rPr>
        <w:t xml:space="preserve"> </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6.商务条件响应/偏离表</w:t>
      </w:r>
    </w:p>
    <w:tbl>
      <w:tblPr>
        <w:tblStyle w:val="23"/>
        <w:tblpPr w:leftFromText="180" w:rightFromText="180" w:vertAnchor="text" w:horzAnchor="page" w:tblpX="1152" w:tblpY="251"/>
        <w:tblOverlap w:val="never"/>
        <w:tblW w:w="954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7"/>
        <w:gridCol w:w="2556"/>
        <w:gridCol w:w="2644"/>
        <w:gridCol w:w="1656"/>
        <w:gridCol w:w="1389"/>
      </w:tblGrid>
      <w:tr w14:paraId="259EC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trPr>
        <w:tc>
          <w:tcPr>
            <w:tcW w:w="1297" w:type="dxa"/>
            <w:vAlign w:val="top"/>
          </w:tcPr>
          <w:p w14:paraId="08EB6420">
            <w:pPr>
              <w:pageBreakBefore w:val="0"/>
              <w:widowControl w:val="0"/>
              <w:wordWrap/>
              <w:overflowPunct/>
              <w:topLinePunct w:val="0"/>
              <w:bidi w:val="0"/>
              <w:spacing w:before="300" w:line="221" w:lineRule="auto"/>
              <w:jc w:val="center"/>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序号</w:t>
            </w:r>
          </w:p>
        </w:tc>
        <w:tc>
          <w:tcPr>
            <w:tcW w:w="2556" w:type="dxa"/>
          </w:tcPr>
          <w:p w14:paraId="2D2295AF">
            <w:pPr>
              <w:pageBreakBefore w:val="0"/>
              <w:widowControl w:val="0"/>
              <w:wordWrap/>
              <w:overflowPunct/>
              <w:topLinePunct w:val="0"/>
              <w:bidi w:val="0"/>
              <w:spacing w:before="301" w:line="219" w:lineRule="auto"/>
              <w:ind w:left="153"/>
              <w:rPr>
                <w:rFonts w:hint="default"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lang w:val="en-US" w:eastAsia="zh-CN"/>
              </w:rPr>
              <w:t>招标</w:t>
            </w:r>
            <w:r>
              <w:rPr>
                <w:rFonts w:hint="eastAsia" w:ascii="宋体" w:hAnsi="宋体" w:eastAsia="宋体" w:cs="宋体"/>
                <w:color w:val="auto"/>
                <w:spacing w:val="-2"/>
                <w:sz w:val="24"/>
                <w:szCs w:val="24"/>
                <w:highlight w:val="none"/>
                <w:lang w:eastAsia="zh-CN"/>
              </w:rPr>
              <w:t>文件</w:t>
            </w:r>
            <w:r>
              <w:rPr>
                <w:rFonts w:ascii="宋体" w:hAnsi="宋体" w:eastAsia="宋体" w:cs="宋体"/>
                <w:color w:val="auto"/>
                <w:spacing w:val="-2"/>
                <w:sz w:val="24"/>
                <w:szCs w:val="24"/>
                <w:highlight w:val="none"/>
              </w:rPr>
              <w:t>的商务</w:t>
            </w:r>
            <w:r>
              <w:rPr>
                <w:rFonts w:hint="eastAsia" w:ascii="宋体" w:hAnsi="宋体" w:eastAsia="宋体" w:cs="宋体"/>
                <w:color w:val="auto"/>
                <w:spacing w:val="-2"/>
                <w:sz w:val="24"/>
                <w:szCs w:val="24"/>
                <w:highlight w:val="none"/>
                <w:lang w:val="en-US" w:eastAsia="zh-CN"/>
              </w:rPr>
              <w:t>条件</w:t>
            </w:r>
          </w:p>
        </w:tc>
        <w:tc>
          <w:tcPr>
            <w:tcW w:w="2644" w:type="dxa"/>
            <w:vAlign w:val="center"/>
          </w:tcPr>
          <w:p w14:paraId="1A646E25">
            <w:pPr>
              <w:pageBreakBefore w:val="0"/>
              <w:widowControl w:val="0"/>
              <w:wordWrap/>
              <w:overflowPunct/>
              <w:topLinePunct w:val="0"/>
              <w:bidi w:val="0"/>
              <w:spacing w:line="240" w:lineRule="auto"/>
              <w:jc w:val="center"/>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投标文件中响应的具体</w:t>
            </w:r>
          </w:p>
          <w:p w14:paraId="704C6757">
            <w:pPr>
              <w:pageBreakBefore w:val="0"/>
              <w:widowControl w:val="0"/>
              <w:wordWrap/>
              <w:overflowPunct/>
              <w:topLinePunct w:val="0"/>
              <w:bidi w:val="0"/>
              <w:spacing w:line="240" w:lineRule="auto"/>
              <w:jc w:val="center"/>
              <w:rPr>
                <w:rFonts w:ascii="宋体" w:hAnsi="宋体" w:eastAsia="宋体" w:cs="宋体"/>
                <w:color w:val="auto"/>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内容</w:t>
            </w:r>
          </w:p>
        </w:tc>
        <w:tc>
          <w:tcPr>
            <w:tcW w:w="1656" w:type="dxa"/>
            <w:vAlign w:val="center"/>
          </w:tcPr>
          <w:p w14:paraId="23D0E8E0">
            <w:pPr>
              <w:pageBreakBefore w:val="0"/>
              <w:widowControl w:val="0"/>
              <w:wordWrap/>
              <w:overflowPunct/>
              <w:topLinePunct w:val="0"/>
              <w:bidi w:val="0"/>
              <w:spacing w:before="68" w:line="240" w:lineRule="auto"/>
              <w:ind w:left="206"/>
              <w:jc w:val="both"/>
              <w:rPr>
                <w:rFonts w:ascii="宋体" w:hAnsi="宋体" w:eastAsia="宋体" w:cs="宋体"/>
                <w:color w:val="auto"/>
                <w:sz w:val="24"/>
                <w:szCs w:val="24"/>
                <w:highlight w:val="none"/>
              </w:rPr>
            </w:pPr>
            <w:r>
              <w:rPr>
                <w:rFonts w:ascii="宋体" w:hAnsi="宋体" w:eastAsia="宋体" w:cs="宋体"/>
                <w:color w:val="auto"/>
                <w:spacing w:val="0"/>
                <w:position w:val="0"/>
                <w:sz w:val="24"/>
                <w:szCs w:val="24"/>
                <w:highlight w:val="none"/>
              </w:rPr>
              <w:t>响应/偏离</w:t>
            </w:r>
          </w:p>
        </w:tc>
        <w:tc>
          <w:tcPr>
            <w:tcW w:w="1389" w:type="dxa"/>
          </w:tcPr>
          <w:p w14:paraId="420BF637">
            <w:pPr>
              <w:pageBreakBefore w:val="0"/>
              <w:widowControl w:val="0"/>
              <w:wordWrap/>
              <w:overflowPunct/>
              <w:topLinePunct w:val="0"/>
              <w:bidi w:val="0"/>
              <w:spacing w:before="301" w:line="219" w:lineRule="auto"/>
              <w:jc w:val="center"/>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说明</w:t>
            </w:r>
          </w:p>
        </w:tc>
      </w:tr>
      <w:tr w14:paraId="0F985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297" w:type="dxa"/>
          </w:tcPr>
          <w:p w14:paraId="16874235">
            <w:pPr>
              <w:pStyle w:val="24"/>
              <w:pageBreakBefore w:val="0"/>
              <w:widowControl w:val="0"/>
              <w:wordWrap/>
              <w:overflowPunct/>
              <w:topLinePunct w:val="0"/>
              <w:bidi w:val="0"/>
              <w:rPr>
                <w:color w:val="auto"/>
                <w:highlight w:val="none"/>
              </w:rPr>
            </w:pPr>
          </w:p>
        </w:tc>
        <w:tc>
          <w:tcPr>
            <w:tcW w:w="2556" w:type="dxa"/>
          </w:tcPr>
          <w:p w14:paraId="492AD19D">
            <w:pPr>
              <w:pStyle w:val="24"/>
              <w:pageBreakBefore w:val="0"/>
              <w:widowControl w:val="0"/>
              <w:wordWrap/>
              <w:overflowPunct/>
              <w:topLinePunct w:val="0"/>
              <w:bidi w:val="0"/>
              <w:rPr>
                <w:color w:val="auto"/>
                <w:highlight w:val="none"/>
              </w:rPr>
            </w:pPr>
          </w:p>
        </w:tc>
        <w:tc>
          <w:tcPr>
            <w:tcW w:w="2644" w:type="dxa"/>
          </w:tcPr>
          <w:p w14:paraId="15B00AAA">
            <w:pPr>
              <w:pStyle w:val="24"/>
              <w:pageBreakBefore w:val="0"/>
              <w:widowControl w:val="0"/>
              <w:wordWrap/>
              <w:overflowPunct/>
              <w:topLinePunct w:val="0"/>
              <w:bidi w:val="0"/>
              <w:rPr>
                <w:color w:val="auto"/>
                <w:highlight w:val="none"/>
              </w:rPr>
            </w:pPr>
          </w:p>
        </w:tc>
        <w:tc>
          <w:tcPr>
            <w:tcW w:w="1656" w:type="dxa"/>
          </w:tcPr>
          <w:p w14:paraId="191D7662">
            <w:pPr>
              <w:pStyle w:val="24"/>
              <w:pageBreakBefore w:val="0"/>
              <w:widowControl w:val="0"/>
              <w:wordWrap/>
              <w:overflowPunct/>
              <w:topLinePunct w:val="0"/>
              <w:bidi w:val="0"/>
              <w:rPr>
                <w:color w:val="auto"/>
                <w:highlight w:val="none"/>
              </w:rPr>
            </w:pPr>
          </w:p>
        </w:tc>
        <w:tc>
          <w:tcPr>
            <w:tcW w:w="1389" w:type="dxa"/>
          </w:tcPr>
          <w:p w14:paraId="7CEDF339">
            <w:pPr>
              <w:pStyle w:val="24"/>
              <w:pageBreakBefore w:val="0"/>
              <w:widowControl w:val="0"/>
              <w:wordWrap/>
              <w:overflowPunct/>
              <w:topLinePunct w:val="0"/>
              <w:bidi w:val="0"/>
              <w:rPr>
                <w:color w:val="auto"/>
                <w:highlight w:val="none"/>
              </w:rPr>
            </w:pPr>
          </w:p>
        </w:tc>
      </w:tr>
      <w:tr w14:paraId="37951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297" w:type="dxa"/>
          </w:tcPr>
          <w:p w14:paraId="22CD27DB">
            <w:pPr>
              <w:pStyle w:val="24"/>
              <w:pageBreakBefore w:val="0"/>
              <w:widowControl w:val="0"/>
              <w:wordWrap/>
              <w:overflowPunct/>
              <w:topLinePunct w:val="0"/>
              <w:bidi w:val="0"/>
              <w:rPr>
                <w:color w:val="auto"/>
                <w:highlight w:val="none"/>
              </w:rPr>
            </w:pPr>
          </w:p>
        </w:tc>
        <w:tc>
          <w:tcPr>
            <w:tcW w:w="2556" w:type="dxa"/>
          </w:tcPr>
          <w:p w14:paraId="476F5F3E">
            <w:pPr>
              <w:pStyle w:val="24"/>
              <w:pageBreakBefore w:val="0"/>
              <w:widowControl w:val="0"/>
              <w:wordWrap/>
              <w:overflowPunct/>
              <w:topLinePunct w:val="0"/>
              <w:bidi w:val="0"/>
              <w:rPr>
                <w:color w:val="auto"/>
                <w:highlight w:val="none"/>
              </w:rPr>
            </w:pPr>
          </w:p>
        </w:tc>
        <w:tc>
          <w:tcPr>
            <w:tcW w:w="2644" w:type="dxa"/>
          </w:tcPr>
          <w:p w14:paraId="551E1CD1">
            <w:pPr>
              <w:pStyle w:val="24"/>
              <w:pageBreakBefore w:val="0"/>
              <w:widowControl w:val="0"/>
              <w:wordWrap/>
              <w:overflowPunct/>
              <w:topLinePunct w:val="0"/>
              <w:bidi w:val="0"/>
              <w:rPr>
                <w:color w:val="auto"/>
                <w:highlight w:val="none"/>
              </w:rPr>
            </w:pPr>
          </w:p>
        </w:tc>
        <w:tc>
          <w:tcPr>
            <w:tcW w:w="1656" w:type="dxa"/>
          </w:tcPr>
          <w:p w14:paraId="4881EE43">
            <w:pPr>
              <w:pStyle w:val="24"/>
              <w:pageBreakBefore w:val="0"/>
              <w:widowControl w:val="0"/>
              <w:wordWrap/>
              <w:overflowPunct/>
              <w:topLinePunct w:val="0"/>
              <w:bidi w:val="0"/>
              <w:rPr>
                <w:color w:val="auto"/>
                <w:highlight w:val="none"/>
              </w:rPr>
            </w:pPr>
          </w:p>
        </w:tc>
        <w:tc>
          <w:tcPr>
            <w:tcW w:w="1389" w:type="dxa"/>
          </w:tcPr>
          <w:p w14:paraId="3DECE3AC">
            <w:pPr>
              <w:pStyle w:val="24"/>
              <w:pageBreakBefore w:val="0"/>
              <w:widowControl w:val="0"/>
              <w:wordWrap/>
              <w:overflowPunct/>
              <w:topLinePunct w:val="0"/>
              <w:bidi w:val="0"/>
              <w:rPr>
                <w:color w:val="auto"/>
                <w:highlight w:val="none"/>
              </w:rPr>
            </w:pPr>
          </w:p>
        </w:tc>
      </w:tr>
      <w:tr w14:paraId="68F12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1297" w:type="dxa"/>
          </w:tcPr>
          <w:p w14:paraId="3D37DA5F">
            <w:pPr>
              <w:pStyle w:val="24"/>
              <w:pageBreakBefore w:val="0"/>
              <w:widowControl w:val="0"/>
              <w:wordWrap/>
              <w:overflowPunct/>
              <w:topLinePunct w:val="0"/>
              <w:bidi w:val="0"/>
              <w:rPr>
                <w:color w:val="auto"/>
                <w:highlight w:val="none"/>
              </w:rPr>
            </w:pPr>
          </w:p>
        </w:tc>
        <w:tc>
          <w:tcPr>
            <w:tcW w:w="2556" w:type="dxa"/>
          </w:tcPr>
          <w:p w14:paraId="067CBFA9">
            <w:pPr>
              <w:pStyle w:val="24"/>
              <w:pageBreakBefore w:val="0"/>
              <w:widowControl w:val="0"/>
              <w:wordWrap/>
              <w:overflowPunct/>
              <w:topLinePunct w:val="0"/>
              <w:bidi w:val="0"/>
              <w:rPr>
                <w:color w:val="auto"/>
                <w:highlight w:val="none"/>
              </w:rPr>
            </w:pPr>
          </w:p>
        </w:tc>
        <w:tc>
          <w:tcPr>
            <w:tcW w:w="2644" w:type="dxa"/>
          </w:tcPr>
          <w:p w14:paraId="4B9FF2FC">
            <w:pPr>
              <w:pStyle w:val="24"/>
              <w:pageBreakBefore w:val="0"/>
              <w:widowControl w:val="0"/>
              <w:wordWrap/>
              <w:overflowPunct/>
              <w:topLinePunct w:val="0"/>
              <w:bidi w:val="0"/>
              <w:rPr>
                <w:color w:val="auto"/>
                <w:highlight w:val="none"/>
              </w:rPr>
            </w:pPr>
          </w:p>
        </w:tc>
        <w:tc>
          <w:tcPr>
            <w:tcW w:w="1656" w:type="dxa"/>
          </w:tcPr>
          <w:p w14:paraId="4D18C4F8">
            <w:pPr>
              <w:pStyle w:val="24"/>
              <w:pageBreakBefore w:val="0"/>
              <w:widowControl w:val="0"/>
              <w:wordWrap/>
              <w:overflowPunct/>
              <w:topLinePunct w:val="0"/>
              <w:bidi w:val="0"/>
              <w:rPr>
                <w:color w:val="auto"/>
                <w:highlight w:val="none"/>
              </w:rPr>
            </w:pPr>
          </w:p>
        </w:tc>
        <w:tc>
          <w:tcPr>
            <w:tcW w:w="1389" w:type="dxa"/>
          </w:tcPr>
          <w:p w14:paraId="3DC10996">
            <w:pPr>
              <w:pStyle w:val="24"/>
              <w:pageBreakBefore w:val="0"/>
              <w:widowControl w:val="0"/>
              <w:wordWrap/>
              <w:overflowPunct/>
              <w:topLinePunct w:val="0"/>
              <w:bidi w:val="0"/>
              <w:rPr>
                <w:color w:val="auto"/>
                <w:highlight w:val="none"/>
              </w:rPr>
            </w:pPr>
          </w:p>
        </w:tc>
      </w:tr>
      <w:tr w14:paraId="7487B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297" w:type="dxa"/>
          </w:tcPr>
          <w:p w14:paraId="62950E8C">
            <w:pPr>
              <w:pStyle w:val="24"/>
              <w:pageBreakBefore w:val="0"/>
              <w:widowControl w:val="0"/>
              <w:wordWrap/>
              <w:overflowPunct/>
              <w:topLinePunct w:val="0"/>
              <w:bidi w:val="0"/>
              <w:rPr>
                <w:color w:val="auto"/>
                <w:highlight w:val="none"/>
              </w:rPr>
            </w:pPr>
          </w:p>
        </w:tc>
        <w:tc>
          <w:tcPr>
            <w:tcW w:w="2556" w:type="dxa"/>
          </w:tcPr>
          <w:p w14:paraId="7424DDCD">
            <w:pPr>
              <w:pStyle w:val="24"/>
              <w:pageBreakBefore w:val="0"/>
              <w:widowControl w:val="0"/>
              <w:wordWrap/>
              <w:overflowPunct/>
              <w:topLinePunct w:val="0"/>
              <w:bidi w:val="0"/>
              <w:rPr>
                <w:color w:val="auto"/>
                <w:highlight w:val="none"/>
              </w:rPr>
            </w:pPr>
          </w:p>
        </w:tc>
        <w:tc>
          <w:tcPr>
            <w:tcW w:w="2644" w:type="dxa"/>
          </w:tcPr>
          <w:p w14:paraId="1D7F423D">
            <w:pPr>
              <w:pStyle w:val="24"/>
              <w:pageBreakBefore w:val="0"/>
              <w:widowControl w:val="0"/>
              <w:wordWrap/>
              <w:overflowPunct/>
              <w:topLinePunct w:val="0"/>
              <w:bidi w:val="0"/>
              <w:rPr>
                <w:color w:val="auto"/>
                <w:highlight w:val="none"/>
              </w:rPr>
            </w:pPr>
          </w:p>
        </w:tc>
        <w:tc>
          <w:tcPr>
            <w:tcW w:w="1656" w:type="dxa"/>
          </w:tcPr>
          <w:p w14:paraId="2D8FBDBA">
            <w:pPr>
              <w:pStyle w:val="24"/>
              <w:pageBreakBefore w:val="0"/>
              <w:widowControl w:val="0"/>
              <w:wordWrap/>
              <w:overflowPunct/>
              <w:topLinePunct w:val="0"/>
              <w:bidi w:val="0"/>
              <w:rPr>
                <w:color w:val="auto"/>
                <w:highlight w:val="none"/>
              </w:rPr>
            </w:pPr>
          </w:p>
        </w:tc>
        <w:tc>
          <w:tcPr>
            <w:tcW w:w="1389" w:type="dxa"/>
          </w:tcPr>
          <w:p w14:paraId="0404C9EC">
            <w:pPr>
              <w:pStyle w:val="24"/>
              <w:pageBreakBefore w:val="0"/>
              <w:widowControl w:val="0"/>
              <w:wordWrap/>
              <w:overflowPunct/>
              <w:topLinePunct w:val="0"/>
              <w:bidi w:val="0"/>
              <w:rPr>
                <w:color w:val="auto"/>
                <w:highlight w:val="none"/>
              </w:rPr>
            </w:pPr>
          </w:p>
        </w:tc>
      </w:tr>
      <w:tr w14:paraId="28C0D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1297" w:type="dxa"/>
          </w:tcPr>
          <w:p w14:paraId="1FAF336D">
            <w:pPr>
              <w:pStyle w:val="24"/>
              <w:pageBreakBefore w:val="0"/>
              <w:widowControl w:val="0"/>
              <w:wordWrap/>
              <w:overflowPunct/>
              <w:topLinePunct w:val="0"/>
              <w:bidi w:val="0"/>
              <w:rPr>
                <w:color w:val="auto"/>
                <w:highlight w:val="none"/>
              </w:rPr>
            </w:pPr>
          </w:p>
        </w:tc>
        <w:tc>
          <w:tcPr>
            <w:tcW w:w="2556" w:type="dxa"/>
          </w:tcPr>
          <w:p w14:paraId="0458645A">
            <w:pPr>
              <w:pStyle w:val="24"/>
              <w:pageBreakBefore w:val="0"/>
              <w:widowControl w:val="0"/>
              <w:wordWrap/>
              <w:overflowPunct/>
              <w:topLinePunct w:val="0"/>
              <w:bidi w:val="0"/>
              <w:rPr>
                <w:color w:val="auto"/>
                <w:highlight w:val="none"/>
              </w:rPr>
            </w:pPr>
          </w:p>
        </w:tc>
        <w:tc>
          <w:tcPr>
            <w:tcW w:w="2644" w:type="dxa"/>
          </w:tcPr>
          <w:p w14:paraId="2493F5F7">
            <w:pPr>
              <w:pStyle w:val="24"/>
              <w:pageBreakBefore w:val="0"/>
              <w:widowControl w:val="0"/>
              <w:wordWrap/>
              <w:overflowPunct/>
              <w:topLinePunct w:val="0"/>
              <w:bidi w:val="0"/>
              <w:rPr>
                <w:color w:val="auto"/>
                <w:highlight w:val="none"/>
              </w:rPr>
            </w:pPr>
          </w:p>
        </w:tc>
        <w:tc>
          <w:tcPr>
            <w:tcW w:w="1656" w:type="dxa"/>
          </w:tcPr>
          <w:p w14:paraId="5BECBBBC">
            <w:pPr>
              <w:pStyle w:val="24"/>
              <w:pageBreakBefore w:val="0"/>
              <w:widowControl w:val="0"/>
              <w:wordWrap/>
              <w:overflowPunct/>
              <w:topLinePunct w:val="0"/>
              <w:bidi w:val="0"/>
              <w:rPr>
                <w:color w:val="auto"/>
                <w:highlight w:val="none"/>
              </w:rPr>
            </w:pPr>
          </w:p>
        </w:tc>
        <w:tc>
          <w:tcPr>
            <w:tcW w:w="1389" w:type="dxa"/>
          </w:tcPr>
          <w:p w14:paraId="6466C5DA">
            <w:pPr>
              <w:pStyle w:val="24"/>
              <w:pageBreakBefore w:val="0"/>
              <w:widowControl w:val="0"/>
              <w:wordWrap/>
              <w:overflowPunct/>
              <w:topLinePunct w:val="0"/>
              <w:bidi w:val="0"/>
              <w:rPr>
                <w:color w:val="auto"/>
                <w:highlight w:val="none"/>
              </w:rPr>
            </w:pPr>
          </w:p>
        </w:tc>
      </w:tr>
      <w:tr w14:paraId="6A61A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1297" w:type="dxa"/>
          </w:tcPr>
          <w:p w14:paraId="6272BB00">
            <w:pPr>
              <w:pStyle w:val="24"/>
              <w:pageBreakBefore w:val="0"/>
              <w:widowControl w:val="0"/>
              <w:wordWrap/>
              <w:overflowPunct/>
              <w:topLinePunct w:val="0"/>
              <w:bidi w:val="0"/>
              <w:rPr>
                <w:color w:val="auto"/>
                <w:highlight w:val="none"/>
              </w:rPr>
            </w:pPr>
          </w:p>
        </w:tc>
        <w:tc>
          <w:tcPr>
            <w:tcW w:w="2556" w:type="dxa"/>
          </w:tcPr>
          <w:p w14:paraId="4BAAEF2E">
            <w:pPr>
              <w:pStyle w:val="24"/>
              <w:pageBreakBefore w:val="0"/>
              <w:widowControl w:val="0"/>
              <w:wordWrap/>
              <w:overflowPunct/>
              <w:topLinePunct w:val="0"/>
              <w:bidi w:val="0"/>
              <w:rPr>
                <w:color w:val="auto"/>
                <w:highlight w:val="none"/>
              </w:rPr>
            </w:pPr>
          </w:p>
        </w:tc>
        <w:tc>
          <w:tcPr>
            <w:tcW w:w="2644" w:type="dxa"/>
          </w:tcPr>
          <w:p w14:paraId="33343FD7">
            <w:pPr>
              <w:pStyle w:val="24"/>
              <w:pageBreakBefore w:val="0"/>
              <w:widowControl w:val="0"/>
              <w:wordWrap/>
              <w:overflowPunct/>
              <w:topLinePunct w:val="0"/>
              <w:bidi w:val="0"/>
              <w:rPr>
                <w:color w:val="auto"/>
                <w:highlight w:val="none"/>
              </w:rPr>
            </w:pPr>
          </w:p>
        </w:tc>
        <w:tc>
          <w:tcPr>
            <w:tcW w:w="1656" w:type="dxa"/>
          </w:tcPr>
          <w:p w14:paraId="7E717AE8">
            <w:pPr>
              <w:pStyle w:val="24"/>
              <w:pageBreakBefore w:val="0"/>
              <w:widowControl w:val="0"/>
              <w:wordWrap/>
              <w:overflowPunct/>
              <w:topLinePunct w:val="0"/>
              <w:bidi w:val="0"/>
              <w:rPr>
                <w:color w:val="auto"/>
                <w:highlight w:val="none"/>
              </w:rPr>
            </w:pPr>
          </w:p>
        </w:tc>
        <w:tc>
          <w:tcPr>
            <w:tcW w:w="1389" w:type="dxa"/>
          </w:tcPr>
          <w:p w14:paraId="42FDA53B">
            <w:pPr>
              <w:pStyle w:val="24"/>
              <w:pageBreakBefore w:val="0"/>
              <w:widowControl w:val="0"/>
              <w:wordWrap/>
              <w:overflowPunct/>
              <w:topLinePunct w:val="0"/>
              <w:bidi w:val="0"/>
              <w:rPr>
                <w:color w:val="auto"/>
                <w:highlight w:val="none"/>
              </w:rPr>
            </w:pPr>
          </w:p>
        </w:tc>
      </w:tr>
      <w:tr w14:paraId="45FFE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trPr>
        <w:tc>
          <w:tcPr>
            <w:tcW w:w="1297" w:type="dxa"/>
          </w:tcPr>
          <w:p w14:paraId="3D877548">
            <w:pPr>
              <w:pStyle w:val="24"/>
              <w:pageBreakBefore w:val="0"/>
              <w:widowControl w:val="0"/>
              <w:wordWrap/>
              <w:overflowPunct/>
              <w:topLinePunct w:val="0"/>
              <w:bidi w:val="0"/>
              <w:rPr>
                <w:color w:val="auto"/>
                <w:highlight w:val="none"/>
              </w:rPr>
            </w:pPr>
          </w:p>
        </w:tc>
        <w:tc>
          <w:tcPr>
            <w:tcW w:w="2556" w:type="dxa"/>
          </w:tcPr>
          <w:p w14:paraId="18208C29">
            <w:pPr>
              <w:pStyle w:val="24"/>
              <w:pageBreakBefore w:val="0"/>
              <w:widowControl w:val="0"/>
              <w:wordWrap/>
              <w:overflowPunct/>
              <w:topLinePunct w:val="0"/>
              <w:bidi w:val="0"/>
              <w:rPr>
                <w:color w:val="auto"/>
                <w:highlight w:val="none"/>
              </w:rPr>
            </w:pPr>
          </w:p>
        </w:tc>
        <w:tc>
          <w:tcPr>
            <w:tcW w:w="2644" w:type="dxa"/>
          </w:tcPr>
          <w:p w14:paraId="1559A3B6">
            <w:pPr>
              <w:pStyle w:val="24"/>
              <w:pageBreakBefore w:val="0"/>
              <w:widowControl w:val="0"/>
              <w:wordWrap/>
              <w:overflowPunct/>
              <w:topLinePunct w:val="0"/>
              <w:bidi w:val="0"/>
              <w:rPr>
                <w:color w:val="auto"/>
                <w:highlight w:val="none"/>
              </w:rPr>
            </w:pPr>
          </w:p>
        </w:tc>
        <w:tc>
          <w:tcPr>
            <w:tcW w:w="1656" w:type="dxa"/>
          </w:tcPr>
          <w:p w14:paraId="6B4C8F74">
            <w:pPr>
              <w:pStyle w:val="24"/>
              <w:pageBreakBefore w:val="0"/>
              <w:widowControl w:val="0"/>
              <w:wordWrap/>
              <w:overflowPunct/>
              <w:topLinePunct w:val="0"/>
              <w:bidi w:val="0"/>
              <w:rPr>
                <w:color w:val="auto"/>
                <w:highlight w:val="none"/>
              </w:rPr>
            </w:pPr>
          </w:p>
        </w:tc>
        <w:tc>
          <w:tcPr>
            <w:tcW w:w="1389" w:type="dxa"/>
          </w:tcPr>
          <w:p w14:paraId="598A5ED2">
            <w:pPr>
              <w:pStyle w:val="24"/>
              <w:pageBreakBefore w:val="0"/>
              <w:widowControl w:val="0"/>
              <w:wordWrap/>
              <w:overflowPunct/>
              <w:topLinePunct w:val="0"/>
              <w:bidi w:val="0"/>
              <w:rPr>
                <w:color w:val="auto"/>
                <w:highlight w:val="none"/>
              </w:rPr>
            </w:pPr>
          </w:p>
        </w:tc>
      </w:tr>
      <w:tr w14:paraId="72C99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7" w:hRule="atLeast"/>
        </w:trPr>
        <w:tc>
          <w:tcPr>
            <w:tcW w:w="1297" w:type="dxa"/>
          </w:tcPr>
          <w:p w14:paraId="4BD28584">
            <w:pPr>
              <w:pStyle w:val="24"/>
              <w:pageBreakBefore w:val="0"/>
              <w:widowControl w:val="0"/>
              <w:wordWrap/>
              <w:overflowPunct/>
              <w:topLinePunct w:val="0"/>
              <w:bidi w:val="0"/>
              <w:rPr>
                <w:color w:val="auto"/>
                <w:highlight w:val="none"/>
              </w:rPr>
            </w:pPr>
          </w:p>
        </w:tc>
        <w:tc>
          <w:tcPr>
            <w:tcW w:w="2556" w:type="dxa"/>
          </w:tcPr>
          <w:p w14:paraId="27D7F9B8">
            <w:pPr>
              <w:pStyle w:val="24"/>
              <w:pageBreakBefore w:val="0"/>
              <w:widowControl w:val="0"/>
              <w:wordWrap/>
              <w:overflowPunct/>
              <w:topLinePunct w:val="0"/>
              <w:bidi w:val="0"/>
              <w:rPr>
                <w:color w:val="auto"/>
                <w:highlight w:val="none"/>
              </w:rPr>
            </w:pPr>
          </w:p>
        </w:tc>
        <w:tc>
          <w:tcPr>
            <w:tcW w:w="2644" w:type="dxa"/>
          </w:tcPr>
          <w:p w14:paraId="6C657612">
            <w:pPr>
              <w:pStyle w:val="24"/>
              <w:pageBreakBefore w:val="0"/>
              <w:widowControl w:val="0"/>
              <w:wordWrap/>
              <w:overflowPunct/>
              <w:topLinePunct w:val="0"/>
              <w:bidi w:val="0"/>
              <w:rPr>
                <w:color w:val="auto"/>
                <w:highlight w:val="none"/>
              </w:rPr>
            </w:pPr>
          </w:p>
        </w:tc>
        <w:tc>
          <w:tcPr>
            <w:tcW w:w="1656" w:type="dxa"/>
          </w:tcPr>
          <w:p w14:paraId="17A2886D">
            <w:pPr>
              <w:pStyle w:val="24"/>
              <w:pageBreakBefore w:val="0"/>
              <w:widowControl w:val="0"/>
              <w:wordWrap/>
              <w:overflowPunct/>
              <w:topLinePunct w:val="0"/>
              <w:bidi w:val="0"/>
              <w:rPr>
                <w:color w:val="auto"/>
                <w:highlight w:val="none"/>
              </w:rPr>
            </w:pPr>
          </w:p>
        </w:tc>
        <w:tc>
          <w:tcPr>
            <w:tcW w:w="1389" w:type="dxa"/>
          </w:tcPr>
          <w:p w14:paraId="319D3FB4">
            <w:pPr>
              <w:pStyle w:val="24"/>
              <w:pageBreakBefore w:val="0"/>
              <w:widowControl w:val="0"/>
              <w:wordWrap/>
              <w:overflowPunct/>
              <w:topLinePunct w:val="0"/>
              <w:bidi w:val="0"/>
              <w:rPr>
                <w:color w:val="auto"/>
                <w:highlight w:val="none"/>
              </w:rPr>
            </w:pPr>
          </w:p>
        </w:tc>
      </w:tr>
    </w:tbl>
    <w:p w14:paraId="1086D705">
      <w:pPr>
        <w:keepNext w:val="0"/>
        <w:keepLines w:val="0"/>
        <w:pageBreakBefore w:val="0"/>
        <w:widowControl w:val="0"/>
        <w:kinsoku w:val="0"/>
        <w:wordWrap/>
        <w:overflowPunct/>
        <w:topLinePunct w:val="0"/>
        <w:autoSpaceDE w:val="0"/>
        <w:autoSpaceDN w:val="0"/>
        <w:bidi w:val="0"/>
        <w:adjustRightInd w:val="0"/>
        <w:snapToGrid w:val="0"/>
        <w:spacing w:line="360" w:lineRule="exact"/>
        <w:ind w:left="122" w:firstLine="480" w:firstLineChars="200"/>
        <w:textAlignment w:val="baseline"/>
        <w:rPr>
          <w:rFonts w:hint="eastAsia" w:ascii="宋体" w:hAnsi="宋体" w:eastAsia="宋体" w:cs="宋体"/>
          <w:color w:val="auto"/>
          <w:spacing w:val="-3"/>
          <w:sz w:val="24"/>
          <w:szCs w:val="24"/>
          <w:highlight w:val="none"/>
          <w:lang w:eastAsia="zh-CN"/>
        </w:rPr>
      </w:pPr>
      <w:r>
        <w:rPr>
          <w:rFonts w:ascii="宋体" w:hAnsi="宋体" w:eastAsia="宋体" w:cs="宋体"/>
          <w:color w:val="auto"/>
          <w:position w:val="0"/>
          <w:sz w:val="24"/>
          <w:szCs w:val="24"/>
          <w:highlight w:val="none"/>
          <w:lang w:eastAsia="zh-CN"/>
          <w14:textOutline w14:w="4356" w14:cap="sq" w14:cmpd="sng" w14:algn="ctr">
            <w14:solidFill>
              <w14:srgbClr w14:val="000000"/>
            </w14:solidFill>
            <w14:prstDash w14:val="solid"/>
            <w14:bevel/>
          </w14:textOutline>
        </w:rPr>
        <w:t>注：</w:t>
      </w:r>
      <w:r>
        <w:rPr>
          <w:rFonts w:hint="eastAsia" w:ascii="宋体" w:hAnsi="宋体" w:eastAsia="宋体" w:cs="宋体"/>
          <w:color w:val="auto"/>
          <w:sz w:val="24"/>
          <w:highlight w:val="none"/>
        </w:rPr>
        <w:t>有正负偏离须注明，如无偏离只须在上表中填入完全响应即可，不填视为完全响应，不需要把商务条件一一列到上表中。商务条</w:t>
      </w:r>
      <w:r>
        <w:rPr>
          <w:rFonts w:hint="eastAsia" w:ascii="宋体" w:hAnsi="宋体" w:eastAsia="宋体" w:cs="宋体"/>
          <w:color w:val="auto"/>
          <w:sz w:val="24"/>
          <w:highlight w:val="none"/>
          <w:lang w:val="en-US" w:eastAsia="zh-CN"/>
        </w:rPr>
        <w:t>款</w:t>
      </w:r>
      <w:r>
        <w:rPr>
          <w:rFonts w:hint="eastAsia" w:ascii="宋体" w:hAnsi="宋体" w:eastAsia="宋体" w:cs="宋体"/>
          <w:color w:val="auto"/>
          <w:sz w:val="24"/>
          <w:highlight w:val="none"/>
        </w:rPr>
        <w:t>中如涉及需提供证明材料的必须提供，否则视为无效投标。</w:t>
      </w:r>
    </w:p>
    <w:p w14:paraId="14BE59A4">
      <w:pPr>
        <w:pageBreakBefore w:val="0"/>
        <w:widowControl w:val="0"/>
        <w:wordWrap/>
        <w:overflowPunct/>
        <w:topLinePunct w:val="0"/>
        <w:bidi w:val="0"/>
        <w:spacing w:before="78" w:line="219" w:lineRule="auto"/>
        <w:ind w:left="125"/>
        <w:rPr>
          <w:rFonts w:hint="eastAsia" w:ascii="宋体" w:hAnsi="宋体" w:eastAsia="宋体" w:cs="宋体"/>
          <w:color w:val="auto"/>
          <w:spacing w:val="-3"/>
          <w:sz w:val="24"/>
          <w:szCs w:val="24"/>
          <w:highlight w:val="none"/>
          <w:lang w:eastAsia="zh-CN"/>
        </w:rPr>
      </w:pPr>
    </w:p>
    <w:p w14:paraId="1806371D">
      <w:pPr>
        <w:pageBreakBefore w:val="0"/>
        <w:widowControl w:val="0"/>
        <w:wordWrap/>
        <w:overflowPunct/>
        <w:topLinePunct w:val="0"/>
        <w:bidi w:val="0"/>
        <w:spacing w:before="78" w:line="219" w:lineRule="auto"/>
        <w:ind w:left="125" w:firstLine="468" w:firstLineChars="20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pacing w:val="-3"/>
          <w:sz w:val="24"/>
          <w:szCs w:val="24"/>
          <w:highlight w:val="none"/>
          <w:lang w:eastAsia="zh-CN"/>
        </w:rPr>
        <w:t>投标人</w:t>
      </w:r>
      <w:r>
        <w:rPr>
          <w:rFonts w:ascii="宋体" w:hAnsi="宋体" w:eastAsia="宋体" w:cs="宋体"/>
          <w:color w:val="auto"/>
          <w:spacing w:val="-3"/>
          <w:sz w:val="24"/>
          <w:szCs w:val="24"/>
          <w:highlight w:val="none"/>
          <w:lang w:eastAsia="zh-CN"/>
        </w:rPr>
        <w:t>盖章：</w:t>
      </w:r>
    </w:p>
    <w:p w14:paraId="54A31C5F">
      <w:pPr>
        <w:pageBreakBefore w:val="0"/>
        <w:widowControl w:val="0"/>
        <w:wordWrap/>
        <w:overflowPunct/>
        <w:topLinePunct w:val="0"/>
        <w:bidi w:val="0"/>
        <w:spacing w:before="79" w:line="219" w:lineRule="auto"/>
        <w:ind w:left="592" w:leftChars="282" w:firstLine="0" w:firstLineChars="0"/>
        <w:outlineLvl w:val="0"/>
        <w:rPr>
          <w:rFonts w:hint="default" w:ascii="宋体" w:hAnsi="宋体" w:eastAsia="宋体" w:cs="宋体"/>
          <w:color w:val="auto"/>
          <w:spacing w:val="0"/>
          <w:w w:val="100"/>
          <w:position w:val="0"/>
          <w:sz w:val="24"/>
          <w:szCs w:val="24"/>
          <w:highlight w:val="none"/>
          <w:u w:val="single"/>
          <w:lang w:val="en-US" w:eastAsia="zh-CN"/>
        </w:rPr>
      </w:pPr>
      <w:r>
        <w:rPr>
          <w:rFonts w:ascii="宋体" w:hAnsi="宋体" w:eastAsia="宋体" w:cs="宋体"/>
          <w:color w:val="auto"/>
          <w:spacing w:val="-1"/>
          <w:sz w:val="24"/>
          <w:szCs w:val="24"/>
          <w:highlight w:val="none"/>
          <w:lang w:eastAsia="zh-CN"/>
        </w:rPr>
        <w:t>法定代表人或授权代表签字或签章：</w:t>
      </w:r>
      <w:r>
        <w:rPr>
          <w:rFonts w:hint="eastAsia" w:ascii="宋体" w:hAnsi="宋体" w:eastAsia="宋体" w:cs="宋体"/>
          <w:color w:val="auto"/>
          <w:spacing w:val="-1"/>
          <w:sz w:val="24"/>
          <w:szCs w:val="24"/>
          <w:highlight w:val="none"/>
          <w:u w:val="single"/>
          <w:lang w:val="en-US" w:eastAsia="zh-CN"/>
        </w:rPr>
        <w:t xml:space="preserve">                   </w:t>
      </w:r>
      <w:r>
        <w:rPr>
          <w:rFonts w:hint="eastAsia" w:ascii="宋体" w:hAnsi="宋体" w:eastAsia="宋体" w:cs="宋体"/>
          <w:color w:val="auto"/>
          <w:spacing w:val="0"/>
          <w:w w:val="100"/>
          <w:position w:val="0"/>
          <w:sz w:val="24"/>
          <w:szCs w:val="24"/>
          <w:highlight w:val="none"/>
          <w:u w:val="single"/>
          <w:lang w:val="en-US" w:eastAsia="zh-CN"/>
        </w:rPr>
        <w:t xml:space="preserve"> </w:t>
      </w:r>
    </w:p>
    <w:p w14:paraId="6E1882B3">
      <w:pPr>
        <w:pStyle w:val="25"/>
        <w:keepNext/>
        <w:keepLines/>
        <w:pageBreakBefore w:val="0"/>
        <w:widowControl w:val="0"/>
        <w:shd w:val="clear" w:color="auto" w:fill="auto"/>
        <w:wordWrap/>
        <w:overflowPunct/>
        <w:topLinePunct w:val="0"/>
        <w:bidi w:val="0"/>
        <w:spacing w:before="0" w:after="560" w:line="240" w:lineRule="auto"/>
        <w:ind w:left="0" w:right="0" w:firstLine="580"/>
        <w:jc w:val="center"/>
        <w:rPr>
          <w:rFonts w:hint="eastAsia"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pPr>
    </w:p>
    <w:p w14:paraId="5254C1FA">
      <w:pPr>
        <w:pStyle w:val="25"/>
        <w:keepNext/>
        <w:keepLines/>
        <w:pageBreakBefore w:val="0"/>
        <w:widowControl w:val="0"/>
        <w:shd w:val="clear" w:color="auto" w:fill="auto"/>
        <w:wordWrap/>
        <w:overflowPunct/>
        <w:topLinePunct w:val="0"/>
        <w:bidi w:val="0"/>
        <w:spacing w:before="0" w:after="560" w:line="240" w:lineRule="auto"/>
        <w:ind w:left="0" w:right="0" w:firstLine="580"/>
        <w:jc w:val="center"/>
        <w:rPr>
          <w:rFonts w:hint="eastAsia" w:ascii="微软雅黑" w:hAnsi="微软雅黑" w:eastAsia="微软雅黑" w:cs="微软雅黑"/>
          <w:b/>
          <w:bCs/>
          <w:color w:val="auto"/>
          <w:spacing w:val="0"/>
          <w:w w:val="100"/>
          <w:position w:val="0"/>
          <w:sz w:val="24"/>
          <w:szCs w:val="24"/>
          <w:highlight w:val="none"/>
        </w:rPr>
      </w:pPr>
      <w:r>
        <w:rPr>
          <w:rFonts w:hint="eastAsia"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格式 7</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投标人应当提交的资格证明文件</w:t>
      </w:r>
    </w:p>
    <w:p w14:paraId="67A42A39">
      <w:pPr>
        <w:pStyle w:val="25"/>
        <w:keepNext/>
        <w:keepLines/>
        <w:pageBreakBefore w:val="0"/>
        <w:widowControl w:val="0"/>
        <w:shd w:val="clear" w:color="auto" w:fill="auto"/>
        <w:wordWrap/>
        <w:overflowPunct/>
        <w:topLinePunct w:val="0"/>
        <w:bidi w:val="0"/>
        <w:spacing w:before="0" w:after="560" w:line="240" w:lineRule="auto"/>
        <w:ind w:left="0" w:right="0" w:firstLine="580"/>
        <w:jc w:val="center"/>
        <w:rPr>
          <w:rFonts w:hint="eastAsia" w:ascii="宋体" w:hAnsi="宋体" w:eastAsia="宋体" w:cs="宋体"/>
          <w:b/>
          <w:bCs/>
          <w:color w:val="auto"/>
          <w:spacing w:val="0"/>
          <w:w w:val="100"/>
          <w:position w:val="0"/>
          <w:sz w:val="24"/>
          <w:szCs w:val="24"/>
          <w:highlight w:val="none"/>
        </w:rPr>
      </w:pPr>
      <w:r>
        <w:rPr>
          <w:rFonts w:hint="eastAsia"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 xml:space="preserve">格式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7-</w:t>
      </w:r>
      <w:r>
        <w:rPr>
          <w:rFonts w:hint="eastAsia"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1 江西省政府采购供应商资格信用承诺函</w:t>
      </w:r>
      <w:r>
        <w:rPr>
          <w:rFonts w:hint="eastAsia" w:ascii="宋体" w:hAnsi="宋体" w:eastAsia="宋体" w:cs="宋体"/>
          <w:b/>
          <w:bCs/>
          <w:color w:val="auto"/>
          <w:spacing w:val="0"/>
          <w:w w:val="100"/>
          <w:position w:val="0"/>
          <w:sz w:val="24"/>
          <w:szCs w:val="24"/>
          <w:highlight w:val="none"/>
          <w:lang w:val="en-US" w:eastAsia="zh-CN"/>
        </w:rPr>
        <w:t xml:space="preserve"> </w:t>
      </w:r>
    </w:p>
    <w:p w14:paraId="61182BD7">
      <w:pPr>
        <w:pStyle w:val="26"/>
        <w:keepNext w:val="0"/>
        <w:keepLines w:val="0"/>
        <w:pageBreakBefore w:val="0"/>
        <w:widowControl w:val="0"/>
        <w:shd w:val="clear" w:color="auto" w:fill="auto"/>
        <w:wordWrap/>
        <w:overflowPunct/>
        <w:topLinePunct w:val="0"/>
        <w:bidi w:val="0"/>
        <w:spacing w:before="0" w:after="0" w:line="610" w:lineRule="exact"/>
        <w:ind w:left="0" w:right="0" w:firstLine="0"/>
        <w:jc w:val="left"/>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致（采购人或政府采购代理机构）:</w:t>
      </w:r>
      <w:r>
        <w:rPr>
          <w:rFonts w:hint="eastAsia"/>
          <w:color w:val="auto"/>
          <w:spacing w:val="0"/>
          <w:w w:val="100"/>
          <w:position w:val="0"/>
          <w:sz w:val="24"/>
          <w:szCs w:val="24"/>
          <w:highlight w:val="none"/>
          <w:u w:val="single"/>
          <w:lang w:val="en-US" w:eastAsia="zh-CN"/>
        </w:rPr>
        <w:t xml:space="preserve">                          </w:t>
      </w:r>
    </w:p>
    <w:p w14:paraId="3AAF4431">
      <w:pPr>
        <w:pStyle w:val="26"/>
        <w:keepNext w:val="0"/>
        <w:keepLines w:val="0"/>
        <w:pageBreakBefore w:val="0"/>
        <w:widowControl w:val="0"/>
        <w:shd w:val="clear" w:color="auto" w:fill="auto"/>
        <w:wordWrap/>
        <w:overflowPunct/>
        <w:topLinePunct w:val="0"/>
        <w:bidi w:val="0"/>
        <w:spacing w:before="0" w:after="0" w:line="610" w:lineRule="exact"/>
        <w:ind w:left="0" w:leftChars="0" w:right="0" w:firstLine="480" w:firstLineChars="200"/>
        <w:jc w:val="both"/>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单位名称（自然人姓名）:</w:t>
      </w:r>
      <w:r>
        <w:rPr>
          <w:rFonts w:hint="eastAsia"/>
          <w:color w:val="auto"/>
          <w:spacing w:val="0"/>
          <w:w w:val="100"/>
          <w:position w:val="0"/>
          <w:sz w:val="24"/>
          <w:szCs w:val="24"/>
          <w:highlight w:val="none"/>
          <w:u w:val="single"/>
          <w:lang w:val="en-US" w:eastAsia="zh-CN"/>
        </w:rPr>
        <w:t xml:space="preserve">                              </w:t>
      </w:r>
    </w:p>
    <w:p w14:paraId="525907DD">
      <w:pPr>
        <w:pStyle w:val="26"/>
        <w:keepNext w:val="0"/>
        <w:keepLines w:val="0"/>
        <w:pageBreakBefore w:val="0"/>
        <w:widowControl w:val="0"/>
        <w:shd w:val="clear" w:color="auto" w:fill="auto"/>
        <w:wordWrap/>
        <w:overflowPunct/>
        <w:topLinePunct w:val="0"/>
        <w:bidi w:val="0"/>
        <w:spacing w:before="0" w:after="0" w:line="610" w:lineRule="exact"/>
        <w:ind w:left="0" w:leftChars="0" w:right="0" w:firstLine="480" w:firstLineChars="200"/>
        <w:jc w:val="both"/>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统一社会信用代码（身份证号码）：</w:t>
      </w:r>
      <w:r>
        <w:rPr>
          <w:rFonts w:hint="eastAsia"/>
          <w:color w:val="auto"/>
          <w:spacing w:val="0"/>
          <w:w w:val="100"/>
          <w:position w:val="0"/>
          <w:sz w:val="24"/>
          <w:szCs w:val="24"/>
          <w:highlight w:val="none"/>
          <w:u w:val="single"/>
          <w:lang w:val="en-US" w:eastAsia="zh-CN"/>
        </w:rPr>
        <w:t xml:space="preserve">                              </w:t>
      </w:r>
    </w:p>
    <w:p w14:paraId="3DBB70A2">
      <w:pPr>
        <w:pStyle w:val="26"/>
        <w:keepNext w:val="0"/>
        <w:keepLines w:val="0"/>
        <w:pageBreakBefore w:val="0"/>
        <w:widowControl w:val="0"/>
        <w:shd w:val="clear" w:color="auto" w:fill="auto"/>
        <w:wordWrap/>
        <w:overflowPunct/>
        <w:topLinePunct w:val="0"/>
        <w:bidi w:val="0"/>
        <w:spacing w:before="0" w:after="0" w:line="610" w:lineRule="exact"/>
        <w:ind w:left="0" w:leftChars="0" w:right="0" w:firstLine="480" w:firstLineChars="200"/>
        <w:jc w:val="both"/>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法定代表人（负责人）：</w:t>
      </w:r>
      <w:r>
        <w:rPr>
          <w:rFonts w:hint="eastAsia"/>
          <w:color w:val="auto"/>
          <w:spacing w:val="0"/>
          <w:w w:val="100"/>
          <w:position w:val="0"/>
          <w:sz w:val="24"/>
          <w:szCs w:val="24"/>
          <w:highlight w:val="none"/>
          <w:u w:val="single"/>
          <w:lang w:val="en-US" w:eastAsia="zh-CN"/>
        </w:rPr>
        <w:t xml:space="preserve">                        </w:t>
      </w:r>
    </w:p>
    <w:p w14:paraId="77B449D3">
      <w:pPr>
        <w:pStyle w:val="26"/>
        <w:keepNext w:val="0"/>
        <w:keepLines w:val="0"/>
        <w:pageBreakBefore w:val="0"/>
        <w:widowControl w:val="0"/>
        <w:shd w:val="clear" w:color="auto" w:fill="auto"/>
        <w:wordWrap/>
        <w:overflowPunct/>
        <w:topLinePunct w:val="0"/>
        <w:bidi w:val="0"/>
        <w:spacing w:before="0" w:after="0" w:line="610" w:lineRule="exact"/>
        <w:ind w:left="0" w:leftChars="0" w:right="0" w:firstLine="480" w:firstLineChars="200"/>
        <w:jc w:val="both"/>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联系地址和电话：</w:t>
      </w:r>
      <w:r>
        <w:rPr>
          <w:rFonts w:hint="eastAsia"/>
          <w:color w:val="auto"/>
          <w:spacing w:val="0"/>
          <w:w w:val="100"/>
          <w:position w:val="0"/>
          <w:sz w:val="24"/>
          <w:szCs w:val="24"/>
          <w:highlight w:val="none"/>
          <w:u w:val="single"/>
          <w:lang w:val="en-US" w:eastAsia="zh-CN"/>
        </w:rPr>
        <w:t xml:space="preserve">                              </w:t>
      </w:r>
    </w:p>
    <w:p w14:paraId="78E83B77">
      <w:pPr>
        <w:pStyle w:val="26"/>
        <w:keepNext w:val="0"/>
        <w:keepLines w:val="0"/>
        <w:pageBreakBefore w:val="0"/>
        <w:widowControl w:val="0"/>
        <w:shd w:val="clear" w:color="auto" w:fill="auto"/>
        <w:wordWrap/>
        <w:overflowPunct/>
        <w:topLinePunct w:val="0"/>
        <w:bidi w:val="0"/>
        <w:spacing w:before="0" w:after="0" w:line="600" w:lineRule="exact"/>
        <w:ind w:left="0" w:leftChars="0" w:right="0" w:firstLine="480" w:firstLineChars="200"/>
        <w:jc w:val="left"/>
        <w:rPr>
          <w:color w:val="auto"/>
          <w:spacing w:val="0"/>
          <w:w w:val="100"/>
          <w:position w:val="0"/>
          <w:sz w:val="24"/>
          <w:szCs w:val="24"/>
          <w:highlight w:val="none"/>
        </w:rPr>
      </w:pPr>
      <w:r>
        <w:rPr>
          <w:color w:val="auto"/>
          <w:spacing w:val="0"/>
          <w:w w:val="100"/>
          <w:position w:val="0"/>
          <w:sz w:val="24"/>
          <w:szCs w:val="24"/>
          <w:highlight w:val="none"/>
        </w:rPr>
        <w:t>我单位（本人）自愿参加本次政府采购活动，严格遵守《中华人民共和国政府采购法》及相关法律法规，坚守公开、公平、公正和诚实信用等原则，依法诚信经营，并郑重承诺：</w:t>
      </w:r>
    </w:p>
    <w:p w14:paraId="5D37935B">
      <w:pPr>
        <w:pStyle w:val="26"/>
        <w:keepNext w:val="0"/>
        <w:keepLines w:val="0"/>
        <w:pageBreakBefore w:val="0"/>
        <w:widowControl w:val="0"/>
        <w:shd w:val="clear" w:color="auto" w:fill="auto"/>
        <w:wordWrap/>
        <w:overflowPunct/>
        <w:topLinePunct w:val="0"/>
        <w:bidi w:val="0"/>
        <w:spacing w:before="0" w:afterAutospacing="0" w:line="610" w:lineRule="exact"/>
        <w:ind w:left="0" w:leftChars="0" w:right="0" w:firstLine="480" w:firstLineChars="200"/>
        <w:jc w:val="both"/>
        <w:rPr>
          <w:color w:val="auto"/>
          <w:spacing w:val="0"/>
          <w:w w:val="100"/>
          <w:position w:val="0"/>
          <w:sz w:val="24"/>
          <w:szCs w:val="24"/>
          <w:highlight w:val="none"/>
        </w:rPr>
      </w:pPr>
      <w:r>
        <w:rPr>
          <w:color w:val="auto"/>
          <w:spacing w:val="0"/>
          <w:w w:val="100"/>
          <w:position w:val="0"/>
          <w:sz w:val="24"/>
          <w:szCs w:val="24"/>
          <w:highlight w:val="none"/>
        </w:rPr>
        <w:t>（一）我单位（本人）符合采购文件要求以及《中华人民共和国政府采购法》第二十二条规定的条件：</w:t>
      </w:r>
    </w:p>
    <w:p w14:paraId="0D7B4BF2">
      <w:pPr>
        <w:pStyle w:val="26"/>
        <w:keepNext w:val="0"/>
        <w:keepLines w:val="0"/>
        <w:pageBreakBefore w:val="0"/>
        <w:widowControl w:val="0"/>
        <w:numPr>
          <w:ilvl w:val="0"/>
          <w:numId w:val="0"/>
        </w:numPr>
        <w:shd w:val="clear" w:color="auto" w:fill="auto"/>
        <w:tabs>
          <w:tab w:val="left" w:pos="977"/>
        </w:tabs>
        <w:wordWrap/>
        <w:overflowPunct/>
        <w:topLinePunct w:val="0"/>
        <w:bidi w:val="0"/>
        <w:spacing w:beforeAutospacing="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1、</w:t>
      </w:r>
      <w:r>
        <w:rPr>
          <w:b w:val="0"/>
          <w:bCs w:val="0"/>
          <w:i w:val="0"/>
          <w:iCs w:val="0"/>
          <w:smallCaps w:val="0"/>
          <w:strike w:val="0"/>
          <w:color w:val="auto"/>
          <w:spacing w:val="0"/>
          <w:w w:val="100"/>
          <w:position w:val="0"/>
          <w:sz w:val="24"/>
          <w:szCs w:val="24"/>
          <w:highlight w:val="none"/>
        </w:rPr>
        <w:t>具有独立承担民事责任的能力；</w:t>
      </w:r>
    </w:p>
    <w:p w14:paraId="0F3FEC42">
      <w:pPr>
        <w:pStyle w:val="26"/>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2、</w:t>
      </w:r>
      <w:r>
        <w:rPr>
          <w:b w:val="0"/>
          <w:bCs w:val="0"/>
          <w:i w:val="0"/>
          <w:iCs w:val="0"/>
          <w:smallCaps w:val="0"/>
          <w:strike w:val="0"/>
          <w:color w:val="auto"/>
          <w:spacing w:val="0"/>
          <w:w w:val="100"/>
          <w:position w:val="0"/>
          <w:sz w:val="24"/>
          <w:szCs w:val="24"/>
          <w:highlight w:val="none"/>
        </w:rPr>
        <w:t>具有良好的商业信誉和健全的财务会计制度；</w:t>
      </w:r>
    </w:p>
    <w:p w14:paraId="4EEACE39">
      <w:pPr>
        <w:pStyle w:val="26"/>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3、</w:t>
      </w:r>
      <w:r>
        <w:rPr>
          <w:b w:val="0"/>
          <w:bCs w:val="0"/>
          <w:i w:val="0"/>
          <w:iCs w:val="0"/>
          <w:smallCaps w:val="0"/>
          <w:strike w:val="0"/>
          <w:color w:val="auto"/>
          <w:spacing w:val="0"/>
          <w:w w:val="100"/>
          <w:position w:val="0"/>
          <w:sz w:val="24"/>
          <w:szCs w:val="24"/>
          <w:highlight w:val="none"/>
        </w:rPr>
        <w:t>具有履行合同所必需的设备和专业技术能力；</w:t>
      </w:r>
    </w:p>
    <w:p w14:paraId="7DA0BA39">
      <w:pPr>
        <w:pStyle w:val="26"/>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4、</w:t>
      </w:r>
      <w:r>
        <w:rPr>
          <w:b w:val="0"/>
          <w:bCs w:val="0"/>
          <w:i w:val="0"/>
          <w:iCs w:val="0"/>
          <w:smallCaps w:val="0"/>
          <w:strike w:val="0"/>
          <w:color w:val="auto"/>
          <w:spacing w:val="0"/>
          <w:w w:val="100"/>
          <w:position w:val="0"/>
          <w:sz w:val="24"/>
          <w:szCs w:val="24"/>
          <w:highlight w:val="none"/>
        </w:rPr>
        <w:t>有依法缴纳税收和社会保障资金的良好记录；</w:t>
      </w:r>
    </w:p>
    <w:p w14:paraId="57FEF823">
      <w:pPr>
        <w:pStyle w:val="26"/>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5、</w:t>
      </w:r>
      <w:r>
        <w:rPr>
          <w:b w:val="0"/>
          <w:bCs w:val="0"/>
          <w:i w:val="0"/>
          <w:iCs w:val="0"/>
          <w:smallCaps w:val="0"/>
          <w:strike w:val="0"/>
          <w:color w:val="auto"/>
          <w:spacing w:val="0"/>
          <w:w w:val="100"/>
          <w:position w:val="0"/>
          <w:sz w:val="24"/>
          <w:szCs w:val="24"/>
          <w:highlight w:val="none"/>
        </w:rPr>
        <w:t>参加政府采购活动前三年内，在经营活动中没有重大违法记录；</w:t>
      </w:r>
    </w:p>
    <w:p w14:paraId="1F3091F3">
      <w:pPr>
        <w:pStyle w:val="26"/>
        <w:keepNext w:val="0"/>
        <w:keepLines w:val="0"/>
        <w:pageBreakBefore w:val="0"/>
        <w:widowControl w:val="0"/>
        <w:numPr>
          <w:ilvl w:val="0"/>
          <w:numId w:val="0"/>
        </w:numPr>
        <w:shd w:val="clear" w:color="auto" w:fill="auto"/>
        <w:tabs>
          <w:tab w:val="left" w:pos="977"/>
        </w:tabs>
        <w:wordWrap/>
        <w:overflowPunct/>
        <w:topLinePunct w:val="0"/>
        <w:bidi w:val="0"/>
        <w:spacing w:before="0" w:after="0" w:line="610" w:lineRule="exact"/>
        <w:ind w:left="580" w:leftChars="0" w:right="0" w:rightChars="0"/>
        <w:jc w:val="both"/>
        <w:rPr>
          <w:b w:val="0"/>
          <w:bCs w:val="0"/>
          <w:i w:val="0"/>
          <w:iCs w:val="0"/>
          <w:smallCaps w:val="0"/>
          <w:strike w:val="0"/>
          <w:color w:val="auto"/>
          <w:spacing w:val="0"/>
          <w:w w:val="100"/>
          <w:position w:val="0"/>
          <w:sz w:val="24"/>
          <w:szCs w:val="24"/>
          <w:highlight w:val="none"/>
        </w:rPr>
      </w:pPr>
      <w:r>
        <w:rPr>
          <w:rFonts w:hint="eastAsia"/>
          <w:b w:val="0"/>
          <w:bCs w:val="0"/>
          <w:i w:val="0"/>
          <w:iCs w:val="0"/>
          <w:smallCaps w:val="0"/>
          <w:strike w:val="0"/>
          <w:color w:val="auto"/>
          <w:spacing w:val="0"/>
          <w:w w:val="100"/>
          <w:position w:val="0"/>
          <w:sz w:val="24"/>
          <w:szCs w:val="24"/>
          <w:highlight w:val="none"/>
          <w:lang w:val="en-US" w:eastAsia="zh-CN"/>
        </w:rPr>
        <w:t>6、</w:t>
      </w:r>
      <w:r>
        <w:rPr>
          <w:b w:val="0"/>
          <w:bCs w:val="0"/>
          <w:i w:val="0"/>
          <w:iCs w:val="0"/>
          <w:smallCaps w:val="0"/>
          <w:strike w:val="0"/>
          <w:color w:val="auto"/>
          <w:spacing w:val="0"/>
          <w:w w:val="100"/>
          <w:position w:val="0"/>
          <w:sz w:val="24"/>
          <w:szCs w:val="24"/>
          <w:highlight w:val="none"/>
        </w:rPr>
        <w:t>符合法律、行政法规规定的其他条件。</w:t>
      </w:r>
    </w:p>
    <w:p w14:paraId="51ABDDE1">
      <w:pPr>
        <w:pStyle w:val="26"/>
        <w:keepNext w:val="0"/>
        <w:keepLines w:val="0"/>
        <w:pageBreakBefore w:val="0"/>
        <w:widowControl w:val="0"/>
        <w:shd w:val="clear" w:color="auto" w:fill="auto"/>
        <w:wordWrap/>
        <w:overflowPunct/>
        <w:topLinePunct w:val="0"/>
        <w:bidi w:val="0"/>
        <w:spacing w:before="0" w:after="0" w:line="653" w:lineRule="exact"/>
        <w:ind w:left="0" w:leftChars="0" w:right="0" w:firstLine="480" w:firstLineChars="200"/>
        <w:jc w:val="both"/>
        <w:rPr>
          <w:color w:val="auto"/>
          <w:spacing w:val="0"/>
          <w:w w:val="100"/>
          <w:position w:val="0"/>
          <w:sz w:val="24"/>
          <w:szCs w:val="24"/>
          <w:highlight w:val="none"/>
        </w:rPr>
      </w:pPr>
      <w:r>
        <w:rPr>
          <w:color w:val="auto"/>
          <w:spacing w:val="0"/>
          <w:w w:val="100"/>
          <w:position w:val="0"/>
          <w:sz w:val="24"/>
          <w:szCs w:val="24"/>
          <w:highlight w:val="none"/>
        </w:rPr>
        <w:t>（二）我单位（本人）未被列入严重失信主体名单、失信被执行人、</w:t>
      </w:r>
      <w:r>
        <w:rPr>
          <w:rFonts w:hint="eastAsia"/>
          <w:color w:val="auto"/>
          <w:spacing w:val="0"/>
          <w:w w:val="100"/>
          <w:position w:val="0"/>
          <w:sz w:val="24"/>
          <w:szCs w:val="24"/>
          <w:highlight w:val="none"/>
          <w:lang w:val="en-US" w:eastAsia="zh-CN"/>
        </w:rPr>
        <w:t>税收违法黑名单</w:t>
      </w:r>
      <w:r>
        <w:rPr>
          <w:rFonts w:hint="eastAsia"/>
          <w:color w:val="auto"/>
          <w:spacing w:val="0"/>
          <w:w w:val="100"/>
          <w:position w:val="0"/>
          <w:sz w:val="24"/>
          <w:szCs w:val="24"/>
          <w:highlight w:val="none"/>
          <w:lang w:eastAsia="zh-CN"/>
        </w:rPr>
        <w:t>（</w:t>
      </w:r>
      <w:r>
        <w:rPr>
          <w:rFonts w:hint="eastAsia"/>
          <w:color w:val="auto"/>
          <w:spacing w:val="0"/>
          <w:w w:val="100"/>
          <w:position w:val="0"/>
          <w:sz w:val="24"/>
          <w:szCs w:val="24"/>
          <w:highlight w:val="none"/>
          <w:lang w:val="en-US" w:eastAsia="zh-CN"/>
        </w:rPr>
        <w:t>重大</w:t>
      </w:r>
      <w:r>
        <w:rPr>
          <w:color w:val="auto"/>
          <w:spacing w:val="0"/>
          <w:w w:val="100"/>
          <w:position w:val="0"/>
          <w:sz w:val="24"/>
          <w:szCs w:val="24"/>
          <w:highlight w:val="none"/>
        </w:rPr>
        <w:t>税收违法</w:t>
      </w:r>
      <w:r>
        <w:rPr>
          <w:rFonts w:hint="eastAsia"/>
          <w:color w:val="auto"/>
          <w:spacing w:val="0"/>
          <w:w w:val="100"/>
          <w:position w:val="0"/>
          <w:sz w:val="24"/>
          <w:szCs w:val="24"/>
          <w:highlight w:val="none"/>
          <w:lang w:val="en-US" w:eastAsia="zh-CN"/>
        </w:rPr>
        <w:t>失信主体）</w:t>
      </w:r>
      <w:r>
        <w:rPr>
          <w:color w:val="auto"/>
          <w:spacing w:val="0"/>
          <w:w w:val="100"/>
          <w:position w:val="0"/>
          <w:sz w:val="24"/>
          <w:szCs w:val="24"/>
          <w:highlight w:val="none"/>
        </w:rPr>
        <w:t>、政府采购严重违法失信行为记录名单。</w:t>
      </w:r>
    </w:p>
    <w:p w14:paraId="093F573A">
      <w:pPr>
        <w:pStyle w:val="26"/>
        <w:keepNext w:val="0"/>
        <w:keepLines w:val="0"/>
        <w:pageBreakBefore w:val="0"/>
        <w:widowControl w:val="0"/>
        <w:shd w:val="clear" w:color="auto" w:fill="auto"/>
        <w:wordWrap/>
        <w:overflowPunct/>
        <w:topLinePunct w:val="0"/>
        <w:bidi w:val="0"/>
        <w:spacing w:before="0" w:after="580" w:line="605" w:lineRule="exact"/>
        <w:ind w:left="0" w:leftChars="0" w:right="0" w:firstLine="480" w:firstLineChars="200"/>
        <w:jc w:val="both"/>
        <w:rPr>
          <w:color w:val="auto"/>
          <w:spacing w:val="0"/>
          <w:w w:val="100"/>
          <w:position w:val="0"/>
          <w:sz w:val="24"/>
          <w:szCs w:val="24"/>
          <w:highlight w:val="none"/>
        </w:rPr>
      </w:pPr>
      <w:r>
        <w:rPr>
          <w:color w:val="auto"/>
          <w:spacing w:val="0"/>
          <w:w w:val="100"/>
          <w:position w:val="0"/>
          <w:sz w:val="24"/>
          <w:szCs w:val="24"/>
          <w:highlight w:val="none"/>
        </w:rPr>
        <w:t xml:space="preserve">我单位（本人）对本承诺函及所承诺事项的真实性、合法性及有效性负责，并已知晓如所作信用承诺不实，可能涉嫌《中华人民共和国政府采购法》第七十七条第一款第（一）项规定的 </w:t>
      </w:r>
      <w:r>
        <w:rPr>
          <w:color w:val="auto"/>
          <w:spacing w:val="0"/>
          <w:w w:val="100"/>
          <w:position w:val="0"/>
          <w:sz w:val="24"/>
          <w:szCs w:val="24"/>
          <w:highlight w:val="none"/>
          <w:lang w:val="zh-CN" w:eastAsia="zh-CN" w:bidi="zh-CN"/>
        </w:rPr>
        <w:t>“提供</w:t>
      </w:r>
      <w:r>
        <w:rPr>
          <w:color w:val="auto"/>
          <w:spacing w:val="0"/>
          <w:w w:val="100"/>
          <w:position w:val="0"/>
          <w:sz w:val="24"/>
          <w:szCs w:val="24"/>
          <w:highlight w:val="none"/>
        </w:rPr>
        <w:t>虚假材料谋取中标、成交”违法情形。经调查属实的，自觉接受政府采购行政监管部门按照《中华人民共和国政府采购法》第七十七条：</w:t>
      </w:r>
      <w:r>
        <w:rPr>
          <w:color w:val="auto"/>
          <w:spacing w:val="0"/>
          <w:w w:val="100"/>
          <w:position w:val="0"/>
          <w:sz w:val="24"/>
          <w:szCs w:val="24"/>
          <w:highlight w:val="none"/>
          <w:lang w:val="zh-CN" w:eastAsia="zh-CN" w:bidi="zh-CN"/>
        </w:rPr>
        <w:t>“处</w:t>
      </w:r>
      <w:r>
        <w:rPr>
          <w:color w:val="auto"/>
          <w:spacing w:val="0"/>
          <w:w w:val="100"/>
          <w:position w:val="0"/>
          <w:sz w:val="24"/>
          <w:szCs w:val="24"/>
          <w:highlight w:val="none"/>
        </w:rPr>
        <w:t>以采购金额千分之五以上千分之十以下的罚款，列入不良行为记录名单，在一至三年内禁止参加政府采购活动，有违法所得的，并处没收违法所得，情节严重的，由市场监管部门吊销营业执照；构成犯罪的，依法追究刑事责任”处理。</w:t>
      </w:r>
    </w:p>
    <w:p w14:paraId="6A472296">
      <w:pPr>
        <w:pStyle w:val="26"/>
        <w:keepNext w:val="0"/>
        <w:keepLines w:val="0"/>
        <w:pageBreakBefore w:val="0"/>
        <w:widowControl w:val="0"/>
        <w:shd w:val="clear" w:color="auto" w:fill="auto"/>
        <w:wordWrap/>
        <w:overflowPunct/>
        <w:topLinePunct w:val="0"/>
        <w:bidi w:val="0"/>
        <w:spacing w:before="0" w:after="0" w:line="605" w:lineRule="exact"/>
        <w:ind w:left="0" w:right="0" w:firstLine="0"/>
        <w:jc w:val="center"/>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供应商名称（单位公章）：</w:t>
      </w:r>
      <w:r>
        <w:rPr>
          <w:rFonts w:hint="eastAsia"/>
          <w:color w:val="auto"/>
          <w:spacing w:val="0"/>
          <w:w w:val="100"/>
          <w:position w:val="0"/>
          <w:sz w:val="24"/>
          <w:szCs w:val="24"/>
          <w:highlight w:val="none"/>
          <w:u w:val="single"/>
          <w:lang w:val="en-US" w:eastAsia="zh-CN"/>
        </w:rPr>
        <w:t xml:space="preserve">                       </w:t>
      </w:r>
    </w:p>
    <w:p w14:paraId="5C3F68A1">
      <w:pPr>
        <w:pStyle w:val="26"/>
        <w:keepNext w:val="0"/>
        <w:keepLines w:val="0"/>
        <w:pageBreakBefore w:val="0"/>
        <w:widowControl w:val="0"/>
        <w:shd w:val="clear" w:color="auto" w:fill="auto"/>
        <w:wordWrap/>
        <w:overflowPunct/>
        <w:topLinePunct w:val="0"/>
        <w:bidi w:val="0"/>
        <w:spacing w:before="0" w:after="0" w:line="605" w:lineRule="exact"/>
        <w:ind w:left="0" w:right="0" w:firstLine="0"/>
        <w:jc w:val="center"/>
        <w:rPr>
          <w:rFonts w:hint="default" w:eastAsia="宋体"/>
          <w:color w:val="auto"/>
          <w:spacing w:val="0"/>
          <w:w w:val="100"/>
          <w:position w:val="0"/>
          <w:sz w:val="24"/>
          <w:szCs w:val="24"/>
          <w:highlight w:val="none"/>
          <w:u w:val="single"/>
          <w:lang w:val="en-US" w:eastAsia="zh-CN"/>
        </w:rPr>
      </w:pPr>
      <w:r>
        <w:rPr>
          <w:color w:val="auto"/>
          <w:spacing w:val="0"/>
          <w:w w:val="100"/>
          <w:position w:val="0"/>
          <w:sz w:val="24"/>
          <w:szCs w:val="24"/>
          <w:highlight w:val="none"/>
        </w:rPr>
        <w:t>或自然人（签字）：</w:t>
      </w:r>
      <w:r>
        <w:rPr>
          <w:rFonts w:hint="eastAsia"/>
          <w:color w:val="auto"/>
          <w:spacing w:val="0"/>
          <w:w w:val="100"/>
          <w:position w:val="0"/>
          <w:sz w:val="24"/>
          <w:szCs w:val="24"/>
          <w:highlight w:val="none"/>
          <w:u w:val="single"/>
          <w:lang w:val="en-US" w:eastAsia="zh-CN"/>
        </w:rPr>
        <w:t xml:space="preserve">                          </w:t>
      </w:r>
    </w:p>
    <w:p w14:paraId="536A267D">
      <w:pPr>
        <w:pStyle w:val="26"/>
        <w:keepNext w:val="0"/>
        <w:keepLines w:val="0"/>
        <w:pageBreakBefore w:val="0"/>
        <w:widowControl w:val="0"/>
        <w:shd w:val="clear" w:color="auto" w:fill="auto"/>
        <w:wordWrap/>
        <w:overflowPunct/>
        <w:topLinePunct w:val="0"/>
        <w:bidi w:val="0"/>
        <w:spacing w:before="0" w:after="520" w:line="605" w:lineRule="exact"/>
        <w:ind w:left="0" w:right="0" w:firstLine="0"/>
        <w:jc w:val="right"/>
        <w:rPr>
          <w:rFonts w:hint="eastAsia"/>
          <w:color w:val="auto"/>
          <w:spacing w:val="0"/>
          <w:w w:val="100"/>
          <w:position w:val="0"/>
          <w:sz w:val="24"/>
          <w:szCs w:val="24"/>
          <w:highlight w:val="none"/>
          <w:lang w:val="en-US" w:eastAsia="zh-CN"/>
        </w:rPr>
      </w:pPr>
    </w:p>
    <w:p w14:paraId="56E1497C">
      <w:pPr>
        <w:pStyle w:val="26"/>
        <w:keepNext w:val="0"/>
        <w:keepLines w:val="0"/>
        <w:pageBreakBefore w:val="0"/>
        <w:widowControl w:val="0"/>
        <w:shd w:val="clear" w:color="auto" w:fill="auto"/>
        <w:wordWrap/>
        <w:overflowPunct/>
        <w:topLinePunct w:val="0"/>
        <w:bidi w:val="0"/>
        <w:spacing w:before="0" w:after="520" w:line="605" w:lineRule="exact"/>
        <w:ind w:left="0" w:right="0" w:firstLine="0"/>
        <w:jc w:val="center"/>
        <w:rPr>
          <w:color w:val="auto"/>
          <w:spacing w:val="0"/>
          <w:w w:val="100"/>
          <w:position w:val="0"/>
          <w:sz w:val="24"/>
          <w:szCs w:val="24"/>
          <w:highlight w:val="none"/>
        </w:rPr>
      </w:pPr>
      <w:r>
        <w:rPr>
          <w:rFonts w:hint="eastAsia"/>
          <w:color w:val="auto"/>
          <w:spacing w:val="0"/>
          <w:w w:val="100"/>
          <w:position w:val="0"/>
          <w:sz w:val="24"/>
          <w:szCs w:val="24"/>
          <w:highlight w:val="none"/>
          <w:u w:val="none"/>
          <w:lang w:val="en-US" w:eastAsia="zh-CN"/>
        </w:rPr>
        <w:t xml:space="preserve">                                                  </w:t>
      </w:r>
      <w:r>
        <w:rPr>
          <w:rFonts w:hint="eastAsia"/>
          <w:color w:val="auto"/>
          <w:spacing w:val="0"/>
          <w:w w:val="100"/>
          <w:position w:val="0"/>
          <w:sz w:val="24"/>
          <w:szCs w:val="24"/>
          <w:highlight w:val="none"/>
          <w:u w:val="single"/>
          <w:lang w:val="en-US" w:eastAsia="zh-CN"/>
        </w:rPr>
        <w:t xml:space="preserve">      </w:t>
      </w:r>
      <w:r>
        <w:rPr>
          <w:color w:val="auto"/>
          <w:spacing w:val="0"/>
          <w:w w:val="100"/>
          <w:position w:val="0"/>
          <w:sz w:val="24"/>
          <w:szCs w:val="24"/>
          <w:highlight w:val="none"/>
        </w:rPr>
        <w:t>年</w:t>
      </w:r>
      <w:r>
        <w:rPr>
          <w:rFonts w:hint="eastAsia"/>
          <w:color w:val="auto"/>
          <w:spacing w:val="0"/>
          <w:w w:val="100"/>
          <w:position w:val="0"/>
          <w:sz w:val="24"/>
          <w:szCs w:val="24"/>
          <w:highlight w:val="none"/>
          <w:u w:val="single"/>
          <w:lang w:val="en-US" w:eastAsia="zh-CN"/>
        </w:rPr>
        <w:t xml:space="preserve">    </w:t>
      </w:r>
      <w:r>
        <w:rPr>
          <w:color w:val="auto"/>
          <w:spacing w:val="0"/>
          <w:w w:val="100"/>
          <w:position w:val="0"/>
          <w:sz w:val="24"/>
          <w:szCs w:val="24"/>
          <w:highlight w:val="none"/>
          <w:u w:val="single"/>
        </w:rPr>
        <w:t xml:space="preserve"> </w:t>
      </w:r>
      <w:r>
        <w:rPr>
          <w:color w:val="auto"/>
          <w:spacing w:val="0"/>
          <w:w w:val="100"/>
          <w:position w:val="0"/>
          <w:sz w:val="24"/>
          <w:szCs w:val="24"/>
          <w:highlight w:val="none"/>
        </w:rPr>
        <w:t>月</w:t>
      </w:r>
      <w:r>
        <w:rPr>
          <w:color w:val="auto"/>
          <w:spacing w:val="0"/>
          <w:w w:val="100"/>
          <w:position w:val="0"/>
          <w:sz w:val="24"/>
          <w:szCs w:val="24"/>
          <w:highlight w:val="none"/>
          <w:u w:val="single"/>
        </w:rPr>
        <w:t xml:space="preserve"> </w:t>
      </w:r>
      <w:r>
        <w:rPr>
          <w:rFonts w:hint="eastAsia"/>
          <w:color w:val="auto"/>
          <w:spacing w:val="0"/>
          <w:w w:val="100"/>
          <w:position w:val="0"/>
          <w:sz w:val="24"/>
          <w:szCs w:val="24"/>
          <w:highlight w:val="none"/>
          <w:u w:val="single"/>
          <w:lang w:val="en-US" w:eastAsia="zh-CN"/>
        </w:rPr>
        <w:t xml:space="preserve">   </w:t>
      </w:r>
      <w:r>
        <w:rPr>
          <w:color w:val="auto"/>
          <w:spacing w:val="0"/>
          <w:w w:val="100"/>
          <w:position w:val="0"/>
          <w:sz w:val="24"/>
          <w:szCs w:val="24"/>
          <w:highlight w:val="none"/>
        </w:rPr>
        <w:t>日</w:t>
      </w:r>
    </w:p>
    <w:p w14:paraId="5EF85B6A">
      <w:pPr>
        <w:pStyle w:val="27"/>
        <w:keepNext w:val="0"/>
        <w:keepLines w:val="0"/>
        <w:pageBreakBefore w:val="0"/>
        <w:widowControl w:val="0"/>
        <w:shd w:val="clear" w:color="auto" w:fill="auto"/>
        <w:wordWrap/>
        <w:overflowPunct/>
        <w:topLinePunct w:val="0"/>
        <w:bidi w:val="0"/>
        <w:spacing w:before="0" w:after="0" w:line="602" w:lineRule="exact"/>
        <w:ind w:left="0" w:right="0" w:firstLine="0"/>
        <w:jc w:val="both"/>
        <w:rPr>
          <w:rFonts w:ascii="宋体" w:hAnsi="宋体" w:eastAsia="宋体" w:cs="宋体"/>
          <w:b w:val="0"/>
          <w:bCs w:val="0"/>
          <w:color w:val="auto"/>
          <w:spacing w:val="0"/>
          <w:w w:val="100"/>
          <w:position w:val="0"/>
          <w:sz w:val="24"/>
          <w:szCs w:val="24"/>
          <w:highlight w:val="none"/>
        </w:rPr>
      </w:pPr>
      <w:r>
        <w:rPr>
          <w:rFonts w:ascii="宋体" w:hAnsi="宋体" w:eastAsia="宋体" w:cs="宋体"/>
          <w:b w:val="0"/>
          <w:bCs w:val="0"/>
          <w:color w:val="auto"/>
          <w:spacing w:val="0"/>
          <w:w w:val="100"/>
          <w:position w:val="0"/>
          <w:sz w:val="24"/>
          <w:szCs w:val="24"/>
          <w:highlight w:val="none"/>
        </w:rPr>
        <w:t>注:</w:t>
      </w:r>
    </w:p>
    <w:p w14:paraId="16431240">
      <w:pPr>
        <w:pStyle w:val="27"/>
        <w:keepNext w:val="0"/>
        <w:keepLines w:val="0"/>
        <w:pageBreakBefore w:val="0"/>
        <w:widowControl w:val="0"/>
        <w:shd w:val="clear" w:color="auto" w:fill="auto"/>
        <w:wordWrap/>
        <w:overflowPunct/>
        <w:topLinePunct w:val="0"/>
        <w:bidi w:val="0"/>
        <w:spacing w:before="0" w:after="0" w:line="602" w:lineRule="exact"/>
        <w:ind w:left="0" w:right="0" w:firstLine="0"/>
        <w:jc w:val="both"/>
        <w:rPr>
          <w:rFonts w:hint="eastAsia" w:ascii="宋体" w:hAnsi="宋体" w:eastAsia="宋体" w:cs="宋体"/>
          <w:b w:val="0"/>
          <w:bCs w:val="0"/>
          <w:color w:val="auto"/>
          <w:spacing w:val="0"/>
          <w:w w:val="100"/>
          <w:position w:val="0"/>
          <w:sz w:val="24"/>
          <w:szCs w:val="24"/>
          <w:highlight w:val="none"/>
          <w:lang w:eastAsia="zh-CN"/>
        </w:rPr>
      </w:pPr>
      <w:r>
        <w:rPr>
          <w:rFonts w:hint="eastAsia" w:cs="宋体"/>
          <w:b w:val="0"/>
          <w:bCs w:val="0"/>
          <w:color w:val="auto"/>
          <w:spacing w:val="0"/>
          <w:w w:val="100"/>
          <w:position w:val="0"/>
          <w:sz w:val="24"/>
          <w:szCs w:val="24"/>
          <w:highlight w:val="none"/>
          <w:lang w:val="en-US" w:eastAsia="zh-CN"/>
        </w:rPr>
        <w:t>1、</w:t>
      </w:r>
      <w:r>
        <w:rPr>
          <w:rFonts w:ascii="宋体" w:hAnsi="宋体" w:eastAsia="宋体" w:cs="宋体"/>
          <w:b w:val="0"/>
          <w:bCs w:val="0"/>
          <w:color w:val="auto"/>
          <w:spacing w:val="0"/>
          <w:w w:val="100"/>
          <w:position w:val="0"/>
          <w:sz w:val="24"/>
          <w:szCs w:val="24"/>
          <w:highlight w:val="none"/>
        </w:rPr>
        <w:t>我单位（本人）专指参加政府采购活动的供应商（含自然人）</w:t>
      </w:r>
      <w:r>
        <w:rPr>
          <w:rFonts w:hint="eastAsia" w:cs="宋体"/>
          <w:b w:val="0"/>
          <w:bCs w:val="0"/>
          <w:color w:val="auto"/>
          <w:spacing w:val="0"/>
          <w:w w:val="100"/>
          <w:position w:val="0"/>
          <w:sz w:val="24"/>
          <w:szCs w:val="24"/>
          <w:highlight w:val="none"/>
          <w:lang w:eastAsia="zh-CN"/>
        </w:rPr>
        <w:t>。</w:t>
      </w:r>
    </w:p>
    <w:p w14:paraId="013F32F4">
      <w:pPr>
        <w:pageBreakBefore w:val="0"/>
        <w:widowControl w:val="0"/>
        <w:wordWrap/>
        <w:overflowPunct/>
        <w:topLinePunct w:val="0"/>
        <w:bidi w:val="0"/>
        <w:spacing w:line="420" w:lineRule="exact"/>
        <w:ind w:left="13" w:hanging="12" w:hangingChars="5"/>
        <w:rPr>
          <w:rFonts w:ascii="宋体" w:hAnsi="宋体" w:eastAsia="宋体" w:cs="宋体"/>
          <w:b w:val="0"/>
          <w:bCs w:val="0"/>
          <w:color w:val="auto"/>
          <w:spacing w:val="0"/>
          <w:w w:val="100"/>
          <w:position w:val="0"/>
          <w:sz w:val="24"/>
          <w:szCs w:val="24"/>
          <w:highlight w:val="none"/>
          <w:lang w:eastAsia="zh-CN"/>
        </w:rPr>
      </w:pPr>
      <w:r>
        <w:rPr>
          <w:rFonts w:hint="eastAsia" w:ascii="宋体" w:hAnsi="宋体" w:eastAsia="宋体" w:cs="宋体"/>
          <w:b w:val="0"/>
          <w:bCs w:val="0"/>
          <w:color w:val="auto"/>
          <w:spacing w:val="0"/>
          <w:w w:val="100"/>
          <w:position w:val="0"/>
          <w:sz w:val="24"/>
          <w:szCs w:val="24"/>
          <w:highlight w:val="none"/>
          <w:lang w:val="en-US" w:eastAsia="zh-CN"/>
        </w:rPr>
        <w:t>2、</w:t>
      </w:r>
      <w:r>
        <w:rPr>
          <w:rFonts w:ascii="宋体" w:hAnsi="宋体" w:eastAsia="宋体" w:cs="宋体"/>
          <w:b w:val="0"/>
          <w:bCs w:val="0"/>
          <w:color w:val="auto"/>
          <w:spacing w:val="0"/>
          <w:w w:val="100"/>
          <w:position w:val="0"/>
          <w:sz w:val="24"/>
          <w:szCs w:val="24"/>
          <w:highlight w:val="none"/>
        </w:rPr>
        <w:t>供应商须在投标文件中按此模板提供承诺函，既未提供</w:t>
      </w:r>
      <w:r>
        <w:rPr>
          <w:rFonts w:hint="eastAsia" w:ascii="宋体" w:hAnsi="宋体" w:eastAsia="宋体" w:cs="宋体"/>
          <w:b w:val="0"/>
          <w:bCs w:val="0"/>
          <w:color w:val="auto"/>
          <w:spacing w:val="0"/>
          <w:w w:val="100"/>
          <w:position w:val="0"/>
          <w:sz w:val="24"/>
          <w:szCs w:val="24"/>
          <w:highlight w:val="none"/>
          <w:lang w:val="en-US" w:eastAsia="zh-CN"/>
        </w:rPr>
        <w:t>上</w:t>
      </w:r>
      <w:r>
        <w:rPr>
          <w:rFonts w:ascii="宋体" w:hAnsi="宋体" w:eastAsia="宋体" w:cs="宋体"/>
          <w:b w:val="0"/>
          <w:bCs w:val="0"/>
          <w:color w:val="auto"/>
          <w:spacing w:val="0"/>
          <w:w w:val="100"/>
          <w:position w:val="0"/>
          <w:sz w:val="24"/>
          <w:szCs w:val="24"/>
          <w:highlight w:val="none"/>
        </w:rPr>
        <w:t>述承诺函又未提供对应事项证明材料的，视为未实质响应招标文件要求，按无效投标处理</w:t>
      </w:r>
      <w:r>
        <w:rPr>
          <w:rFonts w:hint="eastAsia" w:ascii="宋体" w:hAnsi="宋体" w:eastAsia="宋体" w:cs="宋体"/>
          <w:b w:val="0"/>
          <w:bCs w:val="0"/>
          <w:color w:val="auto"/>
          <w:spacing w:val="0"/>
          <w:w w:val="100"/>
          <w:position w:val="0"/>
          <w:sz w:val="24"/>
          <w:szCs w:val="24"/>
          <w:highlight w:val="none"/>
          <w:lang w:eastAsia="zh-CN"/>
        </w:rPr>
        <w:t>。</w:t>
      </w:r>
    </w:p>
    <w:p w14:paraId="37545028">
      <w:pPr>
        <w:pageBreakBefore w:val="0"/>
        <w:widowControl w:val="0"/>
        <w:wordWrap/>
        <w:overflowPunct/>
        <w:topLinePunct w:val="0"/>
        <w:bidi w:val="0"/>
        <w:spacing w:line="420" w:lineRule="exact"/>
        <w:ind w:left="13" w:hanging="12" w:hangingChars="5"/>
        <w:rPr>
          <w:rFonts w:hint="eastAsia" w:ascii="宋体" w:hAnsi="宋体" w:eastAsia="宋体" w:cs="宋体"/>
          <w:b w:val="0"/>
          <w:bCs w:val="0"/>
          <w:color w:val="auto"/>
          <w:spacing w:val="0"/>
          <w:w w:val="100"/>
          <w:position w:val="0"/>
          <w:sz w:val="24"/>
          <w:szCs w:val="24"/>
          <w:highlight w:val="none"/>
        </w:rPr>
      </w:pPr>
      <w:r>
        <w:rPr>
          <w:rFonts w:hint="eastAsia" w:ascii="宋体" w:hAnsi="宋体" w:eastAsia="宋体" w:cs="宋体"/>
          <w:b w:val="0"/>
          <w:bCs w:val="0"/>
          <w:color w:val="auto"/>
          <w:spacing w:val="0"/>
          <w:w w:val="100"/>
          <w:position w:val="0"/>
          <w:sz w:val="24"/>
          <w:szCs w:val="24"/>
          <w:highlight w:val="none"/>
          <w:lang w:val="en-US" w:eastAsia="zh-CN"/>
        </w:rPr>
        <w:t>3、</w:t>
      </w:r>
      <w:r>
        <w:rPr>
          <w:rFonts w:hint="eastAsia" w:ascii="宋体" w:hAnsi="宋体" w:eastAsia="宋体" w:cs="宋体"/>
          <w:b w:val="0"/>
          <w:bCs w:val="0"/>
          <w:color w:val="auto"/>
          <w:spacing w:val="0"/>
          <w:w w:val="100"/>
          <w:position w:val="0"/>
          <w:sz w:val="24"/>
          <w:szCs w:val="24"/>
          <w:highlight w:val="none"/>
        </w:rPr>
        <w:t>采购人可以在公告中标结果后、签订政府采购合同前, 核实中标供应商所作信用承诺事项的真实性。</w:t>
      </w:r>
    </w:p>
    <w:p w14:paraId="3E59311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color w:val="auto"/>
          <w:spacing w:val="0"/>
          <w:w w:val="100"/>
          <w:position w:val="0"/>
          <w:sz w:val="24"/>
          <w:szCs w:val="24"/>
          <w:highlight w:val="none"/>
        </w:rPr>
      </w:pPr>
    </w:p>
    <w:p w14:paraId="0D12138C">
      <w:pPr>
        <w:pageBreakBefore w:val="0"/>
        <w:widowControl w:val="0"/>
        <w:wordWrap/>
        <w:overflowPunct/>
        <w:topLinePunct w:val="0"/>
        <w:bidi w:val="0"/>
        <w:spacing w:line="219" w:lineRule="auto"/>
        <w:rPr>
          <w:rFonts w:ascii="宋体" w:hAnsi="宋体" w:eastAsia="宋体" w:cs="宋体"/>
          <w:color w:val="auto"/>
          <w:spacing w:val="0"/>
          <w:w w:val="100"/>
          <w:position w:val="0"/>
          <w:sz w:val="24"/>
          <w:szCs w:val="24"/>
          <w:highlight w:val="none"/>
          <w:lang w:eastAsia="zh-CN"/>
        </w:rPr>
        <w:sectPr>
          <w:footerReference r:id="rId8" w:type="default"/>
          <w:pgSz w:w="11906" w:h="16839"/>
          <w:pgMar w:top="1431" w:right="1300" w:bottom="1429" w:left="1366" w:header="0" w:footer="994" w:gutter="0"/>
          <w:pgBorders>
            <w:top w:val="none" w:sz="0" w:space="0"/>
            <w:left w:val="none" w:sz="0" w:space="0"/>
            <w:bottom w:val="none" w:sz="0" w:space="0"/>
            <w:right w:val="none" w:sz="0" w:space="0"/>
          </w:pgBorders>
          <w:cols w:space="720" w:num="1"/>
        </w:sectPr>
      </w:pPr>
    </w:p>
    <w:p w14:paraId="0EA9DF89">
      <w:pPr>
        <w:keepNext w:val="0"/>
        <w:keepLines w:val="0"/>
        <w:pageBreakBefore w:val="0"/>
        <w:widowControl w:val="0"/>
        <w:kinsoku w:val="0"/>
        <w:wordWrap/>
        <w:overflowPunct/>
        <w:topLinePunct w:val="0"/>
        <w:autoSpaceDE w:val="0"/>
        <w:autoSpaceDN w:val="0"/>
        <w:bidi w:val="0"/>
        <w:adjustRightInd w:val="0"/>
        <w:snapToGrid w:val="0"/>
        <w:spacing w:before="78" w:afterAutospacing="0" w:line="360" w:lineRule="auto"/>
        <w:ind w:left="40"/>
        <w:jc w:val="both"/>
        <w:textAlignment w:val="baseline"/>
        <w:outlineLvl w:val="1"/>
        <w:rPr>
          <w:rFonts w:hint="eastAsia" w:ascii="宋体" w:hAnsi="宋体" w:eastAsia="宋体" w:cs="宋体"/>
          <w:b/>
          <w:bCs/>
          <w:color w:val="auto"/>
          <w:spacing w:val="0"/>
          <w:w w:val="100"/>
          <w:position w:val="0"/>
          <w:sz w:val="24"/>
          <w:szCs w:val="24"/>
          <w:highlight w:val="none"/>
          <w:lang w:val="en-US" w:eastAsia="zh-CN"/>
        </w:rPr>
      </w:pPr>
      <w:bookmarkStart w:id="7" w:name="bookmark60"/>
      <w:bookmarkEnd w:id="7"/>
      <w:bookmarkStart w:id="8" w:name="bookmark61"/>
      <w:bookmarkEnd w:id="8"/>
      <w:r>
        <w:rPr>
          <w:rFonts w:hint="eastAsia" w:ascii="宋体" w:hAnsi="宋体" w:eastAsia="宋体" w:cs="宋体"/>
          <w:b/>
          <w:bCs/>
          <w:color w:val="auto"/>
          <w:spacing w:val="0"/>
          <w:sz w:val="24"/>
          <w:szCs w:val="24"/>
          <w:highlight w:val="none"/>
        </w:rPr>
        <w:t>说明：如</w:t>
      </w:r>
      <w:r>
        <w:rPr>
          <w:rFonts w:hint="eastAsia" w:ascii="宋体" w:hAnsi="宋体" w:eastAsia="宋体" w:cs="宋体"/>
          <w:b/>
          <w:bCs/>
          <w:color w:val="auto"/>
          <w:spacing w:val="0"/>
          <w:sz w:val="24"/>
          <w:szCs w:val="24"/>
          <w:highlight w:val="none"/>
          <w:lang w:eastAsia="zh-CN"/>
        </w:rPr>
        <w:t>投标人</w:t>
      </w:r>
      <w:r>
        <w:rPr>
          <w:rFonts w:hint="eastAsia" w:ascii="宋体" w:hAnsi="宋体" w:eastAsia="宋体" w:cs="宋体"/>
          <w:b/>
          <w:bCs/>
          <w:color w:val="auto"/>
          <w:spacing w:val="0"/>
          <w:sz w:val="24"/>
          <w:szCs w:val="24"/>
          <w:highlight w:val="none"/>
        </w:rPr>
        <w:t>提供了《江西省政府采购供应商资格信用承诺函</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rPr>
        <w:t>的，</w:t>
      </w:r>
      <w:r>
        <w:rPr>
          <w:rFonts w:hint="eastAsia" w:ascii="宋体" w:hAnsi="宋体" w:eastAsia="宋体" w:cs="宋体"/>
          <w:b/>
          <w:bCs/>
          <w:color w:val="auto"/>
          <w:spacing w:val="0"/>
          <w:sz w:val="24"/>
          <w:szCs w:val="24"/>
          <w:highlight w:val="none"/>
          <w:lang w:val="en-US" w:eastAsia="zh-CN"/>
        </w:rPr>
        <w:t>视同提供了</w:t>
      </w:r>
      <w:r>
        <w:rPr>
          <w:rFonts w:hint="eastAsia" w:ascii="宋体" w:hAnsi="宋体" w:eastAsia="宋体" w:cs="宋体"/>
          <w:b/>
          <w:bCs/>
          <w:color w:val="auto"/>
          <w:spacing w:val="0"/>
          <w:sz w:val="24"/>
          <w:szCs w:val="24"/>
          <w:highlight w:val="none"/>
        </w:rPr>
        <w:t>满足“《中华人民共和国政府采购法》第二十二条规定”的证明文件</w:t>
      </w:r>
      <w:r>
        <w:rPr>
          <w:rFonts w:hint="eastAsia" w:ascii="宋体" w:hAnsi="宋体" w:eastAsia="宋体" w:cs="宋体"/>
          <w:b/>
          <w:bCs/>
          <w:color w:val="auto"/>
          <w:spacing w:val="0"/>
          <w:sz w:val="24"/>
          <w:szCs w:val="24"/>
          <w:highlight w:val="none"/>
          <w:lang w:val="en-US" w:eastAsia="zh-CN"/>
        </w:rPr>
        <w:t>，未提供</w:t>
      </w:r>
      <w:r>
        <w:rPr>
          <w:rFonts w:hint="eastAsia" w:ascii="宋体" w:hAnsi="宋体" w:eastAsia="宋体" w:cs="宋体"/>
          <w:b/>
          <w:bCs/>
          <w:color w:val="auto"/>
          <w:spacing w:val="0"/>
          <w:sz w:val="24"/>
          <w:szCs w:val="24"/>
          <w:highlight w:val="none"/>
        </w:rPr>
        <w:t>《江西省政府采购供应商资格信用承诺函</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的，须</w:t>
      </w:r>
      <w:r>
        <w:rPr>
          <w:rFonts w:hint="eastAsia" w:ascii="宋体" w:hAnsi="宋体" w:eastAsia="宋体" w:cs="宋体"/>
          <w:b/>
          <w:bCs/>
          <w:color w:val="auto"/>
          <w:spacing w:val="0"/>
          <w:sz w:val="24"/>
          <w:szCs w:val="24"/>
          <w:highlight w:val="none"/>
        </w:rPr>
        <w:t>提供下列项证明文件</w:t>
      </w:r>
      <w:r>
        <w:rPr>
          <w:rFonts w:hint="eastAsia" w:ascii="宋体" w:hAnsi="宋体" w:eastAsia="宋体" w:cs="宋体"/>
          <w:b/>
          <w:bCs/>
          <w:color w:val="auto"/>
          <w:spacing w:val="0"/>
          <w:sz w:val="24"/>
          <w:szCs w:val="24"/>
          <w:highlight w:val="none"/>
          <w:lang w:eastAsia="zh-CN"/>
        </w:rPr>
        <w:t>，</w:t>
      </w:r>
      <w:r>
        <w:rPr>
          <w:rFonts w:hint="eastAsia" w:ascii="宋体" w:hAnsi="宋体" w:eastAsia="宋体" w:cs="宋体"/>
          <w:b/>
          <w:bCs/>
          <w:color w:val="auto"/>
          <w:spacing w:val="0"/>
          <w:sz w:val="24"/>
          <w:szCs w:val="24"/>
          <w:highlight w:val="none"/>
          <w:lang w:val="en-US" w:eastAsia="zh-CN"/>
        </w:rPr>
        <w:t>证明其满足</w:t>
      </w:r>
      <w:r>
        <w:rPr>
          <w:rFonts w:hint="eastAsia" w:ascii="宋体" w:hAnsi="宋体" w:eastAsia="宋体" w:cs="宋体"/>
          <w:b/>
          <w:bCs/>
          <w:color w:val="auto"/>
          <w:spacing w:val="0"/>
          <w:sz w:val="24"/>
          <w:szCs w:val="24"/>
          <w:highlight w:val="none"/>
        </w:rPr>
        <w:t>“《中华人民共和国政府采购法》第二十二条规定”。</w:t>
      </w:r>
    </w:p>
    <w:p w14:paraId="126E3952">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0"/>
        <w:textAlignment w:val="baseline"/>
        <w:outlineLvl w:val="1"/>
        <w:rPr>
          <w:rFonts w:ascii="宋体" w:hAnsi="宋体" w:eastAsia="宋体" w:cs="宋体"/>
          <w:color w:val="auto"/>
          <w:spacing w:val="0"/>
          <w:w w:val="100"/>
          <w:position w:val="0"/>
          <w:sz w:val="24"/>
          <w:szCs w:val="24"/>
          <w:highlight w:val="none"/>
          <w:lang w:eastAsia="zh-CN"/>
        </w:rPr>
      </w:pPr>
      <w:r>
        <w:rPr>
          <w:rFonts w:hint="eastAsia" w:ascii="宋体" w:hAnsi="宋体" w:eastAsia="宋体" w:cs="宋体"/>
          <w:b/>
          <w:bCs/>
          <w:color w:val="auto"/>
          <w:spacing w:val="0"/>
          <w:w w:val="100"/>
          <w:position w:val="0"/>
          <w:sz w:val="24"/>
          <w:szCs w:val="24"/>
          <w:highlight w:val="none"/>
          <w:lang w:val="en-US" w:eastAsia="zh-CN"/>
        </w:rPr>
        <w:t>1、</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具有独立承担民事责任的能力的资格证明文件</w:t>
      </w:r>
    </w:p>
    <w:p w14:paraId="1EA3C161">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360" w:lineRule="auto"/>
        <w:ind w:left="476" w:leftChars="0" w:right="99" w:firstLine="0" w:firstLineChars="0"/>
        <w:jc w:val="both"/>
        <w:textAlignment w:val="baseline"/>
        <w:rPr>
          <w:color w:val="auto"/>
          <w:spacing w:val="0"/>
          <w:w w:val="100"/>
          <w:position w:val="0"/>
          <w:highlight w:val="none"/>
          <w:lang w:eastAsia="zh-CN"/>
        </w:rPr>
      </w:pPr>
      <w:r>
        <w:rPr>
          <w:rFonts w:ascii="宋体" w:hAnsi="宋体" w:eastAsia="宋体" w:cs="宋体"/>
          <w:color w:val="auto"/>
          <w:spacing w:val="0"/>
          <w:w w:val="100"/>
          <w:position w:val="0"/>
          <w:sz w:val="24"/>
          <w:szCs w:val="24"/>
          <w:highlight w:val="none"/>
          <w:lang w:eastAsia="zh-CN"/>
        </w:rPr>
        <w:t>如投标人是企业的（包括合伙企业）应提供有效的“企业法人营业执照 ”或“营业执照 ”；如投标人是事业单位的应提供“事业单位法人证书 ”；如投标人是非企业专业服务机构的应提供执业许可证等证明文件；投标人是个体工商户的应提供有效的“个体工商户营业执照 ”、组织机构代码证证明文件（实行“统一社会信用代码 ”的不需单独提供组织机构代码证）；如投标人是自然人的，应提供有效的自然人的身份证明(中国公民)。</w:t>
      </w:r>
      <w:r>
        <w:rPr>
          <w:rFonts w:hint="eastAsia" w:ascii="宋体" w:hAnsi="宋体" w:cs="宋体"/>
          <w:b/>
          <w:bCs/>
          <w:color w:val="auto"/>
          <w:sz w:val="24"/>
          <w:szCs w:val="24"/>
          <w:highlight w:val="none"/>
        </w:rPr>
        <w:t>或提供江西省政府采购供应商资格信用承诺函</w:t>
      </w:r>
    </w:p>
    <w:p w14:paraId="2FEC6CB3">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240" w:lineRule="auto"/>
        <w:ind w:left="37"/>
        <w:textAlignment w:val="baseline"/>
        <w:outlineLvl w:val="1"/>
        <w:rPr>
          <w:rFonts w:ascii="宋体" w:hAnsi="宋体" w:eastAsia="宋体" w:cs="宋体"/>
          <w:color w:val="auto"/>
          <w:spacing w:val="0"/>
          <w:w w:val="100"/>
          <w:position w:val="0"/>
          <w:sz w:val="24"/>
          <w:szCs w:val="24"/>
          <w:highlight w:val="none"/>
          <w:lang w:eastAsia="zh-CN"/>
        </w:rPr>
      </w:pPr>
      <w:bookmarkStart w:id="9" w:name="bookmark62"/>
      <w:bookmarkEnd w:id="9"/>
      <w:r>
        <w:rPr>
          <w:rFonts w:hint="eastAsia" w:ascii="宋体" w:hAnsi="宋体" w:eastAsia="宋体" w:cs="宋体"/>
          <w:b/>
          <w:bCs/>
          <w:color w:val="auto"/>
          <w:spacing w:val="0"/>
          <w:w w:val="100"/>
          <w:position w:val="0"/>
          <w:sz w:val="24"/>
          <w:szCs w:val="24"/>
          <w:highlight w:val="none"/>
          <w:lang w:val="en-US" w:eastAsia="zh-CN"/>
        </w:rPr>
        <w:t>2、</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具有良好的商业信誉和健全的财务会计制度的证明文件</w:t>
      </w:r>
    </w:p>
    <w:p w14:paraId="52620727">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399" w:leftChars="0" w:right="99" w:firstLine="0" w:firstLineChars="0"/>
        <w:jc w:val="both"/>
        <w:textAlignment w:val="baseline"/>
        <w:rPr>
          <w:color w:val="auto"/>
          <w:spacing w:val="0"/>
          <w:w w:val="100"/>
          <w:position w:val="0"/>
          <w:highlight w:val="none"/>
          <w:lang w:eastAsia="zh-CN"/>
        </w:rPr>
      </w:pPr>
      <w:r>
        <w:rPr>
          <w:rFonts w:ascii="宋体" w:hAnsi="宋体" w:eastAsia="宋体" w:cs="宋体"/>
          <w:color w:val="auto"/>
          <w:spacing w:val="0"/>
          <w:w w:val="100"/>
          <w:position w:val="0"/>
          <w:sz w:val="24"/>
          <w:szCs w:val="24"/>
          <w:highlight w:val="none"/>
          <w:lang w:eastAsia="zh-CN"/>
        </w:rPr>
        <w:t>投标人是法人的，提供开标前二个年度内任一年度经审计的财务状况报告，或在开标前三个月内其基本开户银行出具的资信证明；其他组织和自然人，没有经审计的财务报告，可以提供在开标前三个月内银行出具的资信证明；个体工商户提供开标前三个月中国人民银行征信中心开具个人信用报告。</w:t>
      </w:r>
      <w:r>
        <w:rPr>
          <w:rFonts w:hint="eastAsia" w:ascii="宋体" w:hAnsi="宋体" w:cs="宋体"/>
          <w:b/>
          <w:bCs/>
          <w:color w:val="auto"/>
          <w:sz w:val="24"/>
          <w:szCs w:val="24"/>
          <w:highlight w:val="none"/>
        </w:rPr>
        <w:t>或提供江西省政府采购供应商资格信用承诺函</w:t>
      </w:r>
    </w:p>
    <w:p w14:paraId="0FA5C39F">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44" w:leftChars="21" w:firstLine="0" w:firstLineChars="0"/>
        <w:textAlignment w:val="baseline"/>
        <w:outlineLvl w:val="1"/>
        <w:rPr>
          <w:rFonts w:ascii="宋体" w:hAnsi="宋体" w:eastAsia="宋体" w:cs="宋体"/>
          <w:color w:val="auto"/>
          <w:spacing w:val="0"/>
          <w:w w:val="100"/>
          <w:position w:val="0"/>
          <w:sz w:val="24"/>
          <w:szCs w:val="24"/>
          <w:highlight w:val="none"/>
          <w:lang w:eastAsia="zh-CN"/>
        </w:rPr>
      </w:pPr>
      <w:bookmarkStart w:id="10" w:name="bookmark63"/>
      <w:bookmarkEnd w:id="10"/>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3</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具有履行合同所必需的设备和专业技术能力的证明文件</w:t>
      </w:r>
    </w:p>
    <w:p w14:paraId="52C8C5B7">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0" w:leftChars="0" w:firstLine="420" w:firstLineChars="0"/>
        <w:jc w:val="both"/>
        <w:textAlignment w:val="baseline"/>
        <w:rPr>
          <w:color w:val="auto"/>
          <w:spacing w:val="0"/>
          <w:w w:val="100"/>
          <w:position w:val="0"/>
          <w:highlight w:val="none"/>
          <w:lang w:eastAsia="zh-CN"/>
        </w:rPr>
      </w:pPr>
      <w:r>
        <w:rPr>
          <w:rFonts w:ascii="宋体" w:hAnsi="宋体" w:eastAsia="宋体" w:cs="宋体"/>
          <w:color w:val="auto"/>
          <w:spacing w:val="0"/>
          <w:w w:val="100"/>
          <w:position w:val="0"/>
          <w:sz w:val="24"/>
          <w:szCs w:val="24"/>
          <w:highlight w:val="none"/>
          <w:lang w:eastAsia="zh-CN"/>
        </w:rPr>
        <w:t>投标人提供具有履行合同所必</w:t>
      </w:r>
      <w:r>
        <w:rPr>
          <w:rFonts w:hint="eastAsia" w:ascii="宋体" w:hAnsi="宋体" w:eastAsia="宋体" w:cs="宋体"/>
          <w:color w:val="auto"/>
          <w:spacing w:val="0"/>
          <w:w w:val="100"/>
          <w:position w:val="0"/>
          <w:sz w:val="24"/>
          <w:szCs w:val="24"/>
          <w:highlight w:val="none"/>
          <w:lang w:val="en-US" w:eastAsia="zh-CN"/>
        </w:rPr>
        <w:t>需</w:t>
      </w:r>
      <w:r>
        <w:rPr>
          <w:rFonts w:ascii="宋体" w:hAnsi="宋体" w:eastAsia="宋体" w:cs="宋体"/>
          <w:color w:val="auto"/>
          <w:spacing w:val="0"/>
          <w:w w:val="100"/>
          <w:position w:val="0"/>
          <w:sz w:val="24"/>
          <w:szCs w:val="24"/>
          <w:highlight w:val="none"/>
          <w:lang w:eastAsia="zh-CN"/>
        </w:rPr>
        <w:t>的设备和专业技术能力的承诺函</w:t>
      </w:r>
      <w:r>
        <w:rPr>
          <w:rFonts w:hint="eastAsia" w:ascii="宋体" w:hAnsi="宋体" w:eastAsia="宋体" w:cs="宋体"/>
          <w:color w:val="auto"/>
          <w:spacing w:val="0"/>
          <w:w w:val="100"/>
          <w:position w:val="0"/>
          <w:sz w:val="24"/>
          <w:szCs w:val="24"/>
          <w:highlight w:val="none"/>
          <w:lang w:eastAsia="zh-CN"/>
        </w:rPr>
        <w:t>。</w:t>
      </w:r>
      <w:r>
        <w:rPr>
          <w:rFonts w:hint="eastAsia" w:ascii="宋体" w:hAnsi="宋体" w:cs="宋体"/>
          <w:b/>
          <w:bCs/>
          <w:color w:val="auto"/>
          <w:sz w:val="24"/>
          <w:szCs w:val="24"/>
          <w:highlight w:val="none"/>
        </w:rPr>
        <w:t>或提供江西省政府采购供应商资格信用承诺函</w:t>
      </w:r>
    </w:p>
    <w:p w14:paraId="0B1FEBB0">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37"/>
        <w:textAlignment w:val="baseline"/>
        <w:outlineLvl w:val="1"/>
        <w:rPr>
          <w:rFonts w:ascii="宋体" w:hAnsi="宋体" w:eastAsia="宋体" w:cs="宋体"/>
          <w:color w:val="auto"/>
          <w:spacing w:val="0"/>
          <w:w w:val="100"/>
          <w:position w:val="0"/>
          <w:sz w:val="24"/>
          <w:szCs w:val="24"/>
          <w:highlight w:val="none"/>
          <w:lang w:eastAsia="zh-CN"/>
        </w:rPr>
      </w:pPr>
      <w:bookmarkStart w:id="11" w:name="bookmark64"/>
      <w:bookmarkEnd w:id="11"/>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4</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有依法缴纳税收和社会保障资金的良好记录的证明文件</w:t>
      </w:r>
    </w:p>
    <w:p w14:paraId="5907549A">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365" w:leftChars="0" w:right="99" w:firstLine="55" w:firstLineChars="0"/>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税务登记证（实行“统一社会信用代码 ”的不需单独提供）和开标前六个月内任 意一个月的企业缴税凭证或证明；</w:t>
      </w:r>
      <w:r>
        <w:rPr>
          <w:rFonts w:hint="eastAsia" w:ascii="宋体" w:hAnsi="宋体" w:cs="宋体"/>
          <w:b/>
          <w:bCs/>
          <w:color w:val="auto"/>
          <w:sz w:val="24"/>
          <w:szCs w:val="24"/>
          <w:highlight w:val="none"/>
        </w:rPr>
        <w:t>或提供江西省政府采购供应商资格信用承诺函</w:t>
      </w:r>
    </w:p>
    <w:p w14:paraId="4E78F590">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365" w:leftChars="0" w:right="99" w:firstLine="0" w:firstLineChars="0"/>
        <w:jc w:val="both"/>
        <w:textAlignment w:val="baseline"/>
        <w:rPr>
          <w:color w:val="auto"/>
          <w:spacing w:val="0"/>
          <w:w w:val="100"/>
          <w:position w:val="0"/>
          <w:highlight w:val="none"/>
          <w:lang w:eastAsia="zh-CN"/>
        </w:rPr>
      </w:pPr>
      <w:r>
        <w:rPr>
          <w:rFonts w:ascii="宋体" w:hAnsi="宋体" w:eastAsia="宋体" w:cs="宋体"/>
          <w:color w:val="auto"/>
          <w:spacing w:val="0"/>
          <w:w w:val="100"/>
          <w:position w:val="0"/>
          <w:sz w:val="24"/>
          <w:szCs w:val="24"/>
          <w:highlight w:val="none"/>
          <w:lang w:eastAsia="zh-CN"/>
        </w:rPr>
        <w:t>开标前六个月内任意一个月的缴纳社会保障资金的凭证或当地社会保障局出具的缴纳明细。依法免税或不需要缴纳社会保障资金的投标人，应当提供相关文件证明其依法免税或不需要缴纳社会保障资金。</w:t>
      </w:r>
      <w:r>
        <w:rPr>
          <w:rFonts w:hint="eastAsia" w:ascii="宋体" w:hAnsi="宋体" w:cs="宋体"/>
          <w:b/>
          <w:bCs/>
          <w:color w:val="auto"/>
          <w:sz w:val="24"/>
          <w:szCs w:val="24"/>
          <w:highlight w:val="none"/>
        </w:rPr>
        <w:t>或提供江西省政府采购供应商资格信用承诺函</w:t>
      </w:r>
    </w:p>
    <w:p w14:paraId="5E76B6DE">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37"/>
        <w:textAlignment w:val="baseline"/>
        <w:outlineLvl w:val="1"/>
        <w:rPr>
          <w:rFonts w:ascii="宋体" w:hAnsi="宋体" w:eastAsia="宋体" w:cs="宋体"/>
          <w:color w:val="auto"/>
          <w:spacing w:val="0"/>
          <w:w w:val="100"/>
          <w:position w:val="0"/>
          <w:sz w:val="24"/>
          <w:szCs w:val="24"/>
          <w:highlight w:val="none"/>
          <w:lang w:eastAsia="zh-CN"/>
        </w:rPr>
      </w:pPr>
      <w:bookmarkStart w:id="12" w:name="bookmark65"/>
      <w:bookmarkEnd w:id="12"/>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5</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参加政府采购</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活动</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前三年内，在经营活动中没有重大违法记录的证明文件</w:t>
      </w:r>
    </w:p>
    <w:p w14:paraId="7771B474">
      <w:pPr>
        <w:keepNext w:val="0"/>
        <w:keepLines w:val="0"/>
        <w:pageBreakBefore w:val="0"/>
        <w:widowControl w:val="0"/>
        <w:kinsoku w:val="0"/>
        <w:wordWrap/>
        <w:overflowPunct/>
        <w:topLinePunct w:val="0"/>
        <w:autoSpaceDE w:val="0"/>
        <w:autoSpaceDN w:val="0"/>
        <w:bidi w:val="0"/>
        <w:adjustRightInd w:val="0"/>
        <w:snapToGrid w:val="0"/>
        <w:spacing w:beforeAutospacing="0" w:line="500" w:lineRule="atLeast"/>
        <w:ind w:left="323" w:leftChars="154" w:right="99" w:firstLine="0" w:firstLineChars="0"/>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参加政府采购前三年内,在经营活动中没有重大违法记录承诺函；重大违法记录，是指投标人因违法经营受到刑事处罚或者责令停产停业、吊销许可证或者执照、较大罚款等行政处罚。</w:t>
      </w:r>
      <w:r>
        <w:rPr>
          <w:rFonts w:hint="eastAsia" w:ascii="宋体" w:hAnsi="宋体" w:cs="宋体"/>
          <w:b/>
          <w:bCs/>
          <w:color w:val="auto"/>
          <w:sz w:val="24"/>
          <w:szCs w:val="24"/>
          <w:highlight w:val="none"/>
        </w:rPr>
        <w:t>或提供江西省政府采购供应商资格信用承诺函</w:t>
      </w:r>
    </w:p>
    <w:p w14:paraId="1AD5BFCE">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60" w:lineRule="exact"/>
        <w:ind w:left="37"/>
        <w:jc w:val="both"/>
        <w:textAlignment w:val="baseline"/>
        <w:outlineLvl w:val="1"/>
        <w:rPr>
          <w:rFonts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sz w:val="24"/>
          <w:szCs w:val="24"/>
          <w:highlight w:val="none"/>
          <w:lang w:val="en-US" w:eastAsia="zh-CN"/>
          <w14:textOutline w14:w="4356" w14:cap="sq" w14:cmpd="sng" w14:algn="ctr">
            <w14:solidFill>
              <w14:srgbClr w14:val="000000"/>
            </w14:solidFill>
            <w14:prstDash w14:val="solid"/>
            <w14:bevel/>
          </w14:textOutline>
        </w:rPr>
        <w:t>6、</w:t>
      </w:r>
      <w:r>
        <w:rPr>
          <w:rFonts w:hint="eastAsia" w:ascii="宋体" w:hAnsi="宋体" w:eastAsia="宋体" w:cs="宋体"/>
          <w:color w:val="auto"/>
          <w:spacing w:val="0"/>
          <w:sz w:val="24"/>
          <w:szCs w:val="24"/>
          <w:highlight w:val="none"/>
          <w:lang w:eastAsia="zh-CN"/>
          <w14:textOutline w14:w="4356" w14:cap="sq" w14:cmpd="sng" w14:algn="ctr">
            <w14:solidFill>
              <w14:srgbClr w14:val="000000"/>
            </w14:solidFill>
            <w14:prstDash w14:val="solid"/>
            <w14:bevel/>
          </w14:textOutline>
        </w:rPr>
        <w:t>法律、行政法规规定的其他条件的证明文件</w:t>
      </w:r>
    </w:p>
    <w:p w14:paraId="0FBD0662">
      <w:pPr>
        <w:keepNext w:val="0"/>
        <w:keepLines w:val="0"/>
        <w:pageBreakBefore w:val="0"/>
        <w:widowControl w:val="0"/>
        <w:kinsoku w:val="0"/>
        <w:wordWrap/>
        <w:overflowPunct/>
        <w:topLinePunct w:val="0"/>
        <w:autoSpaceDE w:val="0"/>
        <w:autoSpaceDN w:val="0"/>
        <w:bidi w:val="0"/>
        <w:adjustRightInd w:val="0"/>
        <w:snapToGrid w:val="0"/>
        <w:spacing w:beforeAutospacing="0" w:line="560" w:lineRule="exact"/>
        <w:ind w:left="323" w:leftChars="154" w:right="99" w:firstLine="0" w:firstLineChars="0"/>
        <w:jc w:val="both"/>
        <w:textAlignment w:val="baseline"/>
        <w:rPr>
          <w:rFonts w:hint="eastAsia" w:ascii="宋体" w:hAnsi="宋体" w:eastAsia="宋体" w:cs="宋体"/>
          <w:color w:val="auto"/>
          <w:spacing w:val="0"/>
          <w:sz w:val="24"/>
          <w:szCs w:val="24"/>
          <w:highlight w:val="none"/>
          <w:lang w:val="zh-CN" w:eastAsia="zh-CN"/>
        </w:rPr>
      </w:pPr>
      <w:r>
        <w:rPr>
          <w:rFonts w:hint="eastAsia" w:ascii="宋体" w:hAnsi="宋体" w:eastAsia="宋体" w:cs="宋体"/>
          <w:color w:val="auto"/>
          <w:spacing w:val="0"/>
          <w:sz w:val="24"/>
          <w:szCs w:val="24"/>
          <w:highlight w:val="none"/>
          <w:lang w:eastAsia="zh-CN"/>
        </w:rPr>
        <w:t>提供材料说明：</w:t>
      </w:r>
      <w:r>
        <w:rPr>
          <w:rFonts w:hint="eastAsia" w:ascii="宋体" w:hAnsi="宋体" w:eastAsia="宋体" w:cs="宋体"/>
          <w:color w:val="auto"/>
          <w:spacing w:val="0"/>
          <w:sz w:val="24"/>
          <w:szCs w:val="24"/>
          <w:highlight w:val="none"/>
          <w:lang w:val="zh-CN" w:eastAsia="zh-CN"/>
        </w:rPr>
        <w:t>提供</w:t>
      </w:r>
      <w:r>
        <w:rPr>
          <w:rFonts w:hint="eastAsia" w:ascii="宋体" w:hAnsi="宋体" w:eastAsia="宋体" w:cs="宋体"/>
          <w:color w:val="auto"/>
          <w:spacing w:val="0"/>
          <w:sz w:val="24"/>
          <w:szCs w:val="24"/>
          <w:highlight w:val="none"/>
          <w:lang w:val="en-US" w:eastAsia="zh-CN"/>
        </w:rPr>
        <w:t>满足法律、行政法规规定的其他条件的承诺函（格式自拟）</w:t>
      </w:r>
      <w:r>
        <w:rPr>
          <w:rFonts w:hint="eastAsia" w:ascii="宋体" w:hAnsi="宋体" w:eastAsia="宋体" w:cs="宋体"/>
          <w:color w:val="auto"/>
          <w:spacing w:val="0"/>
          <w:sz w:val="24"/>
          <w:szCs w:val="24"/>
          <w:highlight w:val="none"/>
          <w:lang w:val="zh-CN" w:eastAsia="zh-CN"/>
        </w:rPr>
        <w:t>。</w:t>
      </w:r>
      <w:r>
        <w:rPr>
          <w:rFonts w:hint="eastAsia" w:ascii="宋体" w:hAnsi="宋体" w:cs="宋体"/>
          <w:b/>
          <w:bCs/>
          <w:color w:val="auto"/>
          <w:sz w:val="24"/>
          <w:szCs w:val="24"/>
          <w:highlight w:val="none"/>
        </w:rPr>
        <w:t>或提供江西省政府采购供应商资格信用承诺函</w:t>
      </w:r>
    </w:p>
    <w:p w14:paraId="4A792152">
      <w:pPr>
        <w:keepNext w:val="0"/>
        <w:keepLines w:val="0"/>
        <w:pageBreakBefore w:val="0"/>
        <w:widowControl w:val="0"/>
        <w:kinsoku w:val="0"/>
        <w:wordWrap/>
        <w:overflowPunct/>
        <w:topLinePunct w:val="0"/>
        <w:autoSpaceDE w:val="0"/>
        <w:autoSpaceDN w:val="0"/>
        <w:bidi w:val="0"/>
        <w:adjustRightInd w:val="0"/>
        <w:snapToGrid w:val="0"/>
        <w:spacing w:beforeAutospacing="0" w:line="560" w:lineRule="exact"/>
        <w:ind w:left="323" w:leftChars="154" w:right="99" w:firstLine="0" w:firstLineChars="0"/>
        <w:jc w:val="both"/>
        <w:textAlignment w:val="baseline"/>
        <w:rPr>
          <w:rFonts w:hint="default" w:ascii="宋体" w:hAnsi="宋体" w:eastAsia="宋体" w:cs="宋体"/>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备注：本项目对特定资格要求有规定并需要提供证明材料的，从其规定，与本条款不冲突。</w:t>
      </w:r>
    </w:p>
    <w:p w14:paraId="6DE9D3B0">
      <w:pPr>
        <w:pStyle w:val="22"/>
        <w:pageBreakBefore w:val="0"/>
        <w:widowControl w:val="0"/>
        <w:wordWrap/>
        <w:overflowPunct/>
        <w:topLinePunct w:val="0"/>
        <w:bidi w:val="0"/>
        <w:rPr>
          <w:rFonts w:hint="default"/>
          <w:color w:val="auto"/>
          <w:spacing w:val="0"/>
          <w:w w:val="100"/>
          <w:position w:val="0"/>
          <w:highlight w:val="none"/>
          <w:lang w:val="en-US" w:eastAsia="zh-CN"/>
        </w:rPr>
        <w:sectPr>
          <w:footerReference r:id="rId9" w:type="default"/>
          <w:pgSz w:w="11906" w:h="16839"/>
          <w:pgMar w:top="1431" w:right="1786" w:bottom="1429" w:left="1786" w:header="0" w:footer="994" w:gutter="0"/>
          <w:pgBorders>
            <w:top w:val="none" w:sz="0" w:space="0"/>
            <w:left w:val="none" w:sz="0" w:space="0"/>
            <w:bottom w:val="none" w:sz="0" w:space="0"/>
            <w:right w:val="none" w:sz="0" w:space="0"/>
          </w:pgBorders>
          <w:cols w:space="720" w:num="1"/>
        </w:sectPr>
      </w:pPr>
      <w:r>
        <w:rPr>
          <w:rFonts w:hint="eastAsia"/>
          <w:color w:val="auto"/>
          <w:spacing w:val="0"/>
          <w:w w:val="100"/>
          <w:position w:val="0"/>
          <w:highlight w:val="none"/>
          <w:lang w:val="en-US" w:eastAsia="zh-CN"/>
        </w:rPr>
        <w:t xml:space="preserve"> </w:t>
      </w:r>
    </w:p>
    <w:p w14:paraId="28151339">
      <w:pPr>
        <w:pageBreakBefore w:val="0"/>
        <w:widowControl w:val="0"/>
        <w:wordWrap/>
        <w:overflowPunct/>
        <w:topLinePunct w:val="0"/>
        <w:bidi w:val="0"/>
        <w:spacing w:before="100" w:line="219" w:lineRule="auto"/>
        <w:ind w:left="3013"/>
        <w:outlineLvl w:val="1"/>
        <w:rPr>
          <w:rFonts w:ascii="宋体" w:hAnsi="宋体" w:eastAsia="宋体" w:cs="宋体"/>
          <w:color w:val="auto"/>
          <w:spacing w:val="0"/>
          <w:w w:val="100"/>
          <w:position w:val="0"/>
          <w:sz w:val="24"/>
          <w:szCs w:val="24"/>
          <w:highlight w:val="none"/>
          <w:lang w:eastAsia="zh-CN"/>
        </w:rPr>
      </w:pPr>
      <w:bookmarkStart w:id="13" w:name="bookmark66"/>
      <w:bookmarkEnd w:id="13"/>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2</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法定代表人授权书</w:t>
      </w:r>
    </w:p>
    <w:p w14:paraId="1E60B3AB">
      <w:pPr>
        <w:pageBreakBefore w:val="0"/>
        <w:widowControl w:val="0"/>
        <w:wordWrap/>
        <w:overflowPunct/>
        <w:topLinePunct w:val="0"/>
        <w:bidi w:val="0"/>
        <w:spacing w:line="276" w:lineRule="auto"/>
        <w:rPr>
          <w:color w:val="auto"/>
          <w:spacing w:val="0"/>
          <w:w w:val="100"/>
          <w:position w:val="0"/>
          <w:highlight w:val="none"/>
          <w:lang w:eastAsia="zh-CN"/>
        </w:rPr>
      </w:pPr>
    </w:p>
    <w:p w14:paraId="6F9F56DE">
      <w:pPr>
        <w:pageBreakBefore w:val="0"/>
        <w:widowControl w:val="0"/>
        <w:wordWrap/>
        <w:overflowPunct/>
        <w:topLinePunct w:val="0"/>
        <w:bidi w:val="0"/>
        <w:spacing w:line="276" w:lineRule="auto"/>
        <w:rPr>
          <w:color w:val="auto"/>
          <w:spacing w:val="0"/>
          <w:w w:val="100"/>
          <w:position w:val="0"/>
          <w:highlight w:val="none"/>
          <w:lang w:eastAsia="zh-CN"/>
        </w:rPr>
      </w:pPr>
    </w:p>
    <w:p w14:paraId="1B5F466E">
      <w:pPr>
        <w:keepNext w:val="0"/>
        <w:keepLines w:val="0"/>
        <w:pageBreakBefore w:val="0"/>
        <w:widowControl w:val="0"/>
        <w:kinsoku w:val="0"/>
        <w:wordWrap/>
        <w:overflowPunct/>
        <w:topLinePunct w:val="0"/>
        <w:autoSpaceDE w:val="0"/>
        <w:autoSpaceDN w:val="0"/>
        <w:bidi w:val="0"/>
        <w:adjustRightInd w:val="0"/>
        <w:snapToGrid w:val="0"/>
        <w:spacing w:afterAutospacing="0" w:line="480" w:lineRule="auto"/>
        <w:textAlignment w:val="baseline"/>
        <w:rPr>
          <w:color w:val="auto"/>
          <w:spacing w:val="0"/>
          <w:position w:val="0"/>
          <w:sz w:val="24"/>
          <w:szCs w:val="24"/>
          <w:highlight w:val="none"/>
          <w:lang w:eastAsia="zh-CN"/>
        </w:rPr>
      </w:pPr>
      <w:r>
        <w:rPr>
          <w:rFonts w:ascii="宋体" w:hAnsi="宋体" w:eastAsia="宋体" w:cs="宋体"/>
          <w:color w:val="auto"/>
          <w:spacing w:val="0"/>
          <w:position w:val="0"/>
          <w:sz w:val="24"/>
          <w:szCs w:val="24"/>
          <w:highlight w:val="none"/>
          <w:lang w:eastAsia="zh-CN"/>
        </w:rPr>
        <w:t>致：</w:t>
      </w:r>
      <w:r>
        <w:rPr>
          <w:rFonts w:ascii="宋体" w:hAnsi="宋体" w:eastAsia="宋体" w:cs="宋体"/>
          <w:color w:val="auto"/>
          <w:spacing w:val="0"/>
          <w:position w:val="0"/>
          <w:sz w:val="24"/>
          <w:szCs w:val="24"/>
          <w:highlight w:val="none"/>
          <w:u w:val="single"/>
          <w:lang w:eastAsia="zh-CN"/>
        </w:rPr>
        <w:t>采购代理机构名称</w:t>
      </w:r>
      <w:r>
        <w:rPr>
          <w:rFonts w:hint="eastAsia" w:ascii="宋体" w:hAnsi="宋体" w:eastAsia="宋体" w:cs="宋体"/>
          <w:color w:val="auto"/>
          <w:spacing w:val="0"/>
          <w:position w:val="0"/>
          <w:sz w:val="24"/>
          <w:szCs w:val="24"/>
          <w:highlight w:val="none"/>
          <w:u w:val="single"/>
          <w:lang w:val="en-US" w:eastAsia="zh-CN"/>
        </w:rPr>
        <w:t xml:space="preserve">       </w:t>
      </w:r>
    </w:p>
    <w:p w14:paraId="7E0060D4">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ind w:firstLine="480" w:firstLineChars="200"/>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本人_______（姓名）系________________（投标人名称）的法定代表人（单位负责人），现委托_______（姓名）为我方代理人。代理人根据授权，以我方名义签署、澄清确认、提交、撤回、修改________________（项目名称）投标文件和处理有关事宜，其法律后果由我方承担。 </w:t>
      </w:r>
    </w:p>
    <w:p w14:paraId="1E27EAED">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委托期限：自本授权委托书签署之日起至投标有效期届满之日止。 </w:t>
      </w:r>
    </w:p>
    <w:p w14:paraId="04BD6DF6">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代理人无转委托权。 </w:t>
      </w:r>
    </w:p>
    <w:p w14:paraId="1C78DEB0">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投标人名称（加盖公章）：________________ </w:t>
      </w:r>
    </w:p>
    <w:p w14:paraId="42707E64">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法定代表人（单位负责人）（签字及签章）：________________ </w:t>
      </w:r>
    </w:p>
    <w:p w14:paraId="22C06D3C">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委托代理人（签字或签章）：________________ </w:t>
      </w:r>
    </w:p>
    <w:p w14:paraId="11EEA2ED">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日期：_____年______月______日 </w:t>
      </w:r>
    </w:p>
    <w:p w14:paraId="3DD9817D">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bidi="ar"/>
        </w:rPr>
        <w:t>附：法定代表人（单位负责人）及委托代理人的身份证原件证扫描件（正、反面）</w:t>
      </w:r>
    </w:p>
    <w:p w14:paraId="12FD2796">
      <w:pPr>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asciiTheme="minorEastAsia" w:hAnsiTheme="minorEastAsia" w:eastAsiaTheme="minorEastAsia" w:cstheme="minorEastAsia"/>
          <w:color w:val="auto"/>
          <w:sz w:val="24"/>
          <w:szCs w:val="24"/>
          <w:highlight w:val="none"/>
          <w:lang w:eastAsia="zh-CN"/>
        </w:rPr>
      </w:pPr>
    </w:p>
    <w:p w14:paraId="3CB0BB62">
      <w:pPr>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asciiTheme="minorEastAsia" w:hAnsiTheme="minorEastAsia" w:eastAsiaTheme="minorEastAsia" w:cstheme="minorEastAsia"/>
          <w:color w:val="auto"/>
          <w:sz w:val="24"/>
          <w:szCs w:val="24"/>
          <w:highlight w:val="none"/>
          <w:lang w:eastAsia="zh-CN"/>
        </w:rPr>
      </w:pPr>
    </w:p>
    <w:p w14:paraId="0F216000">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说明：</w:t>
      </w:r>
    </w:p>
    <w:p w14:paraId="0966758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.若投标文件中签字处为授权委托人签署，提供《</w:t>
      </w:r>
      <w:r>
        <w:rPr>
          <w:rFonts w:hint="eastAsia" w:asciiTheme="minorEastAsia" w:hAnsiTheme="minorEastAsia" w:eastAsiaTheme="minorEastAsia" w:cstheme="minorEastAsia"/>
          <w:color w:val="auto"/>
          <w:sz w:val="24"/>
          <w:szCs w:val="24"/>
          <w:highlight w:val="none"/>
          <w:lang w:val="en-US" w:eastAsia="zh-CN"/>
        </w:rPr>
        <w:t>法定代表人</w:t>
      </w:r>
      <w:r>
        <w:rPr>
          <w:rFonts w:hint="eastAsia" w:asciiTheme="minorEastAsia" w:hAnsiTheme="minorEastAsia" w:eastAsiaTheme="minorEastAsia" w:cstheme="minorEastAsia"/>
          <w:color w:val="auto"/>
          <w:sz w:val="24"/>
          <w:szCs w:val="24"/>
          <w:highlight w:val="none"/>
          <w:lang w:eastAsia="zh-CN"/>
        </w:rPr>
        <w:t>授权书》，若投标文件中签字之处均为法定代表人（单位负责人）本人签署，则提供《法定代表人（单位负责人）资格声明》。</w:t>
      </w:r>
    </w:p>
    <w:p w14:paraId="3EB1978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.若投标人为事业单位或其他组织或分支机构，则法定代表人（单位负责人）处的签署人为单位负责人。</w:t>
      </w:r>
    </w:p>
    <w:p w14:paraId="46A992E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3.投标人为自然人的情形，无需提供本《</w:t>
      </w:r>
      <w:r>
        <w:rPr>
          <w:rFonts w:hint="eastAsia" w:asciiTheme="minorEastAsia" w:hAnsiTheme="minorEastAsia" w:eastAsiaTheme="minorEastAsia" w:cstheme="minorEastAsia"/>
          <w:color w:val="auto"/>
          <w:sz w:val="24"/>
          <w:szCs w:val="24"/>
          <w:highlight w:val="none"/>
          <w:lang w:val="en-US" w:eastAsia="zh-CN"/>
        </w:rPr>
        <w:t>法定代表人</w:t>
      </w:r>
      <w:r>
        <w:rPr>
          <w:rFonts w:hint="eastAsia" w:asciiTheme="minorEastAsia" w:hAnsiTheme="minorEastAsia" w:eastAsiaTheme="minorEastAsia" w:cstheme="minorEastAsia"/>
          <w:color w:val="auto"/>
          <w:sz w:val="24"/>
          <w:szCs w:val="24"/>
          <w:highlight w:val="none"/>
          <w:lang w:eastAsia="zh-CN"/>
        </w:rPr>
        <w:t>授权书》。</w:t>
      </w:r>
    </w:p>
    <w:p w14:paraId="76670334">
      <w:pPr>
        <w:rPr>
          <w:color w:val="auto"/>
          <w:highlight w:val="none"/>
          <w:lang w:eastAsia="zh-CN"/>
        </w:rPr>
      </w:pPr>
      <w:r>
        <w:rPr>
          <w:color w:val="auto"/>
          <w:highlight w:val="none"/>
          <w:lang w:eastAsia="zh-CN"/>
        </w:rPr>
        <w:br w:type="page"/>
      </w:r>
    </w:p>
    <w:p w14:paraId="4A8D2446">
      <w:pPr>
        <w:pageBreakBefore w:val="0"/>
        <w:widowControl w:val="0"/>
        <w:wordWrap/>
        <w:overflowPunct/>
        <w:topLinePunct w:val="0"/>
        <w:bidi w:val="0"/>
        <w:spacing w:before="100" w:line="219" w:lineRule="auto"/>
        <w:ind w:left="12" w:leftChars="0" w:hanging="12" w:hangingChars="5"/>
        <w:jc w:val="center"/>
        <w:outlineLvl w:val="1"/>
        <w:rPr>
          <w:rFonts w:ascii="宋体" w:hAnsi="宋体" w:eastAsia="宋体" w:cs="宋体"/>
          <w:color w:val="auto"/>
          <w:spacing w:val="0"/>
          <w:position w:val="0"/>
          <w:sz w:val="24"/>
          <w:szCs w:val="24"/>
          <w:highlight w:val="none"/>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法定代表人（单位负责人）</w:t>
      </w:r>
      <w:r>
        <w:rPr>
          <w:rFonts w:hint="eastAsia" w:ascii="宋体" w:hAnsi="宋体" w:eastAsia="宋体" w:cs="宋体"/>
          <w:color w:val="auto"/>
          <w:spacing w:val="0"/>
          <w:position w:val="0"/>
          <w:sz w:val="24"/>
          <w:szCs w:val="24"/>
          <w:highlight w:val="none"/>
          <w:lang w:val="en-US" w:eastAsia="zh-CN"/>
          <w14:textOutline w14:w="4356" w14:cap="sq" w14:cmpd="sng" w14:algn="ctr">
            <w14:solidFill>
              <w14:srgbClr w14:val="000000"/>
            </w14:solidFill>
            <w14:prstDash w14:val="solid"/>
            <w14:bevel/>
          </w14:textOutline>
        </w:rPr>
        <w:t>资格声明</w:t>
      </w:r>
    </w:p>
    <w:p w14:paraId="603A5FB6">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snapToGrid w:val="0"/>
          <w:color w:val="auto"/>
          <w:kern w:val="0"/>
          <w:sz w:val="24"/>
          <w:szCs w:val="24"/>
          <w:highlight w:val="none"/>
          <w:lang w:val="en-US" w:eastAsia="zh-CN" w:bidi="ar"/>
        </w:rPr>
      </w:pPr>
    </w:p>
    <w:p w14:paraId="612F9E15">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致：</w:t>
      </w:r>
      <w:r>
        <w:rPr>
          <w:rFonts w:hint="eastAsia" w:asciiTheme="minorEastAsia" w:hAnsiTheme="minorEastAsia" w:eastAsiaTheme="minorEastAsia" w:cstheme="minorEastAsia"/>
          <w:snapToGrid w:val="0"/>
          <w:color w:val="auto"/>
          <w:kern w:val="0"/>
          <w:sz w:val="24"/>
          <w:szCs w:val="24"/>
          <w:highlight w:val="none"/>
          <w:u w:val="single"/>
          <w:lang w:val="en-US" w:eastAsia="zh-CN" w:bidi="ar"/>
        </w:rPr>
        <w:t xml:space="preserve">（采购代理机构名称） </w:t>
      </w:r>
    </w:p>
    <w:p w14:paraId="5F47B75A">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兹证明： </w:t>
      </w:r>
    </w:p>
    <w:p w14:paraId="03482F39">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snapToGrid w:val="0"/>
          <w:color w:val="auto"/>
          <w:kern w:val="0"/>
          <w:sz w:val="24"/>
          <w:szCs w:val="24"/>
          <w:highlight w:val="none"/>
          <w:u w:val="single"/>
          <w:lang w:val="en-US" w:eastAsia="zh-CN" w:bidi="ar"/>
        </w:rPr>
      </w:pPr>
      <w:r>
        <w:rPr>
          <w:rFonts w:hint="eastAsia" w:asciiTheme="minorEastAsia" w:hAnsiTheme="minorEastAsia" w:eastAsiaTheme="minorEastAsia" w:cstheme="minorEastAsia"/>
          <w:snapToGrid w:val="0"/>
          <w:color w:val="auto"/>
          <w:kern w:val="0"/>
          <w:sz w:val="24"/>
          <w:szCs w:val="24"/>
          <w:highlight w:val="none"/>
          <w:lang w:val="en-US" w:eastAsia="zh-CN" w:bidi="ar"/>
        </w:rPr>
        <w:t>姓名：</w:t>
      </w:r>
      <w:r>
        <w:rPr>
          <w:rFonts w:hint="eastAsia" w:asciiTheme="minorEastAsia" w:hAnsiTheme="minorEastAsia" w:eastAsiaTheme="minorEastAsia" w:cstheme="minorEastAsia"/>
          <w:snapToGrid w:val="0"/>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snapToGrid w:val="0"/>
          <w:color w:val="auto"/>
          <w:kern w:val="0"/>
          <w:sz w:val="24"/>
          <w:szCs w:val="24"/>
          <w:highlight w:val="none"/>
          <w:lang w:val="en-US" w:eastAsia="zh-CN" w:bidi="ar"/>
        </w:rPr>
        <w:t>性别：</w:t>
      </w:r>
      <w:r>
        <w:rPr>
          <w:rFonts w:hint="eastAsia" w:asciiTheme="minorEastAsia" w:hAnsiTheme="minorEastAsia" w:eastAsiaTheme="minorEastAsia" w:cstheme="minorEastAsia"/>
          <w:snapToGrid w:val="0"/>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snapToGrid w:val="0"/>
          <w:color w:val="auto"/>
          <w:kern w:val="0"/>
          <w:sz w:val="24"/>
          <w:szCs w:val="24"/>
          <w:highlight w:val="none"/>
          <w:lang w:val="en-US" w:eastAsia="zh-CN" w:bidi="ar"/>
        </w:rPr>
        <w:t>年龄：</w:t>
      </w:r>
      <w:r>
        <w:rPr>
          <w:rFonts w:hint="eastAsia" w:asciiTheme="minorEastAsia" w:hAnsiTheme="minorEastAsia" w:eastAsiaTheme="minorEastAsia" w:cstheme="minorEastAsia"/>
          <w:snapToGrid w:val="0"/>
          <w:color w:val="auto"/>
          <w:kern w:val="0"/>
          <w:sz w:val="24"/>
          <w:szCs w:val="24"/>
          <w:highlight w:val="none"/>
          <w:u w:val="single"/>
          <w:lang w:val="en-US" w:eastAsia="zh-CN" w:bidi="ar"/>
        </w:rPr>
        <w:t xml:space="preserve">       </w:t>
      </w:r>
      <w:r>
        <w:rPr>
          <w:rFonts w:hint="eastAsia" w:asciiTheme="minorEastAsia" w:hAnsiTheme="minorEastAsia" w:eastAsiaTheme="minorEastAsia" w:cstheme="minorEastAsia"/>
          <w:snapToGrid w:val="0"/>
          <w:color w:val="auto"/>
          <w:kern w:val="0"/>
          <w:sz w:val="24"/>
          <w:szCs w:val="24"/>
          <w:highlight w:val="none"/>
          <w:lang w:val="en-US" w:eastAsia="zh-CN" w:bidi="ar"/>
        </w:rPr>
        <w:t>职务：</w:t>
      </w:r>
      <w:r>
        <w:rPr>
          <w:rFonts w:hint="eastAsia" w:asciiTheme="minorEastAsia" w:hAnsiTheme="minorEastAsia" w:eastAsiaTheme="minorEastAsia" w:cstheme="minorEastAsia"/>
          <w:snapToGrid w:val="0"/>
          <w:color w:val="auto"/>
          <w:kern w:val="0"/>
          <w:sz w:val="24"/>
          <w:szCs w:val="24"/>
          <w:highlight w:val="none"/>
          <w:u w:val="single"/>
          <w:lang w:val="en-US" w:eastAsia="zh-CN" w:bidi="ar"/>
        </w:rPr>
        <w:t xml:space="preserve">        </w:t>
      </w:r>
    </w:p>
    <w:p w14:paraId="1C60B74E">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系</w:t>
      </w:r>
      <w:r>
        <w:rPr>
          <w:rFonts w:hint="eastAsia" w:asciiTheme="minorEastAsia" w:hAnsiTheme="minorEastAsia" w:eastAsiaTheme="minorEastAsia" w:cstheme="minorEastAsia"/>
          <w:snapToGrid w:val="0"/>
          <w:color w:val="auto"/>
          <w:kern w:val="0"/>
          <w:sz w:val="24"/>
          <w:szCs w:val="24"/>
          <w:highlight w:val="none"/>
          <w:u w:val="single"/>
          <w:lang w:val="en-US" w:eastAsia="zh-CN" w:bidi="ar"/>
        </w:rPr>
        <w:t xml:space="preserve">            （投标人名称）</w:t>
      </w: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的法定代表人（单位负责人）。 </w:t>
      </w:r>
    </w:p>
    <w:p w14:paraId="7CEE85B3">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snapToGrid w:val="0"/>
          <w:color w:val="auto"/>
          <w:kern w:val="0"/>
          <w:sz w:val="24"/>
          <w:szCs w:val="24"/>
          <w:highlight w:val="none"/>
          <w:lang w:val="en-US" w:eastAsia="zh-CN" w:bidi="ar"/>
        </w:rPr>
      </w:pPr>
    </w:p>
    <w:p w14:paraId="4515B29E">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投标人名称（加盖公章）：________________ </w:t>
      </w:r>
    </w:p>
    <w:p w14:paraId="02C3ED72">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 xml:space="preserve">法定代表人（单位负责人）（签字及签章）：_______ </w:t>
      </w:r>
    </w:p>
    <w:p w14:paraId="382385DA">
      <w:pPr>
        <w:keepNext w:val="0"/>
        <w:keepLines w:val="0"/>
        <w:pageBreakBefore w:val="0"/>
        <w:widowControl/>
        <w:suppressLineNumbers w:val="0"/>
        <w:kinsoku w:val="0"/>
        <w:wordWrap/>
        <w:overflowPunct/>
        <w:topLinePunct w:val="0"/>
        <w:autoSpaceDE w:val="0"/>
        <w:autoSpaceDN w:val="0"/>
        <w:bidi w:val="0"/>
        <w:adjustRightInd w:val="0"/>
        <w:snapToGrid w:val="0"/>
        <w:spacing w:line="480" w:lineRule="auto"/>
        <w:jc w:val="left"/>
        <w:textAlignment w:val="baseline"/>
        <w:rPr>
          <w:color w:val="auto"/>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
        </w:rPr>
        <w:t>日期：_____年______月______日</w:t>
      </w:r>
    </w:p>
    <w:p w14:paraId="5A671323">
      <w:pPr>
        <w:pStyle w:val="14"/>
        <w:ind w:left="0" w:leftChars="0" w:firstLine="0" w:firstLineChars="0"/>
        <w:jc w:val="left"/>
        <w:rPr>
          <w:color w:val="auto"/>
          <w:highlight w:val="none"/>
          <w:lang w:eastAsia="zh-CN"/>
        </w:rPr>
      </w:pPr>
    </w:p>
    <w:p w14:paraId="2F6606A9">
      <w:pPr>
        <w:pStyle w:val="14"/>
        <w:ind w:left="0" w:leftChars="0" w:firstLine="0" w:firstLineChars="0"/>
        <w:jc w:val="left"/>
        <w:rPr>
          <w:color w:val="auto"/>
          <w:highlight w:val="none"/>
          <w:lang w:eastAsia="zh-CN"/>
        </w:rPr>
      </w:pPr>
    </w:p>
    <w:p w14:paraId="5FD50577">
      <w:pPr>
        <w:keepNext w:val="0"/>
        <w:keepLines w:val="0"/>
        <w:pageBreakBefore w:val="0"/>
        <w:widowControl/>
        <w:kinsoku w:val="0"/>
        <w:wordWrap/>
        <w:overflowPunct/>
        <w:topLinePunct w:val="0"/>
        <w:autoSpaceDE w:val="0"/>
        <w:autoSpaceDN w:val="0"/>
        <w:bidi w:val="0"/>
        <w:adjustRightInd w:val="0"/>
        <w:snapToGrid w:val="0"/>
        <w:spacing w:line="360" w:lineRule="exact"/>
        <w:ind w:firstLine="480" w:firstLineChars="200"/>
        <w:jc w:val="left"/>
        <w:textAlignment w:val="baseline"/>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bidi="ar"/>
        </w:rPr>
        <w:t>附：法定代表人（单位负责人）身份证原件证扫描件（正、反面）</w:t>
      </w:r>
    </w:p>
    <w:p w14:paraId="4418514C">
      <w:pP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br w:type="page"/>
      </w:r>
    </w:p>
    <w:p w14:paraId="36BF6F34">
      <w:pPr>
        <w:pStyle w:val="7"/>
        <w:rPr>
          <w:rFonts w:hint="eastAsia"/>
          <w:color w:val="auto"/>
          <w:highlight w:val="none"/>
          <w:lang w:eastAsia="zh-CN"/>
        </w:rPr>
      </w:pPr>
    </w:p>
    <w:p w14:paraId="1AD8C0A8">
      <w:pPr>
        <w:keepNext w:val="0"/>
        <w:keepLines w:val="0"/>
        <w:pageBreakBefore w:val="0"/>
        <w:widowControl w:val="0"/>
        <w:kinsoku w:val="0"/>
        <w:wordWrap/>
        <w:overflowPunct/>
        <w:topLinePunct w:val="0"/>
        <w:autoSpaceDE w:val="0"/>
        <w:autoSpaceDN w:val="0"/>
        <w:bidi w:val="0"/>
        <w:adjustRightInd w:val="0"/>
        <w:snapToGrid w:val="0"/>
        <w:spacing w:before="101" w:line="360" w:lineRule="auto"/>
        <w:ind w:left="3013"/>
        <w:textAlignment w:val="baseline"/>
        <w:outlineLvl w:val="1"/>
        <w:rPr>
          <w:rFonts w:ascii="宋体" w:hAnsi="宋体" w:eastAsia="宋体" w:cs="宋体"/>
          <w:color w:val="auto"/>
          <w:spacing w:val="0"/>
          <w:w w:val="100"/>
          <w:position w:val="0"/>
          <w:sz w:val="24"/>
          <w:szCs w:val="24"/>
          <w:highlight w:val="none"/>
          <w:lang w:eastAsia="zh-CN"/>
        </w:rPr>
      </w:pPr>
      <w:bookmarkStart w:id="14" w:name="bookmark67"/>
      <w:bookmarkEnd w:id="14"/>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3</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投标人的资格声明</w:t>
      </w:r>
    </w:p>
    <w:p w14:paraId="3048EEB2">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highlight w:val="none"/>
          <w:lang w:eastAsia="zh-CN"/>
        </w:rPr>
      </w:pPr>
    </w:p>
    <w:p w14:paraId="0560DBE1">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37"/>
        <w:textAlignment w:val="baseline"/>
        <w:rPr>
          <w:rFonts w:hint="default"/>
          <w:color w:val="auto"/>
          <w:spacing w:val="0"/>
          <w:w w:val="100"/>
          <w:position w:val="0"/>
          <w:highlight w:val="none"/>
          <w:u w:val="single"/>
          <w:lang w:val="en-US" w:eastAsia="zh-CN"/>
        </w:rPr>
      </w:pPr>
      <w:r>
        <w:rPr>
          <w:rFonts w:ascii="宋体" w:hAnsi="宋体" w:eastAsia="宋体" w:cs="宋体"/>
          <w:color w:val="auto"/>
          <w:spacing w:val="0"/>
          <w:w w:val="100"/>
          <w:position w:val="0"/>
          <w:sz w:val="24"/>
          <w:szCs w:val="24"/>
          <w:highlight w:val="none"/>
          <w:lang w:eastAsia="zh-CN"/>
        </w:rPr>
        <w:t>致：</w:t>
      </w:r>
      <w:r>
        <w:rPr>
          <w:rFonts w:ascii="宋体" w:hAnsi="宋体" w:eastAsia="宋体" w:cs="宋体"/>
          <w:color w:val="auto"/>
          <w:spacing w:val="0"/>
          <w:w w:val="100"/>
          <w:position w:val="0"/>
          <w:sz w:val="24"/>
          <w:szCs w:val="24"/>
          <w:highlight w:val="none"/>
          <w:u w:val="single"/>
          <w:lang w:eastAsia="zh-CN"/>
        </w:rPr>
        <w:t>采购代理机构名称</w:t>
      </w:r>
      <w:r>
        <w:rPr>
          <w:rFonts w:hint="eastAsia" w:ascii="宋体" w:hAnsi="宋体" w:eastAsia="宋体" w:cs="宋体"/>
          <w:color w:val="auto"/>
          <w:spacing w:val="0"/>
          <w:w w:val="100"/>
          <w:position w:val="0"/>
          <w:sz w:val="24"/>
          <w:szCs w:val="24"/>
          <w:highlight w:val="none"/>
          <w:u w:val="single"/>
          <w:lang w:val="en-US" w:eastAsia="zh-CN"/>
        </w:rPr>
        <w:t xml:space="preserve">   </w:t>
      </w:r>
    </w:p>
    <w:p w14:paraId="72D618BF">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highlight w:val="none"/>
          <w:lang w:eastAsia="zh-CN"/>
        </w:rPr>
      </w:pPr>
    </w:p>
    <w:p w14:paraId="11AC62A2">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38" w:firstLine="479"/>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为响应贵方</w:t>
      </w:r>
      <w:r>
        <w:rPr>
          <w:rFonts w:ascii="宋体" w:hAnsi="宋体" w:eastAsia="宋体" w:cs="宋体"/>
          <w:color w:val="auto"/>
          <w:spacing w:val="0"/>
          <w:w w:val="100"/>
          <w:position w:val="0"/>
          <w:sz w:val="24"/>
          <w:szCs w:val="24"/>
          <w:highlight w:val="none"/>
          <w:u w:val="single"/>
          <w:lang w:eastAsia="zh-CN"/>
        </w:rPr>
        <w:t>（项目名称、项目编号）</w:t>
      </w:r>
      <w:r>
        <w:rPr>
          <w:rFonts w:ascii="宋体" w:hAnsi="宋体" w:eastAsia="宋体" w:cs="宋体"/>
          <w:color w:val="auto"/>
          <w:spacing w:val="0"/>
          <w:w w:val="100"/>
          <w:position w:val="0"/>
          <w:sz w:val="24"/>
          <w:szCs w:val="24"/>
          <w:highlight w:val="none"/>
          <w:lang w:eastAsia="zh-CN"/>
        </w:rPr>
        <w:t>投标邀请，下述签字人愿参与投标，提供采购需求规定的货物和有关服务，提交下述文件并声明全部说明是真实的和正确的。</w:t>
      </w:r>
    </w:p>
    <w:p w14:paraId="67070F0F">
      <w:pPr>
        <w:keepNext w:val="0"/>
        <w:keepLines w:val="0"/>
        <w:pageBreakBefore w:val="0"/>
        <w:widowControl w:val="0"/>
        <w:kinsoku w:val="0"/>
        <w:wordWrap/>
        <w:overflowPunct/>
        <w:topLinePunct w:val="0"/>
        <w:autoSpaceDE w:val="0"/>
        <w:autoSpaceDN w:val="0"/>
        <w:bidi w:val="0"/>
        <w:adjustRightInd w:val="0"/>
        <w:snapToGrid w:val="0"/>
        <w:spacing w:before="187" w:line="360" w:lineRule="auto"/>
        <w:ind w:firstLine="480" w:firstLineChars="200"/>
        <w:jc w:val="both"/>
        <w:textAlignment w:val="baseline"/>
        <w:rPr>
          <w:rFonts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zh-CN"/>
        </w:rPr>
        <w:t>1</w:t>
      </w:r>
      <w:r>
        <w:rPr>
          <w:rFonts w:ascii="宋体" w:hAnsi="宋体" w:eastAsia="宋体" w:cs="宋体"/>
          <w:color w:val="auto"/>
          <w:spacing w:val="0"/>
          <w:w w:val="100"/>
          <w:position w:val="0"/>
          <w:sz w:val="24"/>
          <w:szCs w:val="24"/>
          <w:highlight w:val="none"/>
          <w:lang w:eastAsia="zh-CN"/>
        </w:rPr>
        <w:t>.下述签字人在证书中证明本资格文件中的内容是真实的和正确的；</w:t>
      </w:r>
    </w:p>
    <w:p w14:paraId="6747E252">
      <w:pPr>
        <w:keepNext w:val="0"/>
        <w:keepLines w:val="0"/>
        <w:pageBreakBefore w:val="0"/>
        <w:widowControl w:val="0"/>
        <w:kinsoku w:val="0"/>
        <w:wordWrap/>
        <w:overflowPunct/>
        <w:topLinePunct w:val="0"/>
        <w:autoSpaceDE w:val="0"/>
        <w:autoSpaceDN w:val="0"/>
        <w:bidi w:val="0"/>
        <w:adjustRightInd w:val="0"/>
        <w:snapToGrid w:val="0"/>
        <w:spacing w:before="183" w:afterAutospacing="0" w:line="360" w:lineRule="auto"/>
        <w:ind w:firstLine="480" w:firstLineChars="200"/>
        <w:jc w:val="both"/>
        <w:textAlignment w:val="baseline"/>
        <w:rPr>
          <w:rFonts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zh-CN"/>
        </w:rPr>
        <w:t>2</w:t>
      </w:r>
      <w:r>
        <w:rPr>
          <w:rFonts w:ascii="宋体" w:hAnsi="宋体" w:eastAsia="宋体" w:cs="宋体"/>
          <w:color w:val="auto"/>
          <w:spacing w:val="0"/>
          <w:w w:val="100"/>
          <w:position w:val="0"/>
          <w:sz w:val="24"/>
          <w:szCs w:val="24"/>
          <w:highlight w:val="none"/>
          <w:lang w:eastAsia="zh-CN"/>
        </w:rPr>
        <w:t>.我方没有单位负责人为同一人或者存在直接控股、管理关系的不同供应商，参</w:t>
      </w:r>
      <w:r>
        <w:rPr>
          <w:rFonts w:hint="eastAsia" w:ascii="宋体" w:hAnsi="宋体" w:eastAsia="宋体" w:cs="宋体"/>
          <w:color w:val="auto"/>
          <w:spacing w:val="0"/>
          <w:w w:val="100"/>
          <w:position w:val="0"/>
          <w:sz w:val="24"/>
          <w:szCs w:val="24"/>
          <w:highlight w:val="none"/>
          <w:lang w:val="en-US" w:eastAsia="zh-CN"/>
        </w:rPr>
        <w:t>加本项目采购活动的情形；</w:t>
      </w:r>
    </w:p>
    <w:p w14:paraId="5D4B25AE">
      <w:pPr>
        <w:keepNext w:val="0"/>
        <w:keepLines w:val="0"/>
        <w:pageBreakBefore w:val="0"/>
        <w:widowControl w:val="0"/>
        <w:kinsoku w:val="0"/>
        <w:wordWrap/>
        <w:overflowPunct/>
        <w:topLinePunct w:val="0"/>
        <w:autoSpaceDE w:val="0"/>
        <w:autoSpaceDN w:val="0"/>
        <w:bidi w:val="0"/>
        <w:adjustRightInd w:val="0"/>
        <w:snapToGrid w:val="0"/>
        <w:spacing w:beforeAutospacing="0" w:line="360" w:lineRule="auto"/>
        <w:ind w:right="0" w:rightChars="0" w:firstLine="480" w:firstLineChars="200"/>
        <w:jc w:val="both"/>
        <w:textAlignment w:val="baseline"/>
        <w:rPr>
          <w:rFonts w:hint="default"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3</w:t>
      </w:r>
      <w:r>
        <w:rPr>
          <w:rFonts w:ascii="宋体" w:hAnsi="宋体" w:eastAsia="宋体" w:cs="宋体"/>
          <w:color w:val="auto"/>
          <w:spacing w:val="0"/>
          <w:w w:val="100"/>
          <w:position w:val="0"/>
          <w:sz w:val="24"/>
          <w:szCs w:val="24"/>
          <w:highlight w:val="none"/>
          <w:lang w:eastAsia="zh-CN"/>
        </w:rPr>
        <w:t>.我方没有为本项目提供整体设计、规范编制或者项目管理、监理、检测等服务</w:t>
      </w:r>
      <w:r>
        <w:rPr>
          <w:rFonts w:hint="eastAsia" w:ascii="宋体" w:hAnsi="宋体" w:eastAsia="宋体" w:cs="宋体"/>
          <w:color w:val="auto"/>
          <w:spacing w:val="0"/>
          <w:w w:val="100"/>
          <w:position w:val="0"/>
          <w:sz w:val="24"/>
          <w:szCs w:val="24"/>
          <w:highlight w:val="none"/>
          <w:lang w:eastAsia="zh-CN"/>
        </w:rPr>
        <w:t>的</w:t>
      </w:r>
      <w:r>
        <w:rPr>
          <w:rFonts w:hint="eastAsia" w:ascii="宋体" w:hAnsi="宋体" w:eastAsia="宋体" w:cs="宋体"/>
          <w:color w:val="auto"/>
          <w:spacing w:val="0"/>
          <w:w w:val="100"/>
          <w:position w:val="0"/>
          <w:sz w:val="24"/>
          <w:szCs w:val="24"/>
          <w:highlight w:val="none"/>
          <w:lang w:val="en-US" w:eastAsia="zh-CN"/>
        </w:rPr>
        <w:t>情形。</w:t>
      </w:r>
    </w:p>
    <w:p w14:paraId="20AF08AC">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highlight w:val="none"/>
          <w:lang w:eastAsia="zh-CN"/>
        </w:rPr>
      </w:pPr>
    </w:p>
    <w:p w14:paraId="37A850EC">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highlight w:val="none"/>
          <w:lang w:eastAsia="zh-CN"/>
        </w:rPr>
      </w:pPr>
    </w:p>
    <w:p w14:paraId="2583E22A">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highlight w:val="none"/>
          <w:lang w:eastAsia="zh-CN"/>
        </w:rPr>
      </w:pPr>
    </w:p>
    <w:p w14:paraId="68C2D7D9">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color w:val="auto"/>
          <w:spacing w:val="0"/>
          <w:w w:val="100"/>
          <w:position w:val="0"/>
          <w:highlight w:val="none"/>
          <w:lang w:eastAsia="zh-CN"/>
        </w:rPr>
      </w:pPr>
    </w:p>
    <w:p w14:paraId="2EE6EC7B">
      <w:pPr>
        <w:keepNext w:val="0"/>
        <w:keepLines w:val="0"/>
        <w:pageBreakBefore w:val="0"/>
        <w:widowControl w:val="0"/>
        <w:kinsoku w:val="0"/>
        <w:wordWrap/>
        <w:overflowPunct/>
        <w:topLinePunct w:val="0"/>
        <w:autoSpaceDE w:val="0"/>
        <w:autoSpaceDN w:val="0"/>
        <w:bidi w:val="0"/>
        <w:adjustRightInd w:val="0"/>
        <w:snapToGrid w:val="0"/>
        <w:spacing w:before="78" w:line="480" w:lineRule="auto"/>
        <w:ind w:left="40"/>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投标人代表</w:t>
      </w:r>
      <w:r>
        <w:rPr>
          <w:rFonts w:hint="eastAsia" w:ascii="宋体" w:hAnsi="宋体" w:eastAsia="宋体" w:cs="宋体"/>
          <w:color w:val="auto"/>
          <w:spacing w:val="0"/>
          <w:w w:val="100"/>
          <w:position w:val="0"/>
          <w:sz w:val="24"/>
          <w:szCs w:val="24"/>
          <w:highlight w:val="none"/>
          <w:lang w:eastAsia="zh-CN"/>
        </w:rPr>
        <w:t>（</w:t>
      </w:r>
      <w:r>
        <w:rPr>
          <w:rFonts w:hint="eastAsia" w:ascii="宋体" w:hAnsi="宋体" w:eastAsia="宋体" w:cs="宋体"/>
          <w:color w:val="auto"/>
          <w:spacing w:val="0"/>
          <w:w w:val="100"/>
          <w:position w:val="0"/>
          <w:sz w:val="24"/>
          <w:szCs w:val="24"/>
          <w:highlight w:val="none"/>
          <w:lang w:val="en-US" w:eastAsia="zh-CN"/>
        </w:rPr>
        <w:t>或自然人</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lang w:eastAsia="zh-CN"/>
        </w:rPr>
        <w:t>签字或签章</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u w:val="single"/>
          <w:lang w:eastAsia="zh-CN"/>
        </w:rPr>
        <w:t xml:space="preserve">                       </w:t>
      </w:r>
    </w:p>
    <w:p w14:paraId="047161FF">
      <w:pPr>
        <w:keepNext w:val="0"/>
        <w:keepLines w:val="0"/>
        <w:pageBreakBefore w:val="0"/>
        <w:widowControl w:val="0"/>
        <w:kinsoku w:val="0"/>
        <w:wordWrap/>
        <w:overflowPunct/>
        <w:topLinePunct w:val="0"/>
        <w:autoSpaceDE w:val="0"/>
        <w:autoSpaceDN w:val="0"/>
        <w:bidi w:val="0"/>
        <w:adjustRightInd w:val="0"/>
        <w:snapToGrid w:val="0"/>
        <w:spacing w:before="1" w:line="480" w:lineRule="auto"/>
        <w:ind w:left="40"/>
        <w:textAlignment w:val="baseline"/>
        <w:rPr>
          <w:rFonts w:ascii="宋体" w:hAnsi="宋体" w:eastAsia="宋体" w:cs="宋体"/>
          <w:color w:val="auto"/>
          <w:spacing w:val="0"/>
          <w:w w:val="100"/>
          <w:position w:val="0"/>
          <w:sz w:val="24"/>
          <w:szCs w:val="24"/>
          <w:highlight w:val="none"/>
          <w:u w:val="single"/>
          <w:lang w:eastAsia="zh-CN"/>
        </w:rPr>
      </w:pPr>
      <w:r>
        <w:rPr>
          <w:rFonts w:ascii="宋体" w:hAnsi="宋体" w:eastAsia="宋体" w:cs="宋体"/>
          <w:color w:val="auto"/>
          <w:spacing w:val="0"/>
          <w:w w:val="100"/>
          <w:position w:val="0"/>
          <w:sz w:val="24"/>
          <w:szCs w:val="24"/>
          <w:highlight w:val="none"/>
          <w:lang w:eastAsia="zh-CN"/>
        </w:rPr>
        <w:t>投标人盖章</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u w:val="single"/>
          <w:lang w:eastAsia="zh-CN"/>
        </w:rPr>
        <w:t xml:space="preserve">                                 </w:t>
      </w:r>
    </w:p>
    <w:p w14:paraId="14AAA3B2">
      <w:pPr>
        <w:keepNext w:val="0"/>
        <w:keepLines w:val="0"/>
        <w:pageBreakBefore w:val="0"/>
        <w:widowControl w:val="0"/>
        <w:kinsoku w:val="0"/>
        <w:wordWrap/>
        <w:overflowPunct/>
        <w:topLinePunct w:val="0"/>
        <w:autoSpaceDE w:val="0"/>
        <w:autoSpaceDN w:val="0"/>
        <w:bidi w:val="0"/>
        <w:adjustRightInd w:val="0"/>
        <w:snapToGrid w:val="0"/>
        <w:spacing w:before="1" w:line="480" w:lineRule="auto"/>
        <w:ind w:left="40"/>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日</w:t>
      </w:r>
      <w:r>
        <w:rPr>
          <w:rFonts w:hint="eastAsia" w:ascii="宋体" w:hAnsi="宋体" w:eastAsia="宋体" w:cs="宋体"/>
          <w:color w:val="auto"/>
          <w:spacing w:val="0"/>
          <w:w w:val="100"/>
          <w:position w:val="0"/>
          <w:sz w:val="24"/>
          <w:szCs w:val="24"/>
          <w:highlight w:val="none"/>
          <w:lang w:val="en-US" w:eastAsia="zh-CN"/>
        </w:rPr>
        <w:t xml:space="preserve">     </w:t>
      </w:r>
      <w:r>
        <w:rPr>
          <w:rFonts w:ascii="宋体" w:hAnsi="宋体" w:eastAsia="宋体" w:cs="宋体"/>
          <w:color w:val="auto"/>
          <w:spacing w:val="0"/>
          <w:w w:val="100"/>
          <w:position w:val="0"/>
          <w:sz w:val="24"/>
          <w:szCs w:val="24"/>
          <w:highlight w:val="none"/>
          <w:lang w:eastAsia="zh-CN"/>
        </w:rPr>
        <w:t>期</w:t>
      </w: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u w:val="single"/>
          <w:lang w:eastAsia="zh-CN"/>
        </w:rPr>
        <w:t xml:space="preserve">                                   </w:t>
      </w:r>
    </w:p>
    <w:p w14:paraId="348B1F00">
      <w:pPr>
        <w:keepNext w:val="0"/>
        <w:keepLines w:val="0"/>
        <w:pageBreakBefore w:val="0"/>
        <w:widowControl w:val="0"/>
        <w:kinsoku w:val="0"/>
        <w:wordWrap/>
        <w:overflowPunct/>
        <w:topLinePunct w:val="0"/>
        <w:autoSpaceDE w:val="0"/>
        <w:autoSpaceDN w:val="0"/>
        <w:bidi w:val="0"/>
        <w:adjustRightInd w:val="0"/>
        <w:snapToGrid w:val="0"/>
        <w:spacing w:line="480" w:lineRule="auto"/>
        <w:textAlignment w:val="baseline"/>
        <w:rPr>
          <w:rFonts w:ascii="宋体" w:hAnsi="宋体" w:eastAsia="宋体" w:cs="宋体"/>
          <w:color w:val="auto"/>
          <w:spacing w:val="0"/>
          <w:w w:val="100"/>
          <w:position w:val="0"/>
          <w:sz w:val="24"/>
          <w:szCs w:val="24"/>
          <w:highlight w:val="none"/>
          <w:lang w:eastAsia="zh-CN"/>
        </w:rPr>
        <w:sectPr>
          <w:footerReference r:id="rId10" w:type="default"/>
          <w:pgSz w:w="11906" w:h="16839"/>
          <w:pgMar w:top="1431" w:right="1786" w:bottom="1429" w:left="1786" w:header="0" w:footer="994" w:gutter="0"/>
          <w:pgBorders>
            <w:top w:val="none" w:sz="0" w:space="0"/>
            <w:left w:val="none" w:sz="0" w:space="0"/>
            <w:bottom w:val="none" w:sz="0" w:space="0"/>
            <w:right w:val="none" w:sz="0" w:space="0"/>
          </w:pgBorders>
          <w:cols w:space="720" w:num="1"/>
        </w:sectPr>
      </w:pPr>
    </w:p>
    <w:p w14:paraId="2ADC45E1">
      <w:pPr>
        <w:pageBreakBefore w:val="0"/>
        <w:widowControl w:val="0"/>
        <w:wordWrap/>
        <w:overflowPunct/>
        <w:topLinePunct w:val="0"/>
        <w:bidi w:val="0"/>
        <w:spacing w:before="101" w:line="219" w:lineRule="auto"/>
        <w:ind w:left="3133"/>
        <w:outlineLvl w:val="1"/>
        <w:rPr>
          <w:rFonts w:ascii="宋体" w:hAnsi="宋体" w:eastAsia="宋体" w:cs="宋体"/>
          <w:color w:val="auto"/>
          <w:spacing w:val="0"/>
          <w:w w:val="100"/>
          <w:position w:val="0"/>
          <w:sz w:val="24"/>
          <w:szCs w:val="24"/>
          <w:highlight w:val="none"/>
          <w:lang w:eastAsia="zh-CN"/>
        </w:rPr>
      </w:pPr>
      <w:bookmarkStart w:id="15" w:name="bookmark73"/>
      <w:bookmarkEnd w:id="15"/>
      <w:bookmarkStart w:id="16" w:name="bookmark68"/>
      <w:bookmarkEnd w:id="16"/>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 xml:space="preserve">4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投标保证金凭证</w:t>
      </w:r>
    </w:p>
    <w:p w14:paraId="410559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仿宋"/>
          <w:color w:val="auto"/>
          <w:spacing w:val="0"/>
          <w:w w:val="100"/>
          <w:position w:val="0"/>
          <w:sz w:val="24"/>
          <w:szCs w:val="24"/>
          <w:highlight w:val="none"/>
        </w:rPr>
      </w:pPr>
      <w:bookmarkStart w:id="17" w:name="bookmark74"/>
      <w:bookmarkEnd w:id="17"/>
      <w:bookmarkStart w:id="18" w:name="bookmark69"/>
      <w:bookmarkEnd w:id="18"/>
    </w:p>
    <w:p w14:paraId="6851F7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cs="宋体"/>
          <w:color w:val="auto"/>
          <w:spacing w:val="0"/>
          <w:w w:val="100"/>
          <w:position w:val="0"/>
          <w:sz w:val="24"/>
          <w:szCs w:val="24"/>
          <w:highlight w:val="none"/>
          <w:lang w:val="en-US" w:eastAsia="zh-CN"/>
        </w:rPr>
      </w:pPr>
      <w:r>
        <w:rPr>
          <w:rFonts w:hint="eastAsia" w:ascii="宋体" w:hAnsi="宋体" w:eastAsia="宋体" w:cs="仿宋"/>
          <w:color w:val="auto"/>
          <w:spacing w:val="0"/>
          <w:w w:val="100"/>
          <w:position w:val="0"/>
          <w:sz w:val="24"/>
          <w:szCs w:val="24"/>
          <w:highlight w:val="none"/>
        </w:rPr>
        <w:t>附：投标人盖章的保证金凭证</w:t>
      </w:r>
      <w:r>
        <w:rPr>
          <w:rFonts w:hint="eastAsia" w:ascii="宋体" w:hAnsi="宋体" w:eastAsia="宋体" w:cs="仿宋"/>
          <w:color w:val="auto"/>
          <w:spacing w:val="0"/>
          <w:w w:val="100"/>
          <w:position w:val="0"/>
          <w:sz w:val="24"/>
          <w:szCs w:val="24"/>
          <w:highlight w:val="none"/>
          <w:lang w:val="en-US" w:eastAsia="zh-CN"/>
        </w:rPr>
        <w:t>扫描件</w:t>
      </w:r>
      <w:r>
        <w:rPr>
          <w:rFonts w:hint="eastAsia" w:ascii="宋体" w:hAnsi="宋体" w:eastAsia="宋体" w:cs="仿宋"/>
          <w:color w:val="auto"/>
          <w:spacing w:val="0"/>
          <w:w w:val="100"/>
          <w:position w:val="0"/>
          <w:sz w:val="24"/>
          <w:szCs w:val="24"/>
          <w:highlight w:val="none"/>
        </w:rPr>
        <w:t>或截图</w:t>
      </w:r>
      <w:r>
        <w:rPr>
          <w:rFonts w:hint="eastAsia" w:ascii="宋体" w:hAnsi="宋体" w:eastAsia="宋体" w:cs="仿宋"/>
          <w:color w:val="auto"/>
          <w:spacing w:val="0"/>
          <w:w w:val="100"/>
          <w:position w:val="0"/>
          <w:sz w:val="24"/>
          <w:szCs w:val="24"/>
          <w:highlight w:val="none"/>
          <w:lang w:val="en-US" w:eastAsia="zh-CN"/>
        </w:rPr>
        <w:t xml:space="preserve"> </w:t>
      </w:r>
    </w:p>
    <w:p w14:paraId="648F0C99">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rPr>
        <w:t>本项目保证金应当采用支票、汇票、本票、网上银行支付或者金融机构、担保机构出具的保函、保险公司出具的保证保险等非现金形式交纳。</w:t>
      </w:r>
    </w:p>
    <w:p w14:paraId="1CB9357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仿宋"/>
          <w:color w:val="auto"/>
          <w:spacing w:val="0"/>
          <w:w w:val="100"/>
          <w:position w:val="0"/>
          <w:sz w:val="24"/>
          <w:szCs w:val="24"/>
          <w:highlight w:val="none"/>
          <w:lang w:eastAsia="zh-CN"/>
        </w:rPr>
      </w:pPr>
      <w:r>
        <w:rPr>
          <w:rFonts w:hint="eastAsia" w:ascii="宋体" w:hAnsi="宋体" w:eastAsia="宋体" w:cs="仿宋"/>
          <w:color w:val="auto"/>
          <w:spacing w:val="0"/>
          <w:w w:val="100"/>
          <w:position w:val="0"/>
          <w:sz w:val="24"/>
          <w:szCs w:val="24"/>
          <w:highlight w:val="none"/>
        </w:rPr>
        <w:t>1</w:t>
      </w:r>
      <w:r>
        <w:rPr>
          <w:rFonts w:hint="eastAsia" w:ascii="宋体" w:hAnsi="宋体" w:eastAsia="宋体" w:cs="仿宋"/>
          <w:color w:val="auto"/>
          <w:spacing w:val="0"/>
          <w:w w:val="100"/>
          <w:position w:val="0"/>
          <w:sz w:val="24"/>
          <w:szCs w:val="24"/>
          <w:highlight w:val="none"/>
          <w:lang w:eastAsia="zh-CN"/>
        </w:rPr>
        <w:t>、</w:t>
      </w:r>
      <w:r>
        <w:rPr>
          <w:rFonts w:hint="eastAsia" w:ascii="宋体" w:hAnsi="宋体" w:eastAsia="宋体" w:cs="仿宋"/>
          <w:color w:val="auto"/>
          <w:spacing w:val="0"/>
          <w:w w:val="100"/>
          <w:position w:val="0"/>
          <w:sz w:val="24"/>
          <w:szCs w:val="24"/>
          <w:highlight w:val="none"/>
        </w:rPr>
        <w:t>采用银行电汇、转账、网上银行形式：</w:t>
      </w:r>
    </w:p>
    <w:p w14:paraId="6569471C">
      <w:pPr>
        <w:keepNext w:val="0"/>
        <w:keepLines w:val="0"/>
        <w:pageBreakBefore w:val="0"/>
        <w:widowControl w:val="0"/>
        <w:kinsoku/>
        <w:wordWrap/>
        <w:overflowPunct/>
        <w:topLinePunct w:val="0"/>
        <w:autoSpaceDE/>
        <w:autoSpaceDN/>
        <w:bidi w:val="0"/>
        <w:adjustRightInd/>
        <w:snapToGrid/>
        <w:spacing w:line="360" w:lineRule="auto"/>
        <w:ind w:left="479" w:leftChars="228" w:firstLine="0" w:firstLineChars="0"/>
        <w:jc w:val="both"/>
        <w:textAlignment w:val="auto"/>
        <w:rPr>
          <w:rFonts w:hint="eastAsia" w:ascii="宋体" w:hAnsi="宋体" w:eastAsia="宋体" w:cs="仿宋"/>
          <w:color w:val="auto"/>
          <w:spacing w:val="0"/>
          <w:w w:val="100"/>
          <w:position w:val="0"/>
          <w:sz w:val="24"/>
          <w:szCs w:val="24"/>
          <w:highlight w:val="none"/>
          <w:lang w:eastAsia="zh-CN"/>
        </w:rPr>
      </w:pPr>
      <w:r>
        <w:rPr>
          <w:rFonts w:hint="eastAsia" w:ascii="宋体" w:hAnsi="宋体" w:eastAsia="宋体" w:cs="仿宋"/>
          <w:color w:val="auto"/>
          <w:spacing w:val="0"/>
          <w:w w:val="100"/>
          <w:position w:val="0"/>
          <w:sz w:val="24"/>
          <w:szCs w:val="24"/>
          <w:highlight w:val="none"/>
        </w:rPr>
        <w:t>保证金交至</w:t>
      </w:r>
      <w:r>
        <w:rPr>
          <w:rFonts w:hint="eastAsia" w:ascii="宋体" w:hAnsi="宋体" w:eastAsia="宋体" w:cs="仿宋"/>
          <w:color w:val="auto"/>
          <w:spacing w:val="0"/>
          <w:w w:val="100"/>
          <w:position w:val="0"/>
          <w:sz w:val="24"/>
          <w:szCs w:val="24"/>
          <w:highlight w:val="none"/>
          <w:lang w:val="en-US" w:eastAsia="zh-CN"/>
        </w:rPr>
        <w:t>招标文件规定的</w:t>
      </w:r>
      <w:r>
        <w:rPr>
          <w:rFonts w:hint="eastAsia" w:ascii="宋体" w:hAnsi="宋体" w:eastAsia="宋体" w:cs="仿宋"/>
          <w:color w:val="auto"/>
          <w:spacing w:val="0"/>
          <w:w w:val="100"/>
          <w:position w:val="0"/>
          <w:sz w:val="24"/>
          <w:szCs w:val="24"/>
          <w:highlight w:val="none"/>
        </w:rPr>
        <w:t>账户，并在投标文件中提供交纳保证金凭证</w:t>
      </w:r>
      <w:r>
        <w:rPr>
          <w:rFonts w:hint="eastAsia" w:ascii="宋体" w:hAnsi="宋体" w:eastAsia="宋体" w:cs="仿宋"/>
          <w:color w:val="auto"/>
          <w:spacing w:val="0"/>
          <w:w w:val="100"/>
          <w:position w:val="0"/>
          <w:sz w:val="24"/>
          <w:szCs w:val="24"/>
          <w:highlight w:val="none"/>
          <w:lang w:val="en-US" w:eastAsia="zh-CN"/>
        </w:rPr>
        <w:t>原件扫描件</w:t>
      </w:r>
      <w:r>
        <w:rPr>
          <w:rFonts w:hint="eastAsia" w:ascii="宋体" w:hAnsi="宋体" w:eastAsia="宋体" w:cs="仿宋"/>
          <w:color w:val="auto"/>
          <w:spacing w:val="0"/>
          <w:w w:val="100"/>
          <w:position w:val="0"/>
          <w:sz w:val="24"/>
          <w:szCs w:val="24"/>
          <w:highlight w:val="none"/>
        </w:rPr>
        <w:t>或截图</w:t>
      </w:r>
      <w:r>
        <w:rPr>
          <w:rFonts w:hint="eastAsia" w:ascii="宋体" w:hAnsi="宋体" w:eastAsia="宋体" w:cs="仿宋"/>
          <w:color w:val="auto"/>
          <w:spacing w:val="0"/>
          <w:w w:val="100"/>
          <w:position w:val="0"/>
          <w:sz w:val="24"/>
          <w:szCs w:val="24"/>
          <w:highlight w:val="none"/>
          <w:lang w:eastAsia="zh-CN"/>
        </w:rPr>
        <w:t>：</w:t>
      </w:r>
    </w:p>
    <w:p w14:paraId="10C2CA24">
      <w:pPr>
        <w:keepNext w:val="0"/>
        <w:keepLines w:val="0"/>
        <w:pageBreakBefore w:val="0"/>
        <w:widowControl w:val="0"/>
        <w:kinsoku/>
        <w:wordWrap/>
        <w:overflowPunct/>
        <w:topLinePunct w:val="0"/>
        <w:autoSpaceDE/>
        <w:autoSpaceDN/>
        <w:bidi w:val="0"/>
        <w:adjustRightInd/>
        <w:snapToGrid/>
        <w:spacing w:line="360" w:lineRule="auto"/>
        <w:ind w:left="0" w:leftChars="0" w:firstLine="9" w:firstLineChars="4"/>
        <w:jc w:val="both"/>
        <w:textAlignment w:val="auto"/>
        <w:rPr>
          <w:rFonts w:hint="eastAsia" w:ascii="宋体" w:hAnsi="宋体" w:eastAsia="宋体" w:cs="仿宋"/>
          <w:color w:val="auto"/>
          <w:spacing w:val="0"/>
          <w:w w:val="100"/>
          <w:position w:val="0"/>
          <w:sz w:val="24"/>
          <w:szCs w:val="24"/>
          <w:highlight w:val="none"/>
          <w:lang w:eastAsia="zh-CN"/>
        </w:rPr>
      </w:pPr>
      <w:r>
        <w:rPr>
          <w:rFonts w:hint="eastAsia" w:ascii="宋体" w:hAnsi="宋体" w:eastAsia="宋体" w:cs="仿宋"/>
          <w:color w:val="auto"/>
          <w:spacing w:val="0"/>
          <w:w w:val="100"/>
          <w:position w:val="0"/>
          <w:sz w:val="24"/>
          <w:szCs w:val="24"/>
          <w:highlight w:val="none"/>
        </w:rPr>
        <w:t>2、采用保函形式：</w:t>
      </w:r>
    </w:p>
    <w:p w14:paraId="1830B229">
      <w:pPr>
        <w:keepNext w:val="0"/>
        <w:keepLines w:val="0"/>
        <w:pageBreakBefore w:val="0"/>
        <w:widowControl w:val="0"/>
        <w:kinsoku/>
        <w:wordWrap/>
        <w:overflowPunct/>
        <w:topLinePunct w:val="0"/>
        <w:autoSpaceDE/>
        <w:autoSpaceDN/>
        <w:bidi w:val="0"/>
        <w:adjustRightInd/>
        <w:snapToGrid/>
        <w:spacing w:line="360" w:lineRule="auto"/>
        <w:ind w:left="480" w:leftChars="0" w:hanging="480" w:hangingChars="200"/>
        <w:jc w:val="both"/>
        <w:textAlignment w:val="auto"/>
        <w:rPr>
          <w:rFonts w:ascii="宋体" w:hAnsi="宋体" w:eastAsia="宋体" w:cs="仿宋"/>
          <w:color w:val="auto"/>
          <w:spacing w:val="0"/>
          <w:w w:val="100"/>
          <w:position w:val="0"/>
          <w:sz w:val="24"/>
          <w:szCs w:val="24"/>
          <w:highlight w:val="none"/>
        </w:rPr>
      </w:pPr>
      <w:r>
        <w:rPr>
          <w:rFonts w:hint="eastAsia" w:ascii="宋体" w:hAnsi="宋体" w:eastAsia="宋体" w:cs="仿宋"/>
          <w:color w:val="auto"/>
          <w:spacing w:val="0"/>
          <w:w w:val="100"/>
          <w:position w:val="0"/>
          <w:sz w:val="24"/>
          <w:szCs w:val="24"/>
          <w:highlight w:val="none"/>
        </w:rPr>
        <w:t>2.1采用银行保函的，须为</w:t>
      </w:r>
      <w:r>
        <w:rPr>
          <w:rFonts w:hint="eastAsia" w:ascii="宋体" w:hAnsi="宋体" w:eastAsia="宋体" w:cs="仿宋"/>
          <w:color w:val="auto"/>
          <w:spacing w:val="0"/>
          <w:w w:val="100"/>
          <w:position w:val="0"/>
          <w:sz w:val="24"/>
          <w:szCs w:val="24"/>
          <w:highlight w:val="none"/>
          <w:lang w:eastAsia="zh-CN"/>
        </w:rPr>
        <w:t>投标人</w:t>
      </w:r>
      <w:r>
        <w:rPr>
          <w:rFonts w:hint="eastAsia" w:ascii="宋体" w:hAnsi="宋体" w:eastAsia="宋体" w:cs="仿宋"/>
          <w:color w:val="auto"/>
          <w:spacing w:val="0"/>
          <w:w w:val="100"/>
          <w:position w:val="0"/>
          <w:sz w:val="24"/>
          <w:szCs w:val="24"/>
          <w:highlight w:val="none"/>
        </w:rPr>
        <w:t>基本账户（</w:t>
      </w:r>
      <w:r>
        <w:rPr>
          <w:rFonts w:hint="eastAsia" w:ascii="宋体" w:hAnsi="宋体" w:eastAsia="宋体" w:cs="仿宋"/>
          <w:color w:val="auto"/>
          <w:spacing w:val="0"/>
          <w:w w:val="100"/>
          <w:position w:val="0"/>
          <w:sz w:val="24"/>
          <w:szCs w:val="24"/>
          <w:highlight w:val="none"/>
          <w:lang w:val="en-US" w:eastAsia="zh-CN"/>
        </w:rPr>
        <w:t>投标</w:t>
      </w:r>
      <w:r>
        <w:rPr>
          <w:rFonts w:hint="eastAsia" w:ascii="宋体" w:hAnsi="宋体" w:eastAsia="宋体" w:cs="仿宋"/>
          <w:color w:val="auto"/>
          <w:spacing w:val="0"/>
          <w:w w:val="100"/>
          <w:position w:val="0"/>
          <w:sz w:val="24"/>
          <w:szCs w:val="24"/>
          <w:highlight w:val="none"/>
        </w:rPr>
        <w:t>文件中提供开户许可复印件）或江西省辖区内商业银行营业网点出具的不可撤销、见索即付的独立保函；采用专业担保机构出具保函的，须为担保机构出具的不可撤销、见索即付的独立保函；</w:t>
      </w:r>
    </w:p>
    <w:p w14:paraId="2B2713AE">
      <w:pPr>
        <w:keepNext w:val="0"/>
        <w:keepLines w:val="0"/>
        <w:pageBreakBefore w:val="0"/>
        <w:widowControl w:val="0"/>
        <w:kinsoku/>
        <w:wordWrap/>
        <w:overflowPunct/>
        <w:topLinePunct w:val="0"/>
        <w:autoSpaceDE/>
        <w:autoSpaceDN/>
        <w:bidi w:val="0"/>
        <w:adjustRightInd/>
        <w:snapToGrid/>
        <w:spacing w:line="360" w:lineRule="auto"/>
        <w:ind w:left="480" w:leftChars="0" w:hanging="480" w:hangingChars="200"/>
        <w:jc w:val="both"/>
        <w:textAlignment w:val="auto"/>
        <w:rPr>
          <w:rFonts w:hint="eastAsia" w:ascii="宋体" w:hAnsi="宋体" w:eastAsia="宋体" w:cs="仿宋"/>
          <w:color w:val="auto"/>
          <w:spacing w:val="0"/>
          <w:w w:val="100"/>
          <w:position w:val="0"/>
          <w:sz w:val="24"/>
          <w:szCs w:val="24"/>
          <w:highlight w:val="none"/>
          <w:lang w:eastAsia="zh-CN"/>
        </w:rPr>
      </w:pPr>
      <w:r>
        <w:rPr>
          <w:rFonts w:hint="eastAsia" w:ascii="宋体" w:hAnsi="宋体" w:eastAsia="宋体" w:cs="仿宋"/>
          <w:color w:val="auto"/>
          <w:spacing w:val="0"/>
          <w:w w:val="100"/>
          <w:position w:val="0"/>
          <w:sz w:val="24"/>
          <w:szCs w:val="24"/>
          <w:highlight w:val="none"/>
        </w:rPr>
        <w:t>2.2采用银行、保证保险的电子保单的形式需通过银行、保险公司官方网站（无需授权）验证查询；采用专业担保机构出具的保函需通过</w:t>
      </w:r>
      <w:r>
        <w:rPr>
          <w:rFonts w:hint="eastAsia" w:ascii="宋体" w:hAnsi="宋体" w:eastAsia="宋体" w:cs="仿宋"/>
          <w:color w:val="auto"/>
          <w:spacing w:val="0"/>
          <w:w w:val="100"/>
          <w:position w:val="0"/>
          <w:sz w:val="24"/>
          <w:szCs w:val="24"/>
          <w:highlight w:val="none"/>
          <w:lang w:val="en-US" w:eastAsia="zh-CN"/>
        </w:rPr>
        <w:t>官方</w:t>
      </w:r>
      <w:r>
        <w:rPr>
          <w:rFonts w:hint="eastAsia" w:ascii="宋体" w:hAnsi="宋体" w:eastAsia="宋体" w:cs="仿宋"/>
          <w:color w:val="auto"/>
          <w:spacing w:val="0"/>
          <w:w w:val="100"/>
          <w:position w:val="0"/>
          <w:sz w:val="24"/>
          <w:szCs w:val="24"/>
          <w:highlight w:val="none"/>
        </w:rPr>
        <w:t>网站验证查询，如以上渠道未能验证查询到的，视为无效保函</w:t>
      </w:r>
      <w:r>
        <w:rPr>
          <w:rFonts w:hint="eastAsia" w:ascii="宋体" w:hAnsi="宋体" w:eastAsia="宋体" w:cs="仿宋"/>
          <w:color w:val="auto"/>
          <w:spacing w:val="0"/>
          <w:w w:val="100"/>
          <w:position w:val="0"/>
          <w:sz w:val="24"/>
          <w:szCs w:val="24"/>
          <w:highlight w:val="none"/>
          <w:lang w:eastAsia="zh-CN"/>
        </w:rPr>
        <w:t>；</w:t>
      </w:r>
    </w:p>
    <w:p w14:paraId="7703CBC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仿宋"/>
          <w:color w:val="auto"/>
          <w:spacing w:val="0"/>
          <w:w w:val="100"/>
          <w:position w:val="0"/>
          <w:sz w:val="24"/>
          <w:szCs w:val="24"/>
          <w:highlight w:val="none"/>
          <w:lang w:eastAsia="zh-CN"/>
        </w:rPr>
      </w:pPr>
      <w:r>
        <w:rPr>
          <w:rFonts w:hint="eastAsia" w:ascii="宋体" w:hAnsi="宋体" w:eastAsia="宋体" w:cs="仿宋"/>
          <w:color w:val="auto"/>
          <w:spacing w:val="0"/>
          <w:w w:val="100"/>
          <w:position w:val="0"/>
          <w:sz w:val="24"/>
          <w:szCs w:val="24"/>
          <w:highlight w:val="none"/>
        </w:rPr>
        <w:t>2.</w:t>
      </w:r>
      <w:r>
        <w:rPr>
          <w:rFonts w:hint="eastAsia" w:ascii="宋体" w:hAnsi="宋体" w:eastAsia="宋体" w:cs="仿宋"/>
          <w:color w:val="auto"/>
          <w:spacing w:val="0"/>
          <w:w w:val="100"/>
          <w:position w:val="0"/>
          <w:sz w:val="24"/>
          <w:szCs w:val="24"/>
          <w:highlight w:val="none"/>
          <w:lang w:val="en-US" w:eastAsia="zh-CN"/>
        </w:rPr>
        <w:t>3</w:t>
      </w:r>
      <w:r>
        <w:rPr>
          <w:rFonts w:hint="eastAsia" w:ascii="宋体" w:hAnsi="宋体" w:eastAsia="宋体" w:cs="仿宋"/>
          <w:color w:val="auto"/>
          <w:spacing w:val="0"/>
          <w:w w:val="100"/>
          <w:position w:val="0"/>
          <w:sz w:val="24"/>
          <w:szCs w:val="24"/>
          <w:highlight w:val="none"/>
        </w:rPr>
        <w:t>保函有效期须不少于投标有效期，否则视为不满足要求</w:t>
      </w:r>
      <w:r>
        <w:rPr>
          <w:rFonts w:hint="eastAsia" w:ascii="宋体" w:hAnsi="宋体" w:eastAsia="宋体" w:cs="仿宋"/>
          <w:color w:val="auto"/>
          <w:spacing w:val="0"/>
          <w:w w:val="100"/>
          <w:position w:val="0"/>
          <w:sz w:val="24"/>
          <w:szCs w:val="24"/>
          <w:highlight w:val="none"/>
          <w:lang w:eastAsia="zh-CN"/>
        </w:rPr>
        <w:t>；</w:t>
      </w:r>
    </w:p>
    <w:p w14:paraId="4F2514E4">
      <w:pPr>
        <w:keepNext w:val="0"/>
        <w:keepLines w:val="0"/>
        <w:pageBreakBefore w:val="0"/>
        <w:widowControl w:val="0"/>
        <w:kinsoku/>
        <w:wordWrap/>
        <w:overflowPunct/>
        <w:topLinePunct w:val="0"/>
        <w:autoSpaceDE/>
        <w:autoSpaceDN/>
        <w:bidi w:val="0"/>
        <w:adjustRightInd/>
        <w:snapToGrid/>
        <w:spacing w:line="360" w:lineRule="auto"/>
        <w:ind w:left="434" w:leftChars="0" w:hanging="434" w:hangingChars="181"/>
        <w:jc w:val="both"/>
        <w:textAlignment w:val="auto"/>
        <w:rPr>
          <w:rFonts w:hint="eastAsia" w:ascii="宋体" w:hAnsi="宋体" w:eastAsia="宋体" w:cs="仿宋"/>
          <w:color w:val="auto"/>
          <w:spacing w:val="0"/>
          <w:w w:val="100"/>
          <w:position w:val="0"/>
          <w:sz w:val="24"/>
          <w:szCs w:val="24"/>
          <w:highlight w:val="none"/>
        </w:rPr>
      </w:pPr>
      <w:r>
        <w:rPr>
          <w:rFonts w:hint="eastAsia" w:ascii="宋体" w:hAnsi="宋体" w:eastAsia="宋体" w:cs="仿宋"/>
          <w:color w:val="auto"/>
          <w:spacing w:val="0"/>
          <w:w w:val="100"/>
          <w:position w:val="0"/>
          <w:sz w:val="24"/>
          <w:szCs w:val="24"/>
          <w:highlight w:val="none"/>
        </w:rPr>
        <w:t>2.</w:t>
      </w:r>
      <w:r>
        <w:rPr>
          <w:rFonts w:hint="eastAsia" w:ascii="宋体" w:hAnsi="宋体" w:eastAsia="宋体" w:cs="仿宋"/>
          <w:color w:val="auto"/>
          <w:spacing w:val="0"/>
          <w:w w:val="100"/>
          <w:position w:val="0"/>
          <w:sz w:val="24"/>
          <w:szCs w:val="24"/>
          <w:highlight w:val="none"/>
          <w:lang w:val="en-US" w:eastAsia="zh-CN"/>
        </w:rPr>
        <w:t>4保函保证担保范围须包含招标文件约定的不予退还投标保证金的所有情形，</w:t>
      </w:r>
      <w:r>
        <w:rPr>
          <w:rFonts w:hint="eastAsia" w:ascii="宋体" w:hAnsi="宋体" w:eastAsia="宋体" w:cs="仿宋"/>
          <w:color w:val="auto"/>
          <w:spacing w:val="0"/>
          <w:w w:val="100"/>
          <w:position w:val="0"/>
          <w:sz w:val="24"/>
          <w:szCs w:val="24"/>
          <w:highlight w:val="none"/>
        </w:rPr>
        <w:t>否则视为不满足要求。</w:t>
      </w:r>
    </w:p>
    <w:p w14:paraId="5800D8B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仿宋"/>
          <w:color w:val="auto"/>
          <w:spacing w:val="0"/>
          <w:w w:val="100"/>
          <w:position w:val="0"/>
          <w:sz w:val="24"/>
          <w:szCs w:val="24"/>
          <w:highlight w:val="none"/>
        </w:rPr>
      </w:pPr>
      <w:r>
        <w:rPr>
          <w:rFonts w:hint="eastAsia" w:ascii="宋体" w:hAnsi="宋体" w:eastAsia="宋体" w:cs="仿宋"/>
          <w:color w:val="auto"/>
          <w:spacing w:val="0"/>
          <w:w w:val="100"/>
          <w:position w:val="0"/>
          <w:sz w:val="24"/>
          <w:szCs w:val="24"/>
          <w:highlight w:val="none"/>
        </w:rPr>
        <w:t>3、采用其他形式缴纳保证金的，需提供符合国家规定的相应凭证。</w:t>
      </w:r>
    </w:p>
    <w:p w14:paraId="08604E6C">
      <w:pPr>
        <w:keepNext w:val="0"/>
        <w:keepLines w:val="0"/>
        <w:pageBreakBefore w:val="0"/>
        <w:widowControl w:val="0"/>
        <w:kinsoku/>
        <w:wordWrap/>
        <w:overflowPunct/>
        <w:topLinePunct w:val="0"/>
        <w:autoSpaceDE/>
        <w:autoSpaceDN/>
        <w:bidi w:val="0"/>
        <w:adjustRightInd/>
        <w:snapToGrid/>
        <w:spacing w:line="360" w:lineRule="auto"/>
        <w:ind w:left="359" w:leftChars="171" w:firstLine="0" w:firstLineChars="0"/>
        <w:jc w:val="both"/>
        <w:textAlignment w:val="auto"/>
        <w:rPr>
          <w:rFonts w:hint="eastAsia" w:ascii="宋体" w:hAnsi="宋体" w:eastAsia="宋体" w:cs="仿宋"/>
          <w:color w:val="auto"/>
          <w:spacing w:val="0"/>
          <w:w w:val="100"/>
          <w:position w:val="0"/>
          <w:sz w:val="24"/>
          <w:szCs w:val="24"/>
          <w:highlight w:val="none"/>
        </w:rPr>
      </w:pPr>
      <w:r>
        <w:rPr>
          <w:rFonts w:hint="eastAsia" w:ascii="宋体" w:hAnsi="宋体" w:eastAsia="宋体" w:cs="仿宋"/>
          <w:color w:val="auto"/>
          <w:spacing w:val="0"/>
          <w:w w:val="100"/>
          <w:position w:val="0"/>
          <w:sz w:val="24"/>
          <w:szCs w:val="24"/>
          <w:highlight w:val="none"/>
        </w:rPr>
        <w:t>未提供保证金凭证、或提供的保证金凭证及资料不满足上述要求的，视为未缴纳保证金。</w:t>
      </w:r>
    </w:p>
    <w:p w14:paraId="098D2465">
      <w:pPr>
        <w:rPr>
          <w:rFonts w:hint="eastAsia" w:ascii="宋体" w:hAnsi="宋体" w:eastAsia="宋体" w:cs="仿宋"/>
          <w:color w:val="auto"/>
          <w:spacing w:val="0"/>
          <w:w w:val="100"/>
          <w:position w:val="0"/>
          <w:sz w:val="24"/>
          <w:szCs w:val="24"/>
          <w:highlight w:val="none"/>
        </w:rPr>
      </w:pPr>
      <w:r>
        <w:rPr>
          <w:rFonts w:hint="eastAsia" w:ascii="宋体" w:hAnsi="宋体" w:eastAsia="宋体" w:cs="仿宋"/>
          <w:color w:val="auto"/>
          <w:spacing w:val="0"/>
          <w:w w:val="100"/>
          <w:position w:val="0"/>
          <w:sz w:val="24"/>
          <w:szCs w:val="24"/>
          <w:highlight w:val="none"/>
        </w:rPr>
        <w:br w:type="page"/>
      </w:r>
    </w:p>
    <w:p w14:paraId="14568F05">
      <w:pPr>
        <w:pageBreakBefore w:val="0"/>
        <w:widowControl w:val="0"/>
        <w:wordWrap/>
        <w:overflowPunct/>
        <w:topLinePunct w:val="0"/>
        <w:bidi w:val="0"/>
        <w:spacing w:before="101" w:line="219" w:lineRule="auto"/>
        <w:jc w:val="center"/>
        <w:outlineLvl w:val="1"/>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5</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制造商出具的授权函（适用于进口产品参加投标）</w:t>
      </w:r>
    </w:p>
    <w:p w14:paraId="6B07B96C">
      <w:pPr>
        <w:pageBreakBefore w:val="0"/>
        <w:widowControl w:val="0"/>
        <w:wordWrap/>
        <w:overflowPunct/>
        <w:topLinePunct w:val="0"/>
        <w:bidi w:val="0"/>
        <w:spacing w:line="362" w:lineRule="auto"/>
        <w:rPr>
          <w:color w:val="auto"/>
          <w:spacing w:val="0"/>
          <w:w w:val="100"/>
          <w:position w:val="0"/>
          <w:highlight w:val="none"/>
          <w:lang w:eastAsia="zh-CN"/>
        </w:rPr>
      </w:pPr>
    </w:p>
    <w:p w14:paraId="45929E19">
      <w:pPr>
        <w:keepNext w:val="0"/>
        <w:keepLines w:val="0"/>
        <w:pageBreakBefore w:val="0"/>
        <w:widowControl w:val="0"/>
        <w:kinsoku w:val="0"/>
        <w:wordWrap/>
        <w:overflowPunct/>
        <w:topLinePunct w:val="0"/>
        <w:autoSpaceDE w:val="0"/>
        <w:autoSpaceDN w:val="0"/>
        <w:bidi w:val="0"/>
        <w:adjustRightInd w:val="0"/>
        <w:snapToGrid w:val="0"/>
        <w:spacing w:before="78" w:line="500" w:lineRule="atLeast"/>
        <w:ind w:left="37"/>
        <w:jc w:val="both"/>
        <w:textAlignment w:val="baseline"/>
        <w:rPr>
          <w:rFonts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eastAsia="zh-CN"/>
        </w:rPr>
        <w:t>（</w:t>
      </w:r>
      <w:r>
        <w:rPr>
          <w:rFonts w:ascii="宋体" w:hAnsi="宋体" w:eastAsia="宋体" w:cs="宋体"/>
          <w:color w:val="auto"/>
          <w:spacing w:val="0"/>
          <w:w w:val="100"/>
          <w:position w:val="0"/>
          <w:sz w:val="24"/>
          <w:szCs w:val="24"/>
          <w:highlight w:val="none"/>
          <w:lang w:eastAsia="zh-CN"/>
        </w:rPr>
        <w:t>注：</w:t>
      </w:r>
      <w:r>
        <w:rPr>
          <w:rFonts w:hint="eastAsia" w:ascii="宋体" w:hAnsi="宋体" w:eastAsia="宋体" w:cs="宋体"/>
          <w:color w:val="auto"/>
          <w:spacing w:val="0"/>
          <w:w w:val="100"/>
          <w:position w:val="0"/>
          <w:sz w:val="24"/>
          <w:szCs w:val="24"/>
          <w:highlight w:val="none"/>
          <w:lang w:val="en-US" w:eastAsia="zh-CN"/>
        </w:rPr>
        <w:t>本格式仅作为“制造商出具的授权函”格式，如</w:t>
      </w:r>
      <w:r>
        <w:rPr>
          <w:rFonts w:hint="eastAsia" w:ascii="宋体" w:hAnsi="宋体" w:eastAsia="宋体" w:cs="宋体"/>
          <w:color w:val="auto"/>
          <w:spacing w:val="0"/>
          <w:w w:val="100"/>
          <w:position w:val="0"/>
          <w:sz w:val="24"/>
          <w:szCs w:val="24"/>
          <w:highlight w:val="none"/>
          <w:lang w:eastAsia="zh-CN"/>
        </w:rPr>
        <w:t>是“制造商的授权代理商出具的授权函”请参照本格式另行制定，招标文件另有规定的从其规定）</w:t>
      </w:r>
    </w:p>
    <w:p w14:paraId="3BCA3885">
      <w:pPr>
        <w:keepNext w:val="0"/>
        <w:keepLines w:val="0"/>
        <w:pageBreakBefore w:val="0"/>
        <w:widowControl w:val="0"/>
        <w:kinsoku w:val="0"/>
        <w:wordWrap/>
        <w:overflowPunct/>
        <w:topLinePunct w:val="0"/>
        <w:autoSpaceDE w:val="0"/>
        <w:autoSpaceDN w:val="0"/>
        <w:bidi w:val="0"/>
        <w:adjustRightInd w:val="0"/>
        <w:snapToGrid w:val="0"/>
        <w:spacing w:line="500" w:lineRule="atLeast"/>
        <w:jc w:val="both"/>
        <w:textAlignment w:val="baseline"/>
        <w:rPr>
          <w:color w:val="auto"/>
          <w:spacing w:val="0"/>
          <w:w w:val="100"/>
          <w:position w:val="0"/>
          <w:highlight w:val="none"/>
          <w:lang w:eastAsia="zh-CN"/>
        </w:rPr>
      </w:pPr>
    </w:p>
    <w:p w14:paraId="6937AEDD">
      <w:pPr>
        <w:keepNext w:val="0"/>
        <w:keepLines w:val="0"/>
        <w:pageBreakBefore w:val="0"/>
        <w:widowControl w:val="0"/>
        <w:kinsoku w:val="0"/>
        <w:wordWrap/>
        <w:overflowPunct/>
        <w:topLinePunct w:val="0"/>
        <w:autoSpaceDE w:val="0"/>
        <w:autoSpaceDN w:val="0"/>
        <w:bidi w:val="0"/>
        <w:adjustRightInd w:val="0"/>
        <w:snapToGrid w:val="0"/>
        <w:spacing w:before="78" w:line="500" w:lineRule="atLeast"/>
        <w:ind w:left="37"/>
        <w:jc w:val="both"/>
        <w:textAlignment w:val="baseline"/>
        <w:rPr>
          <w:color w:val="auto"/>
          <w:spacing w:val="0"/>
          <w:w w:val="100"/>
          <w:position w:val="0"/>
          <w:highlight w:val="none"/>
          <w:lang w:eastAsia="zh-CN"/>
        </w:rPr>
      </w:pPr>
      <w:r>
        <w:rPr>
          <w:rFonts w:ascii="宋体" w:hAnsi="宋体" w:eastAsia="宋体" w:cs="宋体"/>
          <w:color w:val="auto"/>
          <w:spacing w:val="0"/>
          <w:w w:val="100"/>
          <w:position w:val="0"/>
          <w:sz w:val="24"/>
          <w:szCs w:val="24"/>
          <w:highlight w:val="none"/>
          <w:lang w:eastAsia="zh-CN"/>
        </w:rPr>
        <w:t>致：采购代理机构</w:t>
      </w:r>
    </w:p>
    <w:p w14:paraId="6DCDB307">
      <w:pPr>
        <w:keepNext w:val="0"/>
        <w:keepLines w:val="0"/>
        <w:pageBreakBefore w:val="0"/>
        <w:widowControl w:val="0"/>
        <w:kinsoku w:val="0"/>
        <w:wordWrap/>
        <w:overflowPunct/>
        <w:topLinePunct w:val="0"/>
        <w:autoSpaceDE w:val="0"/>
        <w:autoSpaceDN w:val="0"/>
        <w:bidi w:val="0"/>
        <w:adjustRightInd w:val="0"/>
        <w:snapToGrid w:val="0"/>
        <w:spacing w:before="78" w:line="500" w:lineRule="atLeast"/>
        <w:ind w:right="80" w:firstLine="480" w:firstLineChars="20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我们</w:t>
      </w:r>
      <w:r>
        <w:rPr>
          <w:rFonts w:ascii="宋体" w:hAnsi="宋体" w:eastAsia="宋体" w:cs="宋体"/>
          <w:color w:val="auto"/>
          <w:spacing w:val="0"/>
          <w:w w:val="100"/>
          <w:position w:val="0"/>
          <w:sz w:val="24"/>
          <w:szCs w:val="24"/>
          <w:highlight w:val="none"/>
          <w:u w:val="single"/>
          <w:lang w:eastAsia="zh-CN"/>
        </w:rPr>
        <w:t>(制造商名称)</w:t>
      </w:r>
      <w:r>
        <w:rPr>
          <w:rFonts w:ascii="宋体" w:hAnsi="宋体" w:eastAsia="宋体" w:cs="宋体"/>
          <w:color w:val="auto"/>
          <w:spacing w:val="0"/>
          <w:w w:val="100"/>
          <w:position w:val="0"/>
          <w:sz w:val="24"/>
          <w:szCs w:val="24"/>
          <w:highlight w:val="none"/>
          <w:lang w:eastAsia="zh-CN"/>
        </w:rPr>
        <w:t>，主要营业地点设在(</w:t>
      </w:r>
      <w:r>
        <w:rPr>
          <w:rFonts w:ascii="宋体" w:hAnsi="宋体" w:eastAsia="宋体" w:cs="宋体"/>
          <w:color w:val="auto"/>
          <w:spacing w:val="0"/>
          <w:w w:val="100"/>
          <w:position w:val="0"/>
          <w:sz w:val="24"/>
          <w:szCs w:val="24"/>
          <w:highlight w:val="none"/>
          <w:u w:val="single"/>
          <w:lang w:eastAsia="zh-CN"/>
        </w:rPr>
        <w:t>制造商地址)</w:t>
      </w:r>
      <w:r>
        <w:rPr>
          <w:rFonts w:ascii="宋体" w:hAnsi="宋体" w:eastAsia="宋体" w:cs="宋体"/>
          <w:color w:val="auto"/>
          <w:spacing w:val="0"/>
          <w:w w:val="100"/>
          <w:position w:val="0"/>
          <w:sz w:val="24"/>
          <w:szCs w:val="24"/>
          <w:highlight w:val="none"/>
          <w:lang w:eastAsia="zh-CN"/>
        </w:rPr>
        <w:t>。我们获悉按中华人民共和国法律成立的,主要营业地点设在</w:t>
      </w:r>
      <w:r>
        <w:rPr>
          <w:rFonts w:ascii="宋体" w:hAnsi="宋体" w:eastAsia="宋体" w:cs="宋体"/>
          <w:color w:val="auto"/>
          <w:spacing w:val="0"/>
          <w:w w:val="100"/>
          <w:position w:val="0"/>
          <w:sz w:val="24"/>
          <w:szCs w:val="24"/>
          <w:highlight w:val="none"/>
          <w:u w:val="single"/>
          <w:lang w:eastAsia="zh-CN"/>
        </w:rPr>
        <w:t>(</w:t>
      </w:r>
      <w:r>
        <w:rPr>
          <w:rFonts w:hint="eastAsia" w:ascii="宋体" w:hAnsi="宋体" w:eastAsia="宋体" w:cs="宋体"/>
          <w:color w:val="auto"/>
          <w:spacing w:val="0"/>
          <w:w w:val="100"/>
          <w:position w:val="0"/>
          <w:sz w:val="24"/>
          <w:szCs w:val="24"/>
          <w:highlight w:val="none"/>
          <w:u w:val="single"/>
          <w:lang w:eastAsia="zh-CN"/>
        </w:rPr>
        <w:t>投标人</w:t>
      </w:r>
      <w:r>
        <w:rPr>
          <w:rFonts w:ascii="宋体" w:hAnsi="宋体" w:eastAsia="宋体" w:cs="宋体"/>
          <w:color w:val="auto"/>
          <w:spacing w:val="0"/>
          <w:w w:val="100"/>
          <w:position w:val="0"/>
          <w:sz w:val="24"/>
          <w:szCs w:val="24"/>
          <w:highlight w:val="none"/>
          <w:u w:val="single"/>
          <w:lang w:eastAsia="zh-CN"/>
        </w:rPr>
        <w:t>地址)</w:t>
      </w:r>
      <w:r>
        <w:rPr>
          <w:rFonts w:ascii="宋体" w:hAnsi="宋体" w:eastAsia="宋体" w:cs="宋体"/>
          <w:color w:val="auto"/>
          <w:spacing w:val="0"/>
          <w:w w:val="100"/>
          <w:position w:val="0"/>
          <w:sz w:val="24"/>
          <w:szCs w:val="24"/>
          <w:highlight w:val="none"/>
          <w:lang w:eastAsia="zh-CN"/>
        </w:rPr>
        <w:t>的</w:t>
      </w:r>
      <w:r>
        <w:rPr>
          <w:rFonts w:ascii="宋体" w:hAnsi="宋体" w:eastAsia="宋体" w:cs="宋体"/>
          <w:color w:val="auto"/>
          <w:spacing w:val="0"/>
          <w:w w:val="100"/>
          <w:position w:val="0"/>
          <w:sz w:val="24"/>
          <w:szCs w:val="24"/>
          <w:highlight w:val="none"/>
          <w:u w:val="single"/>
          <w:lang w:eastAsia="zh-CN"/>
        </w:rPr>
        <w:t xml:space="preserve"> (</w:t>
      </w:r>
      <w:r>
        <w:rPr>
          <w:rFonts w:hint="eastAsia" w:ascii="宋体" w:hAnsi="宋体" w:eastAsia="宋体" w:cs="宋体"/>
          <w:color w:val="auto"/>
          <w:spacing w:val="0"/>
          <w:w w:val="100"/>
          <w:position w:val="0"/>
          <w:sz w:val="24"/>
          <w:szCs w:val="24"/>
          <w:highlight w:val="none"/>
          <w:u w:val="single"/>
          <w:lang w:eastAsia="zh-CN"/>
        </w:rPr>
        <w:t>投标人</w:t>
      </w:r>
      <w:r>
        <w:rPr>
          <w:rFonts w:ascii="宋体" w:hAnsi="宋体" w:eastAsia="宋体" w:cs="宋体"/>
          <w:color w:val="auto"/>
          <w:spacing w:val="0"/>
          <w:w w:val="100"/>
          <w:position w:val="0"/>
          <w:sz w:val="24"/>
          <w:szCs w:val="24"/>
          <w:highlight w:val="none"/>
          <w:u w:val="single"/>
          <w:lang w:eastAsia="zh-CN"/>
        </w:rPr>
        <w:t>名称)</w:t>
      </w:r>
      <w:r>
        <w:rPr>
          <w:rFonts w:ascii="宋体" w:hAnsi="宋体" w:eastAsia="宋体" w:cs="宋体"/>
          <w:color w:val="auto"/>
          <w:spacing w:val="0"/>
          <w:w w:val="100"/>
          <w:position w:val="0"/>
          <w:sz w:val="24"/>
          <w:szCs w:val="24"/>
          <w:highlight w:val="none"/>
          <w:lang w:eastAsia="zh-CN"/>
        </w:rPr>
        <w:t>将以我方的产品</w:t>
      </w:r>
    </w:p>
    <w:p w14:paraId="16C74DC5">
      <w:pPr>
        <w:keepNext w:val="0"/>
        <w:keepLines w:val="0"/>
        <w:pageBreakBefore w:val="0"/>
        <w:widowControl w:val="0"/>
        <w:kinsoku w:val="0"/>
        <w:wordWrap/>
        <w:overflowPunct/>
        <w:topLinePunct w:val="0"/>
        <w:autoSpaceDE w:val="0"/>
        <w:autoSpaceDN w:val="0"/>
        <w:bidi w:val="0"/>
        <w:adjustRightInd w:val="0"/>
        <w:snapToGrid w:val="0"/>
        <w:spacing w:line="500" w:lineRule="atLeast"/>
        <w:ind w:left="36"/>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对贵公司的招标项目进行投标，我们特作如下说明：</w:t>
      </w:r>
    </w:p>
    <w:p w14:paraId="35DB8FC8">
      <w:pPr>
        <w:keepNext w:val="0"/>
        <w:keepLines w:val="0"/>
        <w:pageBreakBefore w:val="0"/>
        <w:widowControl w:val="0"/>
        <w:kinsoku w:val="0"/>
        <w:wordWrap/>
        <w:overflowPunct/>
        <w:topLinePunct w:val="0"/>
        <w:autoSpaceDE w:val="0"/>
        <w:autoSpaceDN w:val="0"/>
        <w:bidi w:val="0"/>
        <w:adjustRightInd w:val="0"/>
        <w:snapToGrid w:val="0"/>
        <w:spacing w:before="183" w:line="500" w:lineRule="atLeast"/>
        <w:ind w:left="45" w:firstLine="484"/>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（1）同意</w:t>
      </w:r>
      <w:r>
        <w:rPr>
          <w:rFonts w:ascii="宋体" w:hAnsi="宋体" w:eastAsia="宋体" w:cs="宋体"/>
          <w:color w:val="auto"/>
          <w:spacing w:val="0"/>
          <w:w w:val="100"/>
          <w:position w:val="0"/>
          <w:sz w:val="24"/>
          <w:szCs w:val="24"/>
          <w:highlight w:val="none"/>
          <w:u w:val="single"/>
          <w:lang w:eastAsia="zh-CN"/>
        </w:rPr>
        <w:t>(</w:t>
      </w:r>
      <w:r>
        <w:rPr>
          <w:rFonts w:hint="eastAsia" w:ascii="宋体" w:hAnsi="宋体" w:eastAsia="宋体" w:cs="宋体"/>
          <w:color w:val="auto"/>
          <w:spacing w:val="0"/>
          <w:w w:val="100"/>
          <w:position w:val="0"/>
          <w:sz w:val="24"/>
          <w:szCs w:val="24"/>
          <w:highlight w:val="none"/>
          <w:u w:val="single"/>
          <w:lang w:eastAsia="zh-CN"/>
        </w:rPr>
        <w:t>投标人</w:t>
      </w:r>
      <w:r>
        <w:rPr>
          <w:rFonts w:ascii="宋体" w:hAnsi="宋体" w:eastAsia="宋体" w:cs="宋体"/>
          <w:color w:val="auto"/>
          <w:spacing w:val="0"/>
          <w:w w:val="100"/>
          <w:position w:val="0"/>
          <w:sz w:val="24"/>
          <w:szCs w:val="24"/>
          <w:highlight w:val="none"/>
          <w:u w:val="single"/>
          <w:lang w:eastAsia="zh-CN"/>
        </w:rPr>
        <w:t>名称)</w:t>
      </w:r>
      <w:r>
        <w:rPr>
          <w:rFonts w:ascii="宋体" w:hAnsi="宋体" w:eastAsia="宋体" w:cs="宋体"/>
          <w:color w:val="auto"/>
          <w:spacing w:val="0"/>
          <w:w w:val="100"/>
          <w:position w:val="0"/>
          <w:sz w:val="24"/>
          <w:szCs w:val="24"/>
          <w:highlight w:val="none"/>
          <w:lang w:eastAsia="zh-CN"/>
        </w:rPr>
        <w:t>在中华人民共和国境内以</w:t>
      </w:r>
      <w:r>
        <w:rPr>
          <w:rFonts w:ascii="宋体" w:hAnsi="宋体" w:eastAsia="宋体" w:cs="宋体"/>
          <w:color w:val="auto"/>
          <w:spacing w:val="0"/>
          <w:w w:val="100"/>
          <w:position w:val="0"/>
          <w:sz w:val="24"/>
          <w:szCs w:val="24"/>
          <w:highlight w:val="none"/>
          <w:u w:val="single"/>
          <w:lang w:eastAsia="zh-CN"/>
        </w:rPr>
        <w:t>(制造商名称)</w:t>
      </w:r>
      <w:r>
        <w:rPr>
          <w:rFonts w:ascii="宋体" w:hAnsi="宋体" w:eastAsia="宋体" w:cs="宋体"/>
          <w:color w:val="auto"/>
          <w:spacing w:val="0"/>
          <w:w w:val="100"/>
          <w:position w:val="0"/>
          <w:sz w:val="24"/>
          <w:szCs w:val="24"/>
          <w:highlight w:val="none"/>
          <w:lang w:eastAsia="zh-CN"/>
        </w:rPr>
        <w:t>的（</w:t>
      </w:r>
      <w:r>
        <w:rPr>
          <w:rFonts w:ascii="宋体" w:hAnsi="宋体" w:eastAsia="宋体" w:cs="宋体"/>
          <w:color w:val="auto"/>
          <w:spacing w:val="0"/>
          <w:w w:val="100"/>
          <w:position w:val="0"/>
          <w:sz w:val="24"/>
          <w:szCs w:val="24"/>
          <w:highlight w:val="none"/>
          <w:u w:val="single"/>
          <w:lang w:eastAsia="zh-CN"/>
        </w:rPr>
        <w:t>产品名称、</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u w:val="single"/>
          <w:lang w:eastAsia="zh-CN"/>
        </w:rPr>
        <w:t>型号）</w:t>
      </w:r>
      <w:r>
        <w:rPr>
          <w:rFonts w:ascii="宋体" w:hAnsi="宋体" w:eastAsia="宋体" w:cs="宋体"/>
          <w:color w:val="auto"/>
          <w:spacing w:val="0"/>
          <w:w w:val="100"/>
          <w:position w:val="0"/>
          <w:sz w:val="24"/>
          <w:szCs w:val="24"/>
          <w:highlight w:val="none"/>
          <w:lang w:eastAsia="zh-CN"/>
        </w:rPr>
        <w:t>参加贵公司有关</w:t>
      </w:r>
      <w:r>
        <w:rPr>
          <w:rFonts w:ascii="宋体" w:hAnsi="宋体" w:eastAsia="宋体" w:cs="宋体"/>
          <w:color w:val="auto"/>
          <w:spacing w:val="0"/>
          <w:w w:val="100"/>
          <w:position w:val="0"/>
          <w:sz w:val="24"/>
          <w:szCs w:val="24"/>
          <w:highlight w:val="none"/>
          <w:u w:val="single"/>
          <w:lang w:eastAsia="zh-CN"/>
        </w:rPr>
        <w:t>（项目名称、项目编号）</w:t>
      </w:r>
      <w:r>
        <w:rPr>
          <w:rFonts w:ascii="宋体" w:hAnsi="宋体" w:eastAsia="宋体" w:cs="宋体"/>
          <w:color w:val="auto"/>
          <w:spacing w:val="0"/>
          <w:w w:val="100"/>
          <w:position w:val="0"/>
          <w:sz w:val="24"/>
          <w:szCs w:val="24"/>
          <w:highlight w:val="none"/>
          <w:lang w:eastAsia="zh-CN"/>
        </w:rPr>
        <w:t>招标，并在中标后向我方购买相关产品。</w:t>
      </w:r>
    </w:p>
    <w:p w14:paraId="52649B19">
      <w:pPr>
        <w:keepNext w:val="0"/>
        <w:keepLines w:val="0"/>
        <w:pageBreakBefore w:val="0"/>
        <w:widowControl w:val="0"/>
        <w:kinsoku w:val="0"/>
        <w:wordWrap/>
        <w:overflowPunct/>
        <w:topLinePunct w:val="0"/>
        <w:autoSpaceDE w:val="0"/>
        <w:autoSpaceDN w:val="0"/>
        <w:bidi w:val="0"/>
        <w:adjustRightInd w:val="0"/>
        <w:snapToGrid w:val="0"/>
        <w:spacing w:before="177" w:line="500" w:lineRule="atLeast"/>
        <w:ind w:left="474"/>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（2）</w:t>
      </w:r>
      <w:r>
        <w:rPr>
          <w:rFonts w:ascii="宋体" w:hAnsi="宋体" w:eastAsia="宋体" w:cs="宋体"/>
          <w:color w:val="auto"/>
          <w:spacing w:val="0"/>
          <w:w w:val="100"/>
          <w:position w:val="0"/>
          <w:sz w:val="24"/>
          <w:szCs w:val="24"/>
          <w:highlight w:val="none"/>
          <w:u w:val="single"/>
          <w:lang w:eastAsia="zh-CN"/>
        </w:rPr>
        <w:t>（</w:t>
      </w:r>
      <w:r>
        <w:rPr>
          <w:rFonts w:hint="eastAsia" w:ascii="宋体" w:hAnsi="宋体" w:eastAsia="宋体" w:cs="宋体"/>
          <w:color w:val="auto"/>
          <w:spacing w:val="0"/>
          <w:w w:val="100"/>
          <w:position w:val="0"/>
          <w:sz w:val="24"/>
          <w:szCs w:val="24"/>
          <w:highlight w:val="none"/>
          <w:u w:val="single"/>
          <w:lang w:eastAsia="zh-CN"/>
        </w:rPr>
        <w:t>投标人</w:t>
      </w:r>
      <w:r>
        <w:rPr>
          <w:rFonts w:ascii="宋体" w:hAnsi="宋体" w:eastAsia="宋体" w:cs="宋体"/>
          <w:color w:val="auto"/>
          <w:spacing w:val="0"/>
          <w:w w:val="100"/>
          <w:position w:val="0"/>
          <w:sz w:val="24"/>
          <w:szCs w:val="24"/>
          <w:highlight w:val="none"/>
          <w:u w:val="single"/>
          <w:lang w:eastAsia="zh-CN"/>
        </w:rPr>
        <w:t>名称）</w:t>
      </w:r>
      <w:r>
        <w:rPr>
          <w:rFonts w:ascii="宋体" w:hAnsi="宋体" w:eastAsia="宋体" w:cs="宋体"/>
          <w:color w:val="auto"/>
          <w:spacing w:val="0"/>
          <w:w w:val="100"/>
          <w:position w:val="0"/>
          <w:sz w:val="24"/>
          <w:szCs w:val="24"/>
          <w:highlight w:val="none"/>
          <w:lang w:eastAsia="zh-CN"/>
        </w:rPr>
        <w:t>在中标后，将按照与采购人签订的合同承担责任。</w:t>
      </w:r>
    </w:p>
    <w:p w14:paraId="63D378EC">
      <w:pPr>
        <w:keepNext w:val="0"/>
        <w:keepLines w:val="0"/>
        <w:pageBreakBefore w:val="0"/>
        <w:widowControl w:val="0"/>
        <w:kinsoku w:val="0"/>
        <w:wordWrap/>
        <w:overflowPunct/>
        <w:topLinePunct w:val="0"/>
        <w:autoSpaceDE w:val="0"/>
        <w:autoSpaceDN w:val="0"/>
        <w:bidi w:val="0"/>
        <w:adjustRightInd w:val="0"/>
        <w:snapToGrid w:val="0"/>
        <w:spacing w:before="1" w:line="500" w:lineRule="atLeast"/>
        <w:ind w:left="474"/>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（3）我们将依法承担制造商的责任。</w:t>
      </w:r>
    </w:p>
    <w:p w14:paraId="69BFD714">
      <w:pPr>
        <w:keepNext w:val="0"/>
        <w:keepLines w:val="0"/>
        <w:pageBreakBefore w:val="0"/>
        <w:widowControl w:val="0"/>
        <w:kinsoku w:val="0"/>
        <w:wordWrap/>
        <w:overflowPunct/>
        <w:topLinePunct w:val="0"/>
        <w:autoSpaceDE w:val="0"/>
        <w:autoSpaceDN w:val="0"/>
        <w:bidi w:val="0"/>
        <w:adjustRightInd w:val="0"/>
        <w:snapToGrid w:val="0"/>
        <w:spacing w:line="500" w:lineRule="atLeast"/>
        <w:jc w:val="both"/>
        <w:textAlignment w:val="baseline"/>
        <w:rPr>
          <w:color w:val="auto"/>
          <w:spacing w:val="0"/>
          <w:w w:val="100"/>
          <w:position w:val="0"/>
          <w:highlight w:val="none"/>
          <w:lang w:eastAsia="zh-CN"/>
        </w:rPr>
      </w:pPr>
    </w:p>
    <w:p w14:paraId="7DFCDA66">
      <w:pPr>
        <w:keepNext w:val="0"/>
        <w:keepLines w:val="0"/>
        <w:pageBreakBefore w:val="0"/>
        <w:widowControl w:val="0"/>
        <w:kinsoku w:val="0"/>
        <w:wordWrap/>
        <w:overflowPunct/>
        <w:topLinePunct w:val="0"/>
        <w:autoSpaceDE w:val="0"/>
        <w:autoSpaceDN w:val="0"/>
        <w:bidi w:val="0"/>
        <w:adjustRightInd w:val="0"/>
        <w:snapToGrid w:val="0"/>
        <w:spacing w:before="79" w:line="500" w:lineRule="atLeast"/>
        <w:ind w:left="40" w:leftChars="19" w:firstLine="480" w:firstLineChars="20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我方于</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lang w:eastAsia="zh-CN"/>
        </w:rPr>
        <w:t>年</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lang w:eastAsia="zh-CN"/>
        </w:rPr>
        <w:t>月</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lang w:eastAsia="zh-CN"/>
        </w:rPr>
        <w:t>日签署本文件，</w:t>
      </w:r>
      <w:r>
        <w:rPr>
          <w:rFonts w:ascii="宋体" w:hAnsi="宋体" w:eastAsia="宋体" w:cs="宋体"/>
          <w:color w:val="auto"/>
          <w:spacing w:val="0"/>
          <w:w w:val="100"/>
          <w:position w:val="0"/>
          <w:sz w:val="24"/>
          <w:szCs w:val="24"/>
          <w:highlight w:val="none"/>
          <w:u w:val="single"/>
          <w:lang w:eastAsia="zh-CN"/>
        </w:rPr>
        <w:t xml:space="preserve"> </w:t>
      </w:r>
      <w:r>
        <w:rPr>
          <w:rFonts w:hint="eastAsia" w:ascii="宋体" w:hAnsi="宋体" w:eastAsia="宋体" w:cs="宋体"/>
          <w:color w:val="auto"/>
          <w:spacing w:val="0"/>
          <w:w w:val="100"/>
          <w:position w:val="0"/>
          <w:sz w:val="24"/>
          <w:szCs w:val="24"/>
          <w:highlight w:val="none"/>
          <w:u w:val="single"/>
          <w:lang w:eastAsia="zh-CN"/>
        </w:rPr>
        <w:t>投标人</w:t>
      </w:r>
      <w:r>
        <w:rPr>
          <w:rFonts w:ascii="宋体" w:hAnsi="宋体" w:eastAsia="宋体" w:cs="宋体"/>
          <w:color w:val="auto"/>
          <w:spacing w:val="0"/>
          <w:w w:val="100"/>
          <w:position w:val="0"/>
          <w:sz w:val="24"/>
          <w:szCs w:val="24"/>
          <w:highlight w:val="none"/>
          <w:u w:val="single"/>
          <w:lang w:eastAsia="zh-CN"/>
        </w:rPr>
        <w:t>名称</w:t>
      </w:r>
      <w:r>
        <w:rPr>
          <w:rFonts w:ascii="宋体" w:hAnsi="宋体" w:eastAsia="宋体" w:cs="宋体"/>
          <w:color w:val="auto"/>
          <w:spacing w:val="0"/>
          <w:w w:val="100"/>
          <w:position w:val="0"/>
          <w:sz w:val="24"/>
          <w:szCs w:val="24"/>
          <w:highlight w:val="none"/>
          <w:lang w:eastAsia="zh-CN"/>
        </w:rPr>
        <w:t>于</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lang w:eastAsia="zh-CN"/>
        </w:rPr>
        <w:t>年</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lang w:eastAsia="zh-CN"/>
        </w:rPr>
        <w:t>月</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lang w:eastAsia="zh-CN"/>
        </w:rPr>
        <w:t>日接受此件，以此为证。</w:t>
      </w:r>
    </w:p>
    <w:p w14:paraId="45678CE5">
      <w:pPr>
        <w:keepNext w:val="0"/>
        <w:keepLines w:val="0"/>
        <w:pageBreakBefore w:val="0"/>
        <w:widowControl w:val="0"/>
        <w:kinsoku w:val="0"/>
        <w:wordWrap/>
        <w:overflowPunct/>
        <w:topLinePunct w:val="0"/>
        <w:autoSpaceDE w:val="0"/>
        <w:autoSpaceDN w:val="0"/>
        <w:bidi w:val="0"/>
        <w:adjustRightInd w:val="0"/>
        <w:snapToGrid w:val="0"/>
        <w:spacing w:before="16" w:line="500" w:lineRule="atLeast"/>
        <w:jc w:val="both"/>
        <w:textAlignment w:val="baseline"/>
        <w:rPr>
          <w:color w:val="auto"/>
          <w:spacing w:val="0"/>
          <w:w w:val="100"/>
          <w:position w:val="0"/>
          <w:highlight w:val="none"/>
          <w:lang w:eastAsia="zh-CN"/>
        </w:rPr>
      </w:pPr>
    </w:p>
    <w:p w14:paraId="38316775">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spacing w:val="0"/>
          <w:w w:val="100"/>
          <w:position w:val="0"/>
          <w:highlight w:val="none"/>
          <w:lang w:eastAsia="zh-CN"/>
        </w:rPr>
      </w:pPr>
    </w:p>
    <w:p w14:paraId="4445513D">
      <w:pPr>
        <w:pStyle w:val="7"/>
        <w:rPr>
          <w:color w:val="auto"/>
          <w:spacing w:val="0"/>
          <w:w w:val="100"/>
          <w:position w:val="0"/>
          <w:highlight w:val="none"/>
          <w:lang w:eastAsia="zh-CN"/>
        </w:rPr>
        <w:sectPr>
          <w:footerReference r:id="rId11" w:type="default"/>
          <w:pgSz w:w="11906" w:h="16839"/>
          <w:pgMar w:top="1431" w:right="1786" w:bottom="1429" w:left="1786" w:header="0" w:footer="994" w:gutter="0"/>
          <w:pgBorders>
            <w:top w:val="none" w:sz="0" w:space="0"/>
            <w:left w:val="none" w:sz="0" w:space="0"/>
            <w:bottom w:val="none" w:sz="0" w:space="0"/>
            <w:right w:val="none" w:sz="0" w:space="0"/>
          </w:pgBorders>
          <w:cols w:equalWidth="0" w:num="1">
            <w:col w:w="8953"/>
          </w:cols>
        </w:sectPr>
      </w:pPr>
    </w:p>
    <w:p w14:paraId="6B70A420">
      <w:pPr>
        <w:keepNext w:val="0"/>
        <w:keepLines w:val="0"/>
        <w:pageBreakBefore w:val="0"/>
        <w:widowControl w:val="0"/>
        <w:kinsoku w:val="0"/>
        <w:wordWrap/>
        <w:overflowPunct/>
        <w:topLinePunct w:val="0"/>
        <w:autoSpaceDE w:val="0"/>
        <w:autoSpaceDN w:val="0"/>
        <w:bidi w:val="0"/>
        <w:adjustRightInd w:val="0"/>
        <w:snapToGrid w:val="0"/>
        <w:spacing w:before="47" w:line="500" w:lineRule="atLeast"/>
        <w:ind w:left="-199" w:leftChars="-95" w:right="1111" w:rightChars="529" w:firstLine="0" w:firstLineChars="0"/>
        <w:textAlignment w:val="baseline"/>
        <w:rPr>
          <w:rFonts w:ascii="宋体" w:hAnsi="宋体" w:eastAsia="宋体" w:cs="宋体"/>
          <w:color w:val="auto"/>
          <w:spacing w:val="0"/>
          <w:w w:val="100"/>
          <w:position w:val="0"/>
          <w:sz w:val="24"/>
          <w:szCs w:val="24"/>
          <w:highlight w:val="none"/>
          <w:u w:val="none"/>
          <w:lang w:eastAsia="zh-CN"/>
        </w:rPr>
      </w:pPr>
      <w:r>
        <w:rPr>
          <w:rFonts w:hint="eastAsia" w:ascii="宋体" w:hAnsi="宋体" w:eastAsia="宋体" w:cs="宋体"/>
          <w:color w:val="auto"/>
          <w:spacing w:val="0"/>
          <w:w w:val="100"/>
          <w:position w:val="0"/>
          <w:sz w:val="24"/>
          <w:szCs w:val="24"/>
          <w:highlight w:val="none"/>
          <w:u w:val="none"/>
          <w:lang w:eastAsia="zh-CN"/>
        </w:rPr>
        <w:t>投标人名称</w:t>
      </w:r>
      <w:r>
        <w:rPr>
          <w:rFonts w:ascii="宋体" w:hAnsi="宋体" w:eastAsia="宋体" w:cs="宋体"/>
          <w:color w:val="auto"/>
          <w:spacing w:val="0"/>
          <w:w w:val="100"/>
          <w:position w:val="0"/>
          <w:sz w:val="24"/>
          <w:szCs w:val="24"/>
          <w:highlight w:val="none"/>
          <w:u w:val="none"/>
          <w:lang w:eastAsia="zh-CN"/>
        </w:rPr>
        <w:t>：</w:t>
      </w:r>
    </w:p>
    <w:p w14:paraId="621B93A2">
      <w:pPr>
        <w:keepNext w:val="0"/>
        <w:keepLines w:val="0"/>
        <w:pageBreakBefore w:val="0"/>
        <w:widowControl w:val="0"/>
        <w:kinsoku w:val="0"/>
        <w:wordWrap/>
        <w:overflowPunct/>
        <w:topLinePunct w:val="0"/>
        <w:autoSpaceDE w:val="0"/>
        <w:autoSpaceDN w:val="0"/>
        <w:bidi w:val="0"/>
        <w:adjustRightInd w:val="0"/>
        <w:snapToGrid w:val="0"/>
        <w:spacing w:before="47" w:line="500" w:lineRule="atLeast"/>
        <w:ind w:left="-199" w:leftChars="-95" w:right="1111" w:rightChars="529" w:firstLine="0" w:firstLineChars="0"/>
        <w:textAlignment w:val="baseline"/>
        <w:rPr>
          <w:rFonts w:hint="eastAsia"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签字人</w:t>
      </w:r>
      <w:r>
        <w:rPr>
          <w:rFonts w:hint="eastAsia" w:ascii="宋体" w:hAnsi="宋体" w:eastAsia="宋体" w:cs="宋体"/>
          <w:color w:val="auto"/>
          <w:spacing w:val="0"/>
          <w:w w:val="100"/>
          <w:position w:val="0"/>
          <w:sz w:val="24"/>
          <w:szCs w:val="24"/>
          <w:highlight w:val="none"/>
          <w:lang w:eastAsia="zh-CN"/>
        </w:rPr>
        <w:t>职务：</w:t>
      </w:r>
    </w:p>
    <w:p w14:paraId="4430DA75">
      <w:pPr>
        <w:keepNext w:val="0"/>
        <w:keepLines w:val="0"/>
        <w:pageBreakBefore w:val="0"/>
        <w:widowControl w:val="0"/>
        <w:kinsoku w:val="0"/>
        <w:wordWrap/>
        <w:overflowPunct/>
        <w:topLinePunct w:val="0"/>
        <w:autoSpaceDE w:val="0"/>
        <w:autoSpaceDN w:val="0"/>
        <w:bidi w:val="0"/>
        <w:adjustRightInd w:val="0"/>
        <w:snapToGrid w:val="0"/>
        <w:spacing w:before="47" w:line="500" w:lineRule="atLeast"/>
        <w:ind w:left="-199" w:leftChars="-95" w:right="1111" w:rightChars="529" w:firstLine="0" w:firstLineChars="0"/>
        <w:textAlignment w:val="baseline"/>
        <w:rPr>
          <w:color w:val="auto"/>
          <w:spacing w:val="0"/>
          <w:w w:val="100"/>
          <w:position w:val="0"/>
          <w:highlight w:val="none"/>
          <w:lang w:eastAsia="zh-CN"/>
        </w:rPr>
      </w:pPr>
      <w:r>
        <w:rPr>
          <w:rFonts w:ascii="宋体" w:hAnsi="宋体" w:eastAsia="宋体" w:cs="宋体"/>
          <w:color w:val="auto"/>
          <w:spacing w:val="0"/>
          <w:w w:val="100"/>
          <w:position w:val="0"/>
          <w:sz w:val="24"/>
          <w:szCs w:val="24"/>
          <w:highlight w:val="none"/>
          <w:lang w:eastAsia="zh-CN"/>
        </w:rPr>
        <w:t>签字人</w:t>
      </w:r>
      <w:r>
        <w:rPr>
          <w:rFonts w:hint="eastAsia" w:ascii="宋体" w:hAnsi="宋体" w:eastAsia="宋体" w:cs="宋体"/>
          <w:color w:val="auto"/>
          <w:spacing w:val="0"/>
          <w:w w:val="100"/>
          <w:position w:val="0"/>
          <w:sz w:val="24"/>
          <w:szCs w:val="24"/>
          <w:highlight w:val="none"/>
          <w:lang w:eastAsia="zh-CN"/>
        </w:rPr>
        <w:t>姓名：</w:t>
      </w:r>
    </w:p>
    <w:p w14:paraId="138195A9">
      <w:pPr>
        <w:keepNext w:val="0"/>
        <w:keepLines w:val="0"/>
        <w:pageBreakBefore w:val="0"/>
        <w:widowControl w:val="0"/>
        <w:kinsoku w:val="0"/>
        <w:wordWrap/>
        <w:overflowPunct/>
        <w:topLinePunct w:val="0"/>
        <w:autoSpaceDE w:val="0"/>
        <w:autoSpaceDN w:val="0"/>
        <w:bidi w:val="0"/>
        <w:adjustRightInd w:val="0"/>
        <w:snapToGrid w:val="0"/>
        <w:spacing w:line="500" w:lineRule="atLeast"/>
        <w:ind w:left="-199" w:leftChars="-95" w:firstLine="0" w:firstLineChars="0"/>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签字人签名或签章：</w:t>
      </w:r>
    </w:p>
    <w:p w14:paraId="502234BD">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0" w:leftChars="0" w:firstLine="0" w:firstLineChars="0"/>
        <w:textAlignment w:val="baseline"/>
        <w:rPr>
          <w:rFonts w:ascii="宋体" w:hAnsi="宋体" w:eastAsia="宋体" w:cs="宋体"/>
          <w:color w:val="auto"/>
          <w:spacing w:val="0"/>
          <w:w w:val="100"/>
          <w:position w:val="0"/>
          <w:sz w:val="24"/>
          <w:szCs w:val="24"/>
          <w:highlight w:val="none"/>
          <w:lang w:eastAsia="zh-CN"/>
        </w:rPr>
      </w:pPr>
      <w:r>
        <w:rPr>
          <w:color w:val="auto"/>
          <w:spacing w:val="0"/>
          <w:w w:val="100"/>
          <w:position w:val="0"/>
          <w:sz w:val="2"/>
          <w:szCs w:val="2"/>
          <w:highlight w:val="none"/>
          <w:lang w:eastAsia="zh-CN"/>
        </w:rPr>
        <w:br w:type="column"/>
      </w:r>
      <w:r>
        <w:rPr>
          <w:rFonts w:ascii="宋体" w:hAnsi="宋体" w:eastAsia="宋体" w:cs="宋体"/>
          <w:color w:val="auto"/>
          <w:spacing w:val="0"/>
          <w:w w:val="100"/>
          <w:position w:val="0"/>
          <w:sz w:val="24"/>
          <w:szCs w:val="24"/>
          <w:highlight w:val="none"/>
          <w:lang w:eastAsia="zh-CN"/>
        </w:rPr>
        <w:t>制造商</w:t>
      </w:r>
      <w:r>
        <w:rPr>
          <w:rFonts w:hint="eastAsia" w:ascii="宋体" w:hAnsi="宋体" w:eastAsia="宋体" w:cs="宋体"/>
          <w:color w:val="auto"/>
          <w:spacing w:val="0"/>
          <w:w w:val="100"/>
          <w:position w:val="0"/>
          <w:sz w:val="24"/>
          <w:szCs w:val="24"/>
          <w:highlight w:val="none"/>
          <w:lang w:eastAsia="zh-CN"/>
        </w:rPr>
        <w:t>名称</w:t>
      </w:r>
      <w:r>
        <w:rPr>
          <w:rFonts w:ascii="宋体" w:hAnsi="宋体" w:eastAsia="宋体" w:cs="宋体"/>
          <w:color w:val="auto"/>
          <w:spacing w:val="0"/>
          <w:w w:val="100"/>
          <w:position w:val="0"/>
          <w:sz w:val="24"/>
          <w:szCs w:val="24"/>
          <w:highlight w:val="none"/>
          <w:lang w:eastAsia="zh-CN"/>
        </w:rPr>
        <w:t>：</w:t>
      </w:r>
    </w:p>
    <w:p w14:paraId="358C47D1">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500" w:lineRule="atLeast"/>
        <w:ind w:left="0" w:leftChars="0" w:firstLine="0" w:firstLineChars="0"/>
        <w:textAlignment w:val="baseline"/>
        <w:rPr>
          <w:rFonts w:hint="eastAsia"/>
          <w:color w:val="auto"/>
          <w:spacing w:val="0"/>
          <w:w w:val="100"/>
          <w:position w:val="0"/>
          <w:highlight w:val="none"/>
          <w:lang w:eastAsia="zh-CN"/>
        </w:rPr>
      </w:pPr>
      <w:r>
        <w:rPr>
          <w:rFonts w:ascii="宋体" w:hAnsi="宋体" w:eastAsia="宋体" w:cs="宋体"/>
          <w:color w:val="auto"/>
          <w:spacing w:val="0"/>
          <w:w w:val="100"/>
          <w:position w:val="0"/>
          <w:sz w:val="24"/>
          <w:szCs w:val="24"/>
          <w:highlight w:val="none"/>
          <w:lang w:eastAsia="zh-CN"/>
        </w:rPr>
        <w:t>签字人</w:t>
      </w:r>
      <w:r>
        <w:rPr>
          <w:rFonts w:hint="eastAsia" w:ascii="宋体" w:hAnsi="宋体" w:eastAsia="宋体" w:cs="宋体"/>
          <w:color w:val="auto"/>
          <w:spacing w:val="0"/>
          <w:w w:val="100"/>
          <w:position w:val="0"/>
          <w:sz w:val="24"/>
          <w:szCs w:val="24"/>
          <w:highlight w:val="none"/>
          <w:lang w:eastAsia="zh-CN"/>
        </w:rPr>
        <w:t>职务：</w:t>
      </w:r>
    </w:p>
    <w:p w14:paraId="2171B4A6">
      <w:pPr>
        <w:pStyle w:val="7"/>
        <w:spacing w:before="0" w:beforeLines="100" w:beforeAutospacing="0" w:afterAutospacing="0"/>
        <w:rPr>
          <w:color w:val="auto"/>
          <w:spacing w:val="0"/>
          <w:w w:val="100"/>
          <w:position w:val="0"/>
          <w:highlight w:val="none"/>
          <w:lang w:eastAsia="zh-CN"/>
        </w:rPr>
      </w:pPr>
      <w:r>
        <w:rPr>
          <w:rFonts w:ascii="宋体" w:hAnsi="宋体" w:eastAsia="宋体" w:cs="宋体"/>
          <w:color w:val="auto"/>
          <w:spacing w:val="0"/>
          <w:w w:val="100"/>
          <w:position w:val="0"/>
          <w:sz w:val="24"/>
          <w:szCs w:val="24"/>
          <w:highlight w:val="none"/>
          <w:lang w:eastAsia="zh-CN"/>
        </w:rPr>
        <w:t>签字人</w:t>
      </w:r>
      <w:r>
        <w:rPr>
          <w:rFonts w:hint="eastAsia" w:ascii="宋体" w:hAnsi="宋体" w:eastAsia="宋体" w:cs="宋体"/>
          <w:color w:val="auto"/>
          <w:spacing w:val="0"/>
          <w:w w:val="100"/>
          <w:position w:val="0"/>
          <w:sz w:val="24"/>
          <w:szCs w:val="24"/>
          <w:highlight w:val="none"/>
          <w:lang w:eastAsia="zh-CN"/>
        </w:rPr>
        <w:t>姓名：</w:t>
      </w:r>
    </w:p>
    <w:p w14:paraId="492FD6CF">
      <w:pPr>
        <w:keepNext w:val="0"/>
        <w:keepLines w:val="0"/>
        <w:pageBreakBefore w:val="0"/>
        <w:widowControl w:val="0"/>
        <w:kinsoku w:val="0"/>
        <w:wordWrap/>
        <w:overflowPunct/>
        <w:topLinePunct w:val="0"/>
        <w:autoSpaceDE w:val="0"/>
        <w:autoSpaceDN w:val="0"/>
        <w:bidi w:val="0"/>
        <w:adjustRightInd w:val="0"/>
        <w:snapToGrid w:val="0"/>
        <w:spacing w:beforeAutospacing="0" w:line="500" w:lineRule="atLeast"/>
        <w:ind w:left="36" w:leftChars="0" w:hanging="36" w:hangingChars="15"/>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签字人签名或签章：</w:t>
      </w:r>
    </w:p>
    <w:p w14:paraId="63313ABE">
      <w:pPr>
        <w:pStyle w:val="7"/>
        <w:spacing w:beforeAutospacing="0"/>
        <w:rPr>
          <w:color w:val="auto"/>
          <w:spacing w:val="0"/>
          <w:w w:val="100"/>
          <w:position w:val="0"/>
          <w:highlight w:val="none"/>
          <w:lang w:eastAsia="zh-CN"/>
        </w:rPr>
      </w:pPr>
    </w:p>
    <w:p w14:paraId="4A3083B6">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rFonts w:ascii="宋体" w:hAnsi="宋体" w:eastAsia="宋体" w:cs="宋体"/>
          <w:color w:val="auto"/>
          <w:spacing w:val="0"/>
          <w:w w:val="100"/>
          <w:position w:val="0"/>
          <w:sz w:val="24"/>
          <w:szCs w:val="24"/>
          <w:highlight w:val="none"/>
          <w:lang w:eastAsia="zh-CN"/>
        </w:rPr>
        <w:sectPr>
          <w:type w:val="continuous"/>
          <w:pgSz w:w="11906" w:h="16839"/>
          <w:pgMar w:top="1431" w:right="1167" w:bottom="1156" w:left="1785" w:header="0" w:footer="994" w:gutter="0"/>
          <w:pgBorders>
            <w:top w:val="none" w:sz="0" w:space="0"/>
            <w:left w:val="none" w:sz="0" w:space="0"/>
            <w:bottom w:val="none" w:sz="0" w:space="0"/>
            <w:right w:val="none" w:sz="0" w:space="0"/>
          </w:pgBorders>
          <w:cols w:equalWidth="0" w:num="2">
            <w:col w:w="5063" w:space="100"/>
            <w:col w:w="3790"/>
          </w:cols>
        </w:sectPr>
      </w:pPr>
    </w:p>
    <w:p w14:paraId="1B030F0A">
      <w:pPr>
        <w:pageBreakBefore w:val="0"/>
        <w:widowControl w:val="0"/>
        <w:wordWrap/>
        <w:overflowPunct/>
        <w:topLinePunct w:val="0"/>
        <w:bidi w:val="0"/>
        <w:spacing w:before="101" w:line="219" w:lineRule="auto"/>
        <w:ind w:left="2109"/>
        <w:outlineLvl w:val="1"/>
        <w:rPr>
          <w:rFonts w:ascii="宋体" w:hAnsi="宋体" w:eastAsia="宋体" w:cs="宋体"/>
          <w:color w:val="auto"/>
          <w:spacing w:val="0"/>
          <w:w w:val="100"/>
          <w:position w:val="0"/>
          <w:sz w:val="24"/>
          <w:szCs w:val="24"/>
          <w:highlight w:val="none"/>
          <w:lang w:eastAsia="zh-CN"/>
        </w:rPr>
      </w:pPr>
      <w:bookmarkStart w:id="19" w:name="bookmark70"/>
      <w:bookmarkEnd w:id="19"/>
      <w:bookmarkStart w:id="20" w:name="bookmark75"/>
      <w:bookmarkEnd w:id="20"/>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6</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联合体协议（适用于联合体投标）</w:t>
      </w:r>
    </w:p>
    <w:p w14:paraId="085F8E82">
      <w:pPr>
        <w:pageBreakBefore w:val="0"/>
        <w:widowControl w:val="0"/>
        <w:wordWrap/>
        <w:overflowPunct/>
        <w:topLinePunct w:val="0"/>
        <w:bidi w:val="0"/>
        <w:spacing w:line="361" w:lineRule="auto"/>
        <w:rPr>
          <w:color w:val="auto"/>
          <w:spacing w:val="0"/>
          <w:w w:val="100"/>
          <w:position w:val="0"/>
          <w:highlight w:val="none"/>
          <w:lang w:eastAsia="zh-CN"/>
        </w:rPr>
      </w:pPr>
    </w:p>
    <w:p w14:paraId="04C80228">
      <w:pPr>
        <w:pageBreakBefore w:val="0"/>
        <w:widowControl w:val="0"/>
        <w:wordWrap/>
        <w:overflowPunct/>
        <w:topLinePunct w:val="0"/>
        <w:bidi w:val="0"/>
        <w:spacing w:before="78" w:line="219" w:lineRule="auto"/>
        <w:jc w:val="right"/>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联合协议应当载明联合体各方承担的工作和义务，联合体协议各方均应当签章。</w:t>
      </w:r>
    </w:p>
    <w:p w14:paraId="4973BE71">
      <w:pPr>
        <w:pageBreakBefore w:val="0"/>
        <w:widowControl w:val="0"/>
        <w:wordWrap/>
        <w:overflowPunct/>
        <w:topLinePunct w:val="0"/>
        <w:bidi w:val="0"/>
        <w:spacing w:line="219" w:lineRule="auto"/>
        <w:rPr>
          <w:rFonts w:ascii="宋体" w:hAnsi="宋体" w:eastAsia="宋体" w:cs="宋体"/>
          <w:color w:val="auto"/>
          <w:spacing w:val="0"/>
          <w:w w:val="100"/>
          <w:position w:val="0"/>
          <w:sz w:val="24"/>
          <w:szCs w:val="24"/>
          <w:highlight w:val="none"/>
          <w:lang w:eastAsia="zh-CN"/>
        </w:rPr>
        <w:sectPr>
          <w:footerReference r:id="rId12" w:type="default"/>
          <w:pgSz w:w="11906" w:h="16839"/>
          <w:pgMar w:top="1431" w:right="1786" w:bottom="1429" w:left="1785" w:header="0" w:footer="994" w:gutter="0"/>
          <w:pgBorders>
            <w:top w:val="none" w:sz="0" w:space="0"/>
            <w:left w:val="none" w:sz="0" w:space="0"/>
            <w:bottom w:val="none" w:sz="0" w:space="0"/>
            <w:right w:val="none" w:sz="0" w:space="0"/>
          </w:pgBorders>
          <w:cols w:space="720" w:num="1"/>
        </w:sectPr>
      </w:pPr>
    </w:p>
    <w:p w14:paraId="5D3ABD80">
      <w:pPr>
        <w:pageBreakBefore w:val="0"/>
        <w:widowControl w:val="0"/>
        <w:wordWrap/>
        <w:overflowPunct/>
        <w:topLinePunct w:val="0"/>
        <w:bidi w:val="0"/>
        <w:jc w:val="center"/>
        <w:rPr>
          <w:rFonts w:hint="eastAsia" w:ascii="宋体" w:hAnsi="宋体" w:eastAsia="宋体" w:cs="宋体"/>
          <w:b/>
          <w:color w:val="auto"/>
          <w:spacing w:val="0"/>
          <w:w w:val="100"/>
          <w:position w:val="0"/>
          <w:sz w:val="24"/>
          <w:szCs w:val="24"/>
          <w:highlight w:val="none"/>
        </w:rPr>
      </w:pPr>
      <w:bookmarkStart w:id="21" w:name="bookmark76"/>
      <w:bookmarkEnd w:id="21"/>
      <w:bookmarkStart w:id="22" w:name="bookmark71"/>
      <w:bookmarkEnd w:id="22"/>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7-</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7 本项目的其它特定资格证明材料</w:t>
      </w:r>
    </w:p>
    <w:p w14:paraId="0FC56298">
      <w:pPr>
        <w:pageBreakBefore w:val="0"/>
        <w:widowControl w:val="0"/>
        <w:wordWrap/>
        <w:overflowPunct/>
        <w:topLinePunct w:val="0"/>
        <w:bidi w:val="0"/>
        <w:jc w:val="both"/>
        <w:rPr>
          <w:rFonts w:hint="eastAsia" w:ascii="宋体" w:hAnsi="宋体" w:eastAsia="宋体" w:cs="仿宋"/>
          <w:color w:val="auto"/>
          <w:spacing w:val="0"/>
          <w:w w:val="100"/>
          <w:kern w:val="0"/>
          <w:position w:val="0"/>
          <w:highlight w:val="none"/>
          <w:shd w:val="clear" w:color="auto" w:fill="FFFFFF"/>
        </w:rPr>
      </w:pPr>
    </w:p>
    <w:p w14:paraId="607AB588">
      <w:pPr>
        <w:pageBreakBefore w:val="0"/>
        <w:widowControl w:val="0"/>
        <w:wordWrap/>
        <w:overflowPunct/>
        <w:topLinePunct w:val="0"/>
        <w:bidi w:val="0"/>
        <w:jc w:val="center"/>
        <w:rPr>
          <w:rFonts w:ascii="宋体" w:hAnsi="宋体" w:eastAsia="宋体" w:cs="仿宋"/>
          <w:color w:val="auto"/>
          <w:spacing w:val="0"/>
          <w:w w:val="100"/>
          <w:kern w:val="0"/>
          <w:position w:val="0"/>
          <w:sz w:val="24"/>
          <w:szCs w:val="24"/>
          <w:highlight w:val="none"/>
          <w:shd w:val="clear" w:color="auto" w:fill="FFFFFF"/>
        </w:rPr>
      </w:pPr>
      <w:r>
        <w:rPr>
          <w:rFonts w:hint="eastAsia" w:ascii="宋体" w:hAnsi="宋体" w:eastAsia="宋体" w:cs="仿宋"/>
          <w:color w:val="auto"/>
          <w:spacing w:val="0"/>
          <w:w w:val="100"/>
          <w:kern w:val="0"/>
          <w:position w:val="0"/>
          <w:sz w:val="24"/>
          <w:szCs w:val="24"/>
          <w:highlight w:val="none"/>
          <w:shd w:val="clear" w:color="auto" w:fill="FFFFFF"/>
        </w:rPr>
        <w:t>（如属于特定行业项目,</w:t>
      </w:r>
      <w:r>
        <w:rPr>
          <w:rFonts w:hint="eastAsia" w:ascii="宋体" w:hAnsi="宋体" w:eastAsia="宋体" w:cs="仿宋"/>
          <w:color w:val="auto"/>
          <w:spacing w:val="0"/>
          <w:w w:val="100"/>
          <w:kern w:val="0"/>
          <w:position w:val="0"/>
          <w:sz w:val="24"/>
          <w:szCs w:val="24"/>
          <w:highlight w:val="none"/>
          <w:shd w:val="clear" w:color="auto" w:fill="FFFFFF"/>
          <w:lang w:eastAsia="zh-CN"/>
        </w:rPr>
        <w:t>投标人</w:t>
      </w:r>
      <w:r>
        <w:rPr>
          <w:rFonts w:hint="eastAsia" w:ascii="宋体" w:hAnsi="宋体" w:eastAsia="宋体" w:cs="仿宋"/>
          <w:color w:val="auto"/>
          <w:spacing w:val="0"/>
          <w:w w:val="100"/>
          <w:kern w:val="0"/>
          <w:position w:val="0"/>
          <w:sz w:val="24"/>
          <w:szCs w:val="24"/>
          <w:highlight w:val="none"/>
          <w:shd w:val="clear" w:color="auto" w:fill="FFFFFF"/>
        </w:rPr>
        <w:t>应当具备特定行业法定准入要求。)</w:t>
      </w:r>
    </w:p>
    <w:p w14:paraId="7D8388A8">
      <w:pPr>
        <w:pageBreakBefore w:val="0"/>
        <w:widowControl w:val="0"/>
        <w:wordWrap/>
        <w:overflowPunct/>
        <w:topLinePunct w:val="0"/>
        <w:autoSpaceDE w:val="0"/>
        <w:autoSpaceDN w:val="0"/>
        <w:bidi w:val="0"/>
        <w:adjustRightInd w:val="0"/>
        <w:textAlignment w:val="baseline"/>
        <w:rPr>
          <w:rFonts w:ascii="宋体" w:hAnsi="宋体" w:eastAsia="宋体" w:cs="宋体"/>
          <w:b/>
          <w:color w:val="auto"/>
          <w:spacing w:val="0"/>
          <w:w w:val="100"/>
          <w:kern w:val="0"/>
          <w:position w:val="0"/>
          <w:highlight w:val="none"/>
        </w:rPr>
      </w:pPr>
    </w:p>
    <w:p w14:paraId="0E89B89A">
      <w:pPr>
        <w:pageBreakBefore w:val="0"/>
        <w:widowControl w:val="0"/>
        <w:wordWrap/>
        <w:overflowPunct/>
        <w:topLinePunct w:val="0"/>
        <w:bidi w:val="0"/>
        <w:spacing w:line="420" w:lineRule="exact"/>
        <w:ind w:left="13" w:hanging="12" w:hangingChars="5"/>
        <w:rPr>
          <w:rFonts w:ascii="宋体" w:hAnsi="宋体" w:eastAsia="宋体" w:cs="宋体"/>
          <w:color w:val="auto"/>
          <w:spacing w:val="0"/>
          <w:w w:val="100"/>
          <w:kern w:val="30"/>
          <w:position w:val="0"/>
          <w:sz w:val="24"/>
          <w:szCs w:val="24"/>
          <w:highlight w:val="none"/>
          <w:lang w:eastAsia="zh-CN"/>
        </w:rPr>
      </w:pPr>
    </w:p>
    <w:p w14:paraId="142D8781">
      <w:pPr>
        <w:pStyle w:val="4"/>
        <w:pageBreakBefore w:val="0"/>
        <w:widowControl w:val="0"/>
        <w:wordWrap/>
        <w:overflowPunct/>
        <w:topLinePunct w:val="0"/>
        <w:bidi w:val="0"/>
        <w:rPr>
          <w:rFonts w:ascii="宋体" w:hAnsi="宋体" w:eastAsia="宋体" w:cs="宋体"/>
          <w:color w:val="auto"/>
          <w:spacing w:val="0"/>
          <w:w w:val="100"/>
          <w:kern w:val="30"/>
          <w:position w:val="0"/>
          <w:sz w:val="24"/>
          <w:szCs w:val="24"/>
          <w:highlight w:val="none"/>
          <w:lang w:eastAsia="zh-CN"/>
        </w:rPr>
      </w:pPr>
    </w:p>
    <w:p w14:paraId="5E29B93B">
      <w:pPr>
        <w:pageBreakBefore w:val="0"/>
        <w:widowControl w:val="0"/>
        <w:wordWrap/>
        <w:overflowPunct/>
        <w:topLinePunct w:val="0"/>
        <w:bidi w:val="0"/>
        <w:rPr>
          <w:rFonts w:ascii="宋体" w:hAnsi="宋体" w:eastAsia="宋体" w:cs="宋体"/>
          <w:color w:val="auto"/>
          <w:spacing w:val="0"/>
          <w:w w:val="100"/>
          <w:kern w:val="30"/>
          <w:position w:val="0"/>
          <w:sz w:val="24"/>
          <w:szCs w:val="24"/>
          <w:highlight w:val="none"/>
          <w:lang w:eastAsia="zh-CN"/>
        </w:rPr>
      </w:pPr>
    </w:p>
    <w:p w14:paraId="763EF9EA">
      <w:pPr>
        <w:pStyle w:val="4"/>
        <w:pageBreakBefore w:val="0"/>
        <w:widowControl w:val="0"/>
        <w:wordWrap/>
        <w:overflowPunct/>
        <w:topLinePunct w:val="0"/>
        <w:bidi w:val="0"/>
        <w:rPr>
          <w:color w:val="auto"/>
          <w:spacing w:val="0"/>
          <w:w w:val="100"/>
          <w:position w:val="0"/>
          <w:highlight w:val="none"/>
          <w:lang w:eastAsia="zh-CN"/>
        </w:rPr>
      </w:pPr>
    </w:p>
    <w:p w14:paraId="56EE0B80">
      <w:pPr>
        <w:pageBreakBefore w:val="0"/>
        <w:widowControl w:val="0"/>
        <w:wordWrap/>
        <w:overflowPunct/>
        <w:topLinePunct w:val="0"/>
        <w:bidi w:val="0"/>
        <w:spacing w:line="420" w:lineRule="exact"/>
        <w:ind w:left="13" w:hanging="12" w:hangingChars="5"/>
        <w:rPr>
          <w:rFonts w:ascii="宋体" w:hAnsi="宋体" w:eastAsia="宋体" w:cs="宋体"/>
          <w:color w:val="auto"/>
          <w:spacing w:val="0"/>
          <w:w w:val="100"/>
          <w:kern w:val="30"/>
          <w:position w:val="0"/>
          <w:sz w:val="24"/>
          <w:szCs w:val="24"/>
          <w:highlight w:val="none"/>
          <w:lang w:eastAsia="zh-CN"/>
        </w:rPr>
      </w:pPr>
    </w:p>
    <w:p w14:paraId="5508CC15">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0"/>
        <w:textAlignment w:val="baseline"/>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特别</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说明：</w:t>
      </w:r>
    </w:p>
    <w:p w14:paraId="113BBD95">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0"/>
        <w:textAlignment w:val="baseline"/>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应当提交的资格证明文件均为原件原色扫描件,未提交或不满足要求均视为无效投标。</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招标</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文件另有具体要求的从其规定。</w:t>
      </w:r>
    </w:p>
    <w:p w14:paraId="19A181B3">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0"/>
        <w:textAlignment w:val="baseline"/>
        <w:rPr>
          <w:rFonts w:hint="default"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pPr>
    </w:p>
    <w:p w14:paraId="79827FC2">
      <w:pPr>
        <w:pStyle w:val="22"/>
        <w:pageBreakBefore w:val="0"/>
        <w:widowControl w:val="0"/>
        <w:wordWrap/>
        <w:overflowPunct/>
        <w:topLinePunct w:val="0"/>
        <w:bidi w:val="0"/>
        <w:rPr>
          <w:rFonts w:hint="default" w:ascii="宋体" w:hAnsi="宋体" w:eastAsia="宋体" w:cs="仿宋"/>
          <w:b/>
          <w:color w:val="auto"/>
          <w:spacing w:val="0"/>
          <w:w w:val="100"/>
          <w:kern w:val="2"/>
          <w:position w:val="0"/>
          <w:sz w:val="24"/>
          <w:szCs w:val="24"/>
          <w:highlight w:val="none"/>
          <w:lang w:val="en-US" w:eastAsia="zh-CN" w:bidi="ar-SA"/>
        </w:rPr>
      </w:pPr>
    </w:p>
    <w:p w14:paraId="56A9F80B">
      <w:pPr>
        <w:pStyle w:val="22"/>
        <w:pageBreakBefore w:val="0"/>
        <w:widowControl w:val="0"/>
        <w:wordWrap/>
        <w:overflowPunct/>
        <w:topLinePunct w:val="0"/>
        <w:bidi w:val="0"/>
        <w:rPr>
          <w:rFonts w:hint="default" w:ascii="宋体" w:hAnsi="宋体" w:eastAsia="宋体" w:cs="仿宋"/>
          <w:b/>
          <w:color w:val="auto"/>
          <w:spacing w:val="0"/>
          <w:w w:val="100"/>
          <w:kern w:val="2"/>
          <w:position w:val="0"/>
          <w:sz w:val="24"/>
          <w:szCs w:val="24"/>
          <w:highlight w:val="none"/>
          <w:lang w:val="en-US" w:eastAsia="zh-CN" w:bidi="ar-SA"/>
        </w:rPr>
      </w:pPr>
    </w:p>
    <w:p w14:paraId="3AB95927">
      <w:pPr>
        <w:pStyle w:val="22"/>
        <w:pageBreakBefore w:val="0"/>
        <w:widowControl w:val="0"/>
        <w:wordWrap/>
        <w:overflowPunct/>
        <w:topLinePunct w:val="0"/>
        <w:bidi w:val="0"/>
        <w:rPr>
          <w:rFonts w:hint="default" w:ascii="宋体" w:hAnsi="宋体" w:eastAsia="宋体" w:cs="仿宋"/>
          <w:b/>
          <w:color w:val="auto"/>
          <w:spacing w:val="0"/>
          <w:w w:val="100"/>
          <w:kern w:val="2"/>
          <w:position w:val="0"/>
          <w:sz w:val="24"/>
          <w:szCs w:val="24"/>
          <w:highlight w:val="none"/>
          <w:lang w:val="en-US" w:eastAsia="zh-CN" w:bidi="ar-SA"/>
        </w:rPr>
      </w:pPr>
    </w:p>
    <w:p w14:paraId="70824377">
      <w:pPr>
        <w:pStyle w:val="22"/>
        <w:pageBreakBefore w:val="0"/>
        <w:widowControl w:val="0"/>
        <w:wordWrap/>
        <w:overflowPunct/>
        <w:topLinePunct w:val="0"/>
        <w:bidi w:val="0"/>
        <w:rPr>
          <w:rFonts w:hint="default" w:ascii="宋体" w:hAnsi="宋体" w:eastAsia="宋体" w:cs="仿宋"/>
          <w:b/>
          <w:color w:val="auto"/>
          <w:spacing w:val="0"/>
          <w:w w:val="100"/>
          <w:kern w:val="2"/>
          <w:position w:val="0"/>
          <w:sz w:val="24"/>
          <w:szCs w:val="24"/>
          <w:highlight w:val="none"/>
          <w:lang w:val="en-US" w:eastAsia="zh-CN" w:bidi="ar-SA"/>
        </w:rPr>
      </w:pPr>
    </w:p>
    <w:p w14:paraId="6348122F">
      <w:pPr>
        <w:pStyle w:val="22"/>
        <w:pageBreakBefore w:val="0"/>
        <w:widowControl w:val="0"/>
        <w:wordWrap/>
        <w:overflowPunct/>
        <w:topLinePunct w:val="0"/>
        <w:bidi w:val="0"/>
        <w:rPr>
          <w:rFonts w:hint="eastAsia" w:ascii="宋体" w:hAnsi="宋体" w:eastAsia="宋体" w:cs="仿宋"/>
          <w:b/>
          <w:color w:val="auto"/>
          <w:spacing w:val="0"/>
          <w:w w:val="100"/>
          <w:kern w:val="2"/>
          <w:position w:val="0"/>
          <w:sz w:val="24"/>
          <w:szCs w:val="24"/>
          <w:highlight w:val="none"/>
          <w:lang w:val="en-US" w:eastAsia="zh-CN" w:bidi="ar-SA"/>
        </w:rPr>
      </w:pPr>
    </w:p>
    <w:p w14:paraId="43A84B48">
      <w:pPr>
        <w:pageBreakBefore w:val="0"/>
        <w:widowControl w:val="0"/>
        <w:wordWrap/>
        <w:overflowPunct/>
        <w:topLinePunct w:val="0"/>
        <w:bidi w:val="0"/>
        <w:spacing w:line="420" w:lineRule="exact"/>
        <w:ind w:left="13" w:hanging="12" w:hangingChars="5"/>
        <w:rPr>
          <w:rFonts w:ascii="宋体" w:hAnsi="宋体" w:eastAsia="宋体" w:cs="宋体"/>
          <w:color w:val="auto"/>
          <w:spacing w:val="0"/>
          <w:w w:val="100"/>
          <w:kern w:val="30"/>
          <w:position w:val="0"/>
          <w:sz w:val="24"/>
          <w:szCs w:val="24"/>
          <w:highlight w:val="none"/>
          <w:lang w:eastAsia="zh-CN"/>
        </w:rPr>
      </w:pPr>
    </w:p>
    <w:p w14:paraId="1321081E">
      <w:pPr>
        <w:pageBreakBefore w:val="0"/>
        <w:widowControl w:val="0"/>
        <w:wordWrap/>
        <w:overflowPunct/>
        <w:topLinePunct w:val="0"/>
        <w:bidi w:val="0"/>
        <w:spacing w:before="100" w:line="219" w:lineRule="auto"/>
        <w:outlineLvl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bookmarkStart w:id="23" w:name="bookmark72"/>
      <w:bookmarkEnd w:id="23"/>
    </w:p>
    <w:p w14:paraId="480D92DF">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689AB53B">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27728F7D">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75B5B1EC">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29F2906D">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367909FF">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2BB2CB54">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7EAB90FB">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5AFA9917">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20535194">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63DCE59B">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612F2D9A">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36D5C8D9">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65565B47">
      <w:pPr>
        <w:pStyle w:val="22"/>
        <w:pageBreakBefore w:val="0"/>
        <w:widowControl w:val="0"/>
        <w:wordWrap/>
        <w:overflowPunct/>
        <w:topLinePunct w:val="0"/>
        <w:bidi w:val="0"/>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p>
    <w:p w14:paraId="765FC6AA">
      <w:pP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br w:type="page"/>
      </w:r>
    </w:p>
    <w:p w14:paraId="1152700B">
      <w:pPr>
        <w:pageBreakBefore w:val="0"/>
        <w:widowControl w:val="0"/>
        <w:wordWrap/>
        <w:overflowPunct/>
        <w:topLinePunct w:val="0"/>
        <w:bidi w:val="0"/>
        <w:spacing w:before="100" w:line="219" w:lineRule="auto"/>
        <w:ind w:left="1930"/>
        <w:outlineLvl w:val="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8.为落实政府采购政策投标人须提供的证明材料</w:t>
      </w:r>
    </w:p>
    <w:p w14:paraId="4185FBCC">
      <w:pPr>
        <w:pageBreakBefore w:val="0"/>
        <w:widowControl w:val="0"/>
        <w:wordWrap/>
        <w:overflowPunct/>
        <w:topLinePunct w:val="0"/>
        <w:bidi w:val="0"/>
        <w:spacing w:line="363" w:lineRule="auto"/>
        <w:rPr>
          <w:color w:val="auto"/>
          <w:spacing w:val="0"/>
          <w:w w:val="100"/>
          <w:position w:val="0"/>
          <w:highlight w:val="none"/>
          <w:lang w:eastAsia="zh-CN"/>
        </w:rPr>
      </w:pPr>
    </w:p>
    <w:p w14:paraId="6E0432B9">
      <w:pPr>
        <w:pageBreakBefore w:val="0"/>
        <w:widowControl w:val="0"/>
        <w:wordWrap/>
        <w:overflowPunct/>
        <w:topLinePunct w:val="0"/>
        <w:bidi w:val="0"/>
        <w:spacing w:before="78" w:line="219" w:lineRule="auto"/>
        <w:jc w:val="center"/>
        <w:outlineLvl w:val="1"/>
        <w:rPr>
          <w:rFonts w:hint="default" w:ascii="宋体" w:hAnsi="宋体" w:eastAsia="宋体" w:cs="宋体"/>
          <w:color w:val="auto"/>
          <w:spacing w:val="0"/>
          <w:w w:val="100"/>
          <w:position w:val="0"/>
          <w:sz w:val="24"/>
          <w:szCs w:val="24"/>
          <w:highlight w:val="none"/>
          <w:lang w:val="en-US"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8-1</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中小企业声明</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货物</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w:t>
      </w:r>
    </w:p>
    <w:p w14:paraId="708AC018">
      <w:pPr>
        <w:pageBreakBefore w:val="0"/>
        <w:widowControl w:val="0"/>
        <w:wordWrap/>
        <w:overflowPunct/>
        <w:topLinePunct w:val="0"/>
        <w:bidi w:val="0"/>
        <w:spacing w:line="364" w:lineRule="auto"/>
        <w:rPr>
          <w:color w:val="auto"/>
          <w:spacing w:val="0"/>
          <w:w w:val="100"/>
          <w:position w:val="0"/>
          <w:highlight w:val="none"/>
          <w:lang w:eastAsia="zh-CN"/>
        </w:rPr>
      </w:pPr>
    </w:p>
    <w:p w14:paraId="2D44A8E2">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right="350" w:firstLine="480" w:firstLineChars="200"/>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本公司（联合体）郑重声明，根据《政府采购促进中小企业发展管理办法》 （财库﹝2020﹞46 号）的规定，本公司（联合体）参加</w:t>
      </w:r>
      <w:r>
        <w:rPr>
          <w:rFonts w:ascii="宋体" w:hAnsi="宋体" w:eastAsia="宋体" w:cs="宋体"/>
          <w:color w:val="auto"/>
          <w:spacing w:val="0"/>
          <w:w w:val="100"/>
          <w:position w:val="0"/>
          <w:sz w:val="24"/>
          <w:szCs w:val="24"/>
          <w:highlight w:val="none"/>
          <w:u w:val="single"/>
          <w:lang w:eastAsia="zh-CN"/>
        </w:rPr>
        <w:t>（单位名称）</w:t>
      </w:r>
      <w:r>
        <w:rPr>
          <w:rFonts w:ascii="宋体" w:hAnsi="宋体" w:eastAsia="宋体" w:cs="宋体"/>
          <w:color w:val="auto"/>
          <w:spacing w:val="0"/>
          <w:w w:val="100"/>
          <w:position w:val="0"/>
          <w:sz w:val="24"/>
          <w:szCs w:val="24"/>
          <w:highlight w:val="none"/>
          <w:lang w:eastAsia="zh-CN"/>
        </w:rPr>
        <w:t>的</w:t>
      </w:r>
      <w:r>
        <w:rPr>
          <w:rFonts w:ascii="宋体" w:hAnsi="宋体" w:eastAsia="宋体" w:cs="宋体"/>
          <w:color w:val="auto"/>
          <w:spacing w:val="0"/>
          <w:w w:val="100"/>
          <w:position w:val="0"/>
          <w:sz w:val="24"/>
          <w:szCs w:val="24"/>
          <w:highlight w:val="none"/>
          <w:u w:val="single"/>
          <w:lang w:eastAsia="zh-CN"/>
        </w:rPr>
        <w:t>（项目名称）</w:t>
      </w:r>
      <w:r>
        <w:rPr>
          <w:rFonts w:ascii="宋体" w:hAnsi="宋体" w:eastAsia="宋体" w:cs="宋体"/>
          <w:color w:val="auto"/>
          <w:spacing w:val="0"/>
          <w:w w:val="100"/>
          <w:position w:val="0"/>
          <w:sz w:val="24"/>
          <w:szCs w:val="24"/>
          <w:highlight w:val="none"/>
          <w:lang w:eastAsia="zh-CN"/>
        </w:rPr>
        <w:t>采购活动，提供的货物全部由符合政策要求的中小企业制造。相关企业（含联合体中的中小企业、签订分包意向协议的中小企业）的具体情况如下：</w:t>
      </w:r>
    </w:p>
    <w:p w14:paraId="1115DF9D">
      <w:pPr>
        <w:keepNext w:val="0"/>
        <w:keepLines w:val="0"/>
        <w:pageBreakBefore w:val="0"/>
        <w:widowControl w:val="0"/>
        <w:kinsoku w:val="0"/>
        <w:wordWrap/>
        <w:overflowPunct/>
        <w:topLinePunct w:val="0"/>
        <w:autoSpaceDE w:val="0"/>
        <w:autoSpaceDN w:val="0"/>
        <w:bidi w:val="0"/>
        <w:adjustRightInd w:val="0"/>
        <w:snapToGrid w:val="0"/>
        <w:spacing w:before="301" w:line="360" w:lineRule="auto"/>
        <w:ind w:left="36" w:right="103" w:firstLine="498"/>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1、</w:t>
      </w:r>
      <w:r>
        <w:rPr>
          <w:rFonts w:ascii="宋体" w:hAnsi="宋体" w:eastAsia="宋体" w:cs="宋体"/>
          <w:color w:val="auto"/>
          <w:spacing w:val="0"/>
          <w:w w:val="100"/>
          <w:position w:val="0"/>
          <w:sz w:val="24"/>
          <w:szCs w:val="24"/>
          <w:highlight w:val="none"/>
          <w:u w:val="single"/>
          <w:lang w:eastAsia="zh-CN"/>
        </w:rPr>
        <w:t>（标的名称）</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lang w:eastAsia="zh-CN"/>
        </w:rPr>
        <w:t xml:space="preserve"> ，属于</w:t>
      </w:r>
      <w:r>
        <w:rPr>
          <w:rFonts w:ascii="宋体" w:hAnsi="宋体" w:eastAsia="宋体" w:cs="宋体"/>
          <w:color w:val="auto"/>
          <w:spacing w:val="0"/>
          <w:w w:val="100"/>
          <w:position w:val="0"/>
          <w:sz w:val="24"/>
          <w:szCs w:val="24"/>
          <w:highlight w:val="none"/>
          <w:u w:val="single"/>
          <w:lang w:eastAsia="zh-CN"/>
        </w:rPr>
        <w:t>（采购文件中明确的所属行业）</w:t>
      </w:r>
      <w:r>
        <w:rPr>
          <w:rFonts w:ascii="宋体" w:hAnsi="宋体" w:eastAsia="宋体" w:cs="宋体"/>
          <w:color w:val="auto"/>
          <w:spacing w:val="0"/>
          <w:w w:val="100"/>
          <w:position w:val="0"/>
          <w:sz w:val="24"/>
          <w:szCs w:val="24"/>
          <w:highlight w:val="none"/>
          <w:lang w:eastAsia="zh-CN"/>
        </w:rPr>
        <w:t>行业；制造商为（企业名称），从业人员</w:t>
      </w:r>
      <w:r>
        <w:rPr>
          <w:rFonts w:ascii="宋体" w:hAnsi="宋体" w:eastAsia="宋体" w:cs="宋体"/>
          <w:color w:val="auto"/>
          <w:spacing w:val="0"/>
          <w:w w:val="100"/>
          <w:position w:val="0"/>
          <w:sz w:val="24"/>
          <w:szCs w:val="24"/>
          <w:highlight w:val="none"/>
          <w:u w:val="single"/>
          <w:lang w:eastAsia="zh-CN"/>
        </w:rPr>
        <w:t xml:space="preserve">     </w:t>
      </w:r>
      <w:r>
        <w:rPr>
          <w:rFonts w:ascii="宋体" w:hAnsi="宋体" w:eastAsia="宋体" w:cs="宋体"/>
          <w:color w:val="auto"/>
          <w:spacing w:val="0"/>
          <w:w w:val="100"/>
          <w:position w:val="0"/>
          <w:sz w:val="24"/>
          <w:szCs w:val="24"/>
          <w:highlight w:val="none"/>
          <w:lang w:eastAsia="zh-CN"/>
        </w:rPr>
        <w:t xml:space="preserve"> 人，营业收入为 </w:t>
      </w:r>
      <w:r>
        <w:rPr>
          <w:rFonts w:ascii="宋体" w:hAnsi="宋体" w:eastAsia="宋体" w:cs="宋体"/>
          <w:color w:val="auto"/>
          <w:spacing w:val="0"/>
          <w:w w:val="100"/>
          <w:position w:val="0"/>
          <w:sz w:val="24"/>
          <w:szCs w:val="24"/>
          <w:highlight w:val="none"/>
          <w:u w:val="single"/>
          <w:lang w:eastAsia="zh-CN"/>
        </w:rPr>
        <w:t xml:space="preserve">    </w:t>
      </w:r>
      <w:r>
        <w:rPr>
          <w:rFonts w:ascii="宋体" w:hAnsi="宋体" w:eastAsia="宋体" w:cs="宋体"/>
          <w:color w:val="auto"/>
          <w:spacing w:val="0"/>
          <w:w w:val="100"/>
          <w:position w:val="0"/>
          <w:sz w:val="24"/>
          <w:szCs w:val="24"/>
          <w:highlight w:val="none"/>
          <w:lang w:eastAsia="zh-CN"/>
        </w:rPr>
        <w:t xml:space="preserve"> 万元，资产总额为</w:t>
      </w:r>
      <w:r>
        <w:rPr>
          <w:rFonts w:ascii="宋体" w:hAnsi="宋体" w:eastAsia="宋体" w:cs="宋体"/>
          <w:color w:val="auto"/>
          <w:spacing w:val="0"/>
          <w:w w:val="100"/>
          <w:position w:val="0"/>
          <w:sz w:val="24"/>
          <w:szCs w:val="24"/>
          <w:highlight w:val="none"/>
          <w:u w:val="single"/>
          <w:lang w:eastAsia="zh-CN"/>
        </w:rPr>
        <w:t xml:space="preserve">  </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u w:val="single"/>
          <w:lang w:eastAsia="zh-CN"/>
        </w:rPr>
        <w:t xml:space="preserve">   </w:t>
      </w:r>
      <w:r>
        <w:rPr>
          <w:rFonts w:ascii="宋体" w:hAnsi="宋体" w:eastAsia="宋体" w:cs="宋体"/>
          <w:color w:val="auto"/>
          <w:spacing w:val="0"/>
          <w:w w:val="100"/>
          <w:position w:val="0"/>
          <w:sz w:val="24"/>
          <w:szCs w:val="24"/>
          <w:highlight w:val="none"/>
          <w:lang w:eastAsia="zh-CN"/>
        </w:rPr>
        <w:t xml:space="preserve"> 万元，属于</w:t>
      </w:r>
      <w:r>
        <w:rPr>
          <w:rFonts w:ascii="宋体" w:hAnsi="宋体" w:eastAsia="宋体" w:cs="宋体"/>
          <w:color w:val="auto"/>
          <w:spacing w:val="0"/>
          <w:w w:val="100"/>
          <w:position w:val="0"/>
          <w:sz w:val="24"/>
          <w:szCs w:val="24"/>
          <w:highlight w:val="none"/>
          <w:u w:val="single"/>
          <w:lang w:eastAsia="zh-CN"/>
        </w:rPr>
        <w:t>（中型企业、小型企业、微型企业）</w:t>
      </w:r>
      <w:r>
        <w:rPr>
          <w:rFonts w:ascii="宋体" w:hAnsi="宋体" w:eastAsia="宋体" w:cs="宋体"/>
          <w:color w:val="auto"/>
          <w:spacing w:val="0"/>
          <w:w w:val="100"/>
          <w:position w:val="0"/>
          <w:sz w:val="24"/>
          <w:szCs w:val="24"/>
          <w:highlight w:val="none"/>
          <w:lang w:eastAsia="zh-CN"/>
        </w:rPr>
        <w:t>；</w:t>
      </w:r>
    </w:p>
    <w:p w14:paraId="7E2A56AB">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36" w:right="103" w:firstLine="483"/>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2、</w:t>
      </w:r>
      <w:r>
        <w:rPr>
          <w:rFonts w:ascii="宋体" w:hAnsi="宋体" w:eastAsia="宋体" w:cs="宋体"/>
          <w:color w:val="auto"/>
          <w:spacing w:val="0"/>
          <w:w w:val="100"/>
          <w:position w:val="0"/>
          <w:sz w:val="24"/>
          <w:szCs w:val="24"/>
          <w:highlight w:val="none"/>
          <w:u w:val="single"/>
          <w:lang w:eastAsia="zh-CN"/>
        </w:rPr>
        <w:t>（标的名称）</w:t>
      </w:r>
      <w:r>
        <w:rPr>
          <w:rFonts w:ascii="宋体" w:hAnsi="宋体" w:eastAsia="宋体" w:cs="宋体"/>
          <w:color w:val="auto"/>
          <w:spacing w:val="0"/>
          <w:w w:val="100"/>
          <w:position w:val="0"/>
          <w:sz w:val="24"/>
          <w:szCs w:val="24"/>
          <w:highlight w:val="none"/>
          <w:lang w:eastAsia="zh-CN"/>
        </w:rPr>
        <w:t xml:space="preserve"> ，属于</w:t>
      </w:r>
      <w:r>
        <w:rPr>
          <w:rFonts w:ascii="宋体" w:hAnsi="宋体" w:eastAsia="宋体" w:cs="宋体"/>
          <w:color w:val="auto"/>
          <w:spacing w:val="0"/>
          <w:w w:val="100"/>
          <w:position w:val="0"/>
          <w:sz w:val="24"/>
          <w:szCs w:val="24"/>
          <w:highlight w:val="none"/>
          <w:u w:val="single"/>
          <w:lang w:eastAsia="zh-CN"/>
        </w:rPr>
        <w:t>（ 采购文件中明确的所属行业）</w:t>
      </w:r>
      <w:r>
        <w:rPr>
          <w:rFonts w:ascii="宋体" w:hAnsi="宋体" w:eastAsia="宋体" w:cs="宋体"/>
          <w:color w:val="auto"/>
          <w:spacing w:val="0"/>
          <w:w w:val="100"/>
          <w:position w:val="0"/>
          <w:sz w:val="24"/>
          <w:szCs w:val="24"/>
          <w:highlight w:val="none"/>
          <w:lang w:eastAsia="zh-CN"/>
        </w:rPr>
        <w:t>行业；制造商为</w:t>
      </w:r>
      <w:r>
        <w:rPr>
          <w:rFonts w:hint="eastAsia" w:ascii="宋体" w:hAnsi="宋体" w:eastAsia="宋体" w:cs="宋体"/>
          <w:color w:val="auto"/>
          <w:spacing w:val="0"/>
          <w:w w:val="100"/>
          <w:position w:val="0"/>
          <w:sz w:val="24"/>
          <w:szCs w:val="24"/>
          <w:highlight w:val="none"/>
          <w:lang w:val="en-US" w:eastAsia="zh-CN"/>
        </w:rPr>
        <w:t xml:space="preserve">  </w:t>
      </w:r>
      <w:r>
        <w:rPr>
          <w:rFonts w:ascii="宋体" w:hAnsi="宋体" w:eastAsia="宋体" w:cs="宋体"/>
          <w:color w:val="auto"/>
          <w:spacing w:val="0"/>
          <w:w w:val="100"/>
          <w:position w:val="0"/>
          <w:sz w:val="24"/>
          <w:szCs w:val="24"/>
          <w:highlight w:val="none"/>
          <w:u w:val="single"/>
          <w:lang w:eastAsia="zh-CN"/>
        </w:rPr>
        <w:t>（企业名称）</w:t>
      </w:r>
      <w:r>
        <w:rPr>
          <w:rFonts w:ascii="宋体" w:hAnsi="宋体" w:eastAsia="宋体" w:cs="宋体"/>
          <w:color w:val="auto"/>
          <w:spacing w:val="0"/>
          <w:w w:val="100"/>
          <w:position w:val="0"/>
          <w:sz w:val="24"/>
          <w:szCs w:val="24"/>
          <w:highlight w:val="none"/>
          <w:lang w:eastAsia="zh-CN"/>
        </w:rPr>
        <w:t>，从业人员</w:t>
      </w:r>
      <w:r>
        <w:rPr>
          <w:rFonts w:ascii="宋体" w:hAnsi="宋体" w:eastAsia="宋体" w:cs="宋体"/>
          <w:color w:val="auto"/>
          <w:spacing w:val="0"/>
          <w:w w:val="100"/>
          <w:position w:val="0"/>
          <w:sz w:val="24"/>
          <w:szCs w:val="24"/>
          <w:highlight w:val="none"/>
          <w:u w:val="single"/>
          <w:lang w:eastAsia="zh-CN"/>
        </w:rPr>
        <w:t xml:space="preserve">  </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u w:val="single"/>
          <w:lang w:eastAsia="zh-CN"/>
        </w:rPr>
        <w:t xml:space="preserve">  </w:t>
      </w:r>
      <w:r>
        <w:rPr>
          <w:rFonts w:ascii="宋体" w:hAnsi="宋体" w:eastAsia="宋体" w:cs="宋体"/>
          <w:color w:val="auto"/>
          <w:spacing w:val="0"/>
          <w:w w:val="100"/>
          <w:position w:val="0"/>
          <w:sz w:val="24"/>
          <w:szCs w:val="24"/>
          <w:highlight w:val="none"/>
          <w:lang w:eastAsia="zh-CN"/>
        </w:rPr>
        <w:t xml:space="preserve"> 人，营业收入为</w:t>
      </w:r>
      <w:r>
        <w:rPr>
          <w:rFonts w:ascii="宋体" w:hAnsi="宋体" w:eastAsia="宋体" w:cs="宋体"/>
          <w:color w:val="auto"/>
          <w:spacing w:val="0"/>
          <w:w w:val="100"/>
          <w:position w:val="0"/>
          <w:sz w:val="24"/>
          <w:szCs w:val="24"/>
          <w:highlight w:val="none"/>
          <w:u w:val="single"/>
          <w:lang w:eastAsia="zh-CN"/>
        </w:rPr>
        <w:t xml:space="preserve">   </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u w:val="single"/>
          <w:lang w:eastAsia="zh-CN"/>
        </w:rPr>
        <w:t xml:space="preserve"> </w:t>
      </w:r>
      <w:r>
        <w:rPr>
          <w:rFonts w:ascii="宋体" w:hAnsi="宋体" w:eastAsia="宋体" w:cs="宋体"/>
          <w:color w:val="auto"/>
          <w:spacing w:val="0"/>
          <w:w w:val="100"/>
          <w:position w:val="0"/>
          <w:sz w:val="24"/>
          <w:szCs w:val="24"/>
          <w:highlight w:val="none"/>
          <w:lang w:eastAsia="zh-CN"/>
        </w:rPr>
        <w:t xml:space="preserve"> 万元，资产总额为</w:t>
      </w:r>
      <w:r>
        <w:rPr>
          <w:rFonts w:ascii="宋体" w:hAnsi="宋体" w:eastAsia="宋体" w:cs="宋体"/>
          <w:color w:val="auto"/>
          <w:spacing w:val="0"/>
          <w:w w:val="100"/>
          <w:position w:val="0"/>
          <w:sz w:val="24"/>
          <w:szCs w:val="24"/>
          <w:highlight w:val="none"/>
          <w:u w:val="single"/>
          <w:lang w:eastAsia="zh-CN"/>
        </w:rPr>
        <w:t xml:space="preserve">   </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ascii="宋体" w:hAnsi="宋体" w:eastAsia="宋体" w:cs="宋体"/>
          <w:color w:val="auto"/>
          <w:spacing w:val="0"/>
          <w:w w:val="100"/>
          <w:position w:val="0"/>
          <w:sz w:val="24"/>
          <w:szCs w:val="24"/>
          <w:highlight w:val="none"/>
          <w:u w:val="single"/>
          <w:lang w:eastAsia="zh-CN"/>
        </w:rPr>
        <w:t xml:space="preserve">  </w:t>
      </w:r>
      <w:r>
        <w:rPr>
          <w:rFonts w:ascii="宋体" w:hAnsi="宋体" w:eastAsia="宋体" w:cs="宋体"/>
          <w:color w:val="auto"/>
          <w:spacing w:val="0"/>
          <w:w w:val="100"/>
          <w:position w:val="0"/>
          <w:sz w:val="24"/>
          <w:szCs w:val="24"/>
          <w:highlight w:val="none"/>
          <w:lang w:eastAsia="zh-CN"/>
        </w:rPr>
        <w:t xml:space="preserve"> 万元，属于</w:t>
      </w:r>
      <w:r>
        <w:rPr>
          <w:rFonts w:ascii="宋体" w:hAnsi="宋体" w:eastAsia="宋体" w:cs="宋体"/>
          <w:color w:val="auto"/>
          <w:spacing w:val="0"/>
          <w:w w:val="100"/>
          <w:position w:val="0"/>
          <w:sz w:val="24"/>
          <w:szCs w:val="24"/>
          <w:highlight w:val="none"/>
          <w:u w:val="single"/>
          <w:lang w:eastAsia="zh-CN"/>
        </w:rPr>
        <w:t>（中型企业、小型企业、微型企业）</w:t>
      </w:r>
      <w:r>
        <w:rPr>
          <w:rFonts w:ascii="宋体" w:hAnsi="宋体" w:eastAsia="宋体" w:cs="宋体"/>
          <w:color w:val="auto"/>
          <w:spacing w:val="0"/>
          <w:w w:val="100"/>
          <w:position w:val="0"/>
          <w:sz w:val="24"/>
          <w:szCs w:val="24"/>
          <w:highlight w:val="none"/>
          <w:lang w:eastAsia="zh-CN"/>
        </w:rPr>
        <w:t>；</w:t>
      </w:r>
    </w:p>
    <w:p w14:paraId="10D54F1A">
      <w:pPr>
        <w:keepNext w:val="0"/>
        <w:keepLines w:val="0"/>
        <w:pageBreakBefore w:val="0"/>
        <w:widowControl w:val="0"/>
        <w:kinsoku w:val="0"/>
        <w:wordWrap/>
        <w:overflowPunct/>
        <w:topLinePunct w:val="0"/>
        <w:autoSpaceDE w:val="0"/>
        <w:autoSpaceDN w:val="0"/>
        <w:bidi w:val="0"/>
        <w:adjustRightInd w:val="0"/>
        <w:snapToGrid w:val="0"/>
        <w:spacing w:before="183" w:line="360" w:lineRule="auto"/>
        <w:ind w:left="912"/>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w:t>
      </w:r>
    </w:p>
    <w:p w14:paraId="7C711431">
      <w:pPr>
        <w:keepNext w:val="0"/>
        <w:keepLines w:val="0"/>
        <w:pageBreakBefore w:val="0"/>
        <w:widowControl w:val="0"/>
        <w:kinsoku w:val="0"/>
        <w:wordWrap/>
        <w:overflowPunct/>
        <w:topLinePunct w:val="0"/>
        <w:autoSpaceDE w:val="0"/>
        <w:autoSpaceDN w:val="0"/>
        <w:bidi w:val="0"/>
        <w:adjustRightInd w:val="0"/>
        <w:snapToGrid w:val="0"/>
        <w:spacing w:before="210" w:line="360" w:lineRule="auto"/>
        <w:ind w:left="544"/>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以上企业，不属于大企业的分支机构，不存在控股股东为大企业的情形，也</w:t>
      </w:r>
    </w:p>
    <w:p w14:paraId="0B728624">
      <w:pPr>
        <w:keepNext w:val="0"/>
        <w:keepLines w:val="0"/>
        <w:pageBreakBefore w:val="0"/>
        <w:widowControl w:val="0"/>
        <w:kinsoku w:val="0"/>
        <w:wordWrap/>
        <w:overflowPunct/>
        <w:topLinePunct w:val="0"/>
        <w:autoSpaceDE w:val="0"/>
        <w:autoSpaceDN w:val="0"/>
        <w:bidi w:val="0"/>
        <w:adjustRightInd w:val="0"/>
        <w:snapToGrid w:val="0"/>
        <w:spacing w:before="1" w:line="360" w:lineRule="auto"/>
        <w:ind w:left="41"/>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不存在与大企业的负责人为同一人的情形。</w:t>
      </w:r>
    </w:p>
    <w:p w14:paraId="5B7FBF89">
      <w:pPr>
        <w:keepNext w:val="0"/>
        <w:keepLines w:val="0"/>
        <w:pageBreakBefore w:val="0"/>
        <w:widowControl w:val="0"/>
        <w:kinsoku w:val="0"/>
        <w:wordWrap/>
        <w:overflowPunct/>
        <w:topLinePunct w:val="0"/>
        <w:autoSpaceDE w:val="0"/>
        <w:autoSpaceDN w:val="0"/>
        <w:bidi w:val="0"/>
        <w:adjustRightInd w:val="0"/>
        <w:snapToGrid w:val="0"/>
        <w:spacing w:before="302" w:line="360" w:lineRule="auto"/>
        <w:ind w:left="518"/>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本企业对上述声明内容的真实性负责。如有虚假，将依法承担相应责任。</w:t>
      </w:r>
    </w:p>
    <w:p w14:paraId="4E13D6FF">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spacing w:val="0"/>
          <w:w w:val="100"/>
          <w:position w:val="0"/>
          <w:highlight w:val="none"/>
          <w:lang w:eastAsia="zh-CN"/>
        </w:rPr>
      </w:pPr>
    </w:p>
    <w:p w14:paraId="381E2A6D">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spacing w:val="0"/>
          <w:w w:val="100"/>
          <w:position w:val="0"/>
          <w:highlight w:val="none"/>
          <w:lang w:eastAsia="zh-CN"/>
        </w:rPr>
      </w:pPr>
    </w:p>
    <w:p w14:paraId="52352460">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spacing w:val="0"/>
          <w:w w:val="100"/>
          <w:position w:val="0"/>
          <w:highlight w:val="none"/>
          <w:lang w:eastAsia="zh-CN"/>
        </w:rPr>
      </w:pPr>
    </w:p>
    <w:p w14:paraId="4F7CC3C3">
      <w:pPr>
        <w:keepNext w:val="0"/>
        <w:keepLines w:val="0"/>
        <w:pageBreakBefore w:val="0"/>
        <w:widowControl w:val="0"/>
        <w:kinsoku w:val="0"/>
        <w:wordWrap/>
        <w:overflowPunct/>
        <w:topLinePunct w:val="0"/>
        <w:autoSpaceDE w:val="0"/>
        <w:autoSpaceDN w:val="0"/>
        <w:bidi w:val="0"/>
        <w:adjustRightInd w:val="0"/>
        <w:snapToGrid w:val="0"/>
        <w:spacing w:line="360" w:lineRule="auto"/>
        <w:jc w:val="both"/>
        <w:textAlignment w:val="baseline"/>
        <w:rPr>
          <w:color w:val="auto"/>
          <w:spacing w:val="0"/>
          <w:w w:val="100"/>
          <w:position w:val="0"/>
          <w:highlight w:val="none"/>
          <w:lang w:eastAsia="zh-CN"/>
        </w:rPr>
      </w:pPr>
    </w:p>
    <w:p w14:paraId="4431A78D">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4601"/>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企业名称（盖章）：</w:t>
      </w:r>
    </w:p>
    <w:p w14:paraId="7301DE91">
      <w:pPr>
        <w:keepNext w:val="0"/>
        <w:keepLines w:val="0"/>
        <w:pageBreakBefore w:val="0"/>
        <w:widowControl w:val="0"/>
        <w:kinsoku w:val="0"/>
        <w:wordWrap/>
        <w:overflowPunct/>
        <w:topLinePunct w:val="0"/>
        <w:autoSpaceDE w:val="0"/>
        <w:autoSpaceDN w:val="0"/>
        <w:bidi w:val="0"/>
        <w:adjustRightInd w:val="0"/>
        <w:snapToGrid w:val="0"/>
        <w:spacing w:line="360" w:lineRule="auto"/>
        <w:ind w:left="4617"/>
        <w:jc w:val="both"/>
        <w:textAlignment w:val="baseline"/>
        <w:rPr>
          <w:rFonts w:hint="default" w:ascii="宋体" w:hAnsi="宋体" w:eastAsia="宋体" w:cs="宋体"/>
          <w:i w:val="0"/>
          <w:iCs w:val="0"/>
          <w:color w:val="auto"/>
          <w:spacing w:val="0"/>
          <w:w w:val="100"/>
          <w:position w:val="0"/>
          <w:sz w:val="24"/>
          <w:szCs w:val="24"/>
          <w:highlight w:val="none"/>
          <w:u w:val="none"/>
          <w:lang w:val="en-US" w:eastAsia="zh-CN"/>
        </w:rPr>
      </w:pPr>
      <w:r>
        <w:rPr>
          <w:rFonts w:ascii="宋体" w:hAnsi="宋体" w:eastAsia="宋体" w:cs="宋体"/>
          <w:color w:val="auto"/>
          <w:spacing w:val="0"/>
          <w:w w:val="100"/>
          <w:position w:val="0"/>
          <w:sz w:val="24"/>
          <w:szCs w:val="24"/>
          <w:highlight w:val="none"/>
          <w:lang w:eastAsia="zh-CN"/>
        </w:rPr>
        <w:t>日期：</w:t>
      </w:r>
      <w:r>
        <w:rPr>
          <w:rFonts w:hint="eastAsia" w:ascii="宋体" w:hAnsi="宋体" w:eastAsia="宋体" w:cs="宋体"/>
          <w:color w:val="auto"/>
          <w:spacing w:val="0"/>
          <w:w w:val="100"/>
          <w:position w:val="0"/>
          <w:sz w:val="24"/>
          <w:szCs w:val="24"/>
          <w:highlight w:val="none"/>
          <w:lang w:val="en-US" w:eastAsia="zh-CN"/>
        </w:rPr>
        <w:t xml:space="preserve"> </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hint="eastAsia" w:ascii="宋体" w:hAnsi="宋体" w:eastAsia="宋体" w:cs="宋体"/>
          <w:color w:val="auto"/>
          <w:spacing w:val="0"/>
          <w:w w:val="100"/>
          <w:position w:val="0"/>
          <w:sz w:val="24"/>
          <w:szCs w:val="24"/>
          <w:highlight w:val="none"/>
          <w:u w:val="none"/>
          <w:lang w:val="en-US" w:eastAsia="zh-CN"/>
        </w:rPr>
        <w:t>年</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hint="eastAsia" w:ascii="宋体" w:hAnsi="宋体" w:eastAsia="宋体" w:cs="宋体"/>
          <w:i w:val="0"/>
          <w:iCs w:val="0"/>
          <w:color w:val="auto"/>
          <w:spacing w:val="0"/>
          <w:w w:val="100"/>
          <w:position w:val="0"/>
          <w:sz w:val="24"/>
          <w:szCs w:val="24"/>
          <w:highlight w:val="none"/>
          <w:u w:val="none"/>
          <w:lang w:val="en-US" w:eastAsia="zh-CN"/>
        </w:rPr>
        <w:t>月</w:t>
      </w:r>
      <w:r>
        <w:rPr>
          <w:rFonts w:hint="eastAsia" w:ascii="宋体" w:hAnsi="宋体" w:eastAsia="宋体" w:cs="宋体"/>
          <w:i w:val="0"/>
          <w:iCs w:val="0"/>
          <w:color w:val="auto"/>
          <w:spacing w:val="0"/>
          <w:w w:val="100"/>
          <w:position w:val="0"/>
          <w:sz w:val="24"/>
          <w:szCs w:val="24"/>
          <w:highlight w:val="none"/>
          <w:u w:val="single"/>
          <w:lang w:val="en-US" w:eastAsia="zh-CN"/>
        </w:rPr>
        <w:t xml:space="preserve">     </w:t>
      </w:r>
      <w:r>
        <w:rPr>
          <w:rFonts w:hint="eastAsia" w:ascii="宋体" w:hAnsi="宋体" w:eastAsia="宋体" w:cs="宋体"/>
          <w:i w:val="0"/>
          <w:iCs w:val="0"/>
          <w:color w:val="auto"/>
          <w:spacing w:val="0"/>
          <w:w w:val="100"/>
          <w:position w:val="0"/>
          <w:sz w:val="24"/>
          <w:szCs w:val="24"/>
          <w:highlight w:val="none"/>
          <w:u w:val="none"/>
          <w:lang w:val="en-US" w:eastAsia="zh-CN"/>
        </w:rPr>
        <w:t>日</w:t>
      </w:r>
    </w:p>
    <w:p w14:paraId="12A976BF">
      <w:pPr>
        <w:keepNext w:val="0"/>
        <w:keepLines w:val="0"/>
        <w:pageBreakBefore w:val="0"/>
        <w:widowControl w:val="0"/>
        <w:kinsoku w:val="0"/>
        <w:wordWrap/>
        <w:overflowPunct/>
        <w:topLinePunct w:val="0"/>
        <w:autoSpaceDE w:val="0"/>
        <w:autoSpaceDN w:val="0"/>
        <w:bidi w:val="0"/>
        <w:adjustRightInd w:val="0"/>
        <w:snapToGrid w:val="0"/>
        <w:spacing w:before="79" w:line="360" w:lineRule="auto"/>
        <w:jc w:val="both"/>
        <w:textAlignment w:val="baseline"/>
        <w:rPr>
          <w:rFonts w:hint="eastAsia" w:ascii="宋体" w:hAnsi="宋体" w:eastAsia="宋体" w:cs="宋体"/>
          <w:color w:val="auto"/>
          <w:spacing w:val="0"/>
          <w:w w:val="100"/>
          <w:position w:val="0"/>
          <w:sz w:val="24"/>
          <w:szCs w:val="24"/>
          <w:highlight w:val="none"/>
          <w:lang w:val="en-US" w:eastAsia="zh-CN"/>
        </w:rPr>
      </w:pPr>
      <w:r>
        <w:rPr>
          <w:rFonts w:ascii="宋体" w:hAnsi="宋体" w:eastAsia="宋体" w:cs="宋体"/>
          <w:color w:val="auto"/>
          <w:spacing w:val="0"/>
          <w:w w:val="100"/>
          <w:position w:val="0"/>
          <w:sz w:val="24"/>
          <w:szCs w:val="24"/>
          <w:highlight w:val="none"/>
          <w:lang w:eastAsia="zh-CN"/>
        </w:rPr>
        <w:t>注：1、从业人员、营业收入、资产总额填报上一年度数据，无上一年度数据的新成</w:t>
      </w:r>
      <w:r>
        <w:rPr>
          <w:rFonts w:hint="eastAsia" w:ascii="宋体" w:hAnsi="宋体" w:eastAsia="宋体" w:cs="宋体"/>
          <w:color w:val="auto"/>
          <w:spacing w:val="0"/>
          <w:w w:val="100"/>
          <w:position w:val="0"/>
          <w:sz w:val="24"/>
          <w:szCs w:val="24"/>
          <w:highlight w:val="none"/>
          <w:lang w:val="en-US" w:eastAsia="zh-CN"/>
        </w:rPr>
        <w:t>立企业可不填报。</w:t>
      </w:r>
    </w:p>
    <w:p w14:paraId="1B48983A">
      <w:pPr>
        <w:rPr>
          <w:rFonts w:hint="eastAsia" w:ascii="宋体" w:hAnsi="宋体" w:eastAsia="宋体" w:cs="宋体"/>
          <w:b/>
          <w:bCs/>
          <w:color w:val="auto"/>
          <w:spacing w:val="0"/>
          <w:w w:val="100"/>
          <w:kern w:val="0"/>
          <w:position w:val="0"/>
          <w:sz w:val="28"/>
          <w:szCs w:val="28"/>
          <w:highlight w:val="none"/>
        </w:rPr>
      </w:pPr>
      <w:r>
        <w:rPr>
          <w:rFonts w:hint="eastAsia" w:ascii="宋体" w:hAnsi="宋体" w:eastAsia="宋体" w:cs="宋体"/>
          <w:b/>
          <w:bCs/>
          <w:color w:val="auto"/>
          <w:spacing w:val="0"/>
          <w:w w:val="100"/>
          <w:kern w:val="0"/>
          <w:position w:val="0"/>
          <w:sz w:val="28"/>
          <w:szCs w:val="28"/>
          <w:highlight w:val="none"/>
        </w:rPr>
        <w:br w:type="page"/>
      </w:r>
    </w:p>
    <w:p w14:paraId="671A45D2">
      <w:pPr>
        <w:keepNext w:val="0"/>
        <w:keepLines w:val="0"/>
        <w:pageBreakBefore w:val="0"/>
        <w:widowControl/>
        <w:kinsoku w:val="0"/>
        <w:wordWrap/>
        <w:overflowPunct/>
        <w:topLinePunct w:val="0"/>
        <w:autoSpaceDE w:val="0"/>
        <w:autoSpaceDN w:val="0"/>
        <w:bidi w:val="0"/>
        <w:adjustRightInd w:val="0"/>
        <w:snapToGrid w:val="0"/>
        <w:spacing w:after="0" w:afterLines="100"/>
        <w:textAlignment w:val="baseline"/>
        <w:rPr>
          <w:rFonts w:hint="eastAsia" w:ascii="宋体" w:hAnsi="宋体" w:eastAsia="宋体" w:cs="宋体"/>
          <w:b/>
          <w:bCs/>
          <w:color w:val="auto"/>
          <w:spacing w:val="0"/>
          <w:w w:val="100"/>
          <w:kern w:val="0"/>
          <w:position w:val="0"/>
          <w:sz w:val="24"/>
          <w:szCs w:val="24"/>
          <w:highlight w:val="none"/>
          <w:lang w:val="en-US" w:eastAsia="zh-CN"/>
        </w:rPr>
      </w:pPr>
      <w:r>
        <w:rPr>
          <w:rFonts w:hint="eastAsia" w:ascii="宋体" w:hAnsi="宋体" w:eastAsia="宋体" w:cs="宋体"/>
          <w:b/>
          <w:bCs/>
          <w:color w:val="auto"/>
          <w:spacing w:val="0"/>
          <w:w w:val="100"/>
          <w:kern w:val="0"/>
          <w:position w:val="0"/>
          <w:sz w:val="24"/>
          <w:szCs w:val="24"/>
          <w:highlight w:val="none"/>
          <w:lang w:val="en-US" w:eastAsia="zh-CN"/>
        </w:rPr>
        <w:t>《中小企业声明函》填写指引及风险提示：</w:t>
      </w:r>
    </w:p>
    <w:p w14:paraId="6E21B7DA">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宋体" w:hAnsi="宋体" w:eastAsia="宋体" w:cs="宋体"/>
          <w:b/>
          <w:bCs/>
          <w:color w:val="auto"/>
          <w:spacing w:val="0"/>
          <w:w w:val="100"/>
          <w:kern w:val="0"/>
          <w:position w:val="0"/>
          <w:sz w:val="24"/>
          <w:szCs w:val="24"/>
          <w:highlight w:val="none"/>
          <w:lang w:val="en-US" w:eastAsia="zh-CN"/>
        </w:rPr>
      </w:pPr>
      <w:r>
        <w:rPr>
          <w:rFonts w:hint="eastAsia" w:ascii="宋体" w:hAnsi="宋体" w:eastAsia="宋体" w:cs="宋体"/>
          <w:b/>
          <w:bCs/>
          <w:color w:val="auto"/>
          <w:spacing w:val="0"/>
          <w:w w:val="100"/>
          <w:kern w:val="0"/>
          <w:position w:val="0"/>
          <w:sz w:val="24"/>
          <w:szCs w:val="24"/>
          <w:highlight w:val="none"/>
          <w:lang w:val="en-US" w:eastAsia="zh-CN"/>
        </w:rPr>
        <w:t>（一）填写指引：</w:t>
      </w:r>
    </w:p>
    <w:p w14:paraId="2DB9B85E">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1、投标人在填写时请依照招标文件提供的格式和内容填写，</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不得随意变更格式</w:t>
      </w:r>
      <w:r>
        <w:rPr>
          <w:rFonts w:hint="eastAsia" w:ascii="宋体" w:hAnsi="宋体" w:eastAsia="宋体" w:cs="宋体"/>
          <w:b w:val="0"/>
          <w:bCs w:val="0"/>
          <w:color w:val="auto"/>
          <w:spacing w:val="0"/>
          <w:w w:val="100"/>
          <w:kern w:val="0"/>
          <w:position w:val="0"/>
          <w:sz w:val="24"/>
          <w:szCs w:val="24"/>
          <w:highlight w:val="none"/>
          <w:lang w:val="en-US" w:eastAsia="zh-CN"/>
        </w:rPr>
        <w:t>。</w:t>
      </w:r>
    </w:p>
    <w:p w14:paraId="66D9C64C">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2、《中小企业声明函》由投标人根据所提供货物的制造商实际情况填写，不符合要求的投标人可以不填写或直接删除本格式。</w:t>
      </w:r>
    </w:p>
    <w:p w14:paraId="1ACE6654">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3、填写需参考的相关文件：（1）《政府采购促进中小企业发展管理办法》（财库【2020】46号）、《关于中小企业划型标准规定的通知》（工信部联企业【2011】300号文，详见下述附表）</w:t>
      </w:r>
    </w:p>
    <w:p w14:paraId="32A03BDD">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4、具体要求：</w:t>
      </w:r>
    </w:p>
    <w:p w14:paraId="7815579F">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（1）第一处，在“单位名称”“项目名称”下划线处填写本采购项目的采购人名称和项目名称。</w:t>
      </w:r>
    </w:p>
    <w:p w14:paraId="11B73423">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2）第二处，在“标的名称”下划线处填写本项目采购具体品目的名称，如是单品目，直接填写项目名称或品目名称。在“采购文件中明确的所属行业”中填写本招标文件第二章“投标人须知前附件表”中列明的行业，一定要按照招标文件明确的内容进行填写。</w:t>
      </w:r>
    </w:p>
    <w:p w14:paraId="086507AF">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3）第三处，在“企业名称”下划线处如实填写制造商名称，在“从业人员”“营业收入”“资产总额”下划线处如实填写制造商的相关信息，数据务必向制造商进行核实；如是多品目，须填写每一品目的制造商信息。</w:t>
      </w:r>
    </w:p>
    <w:p w14:paraId="598A20C8">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（4）第四处在“中型企业、小型企业、微型企业”下划线处如实依照300号文确定企业类型并填写制造商所属的类型。</w:t>
      </w:r>
    </w:p>
    <w:p w14:paraId="7C7CA99F">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（5）填写内容应一一对应，不能漏填或误填。</w:t>
      </w:r>
    </w:p>
    <w:p w14:paraId="273696D3">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5、允许联合体参加或合同分包的项目，《中小企业声明函》中需填写联合体协议或签订分包意向协议中的中小企业（或小微企业）相关信息，并在 “项目名称”部分标明联合体中中小企业（或小微企业）承担的具体内容或者中小企业的具体合同分包内容。</w:t>
      </w:r>
    </w:p>
    <w:p w14:paraId="5C3E9143">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bCs/>
          <w:color w:val="auto"/>
          <w:spacing w:val="0"/>
          <w:w w:val="100"/>
          <w:kern w:val="0"/>
          <w:position w:val="0"/>
          <w:sz w:val="24"/>
          <w:szCs w:val="24"/>
          <w:highlight w:val="none"/>
          <w:lang w:val="en-US" w:eastAsia="zh-CN"/>
        </w:rPr>
      </w:pPr>
      <w:r>
        <w:rPr>
          <w:rFonts w:hint="eastAsia" w:ascii="宋体" w:hAnsi="宋体" w:eastAsia="宋体" w:cs="宋体"/>
          <w:b/>
          <w:bCs/>
          <w:color w:val="auto"/>
          <w:spacing w:val="0"/>
          <w:w w:val="100"/>
          <w:kern w:val="0"/>
          <w:position w:val="0"/>
          <w:sz w:val="24"/>
          <w:szCs w:val="24"/>
          <w:highlight w:val="none"/>
          <w:lang w:val="en-US" w:eastAsia="zh-CN"/>
        </w:rPr>
        <w:t>（二）风险提示</w:t>
      </w:r>
    </w:p>
    <w:p w14:paraId="2E11FBB7">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1、投标人填写《中小企业声明函》的，必须如实填报，中标人享受了招标文件规定的中小企业扶持政策的，《中小企业声明函》随中标结果公开，接受社会监督。</w:t>
      </w:r>
    </w:p>
    <w:p w14:paraId="06A87E58">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2、投标人提供的货物制造商本身为中小企业，但存在属于大企业的分支机构或控股股东为大企业或与大企业的负责人为同一人的情形，也不享受招标文件规定的中小企业扶持政策。</w:t>
      </w:r>
    </w:p>
    <w:p w14:paraId="4BA81C3A">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default" w:ascii="宋体" w:hAnsi="宋体" w:eastAsia="宋体" w:cs="宋体"/>
          <w:b w:val="0"/>
          <w:bCs w:val="0"/>
          <w:color w:val="auto"/>
          <w:spacing w:val="0"/>
          <w:w w:val="100"/>
          <w:kern w:val="0"/>
          <w:position w:val="0"/>
          <w:sz w:val="24"/>
          <w:szCs w:val="24"/>
          <w:highlight w:val="none"/>
          <w:lang w:val="en-US" w:eastAsia="zh-CN"/>
        </w:rPr>
      </w:pPr>
      <w:r>
        <w:rPr>
          <w:rFonts w:hint="eastAsia" w:ascii="宋体" w:hAnsi="宋体" w:eastAsia="宋体" w:cs="宋体"/>
          <w:b w:val="0"/>
          <w:bCs w:val="0"/>
          <w:color w:val="auto"/>
          <w:spacing w:val="0"/>
          <w:w w:val="100"/>
          <w:kern w:val="0"/>
          <w:position w:val="0"/>
          <w:sz w:val="24"/>
          <w:szCs w:val="24"/>
          <w:highlight w:val="none"/>
          <w:lang w:val="en-US" w:eastAsia="zh-CN"/>
        </w:rPr>
        <w:t>3、投标人提供的货物既有中小企业制造货物，也有大型企业制造货物的，不享受招标文件规定的中小企业扶持政策。</w:t>
      </w:r>
    </w:p>
    <w:p w14:paraId="1325E39A">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b/>
          <w:bCs/>
          <w:color w:val="auto"/>
          <w:spacing w:val="0"/>
          <w:w w:val="100"/>
          <w:kern w:val="0"/>
          <w:position w:val="0"/>
          <w:sz w:val="24"/>
          <w:szCs w:val="24"/>
          <w:highlight w:val="none"/>
        </w:rPr>
      </w:pP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4、投标人提供声明函内容不实的，属于提供虚假材料谋取中标，依照《中华人民共和国政府采购法》等国家有关规定追究相应责任。</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br w:type="page"/>
      </w:r>
      <w:r>
        <w:rPr>
          <w:rFonts w:hint="eastAsia" w:ascii="宋体" w:hAnsi="宋体" w:eastAsia="宋体" w:cs="宋体"/>
          <w:b/>
          <w:bCs/>
          <w:color w:val="auto"/>
          <w:spacing w:val="0"/>
          <w:w w:val="100"/>
          <w:kern w:val="0"/>
          <w:position w:val="0"/>
          <w:sz w:val="24"/>
          <w:szCs w:val="24"/>
          <w:highlight w:val="none"/>
        </w:rPr>
        <w:t>附表</w:t>
      </w:r>
    </w:p>
    <w:p w14:paraId="29D54D81">
      <w:pPr>
        <w:pStyle w:val="13"/>
        <w:pageBreakBefore w:val="0"/>
        <w:widowControl w:val="0"/>
        <w:wordWrap/>
        <w:overflowPunct/>
        <w:topLinePunct w:val="0"/>
        <w:bidi w:val="0"/>
        <w:spacing w:before="0" w:beforeAutospacing="0" w:after="0" w:afterAutospacing="0" w:line="350" w:lineRule="exact"/>
        <w:jc w:val="center"/>
        <w:rPr>
          <w:rFonts w:hint="eastAsia" w:ascii="宋体" w:hAnsi="宋体" w:eastAsia="宋体" w:cs="宋体"/>
          <w:snapToGrid w:val="0"/>
          <w:color w:val="auto"/>
          <w:spacing w:val="0"/>
          <w:w w:val="100"/>
          <w:kern w:val="0"/>
          <w:position w:val="0"/>
          <w:sz w:val="24"/>
          <w:szCs w:val="24"/>
          <w:highlight w:val="none"/>
          <w:lang w:val="en-US" w:eastAsia="zh-CN" w:bidi="ar-SA"/>
          <w14:textOutline w14:w="4356" w14:cap="sq" w14:cmpd="sng" w14:algn="ctr">
            <w14:solidFill>
              <w14:srgbClr w14:val="000000"/>
            </w14:solidFill>
            <w14:prstDash w14:val="solid"/>
            <w14:bevel/>
          </w14:textOutline>
        </w:rPr>
      </w:pPr>
      <w:r>
        <w:rPr>
          <w:rFonts w:hint="eastAsia" w:ascii="宋体" w:hAnsi="宋体" w:eastAsia="宋体" w:cs="宋体"/>
          <w:snapToGrid w:val="0"/>
          <w:color w:val="auto"/>
          <w:spacing w:val="0"/>
          <w:w w:val="100"/>
          <w:kern w:val="0"/>
          <w:position w:val="0"/>
          <w:sz w:val="24"/>
          <w:szCs w:val="24"/>
          <w:highlight w:val="none"/>
          <w:lang w:val="en-US" w:eastAsia="zh-CN" w:bidi="ar-SA"/>
          <w14:textOutline w14:w="4356" w14:cap="sq" w14:cmpd="sng" w14:algn="ctr">
            <w14:solidFill>
              <w14:srgbClr w14:val="000000"/>
            </w14:solidFill>
            <w14:prstDash w14:val="solid"/>
            <w14:bevel/>
          </w14:textOutline>
        </w:rPr>
        <w:t>中小企业划型标准规定</w:t>
      </w:r>
    </w:p>
    <w:p w14:paraId="00E016F3">
      <w:pPr>
        <w:pStyle w:val="13"/>
        <w:pageBreakBefore w:val="0"/>
        <w:widowControl w:val="0"/>
        <w:wordWrap/>
        <w:overflowPunct/>
        <w:topLinePunct w:val="0"/>
        <w:bidi w:val="0"/>
        <w:spacing w:before="0" w:beforeAutospacing="0" w:after="0" w:afterAutospacing="0" w:line="350" w:lineRule="exact"/>
        <w:jc w:val="center"/>
        <w:rPr>
          <w:rFonts w:hint="eastAsia" w:ascii="宋体" w:hAnsi="宋体" w:eastAsia="宋体" w:cs="宋体"/>
          <w:b/>
          <w:bCs/>
          <w:color w:val="auto"/>
          <w:spacing w:val="0"/>
          <w:w w:val="100"/>
          <w:position w:val="0"/>
          <w:sz w:val="24"/>
          <w:szCs w:val="24"/>
          <w:highlight w:val="none"/>
        </w:rPr>
      </w:pPr>
      <w:r>
        <w:rPr>
          <w:rFonts w:hint="eastAsia" w:ascii="宋体" w:hAnsi="宋体" w:eastAsia="宋体" w:cs="宋体"/>
          <w:b/>
          <w:bCs/>
          <w:color w:val="auto"/>
          <w:spacing w:val="0"/>
          <w:w w:val="100"/>
          <w:position w:val="0"/>
          <w:sz w:val="24"/>
          <w:szCs w:val="24"/>
          <w:highlight w:val="none"/>
        </w:rPr>
        <w:t>（</w:t>
      </w:r>
      <w:r>
        <w:rPr>
          <w:rFonts w:hint="eastAsia" w:ascii="宋体" w:hAnsi="宋体" w:eastAsia="宋体" w:cs="宋体"/>
          <w:color w:val="auto"/>
          <w:spacing w:val="0"/>
          <w:w w:val="100"/>
          <w:position w:val="0"/>
          <w:sz w:val="24"/>
          <w:szCs w:val="24"/>
          <w:highlight w:val="none"/>
        </w:rPr>
        <w:t>工信部联企业〔2011〕300号</w:t>
      </w:r>
      <w:r>
        <w:rPr>
          <w:rFonts w:hint="eastAsia" w:ascii="宋体" w:hAnsi="宋体" w:eastAsia="宋体" w:cs="宋体"/>
          <w:b/>
          <w:bCs/>
          <w:color w:val="auto"/>
          <w:spacing w:val="0"/>
          <w:w w:val="100"/>
          <w:position w:val="0"/>
          <w:sz w:val="24"/>
          <w:szCs w:val="24"/>
          <w:highlight w:val="none"/>
        </w:rPr>
        <w:t>）</w:t>
      </w:r>
    </w:p>
    <w:p w14:paraId="3682F27C">
      <w:pPr>
        <w:pStyle w:val="13"/>
        <w:pageBreakBefore w:val="0"/>
        <w:widowControl w:val="0"/>
        <w:wordWrap/>
        <w:overflowPunct/>
        <w:topLinePunct w:val="0"/>
        <w:bidi w:val="0"/>
        <w:spacing w:before="0" w:beforeAutospacing="0" w:after="0" w:afterAutospacing="0" w:line="350" w:lineRule="exact"/>
        <w:jc w:val="right"/>
        <w:rPr>
          <w:rFonts w:hint="eastAsia" w:ascii="宋体" w:hAnsi="宋体" w:eastAsia="宋体" w:cs="宋体"/>
          <w:b/>
          <w:bCs/>
          <w:color w:val="auto"/>
          <w:spacing w:val="0"/>
          <w:w w:val="100"/>
          <w:position w:val="0"/>
          <w:sz w:val="24"/>
          <w:szCs w:val="24"/>
          <w:highlight w:val="none"/>
        </w:rPr>
      </w:pPr>
      <w:r>
        <w:rPr>
          <w:rFonts w:hint="eastAsia" w:ascii="宋体" w:hAnsi="宋体" w:eastAsia="宋体" w:cs="宋体"/>
          <w:b/>
          <w:bCs/>
          <w:color w:val="auto"/>
          <w:spacing w:val="0"/>
          <w:w w:val="100"/>
          <w:position w:val="0"/>
          <w:sz w:val="24"/>
          <w:szCs w:val="24"/>
          <w:highlight w:val="none"/>
        </w:rPr>
        <w:t>---（摘要）</w:t>
      </w:r>
    </w:p>
    <w:p w14:paraId="11209292">
      <w:pPr>
        <w:pStyle w:val="13"/>
        <w:pageBreakBefore w:val="0"/>
        <w:widowControl w:val="0"/>
        <w:numPr>
          <w:ilvl w:val="0"/>
          <w:numId w:val="2"/>
        </w:numPr>
        <w:kinsoku w:val="0"/>
        <w:wordWrap/>
        <w:overflowPunct/>
        <w:topLinePunct w:val="0"/>
        <w:autoSpaceDE w:val="0"/>
        <w:autoSpaceDN w:val="0"/>
        <w:bidi w:val="0"/>
        <w:adjustRightInd w:val="0"/>
        <w:snapToGrid w:val="0"/>
        <w:spacing w:before="0" w:beforeAutospacing="0" w:after="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本规定适用的行业包括：</w:t>
      </w:r>
    </w:p>
    <w:p w14:paraId="0874A9DE">
      <w:pPr>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19E3AEF">
      <w:pPr>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二、各行业划型标准为：</w:t>
      </w:r>
    </w:p>
    <w:p w14:paraId="606AF475">
      <w:pPr>
        <w:pageBreakBefore w:val="0"/>
        <w:widowControl w:val="0"/>
        <w:kinsoku w:val="0"/>
        <w:wordWrap/>
        <w:overflowPunct/>
        <w:topLinePunct w:val="0"/>
        <w:autoSpaceDE w:val="0"/>
        <w:autoSpaceDN w:val="0"/>
        <w:bidi w:val="0"/>
        <w:adjustRightInd w:val="0"/>
        <w:snapToGrid w:val="0"/>
        <w:spacing w:before="0" w:beforeLines="25"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（一）农、林、牧、渔业。</w:t>
      </w:r>
      <w:r>
        <w:rPr>
          <w:rFonts w:hint="eastAsia" w:ascii="宋体" w:hAnsi="宋体" w:eastAsia="宋体" w:cs="宋体"/>
          <w:color w:val="auto"/>
          <w:spacing w:val="0"/>
          <w:w w:val="100"/>
          <w:position w:val="0"/>
          <w:sz w:val="24"/>
          <w:szCs w:val="24"/>
          <w:highlight w:val="none"/>
        </w:rPr>
        <w:t>营业收入20000万元以下的为中小微型企业。其中，营业收入500万元及以上的为中型企业，营业收入50万元及以上的为小型企业，营业收入50万元以下的为微型企业。</w:t>
      </w:r>
    </w:p>
    <w:p w14:paraId="1368BA6B">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　（二）工业。</w:t>
      </w:r>
      <w:r>
        <w:rPr>
          <w:rFonts w:hint="eastAsia" w:ascii="宋体" w:hAnsi="宋体" w:eastAsia="宋体" w:cs="宋体"/>
          <w:color w:val="auto"/>
          <w:spacing w:val="0"/>
          <w:w w:val="100"/>
          <w:position w:val="0"/>
          <w:sz w:val="24"/>
          <w:szCs w:val="24"/>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260AE46">
      <w:pPr>
        <w:pageBreakBefore w:val="0"/>
        <w:widowControl w:val="0"/>
        <w:kinsoku w:val="0"/>
        <w:wordWrap/>
        <w:overflowPunct/>
        <w:topLinePunct w:val="0"/>
        <w:autoSpaceDE w:val="0"/>
        <w:autoSpaceDN w:val="0"/>
        <w:bidi w:val="0"/>
        <w:adjustRightInd w:val="0"/>
        <w:snapToGrid w:val="0"/>
        <w:spacing w:before="0" w:beforeLines="33"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（三）建筑业。</w:t>
      </w:r>
      <w:r>
        <w:rPr>
          <w:rFonts w:hint="eastAsia" w:ascii="宋体" w:hAnsi="宋体" w:eastAsia="宋体" w:cs="宋体"/>
          <w:color w:val="auto"/>
          <w:spacing w:val="0"/>
          <w:w w:val="100"/>
          <w:position w:val="0"/>
          <w:sz w:val="24"/>
          <w:szCs w:val="24"/>
          <w:highlight w:val="none"/>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938C068">
      <w:pPr>
        <w:pageBreakBefore w:val="0"/>
        <w:widowControl w:val="0"/>
        <w:kinsoku w:val="0"/>
        <w:wordWrap/>
        <w:overflowPunct/>
        <w:topLinePunct w:val="0"/>
        <w:autoSpaceDE w:val="0"/>
        <w:autoSpaceDN w:val="0"/>
        <w:bidi w:val="0"/>
        <w:adjustRightInd w:val="0"/>
        <w:snapToGrid w:val="0"/>
        <w:spacing w:before="0" w:beforeLines="32"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（四）批发业。</w:t>
      </w:r>
      <w:r>
        <w:rPr>
          <w:rFonts w:hint="eastAsia" w:ascii="宋体" w:hAnsi="宋体" w:eastAsia="宋体" w:cs="宋体"/>
          <w:color w:val="auto"/>
          <w:spacing w:val="0"/>
          <w:w w:val="100"/>
          <w:position w:val="0"/>
          <w:sz w:val="24"/>
          <w:szCs w:val="24"/>
          <w:highlight w:val="none"/>
        </w:rPr>
        <w:t>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35D7922">
      <w:pPr>
        <w:pageBreakBefore w:val="0"/>
        <w:widowControl w:val="0"/>
        <w:kinsoku w:val="0"/>
        <w:wordWrap/>
        <w:overflowPunct/>
        <w:topLinePunct w:val="0"/>
        <w:autoSpaceDE w:val="0"/>
        <w:autoSpaceDN w:val="0"/>
        <w:bidi w:val="0"/>
        <w:adjustRightInd w:val="0"/>
        <w:snapToGrid w:val="0"/>
        <w:spacing w:before="0" w:beforeLines="50" w:before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　（五）零售业。</w:t>
      </w:r>
      <w:r>
        <w:rPr>
          <w:rFonts w:hint="eastAsia" w:ascii="宋体" w:hAnsi="宋体" w:eastAsia="宋体" w:cs="宋体"/>
          <w:color w:val="auto"/>
          <w:spacing w:val="0"/>
          <w:w w:val="100"/>
          <w:position w:val="0"/>
          <w:sz w:val="24"/>
          <w:szCs w:val="24"/>
          <w:highlight w:val="none"/>
        </w:rPr>
        <w:t>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7E059A1">
      <w:pPr>
        <w:pageBreakBefore w:val="0"/>
        <w:widowControl w:val="0"/>
        <w:kinsoku w:val="0"/>
        <w:wordWrap/>
        <w:overflowPunct/>
        <w:topLinePunct w:val="0"/>
        <w:autoSpaceDE w:val="0"/>
        <w:autoSpaceDN w:val="0"/>
        <w:bidi w:val="0"/>
        <w:adjustRightInd w:val="0"/>
        <w:snapToGrid w:val="0"/>
        <w:spacing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　（六）交通运输业。</w:t>
      </w:r>
      <w:r>
        <w:rPr>
          <w:rFonts w:hint="eastAsia" w:ascii="宋体" w:hAnsi="宋体" w:eastAsia="宋体" w:cs="宋体"/>
          <w:color w:val="auto"/>
          <w:spacing w:val="0"/>
          <w:w w:val="100"/>
          <w:position w:val="0"/>
          <w:sz w:val="24"/>
          <w:szCs w:val="24"/>
          <w:highlight w:val="none"/>
        </w:rPr>
        <w:t>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2964A05">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　（七）仓储业。</w:t>
      </w:r>
      <w:r>
        <w:rPr>
          <w:rFonts w:hint="eastAsia" w:ascii="宋体" w:hAnsi="宋体" w:eastAsia="宋体" w:cs="宋体"/>
          <w:color w:val="auto"/>
          <w:spacing w:val="0"/>
          <w:w w:val="100"/>
          <w:position w:val="0"/>
          <w:sz w:val="24"/>
          <w:szCs w:val="24"/>
          <w:highlight w:val="none"/>
        </w:rPr>
        <w:t>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AF4238D">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（八）邮政业。</w:t>
      </w:r>
      <w:r>
        <w:rPr>
          <w:rFonts w:hint="eastAsia" w:ascii="宋体" w:hAnsi="宋体" w:eastAsia="宋体" w:cs="宋体"/>
          <w:color w:val="auto"/>
          <w:spacing w:val="0"/>
          <w:w w:val="100"/>
          <w:position w:val="0"/>
          <w:sz w:val="24"/>
          <w:szCs w:val="24"/>
          <w:highlight w:val="none"/>
        </w:rPr>
        <w:t>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82BFBCF">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　（九）住宿业。</w:t>
      </w:r>
      <w:r>
        <w:rPr>
          <w:rFonts w:hint="eastAsia" w:ascii="宋体" w:hAnsi="宋体" w:eastAsia="宋体" w:cs="宋体"/>
          <w:color w:val="auto"/>
          <w:spacing w:val="0"/>
          <w:w w:val="100"/>
          <w:position w:val="0"/>
          <w:sz w:val="24"/>
          <w:szCs w:val="24"/>
          <w:highlight w:val="none"/>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FEB38AB">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（十）餐饮业。</w:t>
      </w:r>
      <w:r>
        <w:rPr>
          <w:rFonts w:hint="eastAsia" w:ascii="宋体" w:hAnsi="宋体" w:eastAsia="宋体" w:cs="宋体"/>
          <w:color w:val="auto"/>
          <w:spacing w:val="0"/>
          <w:w w:val="100"/>
          <w:position w:val="0"/>
          <w:sz w:val="24"/>
          <w:szCs w:val="24"/>
          <w:highlight w:val="none"/>
        </w:rPr>
        <w:t>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B98ED1B">
      <w:pPr>
        <w:pageBreakBefore w:val="0"/>
        <w:widowControl w:val="0"/>
        <w:kinsoku w:val="0"/>
        <w:wordWrap/>
        <w:overflowPunct/>
        <w:topLinePunct w:val="0"/>
        <w:autoSpaceDE w:val="0"/>
        <w:autoSpaceDN w:val="0"/>
        <w:bidi w:val="0"/>
        <w:adjustRightInd w:val="0"/>
        <w:snapToGrid w:val="0"/>
        <w:spacing w:before="0" w:beforeLines="19"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（十一）信息传输业。</w:t>
      </w:r>
      <w:r>
        <w:rPr>
          <w:rFonts w:hint="eastAsia" w:ascii="宋体" w:hAnsi="宋体" w:eastAsia="宋体" w:cs="宋体"/>
          <w:color w:val="auto"/>
          <w:spacing w:val="0"/>
          <w:w w:val="100"/>
          <w:position w:val="0"/>
          <w:sz w:val="24"/>
          <w:szCs w:val="24"/>
          <w:highlight w:val="none"/>
        </w:rPr>
        <w:t>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4E34EA3">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（十二）软件和信息技术服务业。</w:t>
      </w:r>
      <w:r>
        <w:rPr>
          <w:rFonts w:hint="eastAsia" w:ascii="宋体" w:hAnsi="宋体" w:eastAsia="宋体" w:cs="宋体"/>
          <w:color w:val="auto"/>
          <w:spacing w:val="0"/>
          <w:w w:val="100"/>
          <w:position w:val="0"/>
          <w:sz w:val="24"/>
          <w:szCs w:val="24"/>
          <w:highlight w:val="none"/>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EC8AA7A">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　（十三）房地产开发经营。</w:t>
      </w:r>
      <w:r>
        <w:rPr>
          <w:rFonts w:hint="eastAsia" w:ascii="宋体" w:hAnsi="宋体" w:eastAsia="宋体" w:cs="宋体"/>
          <w:color w:val="auto"/>
          <w:spacing w:val="0"/>
          <w:w w:val="100"/>
          <w:position w:val="0"/>
          <w:sz w:val="24"/>
          <w:szCs w:val="24"/>
          <w:highlight w:val="none"/>
        </w:rPr>
        <w:t>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7339D68">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（十四）物业管理。</w:t>
      </w:r>
      <w:r>
        <w:rPr>
          <w:rFonts w:hint="eastAsia" w:ascii="宋体" w:hAnsi="宋体" w:eastAsia="宋体" w:cs="宋体"/>
          <w:color w:val="auto"/>
          <w:spacing w:val="0"/>
          <w:w w:val="100"/>
          <w:position w:val="0"/>
          <w:sz w:val="24"/>
          <w:szCs w:val="24"/>
          <w:highlight w:val="none"/>
        </w:rP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F4612D">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（十五）租赁和商务服务业。</w:t>
      </w:r>
      <w:r>
        <w:rPr>
          <w:rFonts w:hint="eastAsia" w:ascii="宋体" w:hAnsi="宋体" w:eastAsia="宋体" w:cs="宋体"/>
          <w:color w:val="auto"/>
          <w:spacing w:val="0"/>
          <w:w w:val="100"/>
          <w:position w:val="0"/>
          <w:sz w:val="24"/>
          <w:szCs w:val="24"/>
          <w:highlight w:val="none"/>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76FE005">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　</w:t>
      </w:r>
      <w:r>
        <w:rPr>
          <w:rFonts w:hint="eastAsia" w:ascii="宋体" w:hAnsi="宋体" w:eastAsia="宋体" w:cs="宋体"/>
          <w:b/>
          <w:bCs/>
          <w:color w:val="auto"/>
          <w:spacing w:val="0"/>
          <w:w w:val="100"/>
          <w:position w:val="0"/>
          <w:sz w:val="24"/>
          <w:szCs w:val="24"/>
          <w:highlight w:val="none"/>
        </w:rPr>
        <w:t>　（十六）其他未列明行业。</w:t>
      </w:r>
      <w:r>
        <w:rPr>
          <w:rFonts w:hint="eastAsia" w:ascii="宋体" w:hAnsi="宋体" w:eastAsia="宋体" w:cs="宋体"/>
          <w:color w:val="auto"/>
          <w:spacing w:val="0"/>
          <w:w w:val="100"/>
          <w:position w:val="0"/>
          <w:sz w:val="24"/>
          <w:szCs w:val="24"/>
          <w:highlight w:val="none"/>
        </w:rPr>
        <w:t>从业人员300人以下的为中小微型企业。其中，从业人员100人及以上的为中型企业；从业人员10人及以上的为小型企业；从业人员10人以下的为微型企业。</w:t>
      </w:r>
    </w:p>
    <w:p w14:paraId="1F1FEAF4">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三、本规定适用于在中华人民共和国境内依法设立的各类所有制和各种组织形式的企业。个体工商户和本规定以外的行业，参照本规定进行划型。</w:t>
      </w:r>
    </w:p>
    <w:p w14:paraId="5AD3B898">
      <w:pPr>
        <w:pageBreakBefore w:val="0"/>
        <w:widowControl w:val="0"/>
        <w:kinsoku w:val="0"/>
        <w:wordWrap/>
        <w:overflowPunct/>
        <w:topLinePunct w:val="0"/>
        <w:autoSpaceDE w:val="0"/>
        <w:autoSpaceDN w:val="0"/>
        <w:bidi w:val="0"/>
        <w:adjustRightInd w:val="0"/>
        <w:snapToGrid w:val="0"/>
        <w:spacing w:before="0" w:beforeLines="50" w:beforeAutospacing="0" w:afterAutospacing="0" w:line="360" w:lineRule="auto"/>
        <w:jc w:val="both"/>
        <w:textAlignment w:val="baseline"/>
        <w:rPr>
          <w:rFonts w:hint="eastAsia" w:ascii="宋体" w:hAnsi="宋体" w:eastAsia="宋体" w:cs="宋体"/>
          <w:color w:val="auto"/>
          <w:spacing w:val="0"/>
          <w:w w:val="100"/>
          <w:position w:val="0"/>
          <w:sz w:val="24"/>
          <w:szCs w:val="24"/>
          <w:highlight w:val="none"/>
        </w:rPr>
      </w:pPr>
      <w:r>
        <w:rPr>
          <w:rFonts w:hint="eastAsia" w:ascii="宋体" w:hAnsi="宋体" w:eastAsia="宋体" w:cs="宋体"/>
          <w:color w:val="auto"/>
          <w:spacing w:val="0"/>
          <w:w w:val="100"/>
          <w:position w:val="0"/>
          <w:sz w:val="24"/>
          <w:szCs w:val="24"/>
          <w:highlight w:val="none"/>
        </w:rPr>
        <w:t>四、本规定的中型企业标准上限即为大型企业标准的下限，国家统计部门据此制定大中小微型企业的统计分类。国务院有关部门据此进行相关数据分析，不得制定与本规定不一致的企业划型标准。</w:t>
      </w:r>
    </w:p>
    <w:p w14:paraId="31DC8DF0">
      <w:pPr>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pacing w:val="0"/>
          <w:w w:val="100"/>
          <w:position w:val="0"/>
          <w:sz w:val="24"/>
          <w:szCs w:val="24"/>
          <w:highlight w:val="none"/>
        </w:rPr>
      </w:pPr>
    </w:p>
    <w:p w14:paraId="71330F14">
      <w:pPr>
        <w:pageBreakBefore w:val="0"/>
        <w:widowControl w:val="0"/>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color w:val="auto"/>
          <w:spacing w:val="0"/>
          <w:w w:val="100"/>
          <w:position w:val="0"/>
          <w:sz w:val="24"/>
          <w:szCs w:val="24"/>
          <w:highlight w:val="none"/>
          <w:lang w:eastAsia="zh-CN"/>
        </w:rPr>
        <w:sectPr>
          <w:footerReference r:id="rId13" w:type="default"/>
          <w:pgSz w:w="11906" w:h="16839"/>
          <w:pgMar w:top="1431" w:right="1786" w:bottom="1429" w:left="1786" w:header="0" w:footer="994" w:gutter="0"/>
          <w:pgBorders>
            <w:top w:val="none" w:sz="0" w:space="0"/>
            <w:left w:val="none" w:sz="0" w:space="0"/>
            <w:bottom w:val="none" w:sz="0" w:space="0"/>
            <w:right w:val="none" w:sz="0" w:space="0"/>
          </w:pgBorders>
          <w:cols w:space="720" w:num="1"/>
        </w:sectPr>
      </w:pPr>
    </w:p>
    <w:p w14:paraId="264BEE5C">
      <w:pPr>
        <w:pageBreakBefore w:val="0"/>
        <w:widowControl w:val="0"/>
        <w:wordWrap/>
        <w:overflowPunct/>
        <w:topLinePunct w:val="0"/>
        <w:bidi w:val="0"/>
        <w:spacing w:before="101" w:afterAutospacing="0" w:line="219" w:lineRule="auto"/>
        <w:jc w:val="center"/>
        <w:outlineLvl w:val="1"/>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8-2</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省级以上监狱管理局、戒毒管理局（含新疆生产建设兵团）出具的属</w:t>
      </w:r>
    </w:p>
    <w:p w14:paraId="2DC249FD">
      <w:pPr>
        <w:pageBreakBefore w:val="0"/>
        <w:widowControl w:val="0"/>
        <w:wordWrap/>
        <w:overflowPunct/>
        <w:topLinePunct w:val="0"/>
        <w:bidi w:val="0"/>
        <w:spacing w:before="0" w:beforeLines="70" w:beforeAutospacing="0" w:afterAutospacing="0" w:line="219" w:lineRule="auto"/>
        <w:jc w:val="center"/>
        <w:rPr>
          <w:rFonts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于监狱</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企业证明文件</w:t>
      </w:r>
    </w:p>
    <w:p w14:paraId="395EC445">
      <w:pPr>
        <w:pageBreakBefore w:val="0"/>
        <w:widowControl w:val="0"/>
        <w:wordWrap/>
        <w:overflowPunct/>
        <w:topLinePunct w:val="0"/>
        <w:bidi w:val="0"/>
        <w:spacing w:beforeAutospacing="0" w:line="275" w:lineRule="auto"/>
        <w:jc w:val="center"/>
        <w:rPr>
          <w:color w:val="auto"/>
          <w:spacing w:val="0"/>
          <w:w w:val="100"/>
          <w:position w:val="0"/>
          <w:highlight w:val="none"/>
          <w:lang w:eastAsia="zh-CN"/>
        </w:rPr>
      </w:pPr>
    </w:p>
    <w:p w14:paraId="6C3A5D9F">
      <w:pPr>
        <w:pageBreakBefore w:val="0"/>
        <w:widowControl w:val="0"/>
        <w:wordWrap/>
        <w:overflowPunct/>
        <w:topLinePunct w:val="0"/>
        <w:bidi w:val="0"/>
        <w:spacing w:line="276" w:lineRule="auto"/>
        <w:rPr>
          <w:color w:val="auto"/>
          <w:spacing w:val="0"/>
          <w:w w:val="100"/>
          <w:position w:val="0"/>
          <w:highlight w:val="none"/>
          <w:lang w:eastAsia="zh-CN"/>
        </w:rPr>
      </w:pPr>
    </w:p>
    <w:p w14:paraId="5A63843F">
      <w:pPr>
        <w:pStyle w:val="22"/>
        <w:pageBreakBefore w:val="0"/>
        <w:widowControl w:val="0"/>
        <w:wordWrap/>
        <w:overflowPunct/>
        <w:topLinePunct w:val="0"/>
        <w:bidi w:val="0"/>
        <w:rPr>
          <w:color w:val="auto"/>
          <w:spacing w:val="0"/>
          <w:w w:val="100"/>
          <w:position w:val="0"/>
          <w:highlight w:val="none"/>
          <w:lang w:eastAsia="zh-CN"/>
        </w:rPr>
      </w:pPr>
    </w:p>
    <w:p w14:paraId="4EC9FC5E">
      <w:pPr>
        <w:pStyle w:val="22"/>
        <w:pageBreakBefore w:val="0"/>
        <w:widowControl w:val="0"/>
        <w:wordWrap/>
        <w:overflowPunct/>
        <w:topLinePunct w:val="0"/>
        <w:bidi w:val="0"/>
        <w:rPr>
          <w:color w:val="auto"/>
          <w:spacing w:val="0"/>
          <w:w w:val="100"/>
          <w:position w:val="0"/>
          <w:highlight w:val="none"/>
          <w:lang w:eastAsia="zh-CN"/>
        </w:rPr>
      </w:pPr>
    </w:p>
    <w:p w14:paraId="11084F22">
      <w:pPr>
        <w:pStyle w:val="22"/>
        <w:pageBreakBefore w:val="0"/>
        <w:widowControl w:val="0"/>
        <w:wordWrap/>
        <w:overflowPunct/>
        <w:topLinePunct w:val="0"/>
        <w:bidi w:val="0"/>
        <w:rPr>
          <w:color w:val="auto"/>
          <w:spacing w:val="0"/>
          <w:w w:val="100"/>
          <w:position w:val="0"/>
          <w:highlight w:val="none"/>
          <w:lang w:eastAsia="zh-CN"/>
        </w:rPr>
      </w:pPr>
    </w:p>
    <w:p w14:paraId="652CCDA8">
      <w:pPr>
        <w:pStyle w:val="22"/>
        <w:pageBreakBefore w:val="0"/>
        <w:widowControl w:val="0"/>
        <w:wordWrap/>
        <w:overflowPunct/>
        <w:topLinePunct w:val="0"/>
        <w:bidi w:val="0"/>
        <w:rPr>
          <w:color w:val="auto"/>
          <w:spacing w:val="0"/>
          <w:w w:val="100"/>
          <w:position w:val="0"/>
          <w:highlight w:val="none"/>
          <w:lang w:eastAsia="zh-CN"/>
        </w:rPr>
      </w:pPr>
    </w:p>
    <w:p w14:paraId="39AC333C">
      <w:pPr>
        <w:pStyle w:val="22"/>
        <w:pageBreakBefore w:val="0"/>
        <w:widowControl w:val="0"/>
        <w:wordWrap/>
        <w:overflowPunct/>
        <w:topLinePunct w:val="0"/>
        <w:bidi w:val="0"/>
        <w:rPr>
          <w:color w:val="auto"/>
          <w:spacing w:val="0"/>
          <w:w w:val="100"/>
          <w:position w:val="0"/>
          <w:highlight w:val="none"/>
          <w:lang w:eastAsia="zh-CN"/>
        </w:rPr>
      </w:pPr>
    </w:p>
    <w:p w14:paraId="0B4102C1">
      <w:pPr>
        <w:pStyle w:val="22"/>
        <w:pageBreakBefore w:val="0"/>
        <w:widowControl w:val="0"/>
        <w:wordWrap/>
        <w:overflowPunct/>
        <w:topLinePunct w:val="0"/>
        <w:bidi w:val="0"/>
        <w:rPr>
          <w:color w:val="auto"/>
          <w:spacing w:val="0"/>
          <w:w w:val="100"/>
          <w:position w:val="0"/>
          <w:highlight w:val="none"/>
          <w:lang w:eastAsia="zh-CN"/>
        </w:rPr>
      </w:pPr>
    </w:p>
    <w:p w14:paraId="2A1F707F">
      <w:pPr>
        <w:pStyle w:val="22"/>
        <w:pageBreakBefore w:val="0"/>
        <w:widowControl w:val="0"/>
        <w:wordWrap/>
        <w:overflowPunct/>
        <w:topLinePunct w:val="0"/>
        <w:bidi w:val="0"/>
        <w:rPr>
          <w:color w:val="auto"/>
          <w:spacing w:val="0"/>
          <w:w w:val="100"/>
          <w:position w:val="0"/>
          <w:highlight w:val="none"/>
          <w:lang w:eastAsia="zh-CN"/>
        </w:rPr>
      </w:pPr>
    </w:p>
    <w:p w14:paraId="1952A274">
      <w:pPr>
        <w:pStyle w:val="22"/>
        <w:pageBreakBefore w:val="0"/>
        <w:widowControl w:val="0"/>
        <w:wordWrap/>
        <w:overflowPunct/>
        <w:topLinePunct w:val="0"/>
        <w:bidi w:val="0"/>
        <w:rPr>
          <w:color w:val="auto"/>
          <w:spacing w:val="0"/>
          <w:w w:val="100"/>
          <w:position w:val="0"/>
          <w:highlight w:val="none"/>
          <w:lang w:eastAsia="zh-CN"/>
        </w:rPr>
      </w:pPr>
    </w:p>
    <w:p w14:paraId="0C401520">
      <w:pPr>
        <w:pStyle w:val="22"/>
        <w:pageBreakBefore w:val="0"/>
        <w:widowControl w:val="0"/>
        <w:wordWrap/>
        <w:overflowPunct/>
        <w:topLinePunct w:val="0"/>
        <w:bidi w:val="0"/>
        <w:rPr>
          <w:color w:val="auto"/>
          <w:spacing w:val="0"/>
          <w:w w:val="100"/>
          <w:position w:val="0"/>
          <w:highlight w:val="none"/>
          <w:lang w:eastAsia="zh-CN"/>
        </w:rPr>
      </w:pPr>
    </w:p>
    <w:p w14:paraId="52057247">
      <w:pPr>
        <w:pStyle w:val="22"/>
        <w:pageBreakBefore w:val="0"/>
        <w:widowControl w:val="0"/>
        <w:wordWrap/>
        <w:overflowPunct/>
        <w:topLinePunct w:val="0"/>
        <w:bidi w:val="0"/>
        <w:rPr>
          <w:color w:val="auto"/>
          <w:spacing w:val="0"/>
          <w:w w:val="100"/>
          <w:position w:val="0"/>
          <w:highlight w:val="none"/>
          <w:lang w:eastAsia="zh-CN"/>
        </w:rPr>
      </w:pPr>
    </w:p>
    <w:p w14:paraId="69E40080">
      <w:pPr>
        <w:pStyle w:val="22"/>
        <w:pageBreakBefore w:val="0"/>
        <w:widowControl w:val="0"/>
        <w:wordWrap/>
        <w:overflowPunct/>
        <w:topLinePunct w:val="0"/>
        <w:bidi w:val="0"/>
        <w:rPr>
          <w:color w:val="auto"/>
          <w:spacing w:val="0"/>
          <w:w w:val="100"/>
          <w:position w:val="0"/>
          <w:highlight w:val="none"/>
          <w:lang w:eastAsia="zh-CN"/>
        </w:rPr>
      </w:pPr>
    </w:p>
    <w:p w14:paraId="43019CBF">
      <w:pPr>
        <w:pStyle w:val="22"/>
        <w:pageBreakBefore w:val="0"/>
        <w:widowControl w:val="0"/>
        <w:wordWrap/>
        <w:overflowPunct/>
        <w:topLinePunct w:val="0"/>
        <w:bidi w:val="0"/>
        <w:rPr>
          <w:color w:val="auto"/>
          <w:spacing w:val="0"/>
          <w:w w:val="100"/>
          <w:position w:val="0"/>
          <w:highlight w:val="none"/>
          <w:lang w:eastAsia="zh-CN"/>
        </w:rPr>
      </w:pPr>
    </w:p>
    <w:p w14:paraId="40D9A5A2">
      <w:pPr>
        <w:pStyle w:val="22"/>
        <w:pageBreakBefore w:val="0"/>
        <w:widowControl w:val="0"/>
        <w:wordWrap/>
        <w:overflowPunct/>
        <w:topLinePunct w:val="0"/>
        <w:bidi w:val="0"/>
        <w:rPr>
          <w:color w:val="auto"/>
          <w:spacing w:val="0"/>
          <w:w w:val="100"/>
          <w:position w:val="0"/>
          <w:highlight w:val="none"/>
          <w:lang w:eastAsia="zh-CN"/>
        </w:rPr>
      </w:pPr>
    </w:p>
    <w:p w14:paraId="5A5866DE">
      <w:pPr>
        <w:pStyle w:val="22"/>
        <w:pageBreakBefore w:val="0"/>
        <w:widowControl w:val="0"/>
        <w:wordWrap/>
        <w:overflowPunct/>
        <w:topLinePunct w:val="0"/>
        <w:bidi w:val="0"/>
        <w:rPr>
          <w:color w:val="auto"/>
          <w:spacing w:val="0"/>
          <w:w w:val="100"/>
          <w:position w:val="0"/>
          <w:highlight w:val="none"/>
          <w:lang w:eastAsia="zh-CN"/>
        </w:rPr>
      </w:pPr>
    </w:p>
    <w:p w14:paraId="3D10364A">
      <w:pPr>
        <w:pStyle w:val="22"/>
        <w:pageBreakBefore w:val="0"/>
        <w:widowControl w:val="0"/>
        <w:wordWrap/>
        <w:overflowPunct/>
        <w:topLinePunct w:val="0"/>
        <w:bidi w:val="0"/>
        <w:rPr>
          <w:color w:val="auto"/>
          <w:spacing w:val="0"/>
          <w:w w:val="100"/>
          <w:position w:val="0"/>
          <w:highlight w:val="none"/>
          <w:lang w:eastAsia="zh-CN"/>
        </w:rPr>
      </w:pPr>
    </w:p>
    <w:p w14:paraId="1C407B6D">
      <w:pPr>
        <w:pStyle w:val="22"/>
        <w:pageBreakBefore w:val="0"/>
        <w:widowControl w:val="0"/>
        <w:wordWrap/>
        <w:overflowPunct/>
        <w:topLinePunct w:val="0"/>
        <w:bidi w:val="0"/>
        <w:rPr>
          <w:color w:val="auto"/>
          <w:spacing w:val="0"/>
          <w:w w:val="100"/>
          <w:position w:val="0"/>
          <w:highlight w:val="none"/>
          <w:lang w:eastAsia="zh-CN"/>
        </w:rPr>
      </w:pPr>
    </w:p>
    <w:p w14:paraId="521442D9">
      <w:pPr>
        <w:pStyle w:val="22"/>
        <w:pageBreakBefore w:val="0"/>
        <w:widowControl w:val="0"/>
        <w:wordWrap/>
        <w:overflowPunct/>
        <w:topLinePunct w:val="0"/>
        <w:bidi w:val="0"/>
        <w:rPr>
          <w:color w:val="auto"/>
          <w:spacing w:val="0"/>
          <w:w w:val="100"/>
          <w:position w:val="0"/>
          <w:highlight w:val="none"/>
          <w:lang w:eastAsia="zh-CN"/>
        </w:rPr>
      </w:pPr>
    </w:p>
    <w:p w14:paraId="6A9F2F1D">
      <w:pPr>
        <w:pStyle w:val="22"/>
        <w:pageBreakBefore w:val="0"/>
        <w:widowControl w:val="0"/>
        <w:wordWrap/>
        <w:overflowPunct/>
        <w:topLinePunct w:val="0"/>
        <w:bidi w:val="0"/>
        <w:rPr>
          <w:color w:val="auto"/>
          <w:spacing w:val="0"/>
          <w:w w:val="100"/>
          <w:position w:val="0"/>
          <w:highlight w:val="none"/>
          <w:lang w:eastAsia="zh-CN"/>
        </w:rPr>
      </w:pPr>
    </w:p>
    <w:p w14:paraId="67690B68">
      <w:pPr>
        <w:pStyle w:val="22"/>
        <w:pageBreakBefore w:val="0"/>
        <w:widowControl w:val="0"/>
        <w:wordWrap/>
        <w:overflowPunct/>
        <w:topLinePunct w:val="0"/>
        <w:bidi w:val="0"/>
        <w:rPr>
          <w:color w:val="auto"/>
          <w:spacing w:val="0"/>
          <w:w w:val="100"/>
          <w:position w:val="0"/>
          <w:highlight w:val="none"/>
          <w:lang w:eastAsia="zh-CN"/>
        </w:rPr>
      </w:pPr>
    </w:p>
    <w:p w14:paraId="2F1E3C73">
      <w:pPr>
        <w:pStyle w:val="22"/>
        <w:pageBreakBefore w:val="0"/>
        <w:widowControl w:val="0"/>
        <w:wordWrap/>
        <w:overflowPunct/>
        <w:topLinePunct w:val="0"/>
        <w:bidi w:val="0"/>
        <w:rPr>
          <w:color w:val="auto"/>
          <w:spacing w:val="0"/>
          <w:w w:val="100"/>
          <w:position w:val="0"/>
          <w:highlight w:val="none"/>
          <w:lang w:eastAsia="zh-CN"/>
        </w:rPr>
      </w:pPr>
    </w:p>
    <w:p w14:paraId="6B9B0D23">
      <w:pPr>
        <w:pStyle w:val="22"/>
        <w:pageBreakBefore w:val="0"/>
        <w:widowControl w:val="0"/>
        <w:wordWrap/>
        <w:overflowPunct/>
        <w:topLinePunct w:val="0"/>
        <w:bidi w:val="0"/>
        <w:rPr>
          <w:color w:val="auto"/>
          <w:spacing w:val="0"/>
          <w:w w:val="100"/>
          <w:position w:val="0"/>
          <w:highlight w:val="none"/>
          <w:lang w:eastAsia="zh-CN"/>
        </w:rPr>
      </w:pPr>
    </w:p>
    <w:p w14:paraId="67A8E07C">
      <w:pPr>
        <w:pStyle w:val="22"/>
        <w:pageBreakBefore w:val="0"/>
        <w:widowControl w:val="0"/>
        <w:wordWrap/>
        <w:overflowPunct/>
        <w:topLinePunct w:val="0"/>
        <w:bidi w:val="0"/>
        <w:rPr>
          <w:color w:val="auto"/>
          <w:spacing w:val="0"/>
          <w:w w:val="100"/>
          <w:position w:val="0"/>
          <w:highlight w:val="none"/>
          <w:lang w:eastAsia="zh-CN"/>
        </w:rPr>
      </w:pPr>
    </w:p>
    <w:p w14:paraId="7F62E15F">
      <w:pPr>
        <w:pStyle w:val="22"/>
        <w:pageBreakBefore w:val="0"/>
        <w:widowControl w:val="0"/>
        <w:wordWrap/>
        <w:overflowPunct/>
        <w:topLinePunct w:val="0"/>
        <w:bidi w:val="0"/>
        <w:rPr>
          <w:color w:val="auto"/>
          <w:spacing w:val="0"/>
          <w:w w:val="100"/>
          <w:position w:val="0"/>
          <w:highlight w:val="none"/>
          <w:lang w:eastAsia="zh-CN"/>
        </w:rPr>
      </w:pPr>
    </w:p>
    <w:p w14:paraId="1384C09A">
      <w:pPr>
        <w:pStyle w:val="22"/>
        <w:pageBreakBefore w:val="0"/>
        <w:widowControl w:val="0"/>
        <w:wordWrap/>
        <w:overflowPunct/>
        <w:topLinePunct w:val="0"/>
        <w:bidi w:val="0"/>
        <w:rPr>
          <w:color w:val="auto"/>
          <w:spacing w:val="0"/>
          <w:w w:val="100"/>
          <w:position w:val="0"/>
          <w:highlight w:val="none"/>
          <w:lang w:eastAsia="zh-CN"/>
        </w:rPr>
      </w:pPr>
    </w:p>
    <w:p w14:paraId="6CD39EEE">
      <w:pPr>
        <w:pStyle w:val="22"/>
        <w:pageBreakBefore w:val="0"/>
        <w:widowControl w:val="0"/>
        <w:wordWrap/>
        <w:overflowPunct/>
        <w:topLinePunct w:val="0"/>
        <w:bidi w:val="0"/>
        <w:rPr>
          <w:color w:val="auto"/>
          <w:spacing w:val="0"/>
          <w:w w:val="100"/>
          <w:position w:val="0"/>
          <w:highlight w:val="none"/>
          <w:lang w:eastAsia="zh-CN"/>
        </w:rPr>
      </w:pPr>
    </w:p>
    <w:p w14:paraId="7BFDA129">
      <w:pPr>
        <w:pStyle w:val="22"/>
        <w:pageBreakBefore w:val="0"/>
        <w:widowControl w:val="0"/>
        <w:wordWrap/>
        <w:overflowPunct/>
        <w:topLinePunct w:val="0"/>
        <w:bidi w:val="0"/>
        <w:rPr>
          <w:color w:val="auto"/>
          <w:spacing w:val="0"/>
          <w:w w:val="100"/>
          <w:position w:val="0"/>
          <w:highlight w:val="none"/>
          <w:lang w:eastAsia="zh-CN"/>
        </w:rPr>
      </w:pPr>
    </w:p>
    <w:p w14:paraId="19B696CE">
      <w:pPr>
        <w:pStyle w:val="22"/>
        <w:pageBreakBefore w:val="0"/>
        <w:widowControl w:val="0"/>
        <w:wordWrap/>
        <w:overflowPunct/>
        <w:topLinePunct w:val="0"/>
        <w:bidi w:val="0"/>
        <w:rPr>
          <w:color w:val="auto"/>
          <w:spacing w:val="0"/>
          <w:w w:val="100"/>
          <w:position w:val="0"/>
          <w:highlight w:val="none"/>
          <w:lang w:eastAsia="zh-CN"/>
        </w:rPr>
      </w:pPr>
    </w:p>
    <w:p w14:paraId="7B62D161">
      <w:pPr>
        <w:pStyle w:val="22"/>
        <w:pageBreakBefore w:val="0"/>
        <w:widowControl w:val="0"/>
        <w:wordWrap/>
        <w:overflowPunct/>
        <w:topLinePunct w:val="0"/>
        <w:bidi w:val="0"/>
        <w:rPr>
          <w:color w:val="auto"/>
          <w:spacing w:val="0"/>
          <w:w w:val="100"/>
          <w:position w:val="0"/>
          <w:highlight w:val="none"/>
          <w:lang w:eastAsia="zh-CN"/>
        </w:rPr>
      </w:pPr>
    </w:p>
    <w:p w14:paraId="5F884F04">
      <w:pPr>
        <w:pStyle w:val="22"/>
        <w:pageBreakBefore w:val="0"/>
        <w:widowControl w:val="0"/>
        <w:wordWrap/>
        <w:overflowPunct/>
        <w:topLinePunct w:val="0"/>
        <w:bidi w:val="0"/>
        <w:rPr>
          <w:color w:val="auto"/>
          <w:spacing w:val="0"/>
          <w:w w:val="100"/>
          <w:position w:val="0"/>
          <w:highlight w:val="none"/>
          <w:lang w:eastAsia="zh-CN"/>
        </w:rPr>
      </w:pPr>
    </w:p>
    <w:p w14:paraId="33AB29C5">
      <w:pPr>
        <w:pStyle w:val="22"/>
        <w:pageBreakBefore w:val="0"/>
        <w:widowControl w:val="0"/>
        <w:wordWrap/>
        <w:overflowPunct/>
        <w:topLinePunct w:val="0"/>
        <w:bidi w:val="0"/>
        <w:rPr>
          <w:color w:val="auto"/>
          <w:spacing w:val="0"/>
          <w:w w:val="100"/>
          <w:position w:val="0"/>
          <w:highlight w:val="none"/>
          <w:lang w:eastAsia="zh-CN"/>
        </w:rPr>
      </w:pPr>
    </w:p>
    <w:p w14:paraId="6AD5794F">
      <w:pPr>
        <w:pStyle w:val="22"/>
        <w:pageBreakBefore w:val="0"/>
        <w:widowControl w:val="0"/>
        <w:wordWrap/>
        <w:overflowPunct/>
        <w:topLinePunct w:val="0"/>
        <w:bidi w:val="0"/>
        <w:rPr>
          <w:color w:val="auto"/>
          <w:spacing w:val="0"/>
          <w:w w:val="100"/>
          <w:position w:val="0"/>
          <w:highlight w:val="none"/>
          <w:lang w:eastAsia="zh-CN"/>
        </w:rPr>
      </w:pPr>
    </w:p>
    <w:p w14:paraId="056AA5DE">
      <w:pPr>
        <w:pStyle w:val="22"/>
        <w:pageBreakBefore w:val="0"/>
        <w:widowControl w:val="0"/>
        <w:wordWrap/>
        <w:overflowPunct/>
        <w:topLinePunct w:val="0"/>
        <w:bidi w:val="0"/>
        <w:rPr>
          <w:color w:val="auto"/>
          <w:spacing w:val="0"/>
          <w:w w:val="100"/>
          <w:position w:val="0"/>
          <w:highlight w:val="none"/>
          <w:lang w:eastAsia="zh-CN"/>
        </w:rPr>
      </w:pPr>
    </w:p>
    <w:p w14:paraId="3BBBC813">
      <w:pPr>
        <w:pStyle w:val="22"/>
        <w:pageBreakBefore w:val="0"/>
        <w:widowControl w:val="0"/>
        <w:wordWrap/>
        <w:overflowPunct/>
        <w:topLinePunct w:val="0"/>
        <w:bidi w:val="0"/>
        <w:rPr>
          <w:color w:val="auto"/>
          <w:spacing w:val="0"/>
          <w:w w:val="100"/>
          <w:position w:val="0"/>
          <w:highlight w:val="none"/>
          <w:lang w:eastAsia="zh-CN"/>
        </w:rPr>
      </w:pPr>
    </w:p>
    <w:p w14:paraId="73DCB6CF">
      <w:pPr>
        <w:pStyle w:val="22"/>
        <w:pageBreakBefore w:val="0"/>
        <w:widowControl w:val="0"/>
        <w:wordWrap/>
        <w:overflowPunct/>
        <w:topLinePunct w:val="0"/>
        <w:bidi w:val="0"/>
        <w:rPr>
          <w:color w:val="auto"/>
          <w:spacing w:val="0"/>
          <w:w w:val="100"/>
          <w:position w:val="0"/>
          <w:highlight w:val="none"/>
          <w:lang w:eastAsia="zh-CN"/>
        </w:rPr>
      </w:pPr>
    </w:p>
    <w:p w14:paraId="4EA0DC53">
      <w:pPr>
        <w:pStyle w:val="22"/>
        <w:pageBreakBefore w:val="0"/>
        <w:widowControl w:val="0"/>
        <w:wordWrap/>
        <w:overflowPunct/>
        <w:topLinePunct w:val="0"/>
        <w:bidi w:val="0"/>
        <w:rPr>
          <w:color w:val="auto"/>
          <w:spacing w:val="0"/>
          <w:w w:val="100"/>
          <w:position w:val="0"/>
          <w:highlight w:val="none"/>
          <w:lang w:eastAsia="zh-CN"/>
        </w:rPr>
      </w:pPr>
    </w:p>
    <w:p w14:paraId="539C4DD2">
      <w:pPr>
        <w:pStyle w:val="22"/>
        <w:pageBreakBefore w:val="0"/>
        <w:widowControl w:val="0"/>
        <w:wordWrap/>
        <w:overflowPunct/>
        <w:topLinePunct w:val="0"/>
        <w:bidi w:val="0"/>
        <w:rPr>
          <w:color w:val="auto"/>
          <w:spacing w:val="0"/>
          <w:w w:val="100"/>
          <w:position w:val="0"/>
          <w:highlight w:val="none"/>
          <w:lang w:eastAsia="zh-CN"/>
        </w:rPr>
      </w:pPr>
    </w:p>
    <w:p w14:paraId="419E37C4">
      <w:pPr>
        <w:pStyle w:val="22"/>
        <w:pageBreakBefore w:val="0"/>
        <w:widowControl w:val="0"/>
        <w:wordWrap/>
        <w:overflowPunct/>
        <w:topLinePunct w:val="0"/>
        <w:bidi w:val="0"/>
        <w:rPr>
          <w:color w:val="auto"/>
          <w:spacing w:val="0"/>
          <w:w w:val="100"/>
          <w:position w:val="0"/>
          <w:highlight w:val="none"/>
          <w:lang w:eastAsia="zh-CN"/>
        </w:rPr>
      </w:pPr>
    </w:p>
    <w:p w14:paraId="29B73F77">
      <w:pPr>
        <w:pStyle w:val="22"/>
        <w:pageBreakBefore w:val="0"/>
        <w:widowControl w:val="0"/>
        <w:wordWrap/>
        <w:overflowPunct/>
        <w:topLinePunct w:val="0"/>
        <w:bidi w:val="0"/>
        <w:rPr>
          <w:color w:val="auto"/>
          <w:spacing w:val="0"/>
          <w:w w:val="100"/>
          <w:position w:val="0"/>
          <w:highlight w:val="none"/>
          <w:lang w:eastAsia="zh-CN"/>
        </w:rPr>
      </w:pPr>
    </w:p>
    <w:p w14:paraId="64057EE9">
      <w:pPr>
        <w:pStyle w:val="22"/>
        <w:pageBreakBefore w:val="0"/>
        <w:widowControl w:val="0"/>
        <w:wordWrap/>
        <w:overflowPunct/>
        <w:topLinePunct w:val="0"/>
        <w:bidi w:val="0"/>
        <w:ind w:left="0" w:leftChars="0" w:firstLine="0" w:firstLineChars="0"/>
        <w:rPr>
          <w:color w:val="auto"/>
          <w:spacing w:val="0"/>
          <w:w w:val="100"/>
          <w:position w:val="0"/>
          <w:highlight w:val="none"/>
          <w:lang w:eastAsia="zh-CN"/>
        </w:rPr>
      </w:pPr>
    </w:p>
    <w:p w14:paraId="43A0DA37">
      <w:pPr>
        <w:pStyle w:val="22"/>
        <w:pageBreakBefore w:val="0"/>
        <w:widowControl w:val="0"/>
        <w:wordWrap/>
        <w:overflowPunct/>
        <w:topLinePunct w:val="0"/>
        <w:bidi w:val="0"/>
        <w:rPr>
          <w:color w:val="auto"/>
          <w:spacing w:val="0"/>
          <w:w w:val="100"/>
          <w:position w:val="0"/>
          <w:highlight w:val="none"/>
          <w:lang w:eastAsia="zh-CN"/>
        </w:rPr>
      </w:pPr>
    </w:p>
    <w:p w14:paraId="7CB81E07">
      <w:pPr>
        <w:pStyle w:val="22"/>
        <w:pageBreakBefore w:val="0"/>
        <w:widowControl w:val="0"/>
        <w:wordWrap/>
        <w:overflowPunct/>
        <w:topLinePunct w:val="0"/>
        <w:bidi w:val="0"/>
        <w:ind w:left="0" w:leftChars="0" w:firstLine="0" w:firstLineChars="0"/>
        <w:rPr>
          <w:color w:val="auto"/>
          <w:spacing w:val="0"/>
          <w:w w:val="100"/>
          <w:position w:val="0"/>
          <w:highlight w:val="none"/>
          <w:lang w:eastAsia="zh-CN"/>
        </w:rPr>
      </w:pPr>
    </w:p>
    <w:p w14:paraId="6D180A22">
      <w:pPr>
        <w:pageBreakBefore w:val="0"/>
        <w:widowControl w:val="0"/>
        <w:wordWrap/>
        <w:overflowPunct/>
        <w:topLinePunct w:val="0"/>
        <w:bidi w:val="0"/>
        <w:spacing w:afterAutospacing="0" w:line="276" w:lineRule="auto"/>
        <w:rPr>
          <w:color w:val="auto"/>
          <w:spacing w:val="0"/>
          <w:w w:val="100"/>
          <w:position w:val="0"/>
          <w:highlight w:val="none"/>
          <w:lang w:eastAsia="zh-CN"/>
        </w:rPr>
      </w:pPr>
    </w:p>
    <w:p w14:paraId="00BE9EED">
      <w:pPr>
        <w:keepNext w:val="0"/>
        <w:keepLines w:val="0"/>
        <w:pageBreakBefore w:val="0"/>
        <w:widowControl w:val="0"/>
        <w:kinsoku w:val="0"/>
        <w:wordWrap/>
        <w:overflowPunct/>
        <w:topLinePunct w:val="0"/>
        <w:autoSpaceDE w:val="0"/>
        <w:autoSpaceDN w:val="0"/>
        <w:bidi w:val="0"/>
        <w:adjustRightInd w:val="0"/>
        <w:snapToGrid w:val="0"/>
        <w:spacing w:before="0" w:beforeLines="50" w:beforeAutospacing="0" w:after="0" w:afterLines="50" w:afterAutospacing="0" w:line="240" w:lineRule="auto"/>
        <w:jc w:val="right"/>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注：1、省级以上监狱管理局、戒毒管理局（含新疆生产建设兵团）出具的属于监</w:t>
      </w:r>
    </w:p>
    <w:p w14:paraId="2DCCA542">
      <w:pPr>
        <w:keepNext w:val="0"/>
        <w:keepLines w:val="0"/>
        <w:pageBreakBefore w:val="0"/>
        <w:widowControl w:val="0"/>
        <w:kinsoku w:val="0"/>
        <w:wordWrap/>
        <w:overflowPunct/>
        <w:topLinePunct w:val="0"/>
        <w:autoSpaceDE w:val="0"/>
        <w:autoSpaceDN w:val="0"/>
        <w:bidi w:val="0"/>
        <w:adjustRightInd w:val="0"/>
        <w:snapToGrid w:val="0"/>
        <w:spacing w:beforeAutospacing="0" w:afterAutospacing="0" w:line="240" w:lineRule="auto"/>
        <w:ind w:left="882" w:leftChars="420" w:firstLine="163" w:firstLineChars="68"/>
        <w:textAlignment w:val="baseline"/>
        <w:rPr>
          <w:rFonts w:ascii="宋体" w:hAnsi="宋体" w:eastAsia="宋体" w:cs="宋体"/>
          <w:color w:val="auto"/>
          <w:spacing w:val="0"/>
          <w:w w:val="100"/>
          <w:position w:val="0"/>
          <w:sz w:val="24"/>
          <w:szCs w:val="24"/>
          <w:highlight w:val="none"/>
          <w:lang w:eastAsia="zh-CN"/>
        </w:rPr>
      </w:pP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狱</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企业证明文件格式由出具单位提供；</w:t>
      </w:r>
    </w:p>
    <w:p w14:paraId="1EFEA1BD">
      <w:pPr>
        <w:keepNext w:val="0"/>
        <w:keepLines w:val="0"/>
        <w:pageBreakBefore w:val="0"/>
        <w:widowControl w:val="0"/>
        <w:kinsoku w:val="0"/>
        <w:wordWrap/>
        <w:overflowPunct/>
        <w:topLinePunct w:val="0"/>
        <w:autoSpaceDE w:val="0"/>
        <w:autoSpaceDN w:val="0"/>
        <w:bidi w:val="0"/>
        <w:adjustRightInd w:val="0"/>
        <w:snapToGrid w:val="0"/>
        <w:spacing w:before="0" w:beforeLines="50" w:beforeAutospacing="0" w:after="0" w:afterLines="100" w:afterAutospacing="0" w:line="360" w:lineRule="auto"/>
        <w:ind w:left="1044" w:leftChars="383" w:hanging="240" w:hangingChars="100"/>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2、</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未提供不予享受预留份额、评审中价格扣除等政府采购促进中小企业发展的政府采购政策</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w:t>
      </w:r>
    </w:p>
    <w:p w14:paraId="4D56EE10">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ascii="宋体" w:hAnsi="宋体" w:eastAsia="宋体" w:cs="宋体"/>
          <w:color w:val="auto"/>
          <w:spacing w:val="0"/>
          <w:w w:val="100"/>
          <w:position w:val="0"/>
          <w:sz w:val="24"/>
          <w:szCs w:val="24"/>
          <w:highlight w:val="none"/>
          <w:lang w:eastAsia="zh-CN"/>
        </w:rPr>
        <w:sectPr>
          <w:footerReference r:id="rId14" w:type="default"/>
          <w:pgSz w:w="11906" w:h="16839"/>
          <w:pgMar w:top="1431" w:right="1786" w:bottom="1429" w:left="1786" w:header="0" w:footer="994" w:gutter="0"/>
          <w:pgBorders>
            <w:top w:val="none" w:sz="0" w:space="0"/>
            <w:left w:val="none" w:sz="0" w:space="0"/>
            <w:bottom w:val="none" w:sz="0" w:space="0"/>
            <w:right w:val="none" w:sz="0" w:space="0"/>
          </w:pgBorders>
          <w:cols w:space="720" w:num="1"/>
        </w:sectPr>
      </w:pPr>
    </w:p>
    <w:p w14:paraId="534DC4ED">
      <w:pPr>
        <w:pageBreakBefore w:val="0"/>
        <w:widowControl w:val="0"/>
        <w:wordWrap/>
        <w:overflowPunct/>
        <w:topLinePunct w:val="0"/>
        <w:bidi w:val="0"/>
        <w:spacing w:before="101" w:line="219" w:lineRule="auto"/>
        <w:ind w:left="2651"/>
        <w:outlineLvl w:val="1"/>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8-3</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残疾人福利性单位声明函</w:t>
      </w:r>
    </w:p>
    <w:p w14:paraId="5E7D0097">
      <w:pPr>
        <w:pageBreakBefore w:val="0"/>
        <w:widowControl w:val="0"/>
        <w:wordWrap/>
        <w:overflowPunct/>
        <w:topLinePunct w:val="0"/>
        <w:bidi w:val="0"/>
        <w:spacing w:line="362" w:lineRule="auto"/>
        <w:rPr>
          <w:color w:val="auto"/>
          <w:spacing w:val="0"/>
          <w:w w:val="100"/>
          <w:position w:val="0"/>
          <w:highlight w:val="none"/>
          <w:lang w:eastAsia="zh-CN"/>
        </w:rPr>
      </w:pPr>
    </w:p>
    <w:p w14:paraId="697240B0">
      <w:pPr>
        <w:pageBreakBefore w:val="0"/>
        <w:widowControl w:val="0"/>
        <w:wordWrap/>
        <w:overflowPunct/>
        <w:topLinePunct w:val="0"/>
        <w:bidi w:val="0"/>
        <w:spacing w:before="78" w:line="219" w:lineRule="auto"/>
        <w:ind w:left="3069"/>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残疾人福利性单位声明函</w:t>
      </w:r>
    </w:p>
    <w:p w14:paraId="5CFA7D46">
      <w:pPr>
        <w:pageBreakBefore w:val="0"/>
        <w:widowControl w:val="0"/>
        <w:wordWrap/>
        <w:overflowPunct/>
        <w:topLinePunct w:val="0"/>
        <w:bidi w:val="0"/>
        <w:spacing w:line="284" w:lineRule="auto"/>
        <w:rPr>
          <w:color w:val="auto"/>
          <w:spacing w:val="0"/>
          <w:w w:val="100"/>
          <w:position w:val="0"/>
          <w:highlight w:val="none"/>
          <w:lang w:eastAsia="zh-CN"/>
        </w:rPr>
      </w:pPr>
    </w:p>
    <w:p w14:paraId="0A525B98">
      <w:pPr>
        <w:pageBreakBefore w:val="0"/>
        <w:widowControl w:val="0"/>
        <w:wordWrap/>
        <w:overflowPunct/>
        <w:topLinePunct w:val="0"/>
        <w:bidi w:val="0"/>
        <w:spacing w:line="285" w:lineRule="auto"/>
        <w:rPr>
          <w:color w:val="auto"/>
          <w:spacing w:val="0"/>
          <w:w w:val="100"/>
          <w:position w:val="0"/>
          <w:highlight w:val="none"/>
          <w:lang w:eastAsia="zh-CN"/>
        </w:rPr>
      </w:pPr>
    </w:p>
    <w:p w14:paraId="11259713">
      <w:pPr>
        <w:keepNext w:val="0"/>
        <w:keepLines w:val="0"/>
        <w:pageBreakBefore w:val="0"/>
        <w:widowControl w:val="0"/>
        <w:kinsoku w:val="0"/>
        <w:wordWrap/>
        <w:overflowPunct/>
        <w:topLinePunct w:val="0"/>
        <w:autoSpaceDE w:val="0"/>
        <w:autoSpaceDN w:val="0"/>
        <w:bidi w:val="0"/>
        <w:adjustRightInd w:val="0"/>
        <w:snapToGrid w:val="0"/>
        <w:spacing w:before="78" w:line="500" w:lineRule="atLeast"/>
        <w:ind w:left="37" w:firstLine="504"/>
        <w:jc w:val="both"/>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 xml:space="preserve">本单位郑重声明，根据《财政部 民政部 中国残疾人联合会关于促进残疾人就业政府采购政策的通知》 （财库〔2017〕 141 号） 的规定，本单位为符合条件的残疾人福利性单位，且本单位参加 </w:t>
      </w:r>
      <w:r>
        <w:rPr>
          <w:rFonts w:ascii="宋体" w:hAnsi="宋体" w:eastAsia="宋体" w:cs="宋体"/>
          <w:color w:val="auto"/>
          <w:spacing w:val="0"/>
          <w:w w:val="100"/>
          <w:position w:val="0"/>
          <w:sz w:val="24"/>
          <w:szCs w:val="24"/>
          <w:highlight w:val="none"/>
          <w:u w:val="single"/>
          <w:lang w:eastAsia="zh-CN"/>
        </w:rPr>
        <w:t xml:space="preserve">         </w:t>
      </w:r>
      <w:r>
        <w:rPr>
          <w:rFonts w:ascii="宋体" w:hAnsi="宋体" w:eastAsia="宋体" w:cs="宋体"/>
          <w:color w:val="auto"/>
          <w:spacing w:val="0"/>
          <w:w w:val="100"/>
          <w:position w:val="0"/>
          <w:sz w:val="24"/>
          <w:szCs w:val="24"/>
          <w:highlight w:val="none"/>
          <w:lang w:eastAsia="zh-CN"/>
        </w:rPr>
        <w:t>单位的</w:t>
      </w:r>
      <w:r>
        <w:rPr>
          <w:rFonts w:ascii="宋体" w:hAnsi="宋体" w:eastAsia="宋体" w:cs="宋体"/>
          <w:color w:val="auto"/>
          <w:spacing w:val="0"/>
          <w:w w:val="100"/>
          <w:position w:val="0"/>
          <w:sz w:val="24"/>
          <w:szCs w:val="24"/>
          <w:highlight w:val="none"/>
          <w:u w:val="single"/>
          <w:lang w:eastAsia="zh-CN"/>
        </w:rPr>
        <w:t xml:space="preserve">          </w:t>
      </w:r>
      <w:r>
        <w:rPr>
          <w:rFonts w:ascii="宋体" w:hAnsi="宋体" w:eastAsia="宋体" w:cs="宋体"/>
          <w:color w:val="auto"/>
          <w:spacing w:val="0"/>
          <w:w w:val="100"/>
          <w:position w:val="0"/>
          <w:sz w:val="24"/>
          <w:szCs w:val="24"/>
          <w:highlight w:val="none"/>
          <w:lang w:eastAsia="zh-CN"/>
        </w:rPr>
        <w:t>项目采购活动提供本单位制造的货物（由本单位承担工程/提供服务），或者提供其他残疾人福利性单位制造的货物（不包括使用非残疾人福利性单位注册商标的货物）。</w:t>
      </w:r>
    </w:p>
    <w:p w14:paraId="6FDB2369">
      <w:pPr>
        <w:keepNext w:val="0"/>
        <w:keepLines w:val="0"/>
        <w:pageBreakBefore w:val="0"/>
        <w:widowControl w:val="0"/>
        <w:kinsoku w:val="0"/>
        <w:wordWrap/>
        <w:overflowPunct/>
        <w:topLinePunct w:val="0"/>
        <w:autoSpaceDE w:val="0"/>
        <w:autoSpaceDN w:val="0"/>
        <w:bidi w:val="0"/>
        <w:adjustRightInd w:val="0"/>
        <w:snapToGrid w:val="0"/>
        <w:spacing w:before="183" w:line="500" w:lineRule="atLeast"/>
        <w:ind w:left="542"/>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本单位对上述声明的真实性负责。如有虚假，将依法承担相应责任。</w:t>
      </w:r>
    </w:p>
    <w:p w14:paraId="5BDF7291">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spacing w:val="0"/>
          <w:w w:val="100"/>
          <w:position w:val="0"/>
          <w:highlight w:val="none"/>
          <w:lang w:eastAsia="zh-CN"/>
        </w:rPr>
      </w:pPr>
    </w:p>
    <w:p w14:paraId="7D61A074">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spacing w:val="0"/>
          <w:w w:val="100"/>
          <w:position w:val="0"/>
          <w:highlight w:val="none"/>
          <w:lang w:eastAsia="zh-CN"/>
        </w:rPr>
      </w:pPr>
    </w:p>
    <w:p w14:paraId="0CFDE881">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spacing w:val="0"/>
          <w:w w:val="100"/>
          <w:position w:val="0"/>
          <w:highlight w:val="none"/>
          <w:lang w:eastAsia="zh-CN"/>
        </w:rPr>
      </w:pPr>
    </w:p>
    <w:p w14:paraId="30F62D89">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color w:val="auto"/>
          <w:spacing w:val="0"/>
          <w:w w:val="100"/>
          <w:position w:val="0"/>
          <w:highlight w:val="none"/>
          <w:lang w:eastAsia="zh-CN"/>
        </w:rPr>
      </w:pPr>
    </w:p>
    <w:p w14:paraId="617E2765">
      <w:pPr>
        <w:keepNext w:val="0"/>
        <w:keepLines w:val="0"/>
        <w:pageBreakBefore w:val="0"/>
        <w:widowControl w:val="0"/>
        <w:kinsoku w:val="0"/>
        <w:wordWrap/>
        <w:overflowPunct/>
        <w:topLinePunct w:val="0"/>
        <w:autoSpaceDE w:val="0"/>
        <w:autoSpaceDN w:val="0"/>
        <w:bidi w:val="0"/>
        <w:adjustRightInd w:val="0"/>
        <w:snapToGrid w:val="0"/>
        <w:spacing w:before="79" w:line="500" w:lineRule="atLeast"/>
        <w:ind w:left="4580"/>
        <w:textAlignment w:val="baseline"/>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单位名称（盖章）：</w:t>
      </w:r>
    </w:p>
    <w:p w14:paraId="43083493">
      <w:pPr>
        <w:keepNext w:val="0"/>
        <w:keepLines w:val="0"/>
        <w:pageBreakBefore w:val="0"/>
        <w:widowControl w:val="0"/>
        <w:kinsoku w:val="0"/>
        <w:wordWrap/>
        <w:overflowPunct/>
        <w:topLinePunct w:val="0"/>
        <w:autoSpaceDE w:val="0"/>
        <w:autoSpaceDN w:val="0"/>
        <w:bidi w:val="0"/>
        <w:adjustRightInd w:val="0"/>
        <w:snapToGrid w:val="0"/>
        <w:spacing w:before="184" w:line="500" w:lineRule="atLeast"/>
        <w:ind w:left="4583"/>
        <w:textAlignment w:val="baseline"/>
        <w:outlineLvl w:val="1"/>
        <w:rPr>
          <w:rFonts w:hint="default" w:ascii="宋体" w:hAnsi="宋体" w:eastAsia="宋体" w:cs="宋体"/>
          <w:color w:val="auto"/>
          <w:spacing w:val="0"/>
          <w:w w:val="100"/>
          <w:position w:val="0"/>
          <w:sz w:val="24"/>
          <w:szCs w:val="24"/>
          <w:highlight w:val="none"/>
          <w:u w:val="single"/>
          <w:lang w:val="en-US" w:eastAsia="zh-CN"/>
        </w:rPr>
      </w:pPr>
      <w:r>
        <w:rPr>
          <w:rFonts w:ascii="宋体" w:hAnsi="宋体" w:eastAsia="宋体" w:cs="宋体"/>
          <w:color w:val="auto"/>
          <w:spacing w:val="0"/>
          <w:w w:val="100"/>
          <w:position w:val="0"/>
          <w:sz w:val="24"/>
          <w:szCs w:val="24"/>
          <w:highlight w:val="none"/>
          <w:lang w:eastAsia="zh-CN"/>
        </w:rPr>
        <w:t>日  期：</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hint="eastAsia" w:ascii="宋体" w:hAnsi="宋体" w:eastAsia="宋体" w:cs="宋体"/>
          <w:color w:val="auto"/>
          <w:spacing w:val="0"/>
          <w:w w:val="100"/>
          <w:position w:val="0"/>
          <w:sz w:val="24"/>
          <w:szCs w:val="24"/>
          <w:highlight w:val="none"/>
          <w:u w:val="none"/>
          <w:lang w:val="en-US" w:eastAsia="zh-CN"/>
        </w:rPr>
        <w:t xml:space="preserve">年 </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hint="eastAsia" w:ascii="宋体" w:hAnsi="宋体" w:eastAsia="宋体" w:cs="宋体"/>
          <w:color w:val="auto"/>
          <w:spacing w:val="0"/>
          <w:w w:val="100"/>
          <w:position w:val="0"/>
          <w:sz w:val="24"/>
          <w:szCs w:val="24"/>
          <w:highlight w:val="none"/>
          <w:u w:val="none"/>
          <w:lang w:val="en-US" w:eastAsia="zh-CN"/>
        </w:rPr>
        <w:t>月</w:t>
      </w:r>
      <w:r>
        <w:rPr>
          <w:rFonts w:hint="eastAsia" w:ascii="宋体" w:hAnsi="宋体" w:eastAsia="宋体" w:cs="宋体"/>
          <w:color w:val="auto"/>
          <w:spacing w:val="0"/>
          <w:w w:val="100"/>
          <w:position w:val="0"/>
          <w:sz w:val="24"/>
          <w:szCs w:val="24"/>
          <w:highlight w:val="none"/>
          <w:u w:val="single"/>
          <w:lang w:val="en-US" w:eastAsia="zh-CN"/>
        </w:rPr>
        <w:t xml:space="preserve">     </w:t>
      </w:r>
      <w:r>
        <w:rPr>
          <w:rFonts w:hint="eastAsia" w:ascii="宋体" w:hAnsi="宋体" w:eastAsia="宋体" w:cs="宋体"/>
          <w:color w:val="auto"/>
          <w:spacing w:val="0"/>
          <w:w w:val="100"/>
          <w:position w:val="0"/>
          <w:sz w:val="24"/>
          <w:szCs w:val="24"/>
          <w:highlight w:val="none"/>
          <w:u w:val="none"/>
          <w:lang w:val="en-US" w:eastAsia="zh-CN"/>
        </w:rPr>
        <w:t>日</w:t>
      </w:r>
    </w:p>
    <w:p w14:paraId="3329172E">
      <w:pPr>
        <w:keepNext w:val="0"/>
        <w:keepLines w:val="0"/>
        <w:pageBreakBefore w:val="0"/>
        <w:widowControl w:val="0"/>
        <w:kinsoku w:val="0"/>
        <w:wordWrap/>
        <w:overflowPunct/>
        <w:topLinePunct w:val="0"/>
        <w:autoSpaceDE w:val="0"/>
        <w:autoSpaceDN w:val="0"/>
        <w:bidi w:val="0"/>
        <w:adjustRightInd w:val="0"/>
        <w:snapToGrid w:val="0"/>
        <w:spacing w:line="500" w:lineRule="atLeast"/>
        <w:textAlignment w:val="baseline"/>
        <w:rPr>
          <w:rFonts w:ascii="宋体" w:hAnsi="宋体" w:eastAsia="宋体" w:cs="宋体"/>
          <w:color w:val="auto"/>
          <w:spacing w:val="0"/>
          <w:w w:val="100"/>
          <w:position w:val="0"/>
          <w:sz w:val="24"/>
          <w:szCs w:val="24"/>
          <w:highlight w:val="none"/>
          <w:u w:val="single"/>
          <w:lang w:eastAsia="zh-CN"/>
        </w:rPr>
        <w:sectPr>
          <w:footerReference r:id="rId15" w:type="default"/>
          <w:pgSz w:w="11906" w:h="16839"/>
          <w:pgMar w:top="1431" w:right="1786" w:bottom="1429" w:left="1786" w:header="0" w:footer="994" w:gutter="0"/>
          <w:pgBorders>
            <w:top w:val="none" w:sz="0" w:space="0"/>
            <w:left w:val="none" w:sz="0" w:space="0"/>
            <w:bottom w:val="none" w:sz="0" w:space="0"/>
            <w:right w:val="none" w:sz="0" w:space="0"/>
          </w:pgBorders>
          <w:cols w:space="720" w:num="1"/>
        </w:sectPr>
      </w:pPr>
    </w:p>
    <w:p w14:paraId="7895A656">
      <w:pPr>
        <w:pageBreakBefore w:val="0"/>
        <w:widowControl w:val="0"/>
        <w:wordWrap/>
        <w:overflowPunct/>
        <w:topLinePunct w:val="0"/>
        <w:bidi w:val="0"/>
        <w:spacing w:before="78" w:line="468" w:lineRule="exact"/>
        <w:jc w:val="center"/>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8-4</w:t>
      </w:r>
      <w:r>
        <w:rPr>
          <w:rFonts w:ascii="宋体" w:hAnsi="宋体" w:eastAsia="宋体" w:cs="宋体"/>
          <w:color w:val="auto"/>
          <w:spacing w:val="0"/>
          <w:w w:val="100"/>
          <w:position w:val="0"/>
          <w:sz w:val="24"/>
          <w:szCs w:val="24"/>
          <w:highlight w:val="none"/>
          <w:lang w:eastAsia="zh-CN"/>
        </w:rPr>
        <w:t xml:space="preserve"> </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采购的产品如属于政府强制采购节能产品的，投标文件中必须提供国家确</w:t>
      </w:r>
    </w:p>
    <w:p w14:paraId="51B85E96">
      <w:pPr>
        <w:pageBreakBefore w:val="0"/>
        <w:widowControl w:val="0"/>
        <w:wordWrap/>
        <w:overflowPunct/>
        <w:topLinePunct w:val="0"/>
        <w:bidi w:val="0"/>
        <w:spacing w:line="218" w:lineRule="auto"/>
        <w:ind w:left="370"/>
        <w:jc w:val="center"/>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定的认证机构出具的、处于有效期之内的节能产品认证证书（原件扫描件）</w:t>
      </w:r>
    </w:p>
    <w:p w14:paraId="6232C41D">
      <w:pPr>
        <w:pageBreakBefore w:val="0"/>
        <w:widowControl w:val="0"/>
        <w:wordWrap/>
        <w:overflowPunct/>
        <w:topLinePunct w:val="0"/>
        <w:bidi w:val="0"/>
        <w:spacing w:line="276" w:lineRule="auto"/>
        <w:jc w:val="center"/>
        <w:rPr>
          <w:color w:val="auto"/>
          <w:spacing w:val="0"/>
          <w:w w:val="100"/>
          <w:position w:val="0"/>
          <w:highlight w:val="none"/>
          <w:lang w:eastAsia="zh-CN"/>
        </w:rPr>
      </w:pPr>
    </w:p>
    <w:p w14:paraId="5F78E624">
      <w:pPr>
        <w:pageBreakBefore w:val="0"/>
        <w:widowControl w:val="0"/>
        <w:wordWrap/>
        <w:overflowPunct/>
        <w:topLinePunct w:val="0"/>
        <w:bidi w:val="0"/>
        <w:spacing w:line="276" w:lineRule="auto"/>
        <w:jc w:val="center"/>
        <w:rPr>
          <w:color w:val="auto"/>
          <w:spacing w:val="0"/>
          <w:w w:val="100"/>
          <w:position w:val="0"/>
          <w:highlight w:val="none"/>
          <w:lang w:eastAsia="zh-CN"/>
        </w:rPr>
      </w:pPr>
    </w:p>
    <w:p w14:paraId="54B5297C">
      <w:pPr>
        <w:pageBreakBefore w:val="0"/>
        <w:widowControl w:val="0"/>
        <w:wordWrap/>
        <w:overflowPunct/>
        <w:topLinePunct w:val="0"/>
        <w:bidi w:val="0"/>
        <w:spacing w:line="277" w:lineRule="auto"/>
        <w:rPr>
          <w:color w:val="auto"/>
          <w:spacing w:val="0"/>
          <w:w w:val="100"/>
          <w:position w:val="0"/>
          <w:highlight w:val="none"/>
          <w:lang w:eastAsia="zh-CN"/>
        </w:rPr>
      </w:pPr>
    </w:p>
    <w:p w14:paraId="08BCC887">
      <w:pPr>
        <w:pageBreakBefore w:val="0"/>
        <w:widowControl w:val="0"/>
        <w:wordWrap/>
        <w:overflowPunct/>
        <w:topLinePunct w:val="0"/>
        <w:bidi w:val="0"/>
        <w:spacing w:before="78" w:line="219" w:lineRule="auto"/>
        <w:ind w:left="942"/>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（不属于品目清单的产品无需提供，文件另有规定的从其规定）</w:t>
      </w:r>
    </w:p>
    <w:p w14:paraId="40F30BEF">
      <w:pPr>
        <w:pageBreakBefore w:val="0"/>
        <w:widowControl w:val="0"/>
        <w:wordWrap/>
        <w:overflowPunct/>
        <w:topLinePunct w:val="0"/>
        <w:bidi w:val="0"/>
        <w:spacing w:line="219" w:lineRule="auto"/>
        <w:rPr>
          <w:rFonts w:ascii="宋体" w:hAnsi="宋体" w:eastAsia="宋体" w:cs="宋体"/>
          <w:color w:val="auto"/>
          <w:spacing w:val="0"/>
          <w:w w:val="100"/>
          <w:position w:val="0"/>
          <w:sz w:val="24"/>
          <w:szCs w:val="24"/>
          <w:highlight w:val="none"/>
          <w:lang w:eastAsia="zh-CN"/>
        </w:rPr>
        <w:sectPr>
          <w:footerReference r:id="rId16" w:type="default"/>
          <w:pgSz w:w="11906" w:h="16839"/>
          <w:pgMar w:top="1431" w:right="1531" w:bottom="1429" w:left="1531" w:header="0" w:footer="994" w:gutter="0"/>
          <w:pgBorders>
            <w:top w:val="none" w:sz="0" w:space="0"/>
            <w:left w:val="none" w:sz="0" w:space="0"/>
            <w:bottom w:val="none" w:sz="0" w:space="0"/>
            <w:right w:val="none" w:sz="0" w:space="0"/>
          </w:pgBorders>
          <w:cols w:space="720" w:num="1"/>
        </w:sectPr>
      </w:pPr>
    </w:p>
    <w:p w14:paraId="19B3C975">
      <w:pPr>
        <w:pageBreakBefore w:val="0"/>
        <w:widowControl w:val="0"/>
        <w:wordWrap/>
        <w:overflowPunct/>
        <w:topLinePunct w:val="0"/>
        <w:bidi w:val="0"/>
        <w:spacing w:before="101" w:line="219" w:lineRule="auto"/>
        <w:ind w:left="2651"/>
        <w:outlineLvl w:val="1"/>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bookmarkStart w:id="24" w:name="bookmark78"/>
      <w:bookmarkEnd w:id="24"/>
      <w:bookmarkStart w:id="25" w:name="bookmark77"/>
      <w:bookmarkEnd w:id="25"/>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 8-</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5</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 xml:space="preserve"> </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本国产品标准的声明函</w:t>
      </w:r>
    </w:p>
    <w:p w14:paraId="67331FD8">
      <w:pPr>
        <w:pageBreakBefore w:val="0"/>
        <w:widowControl w:val="0"/>
        <w:wordWrap/>
        <w:overflowPunct/>
        <w:topLinePunct w:val="0"/>
        <w:bidi w:val="0"/>
        <w:spacing w:line="362" w:lineRule="auto"/>
        <w:rPr>
          <w:color w:val="auto"/>
          <w:spacing w:val="0"/>
          <w:w w:val="100"/>
          <w:position w:val="0"/>
          <w:highlight w:val="none"/>
          <w:lang w:eastAsia="zh-CN"/>
        </w:rPr>
      </w:pPr>
    </w:p>
    <w:p w14:paraId="392B4D5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0"/>
        <w:jc w:val="center"/>
        <w:textAlignment w:val="baseline"/>
        <w:rPr>
          <w:rFonts w:hint="eastAsia" w:ascii="宋体" w:hAnsi="宋体" w:eastAsia="宋体" w:cs="宋体"/>
          <w:i w:val="0"/>
          <w:iCs w:val="0"/>
          <w:caps w:val="0"/>
          <w:color w:val="auto"/>
          <w:spacing w:val="0"/>
          <w:sz w:val="24"/>
          <w:szCs w:val="24"/>
          <w:highlight w:val="none"/>
        </w:rPr>
      </w:pPr>
      <w:r>
        <w:rPr>
          <w:rStyle w:val="18"/>
          <w:rFonts w:hint="eastAsia" w:ascii="宋体" w:hAnsi="宋体" w:eastAsia="宋体" w:cs="宋体"/>
          <w:b/>
          <w:bCs/>
          <w:i w:val="0"/>
          <w:iCs w:val="0"/>
          <w:caps w:val="0"/>
          <w:color w:val="auto"/>
          <w:spacing w:val="0"/>
          <w:sz w:val="24"/>
          <w:szCs w:val="24"/>
          <w:highlight w:val="none"/>
          <w:shd w:val="clear" w:fill="FFFFFF"/>
          <w:vertAlign w:val="baseline"/>
        </w:rPr>
        <w:t>关于符合本国产品标准的声明函</w:t>
      </w:r>
    </w:p>
    <w:p w14:paraId="75A3F20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3B14502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1.</w:t>
      </w:r>
      <w:r>
        <w:rPr>
          <w:rStyle w:val="19"/>
          <w:rFonts w:hint="eastAsia" w:ascii="宋体" w:hAnsi="宋体" w:eastAsia="宋体" w:cs="宋体"/>
          <w:i w:val="0"/>
          <w:iCs w:val="0"/>
          <w:caps w:val="0"/>
          <w:color w:val="auto"/>
          <w:spacing w:val="0"/>
          <w:sz w:val="24"/>
          <w:szCs w:val="24"/>
          <w:highlight w:val="none"/>
          <w:shd w:val="clear" w:fill="FFFFFF"/>
          <w:vertAlign w:val="baseline"/>
        </w:rPr>
        <w:t>（产品名称1）</w:t>
      </w:r>
      <w:r>
        <w:rPr>
          <w:rFonts w:hint="eastAsia" w:ascii="宋体" w:hAnsi="宋体" w:eastAsia="宋体" w:cs="宋体"/>
          <w:i w:val="0"/>
          <w:iCs w:val="0"/>
          <w:caps w:val="0"/>
          <w:color w:val="auto"/>
          <w:spacing w:val="0"/>
          <w:sz w:val="24"/>
          <w:szCs w:val="24"/>
          <w:highlight w:val="none"/>
          <w:shd w:val="clear" w:fill="FFFFFF"/>
          <w:vertAlign w:val="baseline"/>
        </w:rPr>
        <w:t>，生产厂为</w:t>
      </w:r>
      <w:r>
        <w:rPr>
          <w:rStyle w:val="19"/>
          <w:rFonts w:hint="eastAsia" w:ascii="宋体" w:hAnsi="宋体" w:eastAsia="宋体" w:cs="宋体"/>
          <w:i w:val="0"/>
          <w:iCs w:val="0"/>
          <w:caps w:val="0"/>
          <w:color w:val="auto"/>
          <w:spacing w:val="0"/>
          <w:sz w:val="24"/>
          <w:szCs w:val="24"/>
          <w:highlight w:val="none"/>
          <w:shd w:val="clear" w:fill="FFFFFF"/>
          <w:vertAlign w:val="baseline"/>
        </w:rPr>
        <w:t>（厂名）2</w:t>
      </w:r>
      <w:r>
        <w:rPr>
          <w:rFonts w:hint="eastAsia" w:ascii="宋体" w:hAnsi="宋体" w:eastAsia="宋体" w:cs="宋体"/>
          <w:i w:val="0"/>
          <w:iCs w:val="0"/>
          <w:caps w:val="0"/>
          <w:color w:val="auto"/>
          <w:spacing w:val="0"/>
          <w:sz w:val="24"/>
          <w:szCs w:val="24"/>
          <w:highlight w:val="none"/>
          <w:shd w:val="clear" w:fill="FFFFFF"/>
          <w:vertAlign w:val="baseline"/>
        </w:rPr>
        <w:t>，厂址为</w:t>
      </w:r>
      <w:r>
        <w:rPr>
          <w:rStyle w:val="19"/>
          <w:rFonts w:hint="eastAsia" w:ascii="宋体" w:hAnsi="宋体" w:eastAsia="宋体" w:cs="宋体"/>
          <w:i w:val="0"/>
          <w:iCs w:val="0"/>
          <w:caps w:val="0"/>
          <w:color w:val="auto"/>
          <w:spacing w:val="0"/>
          <w:sz w:val="24"/>
          <w:szCs w:val="24"/>
          <w:highlight w:val="none"/>
          <w:shd w:val="clear" w:fill="FFFFFF"/>
          <w:vertAlign w:val="baseline"/>
        </w:rPr>
        <w:t>（生产厂址）</w:t>
      </w:r>
      <w:r>
        <w:rPr>
          <w:rFonts w:hint="eastAsia" w:ascii="宋体" w:hAnsi="宋体" w:eastAsia="宋体" w:cs="宋体"/>
          <w:i w:val="0"/>
          <w:iCs w:val="0"/>
          <w:caps w:val="0"/>
          <w:color w:val="auto"/>
          <w:spacing w:val="0"/>
          <w:sz w:val="24"/>
          <w:szCs w:val="24"/>
          <w:highlight w:val="none"/>
          <w:shd w:val="clear" w:fill="FFFFFF"/>
          <w:vertAlign w:val="baseline"/>
        </w:rPr>
        <w:t>。</w:t>
      </w:r>
      <w:r>
        <w:rPr>
          <w:rStyle w:val="19"/>
          <w:rFonts w:hint="eastAsia" w:ascii="宋体" w:hAnsi="宋体" w:eastAsia="宋体" w:cs="宋体"/>
          <w:i w:val="0"/>
          <w:iCs w:val="0"/>
          <w:caps w:val="0"/>
          <w:color w:val="auto"/>
          <w:spacing w:val="0"/>
          <w:sz w:val="24"/>
          <w:szCs w:val="24"/>
          <w:highlight w:val="none"/>
          <w:shd w:val="clear" w:fill="FFFFFF"/>
          <w:vertAlign w:val="baseline"/>
        </w:rPr>
        <w:t>（产品名称1）</w:t>
      </w:r>
      <w:r>
        <w:rPr>
          <w:rFonts w:hint="eastAsia" w:ascii="宋体" w:hAnsi="宋体" w:eastAsia="宋体" w:cs="宋体"/>
          <w:i w:val="0"/>
          <w:iCs w:val="0"/>
          <w:caps w:val="0"/>
          <w:color w:val="auto"/>
          <w:spacing w:val="0"/>
          <w:sz w:val="24"/>
          <w:szCs w:val="24"/>
          <w:highlight w:val="none"/>
          <w:shd w:val="clear" w:fill="FFFFFF"/>
          <w:vertAlign w:val="baseline"/>
        </w:rPr>
        <w:t>的中国境内生产的组件成本占比≥</w:t>
      </w:r>
      <w:r>
        <w:rPr>
          <w:rStyle w:val="19"/>
          <w:rFonts w:hint="eastAsia" w:ascii="宋体" w:hAnsi="宋体" w:eastAsia="宋体" w:cs="宋体"/>
          <w:i w:val="0"/>
          <w:iCs w:val="0"/>
          <w:caps w:val="0"/>
          <w:color w:val="auto"/>
          <w:spacing w:val="0"/>
          <w:sz w:val="24"/>
          <w:szCs w:val="24"/>
          <w:highlight w:val="none"/>
          <w:shd w:val="clear" w:fill="FFFFFF"/>
          <w:vertAlign w:val="baseline"/>
        </w:rPr>
        <w:t>（规定比例）3</w:t>
      </w:r>
      <w:r>
        <w:rPr>
          <w:rFonts w:hint="eastAsia" w:ascii="宋体" w:hAnsi="宋体" w:eastAsia="宋体" w:cs="宋体"/>
          <w:i w:val="0"/>
          <w:iCs w:val="0"/>
          <w:caps w:val="0"/>
          <w:color w:val="auto"/>
          <w:spacing w:val="0"/>
          <w:sz w:val="24"/>
          <w:szCs w:val="24"/>
          <w:highlight w:val="none"/>
          <w:shd w:val="clear" w:fill="FFFFFF"/>
          <w:vertAlign w:val="baseline"/>
        </w:rPr>
        <w:t>。</w:t>
      </w:r>
      <w:r>
        <w:rPr>
          <w:rStyle w:val="19"/>
          <w:rFonts w:hint="eastAsia" w:ascii="宋体" w:hAnsi="宋体" w:eastAsia="宋体" w:cs="宋体"/>
          <w:i w:val="0"/>
          <w:iCs w:val="0"/>
          <w:caps w:val="0"/>
          <w:color w:val="auto"/>
          <w:spacing w:val="0"/>
          <w:sz w:val="24"/>
          <w:szCs w:val="24"/>
          <w:highlight w:val="none"/>
          <w:shd w:val="clear" w:fill="FFFFFF"/>
          <w:vertAlign w:val="baseline"/>
        </w:rPr>
        <w:t>（产品名称1）</w:t>
      </w:r>
      <w:r>
        <w:rPr>
          <w:rFonts w:hint="eastAsia" w:ascii="宋体" w:hAnsi="宋体" w:eastAsia="宋体" w:cs="宋体"/>
          <w:i w:val="0"/>
          <w:iCs w:val="0"/>
          <w:caps w:val="0"/>
          <w:color w:val="auto"/>
          <w:spacing w:val="0"/>
          <w:sz w:val="24"/>
          <w:szCs w:val="24"/>
          <w:highlight w:val="none"/>
          <w:shd w:val="clear" w:fill="FFFFFF"/>
          <w:vertAlign w:val="baseline"/>
        </w:rPr>
        <w:t>的</w:t>
      </w:r>
      <w:r>
        <w:rPr>
          <w:rStyle w:val="19"/>
          <w:rFonts w:hint="eastAsia" w:ascii="宋体" w:hAnsi="宋体" w:eastAsia="宋体" w:cs="宋体"/>
          <w:i w:val="0"/>
          <w:iCs w:val="0"/>
          <w:caps w:val="0"/>
          <w:color w:val="auto"/>
          <w:spacing w:val="0"/>
          <w:sz w:val="24"/>
          <w:szCs w:val="24"/>
          <w:highlight w:val="none"/>
          <w:shd w:val="clear" w:fill="FFFFFF"/>
          <w:vertAlign w:val="baseline"/>
        </w:rPr>
        <w:t>（关键组件）4</w:t>
      </w:r>
      <w:r>
        <w:rPr>
          <w:rFonts w:hint="eastAsia" w:ascii="宋体" w:hAnsi="宋体" w:eastAsia="宋体" w:cs="宋体"/>
          <w:i w:val="0"/>
          <w:iCs w:val="0"/>
          <w:caps w:val="0"/>
          <w:color w:val="auto"/>
          <w:spacing w:val="0"/>
          <w:sz w:val="24"/>
          <w:szCs w:val="24"/>
          <w:highlight w:val="none"/>
          <w:shd w:val="clear" w:fill="FFFFFF"/>
          <w:vertAlign w:val="baseline"/>
        </w:rPr>
        <w:t>在中国境内生产。</w:t>
      </w:r>
      <w:r>
        <w:rPr>
          <w:rStyle w:val="19"/>
          <w:rFonts w:hint="eastAsia" w:ascii="宋体" w:hAnsi="宋体" w:eastAsia="宋体" w:cs="宋体"/>
          <w:i w:val="0"/>
          <w:iCs w:val="0"/>
          <w:caps w:val="0"/>
          <w:color w:val="auto"/>
          <w:spacing w:val="0"/>
          <w:sz w:val="24"/>
          <w:szCs w:val="24"/>
          <w:highlight w:val="none"/>
          <w:shd w:val="clear" w:fill="FFFFFF"/>
          <w:vertAlign w:val="baseline"/>
        </w:rPr>
        <w:t>（产品名称1）</w:t>
      </w:r>
      <w:r>
        <w:rPr>
          <w:rFonts w:hint="eastAsia" w:ascii="宋体" w:hAnsi="宋体" w:eastAsia="宋体" w:cs="宋体"/>
          <w:i w:val="0"/>
          <w:iCs w:val="0"/>
          <w:caps w:val="0"/>
          <w:color w:val="auto"/>
          <w:spacing w:val="0"/>
          <w:sz w:val="24"/>
          <w:szCs w:val="24"/>
          <w:highlight w:val="none"/>
          <w:shd w:val="clear" w:fill="FFFFFF"/>
          <w:vertAlign w:val="baseline"/>
        </w:rPr>
        <w:t>的</w:t>
      </w:r>
      <w:r>
        <w:rPr>
          <w:rStyle w:val="19"/>
          <w:rFonts w:hint="eastAsia" w:ascii="宋体" w:hAnsi="宋体" w:eastAsia="宋体" w:cs="宋体"/>
          <w:i w:val="0"/>
          <w:iCs w:val="0"/>
          <w:caps w:val="0"/>
          <w:color w:val="auto"/>
          <w:spacing w:val="0"/>
          <w:sz w:val="24"/>
          <w:szCs w:val="24"/>
          <w:highlight w:val="none"/>
          <w:shd w:val="clear" w:fill="FFFFFF"/>
          <w:vertAlign w:val="baseline"/>
        </w:rPr>
        <w:t>（关键工序）5</w:t>
      </w:r>
      <w:r>
        <w:rPr>
          <w:rFonts w:hint="eastAsia" w:ascii="宋体" w:hAnsi="宋体" w:eastAsia="宋体" w:cs="宋体"/>
          <w:i w:val="0"/>
          <w:iCs w:val="0"/>
          <w:caps w:val="0"/>
          <w:color w:val="auto"/>
          <w:spacing w:val="0"/>
          <w:sz w:val="24"/>
          <w:szCs w:val="24"/>
          <w:highlight w:val="none"/>
          <w:shd w:val="clear" w:fill="FFFFFF"/>
          <w:vertAlign w:val="baseline"/>
        </w:rPr>
        <w:t>在中国境内完成。</w:t>
      </w:r>
    </w:p>
    <w:p w14:paraId="6FE8D44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2.</w:t>
      </w:r>
      <w:r>
        <w:rPr>
          <w:rStyle w:val="19"/>
          <w:rFonts w:hint="eastAsia" w:ascii="宋体" w:hAnsi="宋体" w:eastAsia="宋体" w:cs="宋体"/>
          <w:i w:val="0"/>
          <w:iCs w:val="0"/>
          <w:caps w:val="0"/>
          <w:color w:val="auto"/>
          <w:spacing w:val="0"/>
          <w:sz w:val="24"/>
          <w:szCs w:val="24"/>
          <w:highlight w:val="none"/>
          <w:shd w:val="clear" w:fill="FFFFFF"/>
          <w:vertAlign w:val="baseline"/>
        </w:rPr>
        <w:t>（产品名称2）</w:t>
      </w:r>
      <w:r>
        <w:rPr>
          <w:rFonts w:hint="eastAsia" w:ascii="宋体" w:hAnsi="宋体" w:eastAsia="宋体" w:cs="宋体"/>
          <w:i w:val="0"/>
          <w:iCs w:val="0"/>
          <w:caps w:val="0"/>
          <w:color w:val="auto"/>
          <w:spacing w:val="0"/>
          <w:sz w:val="24"/>
          <w:szCs w:val="24"/>
          <w:highlight w:val="none"/>
          <w:shd w:val="clear" w:fill="FFFFFF"/>
          <w:vertAlign w:val="baseline"/>
        </w:rPr>
        <w:t>，生产厂为</w:t>
      </w:r>
      <w:r>
        <w:rPr>
          <w:rStyle w:val="19"/>
          <w:rFonts w:hint="eastAsia" w:ascii="宋体" w:hAnsi="宋体" w:eastAsia="宋体" w:cs="宋体"/>
          <w:i w:val="0"/>
          <w:iCs w:val="0"/>
          <w:caps w:val="0"/>
          <w:color w:val="auto"/>
          <w:spacing w:val="0"/>
          <w:sz w:val="24"/>
          <w:szCs w:val="24"/>
          <w:highlight w:val="none"/>
          <w:shd w:val="clear" w:fill="FFFFFF"/>
          <w:vertAlign w:val="baseline"/>
        </w:rPr>
        <w:t>（厂名）</w:t>
      </w:r>
      <w:r>
        <w:rPr>
          <w:rFonts w:hint="eastAsia" w:ascii="宋体" w:hAnsi="宋体" w:eastAsia="宋体" w:cs="宋体"/>
          <w:i w:val="0"/>
          <w:iCs w:val="0"/>
          <w:caps w:val="0"/>
          <w:color w:val="auto"/>
          <w:spacing w:val="0"/>
          <w:sz w:val="24"/>
          <w:szCs w:val="24"/>
          <w:highlight w:val="none"/>
          <w:shd w:val="clear" w:fill="FFFFFF"/>
          <w:vertAlign w:val="baseline"/>
        </w:rPr>
        <w:t>，厂址为</w:t>
      </w:r>
      <w:r>
        <w:rPr>
          <w:rStyle w:val="19"/>
          <w:rFonts w:hint="eastAsia" w:ascii="宋体" w:hAnsi="宋体" w:eastAsia="宋体" w:cs="宋体"/>
          <w:i w:val="0"/>
          <w:iCs w:val="0"/>
          <w:caps w:val="0"/>
          <w:color w:val="auto"/>
          <w:spacing w:val="0"/>
          <w:sz w:val="24"/>
          <w:szCs w:val="24"/>
          <w:highlight w:val="none"/>
          <w:shd w:val="clear" w:fill="FFFFFF"/>
          <w:vertAlign w:val="baseline"/>
        </w:rPr>
        <w:t>（生产厂址）</w:t>
      </w:r>
      <w:r>
        <w:rPr>
          <w:rFonts w:hint="eastAsia" w:ascii="宋体" w:hAnsi="宋体" w:eastAsia="宋体" w:cs="宋体"/>
          <w:i w:val="0"/>
          <w:iCs w:val="0"/>
          <w:caps w:val="0"/>
          <w:color w:val="auto"/>
          <w:spacing w:val="0"/>
          <w:sz w:val="24"/>
          <w:szCs w:val="24"/>
          <w:highlight w:val="none"/>
          <w:shd w:val="clear" w:fill="FFFFFF"/>
          <w:vertAlign w:val="baseline"/>
        </w:rPr>
        <w:t>。</w:t>
      </w:r>
      <w:r>
        <w:rPr>
          <w:rStyle w:val="19"/>
          <w:rFonts w:hint="eastAsia" w:ascii="宋体" w:hAnsi="宋体" w:eastAsia="宋体" w:cs="宋体"/>
          <w:i w:val="0"/>
          <w:iCs w:val="0"/>
          <w:caps w:val="0"/>
          <w:color w:val="auto"/>
          <w:spacing w:val="0"/>
          <w:sz w:val="24"/>
          <w:szCs w:val="24"/>
          <w:highlight w:val="none"/>
          <w:shd w:val="clear" w:fill="FFFFFF"/>
          <w:vertAlign w:val="baseline"/>
        </w:rPr>
        <w:t>（产品名称2）</w:t>
      </w:r>
      <w:r>
        <w:rPr>
          <w:rFonts w:hint="eastAsia" w:ascii="宋体" w:hAnsi="宋体" w:eastAsia="宋体" w:cs="宋体"/>
          <w:i w:val="0"/>
          <w:iCs w:val="0"/>
          <w:caps w:val="0"/>
          <w:color w:val="auto"/>
          <w:spacing w:val="0"/>
          <w:sz w:val="24"/>
          <w:szCs w:val="24"/>
          <w:highlight w:val="none"/>
          <w:shd w:val="clear" w:fill="FFFFFF"/>
          <w:vertAlign w:val="baseline"/>
        </w:rPr>
        <w:t>的中国境内生产的组件成本占比≥</w:t>
      </w:r>
      <w:r>
        <w:rPr>
          <w:rStyle w:val="19"/>
          <w:rFonts w:hint="eastAsia" w:ascii="宋体" w:hAnsi="宋体" w:eastAsia="宋体" w:cs="宋体"/>
          <w:i w:val="0"/>
          <w:iCs w:val="0"/>
          <w:caps w:val="0"/>
          <w:color w:val="auto"/>
          <w:spacing w:val="0"/>
          <w:sz w:val="24"/>
          <w:szCs w:val="24"/>
          <w:highlight w:val="none"/>
          <w:shd w:val="clear" w:fill="FFFFFF"/>
          <w:vertAlign w:val="baseline"/>
        </w:rPr>
        <w:t>（规定比例）</w:t>
      </w:r>
      <w:r>
        <w:rPr>
          <w:rFonts w:hint="eastAsia" w:ascii="宋体" w:hAnsi="宋体" w:eastAsia="宋体" w:cs="宋体"/>
          <w:i w:val="0"/>
          <w:iCs w:val="0"/>
          <w:caps w:val="0"/>
          <w:color w:val="auto"/>
          <w:spacing w:val="0"/>
          <w:sz w:val="24"/>
          <w:szCs w:val="24"/>
          <w:highlight w:val="none"/>
          <w:shd w:val="clear" w:fill="FFFFFF"/>
          <w:vertAlign w:val="baseline"/>
        </w:rPr>
        <w:t>。</w:t>
      </w:r>
      <w:r>
        <w:rPr>
          <w:rStyle w:val="19"/>
          <w:rFonts w:hint="eastAsia" w:ascii="宋体" w:hAnsi="宋体" w:eastAsia="宋体" w:cs="宋体"/>
          <w:i w:val="0"/>
          <w:iCs w:val="0"/>
          <w:caps w:val="0"/>
          <w:color w:val="auto"/>
          <w:spacing w:val="0"/>
          <w:sz w:val="24"/>
          <w:szCs w:val="24"/>
          <w:highlight w:val="none"/>
          <w:shd w:val="clear" w:fill="FFFFFF"/>
          <w:vertAlign w:val="baseline"/>
        </w:rPr>
        <w:t>（产品名称2）</w:t>
      </w:r>
      <w:r>
        <w:rPr>
          <w:rFonts w:hint="eastAsia" w:ascii="宋体" w:hAnsi="宋体" w:eastAsia="宋体" w:cs="宋体"/>
          <w:i w:val="0"/>
          <w:iCs w:val="0"/>
          <w:caps w:val="0"/>
          <w:color w:val="auto"/>
          <w:spacing w:val="0"/>
          <w:sz w:val="24"/>
          <w:szCs w:val="24"/>
          <w:highlight w:val="none"/>
          <w:shd w:val="clear" w:fill="FFFFFF"/>
          <w:vertAlign w:val="baseline"/>
        </w:rPr>
        <w:t>的</w:t>
      </w:r>
      <w:r>
        <w:rPr>
          <w:rStyle w:val="19"/>
          <w:rFonts w:hint="eastAsia" w:ascii="宋体" w:hAnsi="宋体" w:eastAsia="宋体" w:cs="宋体"/>
          <w:i w:val="0"/>
          <w:iCs w:val="0"/>
          <w:caps w:val="0"/>
          <w:color w:val="auto"/>
          <w:spacing w:val="0"/>
          <w:sz w:val="24"/>
          <w:szCs w:val="24"/>
          <w:highlight w:val="none"/>
          <w:shd w:val="clear" w:fill="FFFFFF"/>
          <w:vertAlign w:val="baseline"/>
        </w:rPr>
        <w:t>（关键组件）</w:t>
      </w:r>
      <w:r>
        <w:rPr>
          <w:rFonts w:hint="eastAsia" w:ascii="宋体" w:hAnsi="宋体" w:eastAsia="宋体" w:cs="宋体"/>
          <w:i w:val="0"/>
          <w:iCs w:val="0"/>
          <w:caps w:val="0"/>
          <w:color w:val="auto"/>
          <w:spacing w:val="0"/>
          <w:sz w:val="24"/>
          <w:szCs w:val="24"/>
          <w:highlight w:val="none"/>
          <w:shd w:val="clear" w:fill="FFFFFF"/>
          <w:vertAlign w:val="baseline"/>
        </w:rPr>
        <w:t>在中国境内生产。</w:t>
      </w:r>
      <w:r>
        <w:rPr>
          <w:rStyle w:val="19"/>
          <w:rFonts w:hint="eastAsia" w:ascii="宋体" w:hAnsi="宋体" w:eastAsia="宋体" w:cs="宋体"/>
          <w:i w:val="0"/>
          <w:iCs w:val="0"/>
          <w:caps w:val="0"/>
          <w:color w:val="auto"/>
          <w:spacing w:val="0"/>
          <w:sz w:val="24"/>
          <w:szCs w:val="24"/>
          <w:highlight w:val="none"/>
          <w:shd w:val="clear" w:fill="FFFFFF"/>
          <w:vertAlign w:val="baseline"/>
        </w:rPr>
        <w:t>（产品名称2）</w:t>
      </w:r>
      <w:r>
        <w:rPr>
          <w:rFonts w:hint="eastAsia" w:ascii="宋体" w:hAnsi="宋体" w:eastAsia="宋体" w:cs="宋体"/>
          <w:i w:val="0"/>
          <w:iCs w:val="0"/>
          <w:caps w:val="0"/>
          <w:color w:val="auto"/>
          <w:spacing w:val="0"/>
          <w:sz w:val="24"/>
          <w:szCs w:val="24"/>
          <w:highlight w:val="none"/>
          <w:shd w:val="clear" w:fill="FFFFFF"/>
          <w:vertAlign w:val="baseline"/>
        </w:rPr>
        <w:t>的</w:t>
      </w:r>
      <w:r>
        <w:rPr>
          <w:rStyle w:val="19"/>
          <w:rFonts w:hint="eastAsia" w:ascii="宋体" w:hAnsi="宋体" w:eastAsia="宋体" w:cs="宋体"/>
          <w:i w:val="0"/>
          <w:iCs w:val="0"/>
          <w:caps w:val="0"/>
          <w:color w:val="auto"/>
          <w:spacing w:val="0"/>
          <w:sz w:val="24"/>
          <w:szCs w:val="24"/>
          <w:highlight w:val="none"/>
          <w:shd w:val="clear" w:fill="FFFFFF"/>
          <w:vertAlign w:val="baseline"/>
        </w:rPr>
        <w:t>（关键工序）</w:t>
      </w:r>
      <w:r>
        <w:rPr>
          <w:rFonts w:hint="eastAsia" w:ascii="宋体" w:hAnsi="宋体" w:eastAsia="宋体" w:cs="宋体"/>
          <w:i w:val="0"/>
          <w:iCs w:val="0"/>
          <w:caps w:val="0"/>
          <w:color w:val="auto"/>
          <w:spacing w:val="0"/>
          <w:sz w:val="24"/>
          <w:szCs w:val="24"/>
          <w:highlight w:val="none"/>
          <w:shd w:val="clear" w:fill="FFFFFF"/>
          <w:vertAlign w:val="baseline"/>
        </w:rPr>
        <w:t>在中国境内完成。</w:t>
      </w:r>
    </w:p>
    <w:p w14:paraId="118E185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w:t>
      </w:r>
    </w:p>
    <w:p w14:paraId="43EAED9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本公司（单位）对上述声明内容的真实性负责。如有虚假，愿承担相应法律责任。 </w:t>
      </w:r>
    </w:p>
    <w:p w14:paraId="7341028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0"/>
        <w:jc w:val="right"/>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公司（单位）名称（盖章）：　        </w:t>
      </w:r>
    </w:p>
    <w:p w14:paraId="6C33146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0"/>
        <w:jc w:val="right"/>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日期：　   年　  月　  日         </w:t>
      </w:r>
    </w:p>
    <w:p w14:paraId="0865A69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1.产品如有型号，请在“产品名称”栏一并填写。</w:t>
      </w:r>
    </w:p>
    <w:p w14:paraId="0553D16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2.生产厂名与厂址应与生产厂营业执照载明的相关信息保持一致。</w:t>
      </w:r>
    </w:p>
    <w:p w14:paraId="1E912AC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3.该产品的中国境内生产的组件成本占比相关要求实施前，“规定比例”栏可不填，下同。</w:t>
      </w:r>
    </w:p>
    <w:p w14:paraId="71D07AA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420"/>
        <w:textAlignment w:val="baseline"/>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sz w:val="24"/>
          <w:szCs w:val="24"/>
          <w:highlight w:val="none"/>
          <w:shd w:val="clear" w:fill="FFFFFF"/>
          <w:vertAlign w:val="baseline"/>
        </w:rPr>
        <w:t>4.该产品的关键组件要求实施前，“关键组件”栏可不填，下同。</w:t>
      </w:r>
    </w:p>
    <w:p w14:paraId="1F2D6E2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420"/>
        <w:textAlignment w:val="baseline"/>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t>5.该产品的关键工序要求实施前，“关键工序”栏可不填，下同。</w:t>
      </w:r>
    </w:p>
    <w:p w14:paraId="0673907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420"/>
        <w:textAlignment w:val="baseline"/>
        <w:rPr>
          <w:rFonts w:hint="eastAsia" w:cs="宋体"/>
          <w:i w:val="0"/>
          <w:iCs w:val="0"/>
          <w:caps w:val="0"/>
          <w:color w:val="auto"/>
          <w:spacing w:val="0"/>
          <w:sz w:val="24"/>
          <w:szCs w:val="24"/>
          <w:highlight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shd w:val="clear" w:fill="FFFFFF"/>
          <w:vertAlign w:val="baseline"/>
          <w:lang w:val="en-US" w:eastAsia="zh-CN"/>
        </w:rPr>
        <w:t>6</w:t>
      </w:r>
      <w:r>
        <w:rPr>
          <w:rFonts w:hint="eastAsia" w:cs="宋体"/>
          <w:i w:val="0"/>
          <w:iCs w:val="0"/>
          <w:caps w:val="0"/>
          <w:color w:val="auto"/>
          <w:spacing w:val="0"/>
          <w:sz w:val="24"/>
          <w:szCs w:val="24"/>
          <w:highlight w:val="none"/>
          <w:shd w:val="clear" w:fill="FFFFFF"/>
          <w:vertAlign w:val="baseline"/>
          <w:lang w:val="en-US" w:eastAsia="zh-CN"/>
        </w:rPr>
        <w:t>.产品名称中须逐一列明本项目的产品（公寓床、组合柜、公寓椅），否则不享受价格优惠。</w:t>
      </w:r>
    </w:p>
    <w:p w14:paraId="7F28C51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420"/>
        <w:textAlignment w:val="baseline"/>
        <w:rPr>
          <w:rFonts w:hint="eastAsia" w:ascii="宋体" w:hAnsi="宋体" w:eastAsia="宋体" w:cs="宋体"/>
          <w:i w:val="0"/>
          <w:iCs w:val="0"/>
          <w:caps w:val="0"/>
          <w:color w:val="auto"/>
          <w:spacing w:val="0"/>
          <w:sz w:val="24"/>
          <w:szCs w:val="24"/>
          <w:highlight w:val="none"/>
          <w:shd w:val="clear" w:fill="FFFFFF"/>
          <w:vertAlign w:val="baseline"/>
        </w:rPr>
      </w:pPr>
      <w:r>
        <w:rPr>
          <w:rFonts w:hint="eastAsia" w:cs="宋体"/>
          <w:i w:val="0"/>
          <w:iCs w:val="0"/>
          <w:caps w:val="0"/>
          <w:color w:val="auto"/>
          <w:spacing w:val="0"/>
          <w:sz w:val="24"/>
          <w:szCs w:val="24"/>
          <w:highlight w:val="none"/>
          <w:shd w:val="clear" w:fill="FFFFFF"/>
          <w:vertAlign w:val="baseline"/>
          <w:lang w:val="en-US" w:eastAsia="zh-CN"/>
        </w:rPr>
        <w:t>7.</w:t>
      </w:r>
      <w:r>
        <w:rPr>
          <w:rFonts w:hint="eastAsia" w:ascii="宋体" w:hAnsi="宋体" w:eastAsia="宋体" w:cs="宋体"/>
          <w:i w:val="0"/>
          <w:iCs w:val="0"/>
          <w:caps w:val="0"/>
          <w:color w:val="auto"/>
          <w:spacing w:val="0"/>
          <w:sz w:val="24"/>
          <w:szCs w:val="24"/>
          <w:highlight w:val="none"/>
          <w:shd w:val="clear" w:fill="FFFFFF"/>
          <w:vertAlign w:val="baseline"/>
          <w:lang w:val="en-US" w:eastAsia="zh-CN"/>
        </w:rPr>
        <w:t>风险提示：</w:t>
      </w:r>
      <w:r>
        <w:rPr>
          <w:rFonts w:hint="eastAsia" w:ascii="宋体" w:hAnsi="宋体" w:eastAsia="宋体" w:cs="宋体"/>
          <w:i w:val="0"/>
          <w:iCs w:val="0"/>
          <w:caps w:val="0"/>
          <w:color w:val="auto"/>
          <w:spacing w:val="0"/>
          <w:sz w:val="24"/>
          <w:szCs w:val="24"/>
          <w:highlight w:val="none"/>
          <w:shd w:val="clear" w:fill="FFFFFF"/>
          <w:vertAlign w:val="baseline"/>
        </w:rPr>
        <w:t>随中标、成交结果同时公告中标供应商提供的《声明函》或有关证明文件。</w:t>
      </w:r>
      <w:r>
        <w:rPr>
          <w:rFonts w:hint="eastAsia" w:ascii="宋体" w:hAnsi="宋体" w:eastAsia="宋体" w:cs="宋体"/>
          <w:i w:val="0"/>
          <w:iCs w:val="0"/>
          <w:caps w:val="0"/>
          <w:color w:val="auto"/>
          <w:spacing w:val="0"/>
          <w:sz w:val="24"/>
          <w:szCs w:val="24"/>
          <w:highlight w:val="none"/>
          <w:shd w:val="clear" w:fill="FFFFFF"/>
          <w:vertAlign w:val="baseline"/>
          <w:lang w:eastAsia="zh-CN"/>
        </w:rPr>
        <w:t>投标人</w:t>
      </w:r>
      <w:r>
        <w:rPr>
          <w:rFonts w:hint="eastAsia" w:ascii="宋体" w:hAnsi="宋体" w:eastAsia="宋体" w:cs="宋体"/>
          <w:i w:val="0"/>
          <w:iCs w:val="0"/>
          <w:caps w:val="0"/>
          <w:color w:val="auto"/>
          <w:spacing w:val="0"/>
          <w:sz w:val="24"/>
          <w:szCs w:val="24"/>
          <w:highlight w:val="none"/>
          <w:shd w:val="clear" w:fill="FFFFFF"/>
          <w:vertAlign w:val="baseline"/>
        </w:rPr>
        <w:t>提供虚假《声明函》、虚假证明文件谋取中标、成交的，依照《中华人民共和国政府采购法》等法律法规规定追究相应责任。</w:t>
      </w:r>
    </w:p>
    <w:p w14:paraId="73B37CDD">
      <w:pPr>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shd w:val="clear" w:fill="FFFFFF"/>
          <w:vertAlign w:val="baseline"/>
        </w:rPr>
        <w:br w:type="page"/>
      </w:r>
    </w:p>
    <w:p w14:paraId="4E4C9635">
      <w:pPr>
        <w:jc w:val="cente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pPr>
      <w:bookmarkStart w:id="26" w:name="_Toc18703"/>
      <w:bookmarkStart w:id="27" w:name="_Toc31715"/>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格式 8-</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6 关于符合本国产品标准的成本占比承诺函</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【如</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适用</w:t>
      </w:r>
      <w:r>
        <w:rPr>
          <w:rFonts w:hint="eastAsia"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w:t>
      </w:r>
      <w:bookmarkEnd w:id="26"/>
      <w:bookmarkEnd w:id="27"/>
    </w:p>
    <w:p w14:paraId="49DD0911">
      <w:pPr>
        <w:ind w:firstLine="0" w:firstLineChars="0"/>
        <w:jc w:val="center"/>
        <w:rPr>
          <w:rFonts w:hint="eastAsia" w:ascii="仿宋" w:hAnsi="仿宋" w:eastAsia="仿宋" w:cs="仿宋"/>
          <w:i w:val="0"/>
          <w:iCs w:val="0"/>
          <w:caps w:val="0"/>
          <w:color w:val="auto"/>
          <w:spacing w:val="0"/>
          <w:sz w:val="24"/>
          <w:szCs w:val="24"/>
          <w:highlight w:val="none"/>
          <w:u w:val="none"/>
          <w:shd w:val="clear" w:fill="FFFFFF"/>
          <w:vertAlign w:val="baseline"/>
        </w:rPr>
      </w:pPr>
    </w:p>
    <w:p w14:paraId="425C466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32"/>
          <w:szCs w:val="32"/>
          <w:highlight w:val="none"/>
          <w:lang w:val="en-US" w:eastAsia="zh-CN"/>
        </w:rPr>
      </w:pPr>
      <w:r>
        <w:rPr>
          <w:rFonts w:hint="eastAsia" w:ascii="宋体" w:hAnsi="宋体" w:eastAsia="宋体" w:cs="宋体"/>
          <w:b/>
          <w:bCs/>
          <w:color w:val="auto"/>
          <w:sz w:val="24"/>
          <w:szCs w:val="24"/>
          <w:highlight w:val="none"/>
          <w:lang w:val="en-US" w:eastAsia="zh-CN"/>
        </w:rPr>
        <w:t>关于符合本国产品标准的成本占比承诺函</w:t>
      </w:r>
    </w:p>
    <w:p w14:paraId="72C281A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32"/>
          <w:szCs w:val="32"/>
          <w:highlight w:val="none"/>
          <w:lang w:val="en-US" w:eastAsia="zh-CN"/>
        </w:rPr>
      </w:pPr>
    </w:p>
    <w:tbl>
      <w:tblPr>
        <w:tblStyle w:val="16"/>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8"/>
        <w:gridCol w:w="2092"/>
      </w:tblGrid>
      <w:tr w14:paraId="5AAD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08" w:type="dxa"/>
            <w:vAlign w:val="center"/>
          </w:tcPr>
          <w:p w14:paraId="394944CB">
            <w:pPr>
              <w:widowControl w:val="0"/>
              <w:ind w:firstLine="0" w:firstLineChars="0"/>
              <w:jc w:val="center"/>
              <w:rPr>
                <w:rFonts w:hint="eastAsia" w:ascii="宋体" w:hAnsi="宋体" w:eastAsia="宋体" w:cs="宋体"/>
                <w:b/>
                <w:bCs/>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b/>
                <w:bCs/>
                <w:i w:val="0"/>
                <w:iCs w:val="0"/>
                <w:caps w:val="0"/>
                <w:color w:val="auto"/>
                <w:spacing w:val="0"/>
                <w:sz w:val="24"/>
                <w:szCs w:val="24"/>
                <w:highlight w:val="none"/>
                <w:u w:val="none"/>
                <w:shd w:val="clear" w:fill="FFFFFF"/>
                <w:vertAlign w:val="baseline"/>
                <w:lang w:val="en-US" w:eastAsia="zh-CN"/>
              </w:rPr>
              <w:t>项目</w:t>
            </w:r>
          </w:p>
        </w:tc>
        <w:tc>
          <w:tcPr>
            <w:tcW w:w="2092" w:type="dxa"/>
            <w:vAlign w:val="center"/>
          </w:tcPr>
          <w:p w14:paraId="1ADF20F8">
            <w:pPr>
              <w:widowControl w:val="0"/>
              <w:ind w:firstLine="0" w:firstLineChars="0"/>
              <w:jc w:val="center"/>
              <w:rPr>
                <w:rFonts w:hint="eastAsia" w:ascii="宋体" w:hAnsi="宋体" w:eastAsia="宋体" w:cs="宋体"/>
                <w:b/>
                <w:bCs/>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b/>
                <w:bCs/>
                <w:i w:val="0"/>
                <w:iCs w:val="0"/>
                <w:caps w:val="0"/>
                <w:color w:val="auto"/>
                <w:spacing w:val="0"/>
                <w:sz w:val="24"/>
                <w:szCs w:val="24"/>
                <w:highlight w:val="none"/>
                <w:u w:val="none"/>
                <w:shd w:val="clear" w:fill="FFFFFF"/>
                <w:vertAlign w:val="baseline"/>
                <w:lang w:val="en-US" w:eastAsia="zh-CN"/>
              </w:rPr>
              <w:t>填写内容</w:t>
            </w:r>
          </w:p>
        </w:tc>
      </w:tr>
      <w:tr w14:paraId="594F3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8" w:type="dxa"/>
            <w:vAlign w:val="center"/>
          </w:tcPr>
          <w:p w14:paraId="290EB7C2">
            <w:pPr>
              <w:widowControl w:val="0"/>
              <w:ind w:firstLine="0" w:firstLineChars="0"/>
              <w:jc w:val="cente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p>
          <w:p w14:paraId="6726D666">
            <w:pPr>
              <w:widowControl w:val="0"/>
              <w:ind w:firstLine="0" w:firstLineChars="0"/>
              <w:jc w:val="center"/>
              <w:rPr>
                <w:rFonts w:hint="eastAsia" w:ascii="宋体" w:hAnsi="宋体" w:eastAsia="宋体" w:cs="宋体"/>
                <w:i w:val="0"/>
                <w:iCs w:val="0"/>
                <w:caps w:val="0"/>
                <w:color w:val="auto"/>
                <w:spacing w:val="4"/>
                <w:sz w:val="24"/>
                <w:szCs w:val="24"/>
                <w:highlight w:val="none"/>
                <w:bdr w:val="single" w:color="auto" w:sz="2" w:space="0"/>
                <w:shd w:val="clear" w:fill="FFFFFF"/>
              </w:rPr>
            </w:pPr>
            <m:oMathPara>
              <m:oMath>
                <m:r>
                  <m:rPr>
                    <m:sty m:val="p"/>
                  </m:rPr>
                  <w:rPr>
                    <w:rFonts w:hint="eastAsia" w:ascii="Cambria Math" w:hAnsi="Cambria Math" w:eastAsia="宋体" w:cs="宋体"/>
                    <w:color w:val="auto"/>
                    <w:sz w:val="24"/>
                    <w:szCs w:val="24"/>
                    <w:highlight w:val="none"/>
                  </w:rPr>
                  <m:t>比例</m:t>
                </m:r>
                <m:r>
                  <m:rPr/>
                  <w:rPr>
                    <w:rFonts w:hint="eastAsia" w:ascii="Cambria Math" w:hAnsi="Cambria Math" w:eastAsia="宋体" w:cs="宋体"/>
                    <w:color w:val="auto"/>
                    <w:sz w:val="24"/>
                    <w:szCs w:val="24"/>
                    <w:highlight w:val="none"/>
                  </w:rPr>
                  <m:t>=</m:t>
                </m:r>
                <m:f>
                  <m:fPr>
                    <m:ctrlPr>
                      <w:rPr>
                        <w:rFonts w:hint="eastAsia" w:ascii="Cambria Math" w:hAnsi="Cambria Math" w:eastAsia="宋体" w:cs="宋体"/>
                        <w:i/>
                        <w:color w:val="auto"/>
                        <w:sz w:val="24"/>
                        <w:szCs w:val="24"/>
                        <w:highlight w:val="none"/>
                      </w:rPr>
                    </m:ctrlPr>
                  </m:fPr>
                  <m:num>
                    <m:r>
                      <m:rPr>
                        <m:sty m:val="p"/>
                      </m:rPr>
                      <w:rPr>
                        <w:rFonts w:hint="eastAsia" w:ascii="Cambria Math" w:hAnsi="Cambria Math" w:eastAsia="宋体" w:cs="宋体"/>
                        <w:color w:val="auto"/>
                        <w:sz w:val="24"/>
                        <w:szCs w:val="24"/>
                        <w:highlight w:val="none"/>
                      </w:rPr>
                      <m:t>符合本国产品标准的投标产品成本之和</m:t>
                    </m:r>
                    <m:ctrlPr>
                      <w:rPr>
                        <w:rFonts w:hint="eastAsia" w:ascii="Cambria Math" w:hAnsi="Cambria Math" w:eastAsia="宋体" w:cs="宋体"/>
                        <w:color w:val="auto"/>
                        <w:sz w:val="24"/>
                        <w:szCs w:val="24"/>
                        <w:highlight w:val="none"/>
                      </w:rPr>
                    </m:ctrlPr>
                  </m:num>
                  <m:den>
                    <m:r>
                      <m:rPr>
                        <m:sty m:val="p"/>
                      </m:rPr>
                      <w:rPr>
                        <w:rFonts w:hint="eastAsia" w:ascii="Cambria Math" w:hAnsi="Cambria Math" w:eastAsia="宋体" w:cs="宋体"/>
                        <w:color w:val="auto"/>
                        <w:sz w:val="24"/>
                        <w:szCs w:val="24"/>
                        <w:highlight w:val="none"/>
                      </w:rPr>
                      <m:t>提供的全部产品成本之和</m:t>
                    </m:r>
                    <m:ctrlPr>
                      <w:rPr>
                        <w:rFonts w:hint="eastAsia" w:ascii="Cambria Math" w:hAnsi="Cambria Math" w:eastAsia="宋体" w:cs="宋体"/>
                        <w:color w:val="auto"/>
                        <w:sz w:val="24"/>
                        <w:szCs w:val="24"/>
                        <w:highlight w:val="none"/>
                      </w:rPr>
                    </m:ctrlPr>
                  </m:den>
                </m:f>
                <m:r>
                  <m:rPr>
                    <m:sty m:val="p"/>
                  </m:rPr>
                  <w:rPr>
                    <w:rFonts w:hint="eastAsia" w:ascii="Cambria Math" w:hAnsi="Cambria Math" w:eastAsia="宋体" w:cs="宋体"/>
                    <w:color w:val="auto"/>
                    <w:sz w:val="24"/>
                    <w:szCs w:val="24"/>
                    <w:highlight w:val="none"/>
                  </w:rPr>
                  <m:t>×</m:t>
                </m:r>
                <m:r>
                  <m:rPr/>
                  <w:rPr>
                    <w:rFonts w:hint="eastAsia" w:ascii="Cambria Math" w:hAnsi="Cambria Math" w:eastAsia="宋体" w:cs="宋体"/>
                    <w:color w:val="auto"/>
                    <w:sz w:val="24"/>
                    <w:szCs w:val="24"/>
                    <w:highlight w:val="none"/>
                  </w:rPr>
                  <m:t>100%</m:t>
                </m:r>
              </m:oMath>
            </m:oMathPara>
          </w:p>
          <w:p w14:paraId="59A9E7C6">
            <w:pPr>
              <w:widowControl w:val="0"/>
              <w:ind w:firstLine="0" w:firstLineChars="0"/>
              <w:jc w:val="center"/>
              <w:rPr>
                <w:rFonts w:hint="eastAsia" w:ascii="宋体" w:hAnsi="宋体" w:eastAsia="宋体" w:cs="宋体"/>
                <w:i w:val="0"/>
                <w:iCs w:val="0"/>
                <w:caps w:val="0"/>
                <w:color w:val="auto"/>
                <w:spacing w:val="4"/>
                <w:sz w:val="24"/>
                <w:szCs w:val="24"/>
                <w:highlight w:val="none"/>
                <w:bdr w:val="single" w:color="auto" w:sz="2" w:space="0"/>
                <w:shd w:val="clear" w:fill="FFFFFF"/>
                <w:lang w:val="en-US" w:eastAsia="zh-CN"/>
              </w:rPr>
            </w:pPr>
          </w:p>
          <w:p w14:paraId="13CD4D6D">
            <w:pPr>
              <w:widowControl w:val="0"/>
              <w:ind w:firstLine="0" w:firstLineChars="0"/>
              <w:jc w:val="cente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p>
        </w:tc>
        <w:tc>
          <w:tcPr>
            <w:tcW w:w="2092" w:type="dxa"/>
            <w:vAlign w:val="center"/>
          </w:tcPr>
          <w:p w14:paraId="7E8B9A7C">
            <w:pPr>
              <w:widowControl w:val="0"/>
              <w:ind w:firstLine="0" w:firstLineChars="0"/>
              <w:jc w:val="cente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u w:val="single"/>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t>%</w:t>
            </w:r>
          </w:p>
        </w:tc>
      </w:tr>
    </w:tbl>
    <w:p w14:paraId="6E61118B">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t>本公司（单位）填写、盖章与签署，即视为对表格内容真实、准确、完整的正式承诺。如存在任何虚假、误导性陈述或重大遗漏，本公司（单位）愿承担由此产生的一切法律后果及责任。</w:t>
      </w:r>
    </w:p>
    <w:p w14:paraId="6329D5A0">
      <w:pPr>
        <w:keepNext w:val="0"/>
        <w:keepLines w:val="0"/>
        <w:pageBreakBefore w:val="0"/>
        <w:widowControl w:val="0"/>
        <w:kinsoku/>
        <w:wordWrap w:val="0"/>
        <w:overflowPunct/>
        <w:topLinePunct w:val="0"/>
        <w:autoSpaceDE/>
        <w:autoSpaceDN/>
        <w:bidi w:val="0"/>
        <w:adjustRightInd/>
        <w:snapToGrid/>
        <w:spacing w:line="500" w:lineRule="exact"/>
        <w:ind w:left="0" w:leftChars="0" w:firstLine="4320" w:firstLineChars="18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供应商名称：（公章）</w:t>
      </w:r>
    </w:p>
    <w:p w14:paraId="1ED16332">
      <w:pPr>
        <w:keepNext w:val="0"/>
        <w:keepLines w:val="0"/>
        <w:pageBreakBefore w:val="0"/>
        <w:widowControl w:val="0"/>
        <w:kinsoku/>
        <w:wordWrap w:val="0"/>
        <w:overflowPunct/>
        <w:topLinePunct w:val="0"/>
        <w:autoSpaceDE/>
        <w:autoSpaceDN/>
        <w:bidi w:val="0"/>
        <w:adjustRightInd/>
        <w:snapToGrid/>
        <w:spacing w:line="500" w:lineRule="exact"/>
        <w:ind w:left="0" w:leftChars="0" w:firstLine="4320" w:firstLineChars="18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日期：    年    月　  日</w:t>
      </w:r>
      <w:r>
        <w:rPr>
          <w:rFonts w:hint="eastAsia" w:ascii="宋体" w:hAnsi="宋体" w:eastAsia="宋体" w:cs="宋体"/>
          <w:i w:val="0"/>
          <w:iCs w:val="0"/>
          <w:caps w:val="0"/>
          <w:color w:val="auto"/>
          <w:spacing w:val="0"/>
          <w:kern w:val="0"/>
          <w:sz w:val="24"/>
          <w:szCs w:val="24"/>
          <w:highlight w:val="none"/>
          <w:u w:val="none"/>
          <w:shd w:val="clear" w:fill="FFFFFF"/>
          <w:vertAlign w:val="baseline"/>
          <w:lang w:val="en-US" w:eastAsia="zh-CN" w:bidi="ar"/>
        </w:rPr>
        <w:t>         </w:t>
      </w:r>
    </w:p>
    <w:p w14:paraId="0DFAD485">
      <w:pPr>
        <w:ind w:firstLine="0" w:firstLineChars="0"/>
        <w:jc w:val="left"/>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p>
    <w:p w14:paraId="388AE2E6">
      <w:pPr>
        <w:ind w:firstLine="0" w:firstLineChars="0"/>
        <w:jc w:val="left"/>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t>注：</w:t>
      </w:r>
    </w:p>
    <w:p w14:paraId="2F860E35">
      <w:pPr>
        <w:keepNext w:val="0"/>
        <w:keepLines w:val="0"/>
        <w:pageBreakBefore w:val="0"/>
        <w:widowControl/>
        <w:kinsoku w:val="0"/>
        <w:wordWrap/>
        <w:overflowPunct/>
        <w:topLinePunct w:val="0"/>
        <w:autoSpaceDE w:val="0"/>
        <w:autoSpaceDN w:val="0"/>
        <w:bidi w:val="0"/>
        <w:adjustRightInd w:val="0"/>
        <w:snapToGrid w:val="0"/>
        <w:spacing w:line="500" w:lineRule="exact"/>
        <w:ind w:firstLine="480" w:firstLineChars="200"/>
        <w:jc w:val="left"/>
        <w:textAlignment w:val="baseline"/>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t>1、单一产品采购不填写此函，多品目采购包如供应商所有产品均为本国产品且填写《关于符合本国产品标准的声明函》可不填写此函。</w:t>
      </w:r>
    </w:p>
    <w:p w14:paraId="7E1BD82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val="0"/>
        <w:wordWrap/>
        <w:overflowPunct/>
        <w:topLinePunct w:val="0"/>
        <w:autoSpaceDE w:val="0"/>
        <w:autoSpaceDN w:val="0"/>
        <w:bidi w:val="0"/>
        <w:adjustRightInd w:val="0"/>
        <w:snapToGrid w:val="0"/>
        <w:spacing w:before="24" w:beforeAutospacing="0" w:after="24" w:afterAutospacing="0" w:line="480" w:lineRule="exact"/>
        <w:ind w:left="0" w:right="0" w:firstLine="420"/>
        <w:textAlignment w:val="baseline"/>
        <w:rPr>
          <w:rFonts w:hint="eastAsia" w:ascii="宋体" w:hAnsi="宋体" w:eastAsia="宋体" w:cs="宋体"/>
          <w:i w:val="0"/>
          <w:iCs w:val="0"/>
          <w:caps w:val="0"/>
          <w:color w:val="auto"/>
          <w:spacing w:val="0"/>
          <w:sz w:val="24"/>
          <w:szCs w:val="24"/>
          <w:highlight w:val="none"/>
          <w:shd w:val="clear" w:fill="FFFFFF"/>
          <w:vertAlign w:val="baseline"/>
        </w:rPr>
      </w:pPr>
      <w: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t>2、根据《国务院办公厅关于在政府采购中实施本国产品标准及相关政策的通知》（国办发〔2025〕34号）规定，当采购项目或采购包中含有多种产品，供应商对其提供的符合本国产品标准的产品成本之和占其提供的全部产品成本之和比例是否达到80%作出承诺，该比例达到80%以上，依法对其全部产品总报价给予20%的价格扣除，未达到80%,不享受价格评审优惠。</w:t>
      </w:r>
    </w:p>
    <w:p w14:paraId="26085A0C">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 w:beforeAutospacing="0" w:after="24" w:afterAutospacing="0"/>
        <w:ind w:left="0" w:right="0" w:firstLine="420"/>
        <w:textAlignment w:val="baseline"/>
        <w:rPr>
          <w:rFonts w:hint="default" w:ascii="微软雅黑" w:hAnsi="微软雅黑" w:eastAsia="微软雅黑" w:cs="微软雅黑"/>
          <w:i w:val="0"/>
          <w:iCs w:val="0"/>
          <w:caps w:val="0"/>
          <w:color w:val="auto"/>
          <w:spacing w:val="0"/>
          <w:sz w:val="16"/>
          <w:szCs w:val="16"/>
          <w:highlight w:val="none"/>
          <w:shd w:val="clear" w:fill="FFFFFF"/>
          <w:vertAlign w:val="baseline"/>
          <w:lang w:val="en-US" w:eastAsia="zh-CN"/>
        </w:rPr>
      </w:pPr>
    </w:p>
    <w:p w14:paraId="7DD6E75A">
      <w:pPr>
        <w:pageBreakBefore w:val="0"/>
        <w:widowControl/>
        <w:wordWrap/>
        <w:overflowPunct/>
        <w:topLinePunct w:val="0"/>
        <w:bidi w:val="0"/>
        <w:spacing w:before="0" w:line="240" w:lineRule="auto"/>
        <w:ind w:left="0"/>
        <w:outlineLvl w:val="9"/>
        <w:rPr>
          <w:rFonts w:hint="default"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br w:type="page"/>
      </w:r>
    </w:p>
    <w:p w14:paraId="082C950E">
      <w:pPr>
        <w:pageBreakBefore w:val="0"/>
        <w:widowControl w:val="0"/>
        <w:wordWrap/>
        <w:overflowPunct/>
        <w:topLinePunct w:val="0"/>
        <w:bidi w:val="0"/>
        <w:spacing w:before="48" w:line="219" w:lineRule="auto"/>
        <w:ind w:left="3935"/>
        <w:outlineLvl w:val="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9.技术文件</w:t>
      </w:r>
    </w:p>
    <w:p w14:paraId="636DB41E">
      <w:pPr>
        <w:pageBreakBefore w:val="0"/>
        <w:widowControl w:val="0"/>
        <w:wordWrap/>
        <w:overflowPunct/>
        <w:topLinePunct w:val="0"/>
        <w:bidi w:val="0"/>
        <w:spacing w:line="283" w:lineRule="auto"/>
        <w:rPr>
          <w:color w:val="auto"/>
          <w:spacing w:val="0"/>
          <w:w w:val="100"/>
          <w:position w:val="0"/>
          <w:highlight w:val="none"/>
          <w:lang w:eastAsia="zh-CN"/>
        </w:rPr>
      </w:pPr>
    </w:p>
    <w:p w14:paraId="64578FDE">
      <w:pPr>
        <w:pageBreakBefore w:val="0"/>
        <w:widowControl w:val="0"/>
        <w:wordWrap/>
        <w:overflowPunct/>
        <w:topLinePunct w:val="0"/>
        <w:bidi w:val="0"/>
        <w:spacing w:line="284" w:lineRule="auto"/>
        <w:rPr>
          <w:color w:val="auto"/>
          <w:spacing w:val="0"/>
          <w:w w:val="100"/>
          <w:position w:val="0"/>
          <w:highlight w:val="none"/>
          <w:lang w:eastAsia="zh-CN"/>
        </w:rPr>
      </w:pPr>
    </w:p>
    <w:p w14:paraId="209E1298">
      <w:pPr>
        <w:pageBreakBefore w:val="0"/>
        <w:widowControl w:val="0"/>
        <w:wordWrap/>
        <w:overflowPunct/>
        <w:topLinePunct w:val="0"/>
        <w:bidi w:val="0"/>
        <w:spacing w:before="78" w:line="219" w:lineRule="auto"/>
        <w:ind w:left="30"/>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内容包括：</w:t>
      </w:r>
    </w:p>
    <w:p w14:paraId="5E2FFDC2">
      <w:pPr>
        <w:pageBreakBefore w:val="0"/>
        <w:widowControl w:val="0"/>
        <w:wordWrap/>
        <w:overflowPunct/>
        <w:topLinePunct w:val="0"/>
        <w:bidi w:val="0"/>
        <w:spacing w:before="179" w:afterAutospacing="0" w:line="219" w:lineRule="auto"/>
        <w:ind w:left="18"/>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1、货物的技术规格与功能的详细说明</w:t>
      </w:r>
    </w:p>
    <w:p w14:paraId="23E3A6F3">
      <w:pPr>
        <w:pageBreakBefore w:val="0"/>
        <w:widowControl w:val="0"/>
        <w:wordWrap/>
        <w:overflowPunct/>
        <w:topLinePunct w:val="0"/>
        <w:bidi w:val="0"/>
        <w:spacing w:before="62" w:beforeAutospacing="0" w:afterAutospacing="0" w:line="466" w:lineRule="exact"/>
        <w:ind w:left="3"/>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2、主要外购件、配套件的型号规格和制造商明细表</w:t>
      </w:r>
    </w:p>
    <w:p w14:paraId="4CE912D2">
      <w:pPr>
        <w:pageBreakBefore w:val="0"/>
        <w:widowControl w:val="0"/>
        <w:wordWrap/>
        <w:overflowPunct/>
        <w:topLinePunct w:val="0"/>
        <w:bidi w:val="0"/>
        <w:spacing w:before="0" w:beforeLines="78" w:beforeAutospacing="0" w:line="218" w:lineRule="auto"/>
        <w:ind w:left="5"/>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3、标准附件、备品备件和专用工具等</w:t>
      </w:r>
    </w:p>
    <w:p w14:paraId="381AD690">
      <w:pPr>
        <w:pageBreakBefore w:val="0"/>
        <w:widowControl w:val="0"/>
        <w:wordWrap/>
        <w:overflowPunct/>
        <w:topLinePunct w:val="0"/>
        <w:bidi w:val="0"/>
        <w:spacing w:before="185" w:line="219" w:lineRule="auto"/>
        <w:rPr>
          <w:rFonts w:ascii="宋体" w:hAnsi="宋体" w:eastAsia="宋体" w:cs="宋体"/>
          <w:color w:val="auto"/>
          <w:spacing w:val="0"/>
          <w:w w:val="100"/>
          <w:position w:val="0"/>
          <w:sz w:val="24"/>
          <w:szCs w:val="24"/>
          <w:highlight w:val="none"/>
          <w:lang w:eastAsia="zh-CN"/>
        </w:rPr>
      </w:pPr>
      <w:r>
        <w:rPr>
          <w:rFonts w:ascii="宋体" w:hAnsi="宋体" w:eastAsia="宋体" w:cs="宋体"/>
          <w:color w:val="auto"/>
          <w:spacing w:val="0"/>
          <w:w w:val="100"/>
          <w:position w:val="0"/>
          <w:sz w:val="24"/>
          <w:szCs w:val="24"/>
          <w:highlight w:val="none"/>
          <w:lang w:eastAsia="zh-CN"/>
        </w:rPr>
        <w:t>4、投标人认为需要说明的其他内容（投标人视需要自行编写）</w:t>
      </w:r>
    </w:p>
    <w:p w14:paraId="4B186920">
      <w:pPr>
        <w:pageBreakBefore w:val="0"/>
        <w:widowControl w:val="0"/>
        <w:wordWrap/>
        <w:overflowPunct/>
        <w:topLinePunct w:val="0"/>
        <w:bidi w:val="0"/>
        <w:spacing w:line="219" w:lineRule="auto"/>
        <w:rPr>
          <w:rFonts w:ascii="宋体" w:hAnsi="宋体" w:eastAsia="宋体" w:cs="宋体"/>
          <w:color w:val="auto"/>
          <w:spacing w:val="0"/>
          <w:w w:val="100"/>
          <w:position w:val="0"/>
          <w:sz w:val="24"/>
          <w:szCs w:val="24"/>
          <w:highlight w:val="none"/>
          <w:lang w:eastAsia="zh-CN"/>
        </w:rPr>
        <w:sectPr>
          <w:footerReference r:id="rId17" w:type="default"/>
          <w:pgSz w:w="11906" w:h="16839"/>
          <w:pgMar w:top="1429" w:right="1786" w:bottom="1429" w:left="1786" w:header="0" w:footer="994" w:gutter="0"/>
          <w:pgBorders>
            <w:top w:val="none" w:sz="0" w:space="0"/>
            <w:left w:val="none" w:sz="0" w:space="0"/>
            <w:bottom w:val="none" w:sz="0" w:space="0"/>
            <w:right w:val="none" w:sz="0" w:space="0"/>
          </w:pgBorders>
          <w:cols w:space="720" w:num="1"/>
        </w:sectPr>
      </w:pPr>
    </w:p>
    <w:p w14:paraId="5E6DC5DD">
      <w:pPr>
        <w:pageBreakBefore w:val="0"/>
        <w:widowControl w:val="0"/>
        <w:wordWrap/>
        <w:overflowPunct/>
        <w:topLinePunct w:val="0"/>
        <w:bidi w:val="0"/>
        <w:spacing w:before="48" w:line="219" w:lineRule="auto"/>
        <w:jc w:val="center"/>
        <w:outlineLvl w:val="1"/>
        <w:rPr>
          <w:color w:val="auto"/>
          <w:spacing w:val="0"/>
          <w:w w:val="100"/>
          <w:position w:val="0"/>
          <w:highlight w:val="none"/>
        </w:rPr>
        <w:sectPr>
          <w:footerReference r:id="rId18" w:type="default"/>
          <w:pgSz w:w="11906" w:h="16839"/>
          <w:pgMar w:top="1429" w:right="1786" w:bottom="1429" w:left="1786" w:header="0" w:footer="994" w:gutter="0"/>
          <w:pgBorders>
            <w:top w:val="none" w:sz="0" w:space="0"/>
            <w:left w:val="none" w:sz="0" w:space="0"/>
            <w:bottom w:val="none" w:sz="0" w:space="0"/>
            <w:right w:val="none" w:sz="0" w:space="0"/>
          </w:pgBorders>
          <w:cols w:space="720" w:num="1"/>
        </w:sectPr>
      </w:pP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10</w:t>
      </w:r>
      <w:r>
        <w:rPr>
          <w:rFonts w:ascii="宋体" w:hAnsi="宋体" w:eastAsia="宋体" w:cs="宋体"/>
          <w:color w:val="auto"/>
          <w:spacing w:val="-1"/>
          <w:sz w:val="24"/>
          <w:szCs w:val="24"/>
          <w:highlight w:val="none"/>
          <w:lang w:eastAsia="zh-CN"/>
          <w14:textOutline w14:w="4356" w14:cap="sq" w14:cmpd="sng" w14:algn="ctr">
            <w14:solidFill>
              <w14:srgbClr w14:val="000000"/>
            </w14:solidFill>
            <w14:prstDash w14:val="solid"/>
            <w14:bevel/>
          </w14:textOutline>
        </w:rPr>
        <w:t>.</w:t>
      </w:r>
      <w:r>
        <w:rPr>
          <w:rFonts w:ascii="宋体" w:hAnsi="宋体" w:eastAsia="宋体" w:cs="宋体"/>
          <w:color w:val="auto"/>
          <w:spacing w:val="0"/>
          <w:w w:val="100"/>
          <w:position w:val="0"/>
          <w:sz w:val="24"/>
          <w:szCs w:val="24"/>
          <w:highlight w:val="none"/>
          <w:lang w:eastAsia="zh-CN"/>
          <w14:textOutline w14:w="4356" w14:cap="sq" w14:cmpd="sng" w14:algn="ctr">
            <w14:solidFill>
              <w14:srgbClr w14:val="000000"/>
            </w14:solidFill>
            <w14:prstDash w14:val="solid"/>
            <w14:bevel/>
          </w14:textOutline>
        </w:rPr>
        <w:t>与技术、商务等评审计分有关的资料</w:t>
      </w:r>
    </w:p>
    <w:p w14:paraId="2231364F">
      <w:pPr>
        <w:pageBreakBefore w:val="0"/>
        <w:widowControl w:val="0"/>
        <w:wordWrap/>
        <w:overflowPunct/>
        <w:topLinePunct w:val="0"/>
        <w:bidi w:val="0"/>
        <w:spacing w:before="63" w:line="224" w:lineRule="auto"/>
        <w:jc w:val="center"/>
        <w:rPr>
          <w:color w:val="auto"/>
          <w:spacing w:val="0"/>
          <w:w w:val="100"/>
          <w:position w:val="0"/>
          <w:highlight w:val="none"/>
          <w:lang w:eastAsia="zh-CN"/>
        </w:rPr>
      </w:pPr>
      <w:bookmarkStart w:id="28" w:name="bookmark80"/>
      <w:bookmarkEnd w:id="28"/>
      <w:bookmarkStart w:id="29" w:name="bookmark79"/>
      <w:bookmarkEnd w:id="29"/>
      <w:r>
        <w:rPr>
          <w:rFonts w:ascii="宋体" w:hAnsi="宋体" w:eastAsia="宋体" w:cs="宋体"/>
          <w:color w:val="auto"/>
          <w:spacing w:val="0"/>
          <w:w w:val="100"/>
          <w:position w:val="0"/>
          <w:sz w:val="31"/>
          <w:szCs w:val="31"/>
          <w:highlight w:val="none"/>
          <w:lang w:eastAsia="zh-CN"/>
          <w14:textOutline w14:w="5791" w14:cap="sq" w14:cmpd="sng" w14:algn="ctr">
            <w14:solidFill>
              <w14:srgbClr w14:val="000000"/>
            </w14:solidFill>
            <w14:prstDash w14:val="solid"/>
            <w14:bevel/>
          </w14:textOutline>
        </w:rPr>
        <w:t>第五章</w:t>
      </w:r>
      <w:r>
        <w:rPr>
          <w:rFonts w:ascii="宋体" w:hAnsi="宋体" w:eastAsia="宋体" w:cs="宋体"/>
          <w:color w:val="auto"/>
          <w:spacing w:val="0"/>
          <w:w w:val="100"/>
          <w:position w:val="0"/>
          <w:sz w:val="31"/>
          <w:szCs w:val="31"/>
          <w:highlight w:val="none"/>
          <w:lang w:eastAsia="zh-CN"/>
        </w:rPr>
        <w:t xml:space="preserve">  </w:t>
      </w:r>
      <w:r>
        <w:rPr>
          <w:rFonts w:ascii="宋体" w:hAnsi="宋体" w:eastAsia="宋体" w:cs="宋体"/>
          <w:color w:val="auto"/>
          <w:spacing w:val="0"/>
          <w:w w:val="100"/>
          <w:position w:val="0"/>
          <w:sz w:val="31"/>
          <w:szCs w:val="31"/>
          <w:highlight w:val="none"/>
          <w:lang w:eastAsia="zh-CN"/>
          <w14:textOutline w14:w="5791" w14:cap="sq" w14:cmpd="sng" w14:algn="ctr">
            <w14:solidFill>
              <w14:srgbClr w14:val="000000"/>
            </w14:solidFill>
            <w14:prstDash w14:val="solid"/>
            <w14:bevel/>
          </w14:textOutline>
        </w:rPr>
        <w:t>货物需求表及采购需求</w:t>
      </w:r>
    </w:p>
    <w:p w14:paraId="55EE8BFF">
      <w:pPr>
        <w:pageBreakBefore w:val="0"/>
        <w:widowControl w:val="0"/>
        <w:wordWrap/>
        <w:overflowPunct/>
        <w:topLinePunct w:val="0"/>
        <w:bidi w:val="0"/>
        <w:spacing w:before="78" w:line="220" w:lineRule="auto"/>
        <w:outlineLvl w:val="1"/>
        <w:rPr>
          <w:rFonts w:ascii="宋体" w:hAnsi="宋体" w:eastAsia="宋体" w:cs="宋体"/>
          <w:color w:val="auto"/>
          <w:spacing w:val="0"/>
          <w:w w:val="100"/>
          <w:position w:val="0"/>
          <w:sz w:val="24"/>
          <w:szCs w:val="24"/>
          <w:highlight w:val="none"/>
          <w14:textOutline w14:w="4356" w14:cap="sq" w14:cmpd="sng" w14:algn="ctr">
            <w14:solidFill>
              <w14:srgbClr w14:val="000000"/>
            </w14:solidFill>
            <w14:prstDash w14:val="solid"/>
            <w14:bevel/>
          </w14:textOutline>
        </w:rPr>
      </w:pPr>
    </w:p>
    <w:p w14:paraId="32C34EE3">
      <w:pPr>
        <w:pageBreakBefore w:val="0"/>
        <w:widowControl w:val="0"/>
        <w:wordWrap/>
        <w:overflowPunct/>
        <w:topLinePunct w:val="0"/>
        <w:bidi w:val="0"/>
        <w:spacing w:before="78" w:line="220" w:lineRule="auto"/>
        <w:outlineLvl w:val="1"/>
        <w:rPr>
          <w:color w:val="auto"/>
          <w:spacing w:val="0"/>
          <w:w w:val="100"/>
          <w:position w:val="0"/>
          <w:highlight w:val="none"/>
        </w:rPr>
      </w:pPr>
      <w:r>
        <w:rPr>
          <w:rFonts w:ascii="宋体" w:hAnsi="宋体" w:eastAsia="宋体" w:cs="宋体"/>
          <w:color w:val="auto"/>
          <w:spacing w:val="0"/>
          <w:w w:val="100"/>
          <w:position w:val="0"/>
          <w:sz w:val="24"/>
          <w:szCs w:val="24"/>
          <w:highlight w:val="none"/>
          <w14:textOutline w14:w="4356" w14:cap="sq" w14:cmpd="sng" w14:algn="ctr">
            <w14:solidFill>
              <w14:srgbClr w14:val="000000"/>
            </w14:solidFill>
            <w14:prstDash w14:val="solid"/>
            <w14:bevel/>
          </w14:textOutline>
        </w:rPr>
        <w:t>一、</w:t>
      </w:r>
      <w:r>
        <w:rPr>
          <w:rFonts w:hint="eastAsia" w:ascii="宋体" w:hAnsi="宋体" w:eastAsia="宋体" w:cs="宋体"/>
          <w:color w:val="auto"/>
          <w:spacing w:val="0"/>
          <w:w w:val="100"/>
          <w:position w:val="0"/>
          <w:sz w:val="24"/>
          <w:szCs w:val="24"/>
          <w:highlight w:val="none"/>
          <w:lang w:val="en-US" w:eastAsia="zh-CN"/>
          <w14:textOutline w14:w="4356" w14:cap="sq" w14:cmpd="sng" w14:algn="ctr">
            <w14:solidFill>
              <w14:srgbClr w14:val="000000"/>
            </w14:solidFill>
            <w14:prstDash w14:val="solid"/>
            <w14:bevel/>
          </w14:textOutline>
        </w:rPr>
        <w:t>货物</w:t>
      </w:r>
      <w:r>
        <w:rPr>
          <w:rFonts w:ascii="宋体" w:hAnsi="宋体" w:eastAsia="宋体" w:cs="宋体"/>
          <w:color w:val="auto"/>
          <w:spacing w:val="0"/>
          <w:w w:val="100"/>
          <w:position w:val="0"/>
          <w:sz w:val="24"/>
          <w:szCs w:val="24"/>
          <w:highlight w:val="none"/>
          <w14:textOutline w14:w="4356" w14:cap="sq" w14:cmpd="sng" w14:algn="ctr">
            <w14:solidFill>
              <w14:srgbClr w14:val="000000"/>
            </w14:solidFill>
            <w14:prstDash w14:val="solid"/>
            <w14:bevel/>
          </w14:textOutline>
        </w:rPr>
        <w:t>需求表</w:t>
      </w:r>
    </w:p>
    <w:tbl>
      <w:tblPr>
        <w:tblStyle w:val="23"/>
        <w:tblpPr w:leftFromText="180" w:rightFromText="180" w:vertAnchor="text" w:horzAnchor="page" w:tblpX="1392" w:tblpY="255"/>
        <w:tblOverlap w:val="never"/>
        <w:tblW w:w="91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7"/>
        <w:gridCol w:w="1101"/>
        <w:gridCol w:w="6263"/>
      </w:tblGrid>
      <w:tr w14:paraId="27CBB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2" w:hRule="atLeast"/>
        </w:trPr>
        <w:tc>
          <w:tcPr>
            <w:tcW w:w="1737" w:type="dxa"/>
            <w:tcBorders>
              <w:right w:val="nil"/>
            </w:tcBorders>
          </w:tcPr>
          <w:p w14:paraId="40267216">
            <w:pPr>
              <w:pageBreakBefore w:val="0"/>
              <w:widowControl w:val="0"/>
              <w:wordWrap/>
              <w:overflowPunct/>
              <w:topLinePunct w:val="0"/>
              <w:bidi w:val="0"/>
              <w:spacing w:before="183" w:line="223" w:lineRule="auto"/>
              <w:ind w:left="1091"/>
              <w:rPr>
                <w:rFonts w:ascii="宋体" w:hAnsi="宋体" w:eastAsia="宋体" w:cs="宋体"/>
                <w:color w:val="auto"/>
                <w:spacing w:val="0"/>
                <w:w w:val="100"/>
                <w:position w:val="0"/>
                <w:sz w:val="24"/>
                <w:szCs w:val="24"/>
                <w:highlight w:val="none"/>
              </w:rPr>
            </w:pPr>
            <w:r>
              <w:rPr>
                <w:color w:val="auto"/>
                <w:spacing w:val="0"/>
                <w:w w:val="100"/>
                <w:position w:val="0"/>
                <w:highlight w:val="none"/>
              </w:rPr>
              <w:drawing>
                <wp:anchor distT="0" distB="0" distL="0" distR="0" simplePos="0" relativeHeight="251676672" behindDoc="1" locked="0" layoutInCell="1" allowOverlap="1">
                  <wp:simplePos x="0" y="0"/>
                  <wp:positionH relativeFrom="column">
                    <wp:posOffset>16510</wp:posOffset>
                  </wp:positionH>
                  <wp:positionV relativeFrom="paragraph">
                    <wp:posOffset>10160</wp:posOffset>
                  </wp:positionV>
                  <wp:extent cx="1767840" cy="1456690"/>
                  <wp:effectExtent l="0" t="0" r="3810" b="1016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5"/>
                          <a:stretch>
                            <a:fillRect/>
                          </a:stretch>
                        </pic:blipFill>
                        <pic:spPr>
                          <a:xfrm>
                            <a:off x="0" y="0"/>
                            <a:ext cx="1767840" cy="1456690"/>
                          </a:xfrm>
                          <a:prstGeom prst="rect">
                            <a:avLst/>
                          </a:prstGeom>
                        </pic:spPr>
                      </pic:pic>
                    </a:graphicData>
                  </a:graphic>
                </wp:anchor>
              </w:drawing>
            </w:r>
            <w:r>
              <w:rPr>
                <w:rFonts w:ascii="宋体" w:hAnsi="宋体" w:eastAsia="宋体" w:cs="宋体"/>
                <w:color w:val="auto"/>
                <w:spacing w:val="0"/>
                <w:w w:val="100"/>
                <w:position w:val="0"/>
                <w:sz w:val="24"/>
                <w:szCs w:val="24"/>
                <w:highlight w:val="none"/>
              </w:rPr>
              <w:t>名</w:t>
            </w:r>
          </w:p>
          <w:p w14:paraId="1DB9A859">
            <w:pPr>
              <w:pStyle w:val="24"/>
              <w:pageBreakBefore w:val="0"/>
              <w:widowControl w:val="0"/>
              <w:wordWrap/>
              <w:overflowPunct/>
              <w:topLinePunct w:val="0"/>
              <w:bidi w:val="0"/>
              <w:spacing w:line="245" w:lineRule="auto"/>
              <w:rPr>
                <w:color w:val="auto"/>
                <w:spacing w:val="0"/>
                <w:w w:val="100"/>
                <w:position w:val="0"/>
                <w:highlight w:val="none"/>
              </w:rPr>
            </w:pPr>
          </w:p>
          <w:p w14:paraId="1A0ABBBA">
            <w:pPr>
              <w:pStyle w:val="24"/>
              <w:pageBreakBefore w:val="0"/>
              <w:widowControl w:val="0"/>
              <w:wordWrap/>
              <w:overflowPunct/>
              <w:topLinePunct w:val="0"/>
              <w:bidi w:val="0"/>
              <w:spacing w:line="246" w:lineRule="auto"/>
              <w:rPr>
                <w:color w:val="auto"/>
                <w:spacing w:val="0"/>
                <w:w w:val="100"/>
                <w:position w:val="0"/>
                <w:highlight w:val="none"/>
              </w:rPr>
            </w:pPr>
          </w:p>
          <w:p w14:paraId="42FB7C05">
            <w:pPr>
              <w:pageBreakBefore w:val="0"/>
              <w:widowControl w:val="0"/>
              <w:wordWrap/>
              <w:overflowPunct/>
              <w:topLinePunct w:val="0"/>
              <w:bidi w:val="0"/>
              <w:spacing w:before="78" w:line="219" w:lineRule="auto"/>
              <w:ind w:left="481"/>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内</w:t>
            </w:r>
          </w:p>
          <w:p w14:paraId="3CC81F50">
            <w:pPr>
              <w:pStyle w:val="24"/>
              <w:pageBreakBefore w:val="0"/>
              <w:widowControl w:val="0"/>
              <w:wordWrap/>
              <w:overflowPunct/>
              <w:topLinePunct w:val="0"/>
              <w:bidi w:val="0"/>
              <w:spacing w:line="338" w:lineRule="auto"/>
              <w:rPr>
                <w:color w:val="auto"/>
                <w:spacing w:val="0"/>
                <w:w w:val="100"/>
                <w:position w:val="0"/>
                <w:highlight w:val="none"/>
              </w:rPr>
            </w:pPr>
          </w:p>
          <w:p w14:paraId="17FBCE88">
            <w:pPr>
              <w:pageBreakBefore w:val="0"/>
              <w:widowControl w:val="0"/>
              <w:wordWrap/>
              <w:overflowPunct/>
              <w:topLinePunct w:val="0"/>
              <w:bidi w:val="0"/>
              <w:spacing w:before="78" w:line="220" w:lineRule="auto"/>
              <w:ind w:left="1311"/>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容</w:t>
            </w:r>
          </w:p>
        </w:tc>
        <w:tc>
          <w:tcPr>
            <w:tcW w:w="1101" w:type="dxa"/>
            <w:tcBorders>
              <w:left w:val="nil"/>
            </w:tcBorders>
          </w:tcPr>
          <w:p w14:paraId="641D948D">
            <w:pPr>
              <w:pStyle w:val="24"/>
              <w:pageBreakBefore w:val="0"/>
              <w:widowControl w:val="0"/>
              <w:wordWrap/>
              <w:overflowPunct/>
              <w:topLinePunct w:val="0"/>
              <w:bidi w:val="0"/>
              <w:spacing w:line="263" w:lineRule="auto"/>
              <w:rPr>
                <w:color w:val="auto"/>
                <w:spacing w:val="0"/>
                <w:w w:val="100"/>
                <w:position w:val="0"/>
                <w:highlight w:val="none"/>
              </w:rPr>
            </w:pPr>
          </w:p>
          <w:p w14:paraId="7AA9A68E">
            <w:pPr>
              <w:pStyle w:val="24"/>
              <w:pageBreakBefore w:val="0"/>
              <w:widowControl w:val="0"/>
              <w:wordWrap/>
              <w:overflowPunct/>
              <w:topLinePunct w:val="0"/>
              <w:bidi w:val="0"/>
              <w:spacing w:line="263" w:lineRule="auto"/>
              <w:rPr>
                <w:color w:val="auto"/>
                <w:spacing w:val="0"/>
                <w:w w:val="100"/>
                <w:position w:val="0"/>
                <w:highlight w:val="none"/>
              </w:rPr>
            </w:pPr>
          </w:p>
          <w:p w14:paraId="7CB2990A">
            <w:pPr>
              <w:pStyle w:val="24"/>
              <w:pageBreakBefore w:val="0"/>
              <w:widowControl w:val="0"/>
              <w:wordWrap/>
              <w:overflowPunct/>
              <w:topLinePunct w:val="0"/>
              <w:bidi w:val="0"/>
              <w:spacing w:line="264" w:lineRule="auto"/>
              <w:rPr>
                <w:color w:val="auto"/>
                <w:spacing w:val="0"/>
                <w:w w:val="100"/>
                <w:position w:val="0"/>
                <w:highlight w:val="none"/>
              </w:rPr>
            </w:pPr>
          </w:p>
          <w:p w14:paraId="4419B0BC">
            <w:pPr>
              <w:pageBreakBefore w:val="0"/>
              <w:widowControl w:val="0"/>
              <w:wordWrap/>
              <w:overflowPunct/>
              <w:topLinePunct w:val="0"/>
              <w:bidi w:val="0"/>
              <w:spacing w:before="78" w:line="221" w:lineRule="auto"/>
              <w:ind w:left="192"/>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称</w:t>
            </w:r>
          </w:p>
        </w:tc>
        <w:tc>
          <w:tcPr>
            <w:tcW w:w="6263" w:type="dxa"/>
            <w:vAlign w:val="center"/>
          </w:tcPr>
          <w:p w14:paraId="027E60BF">
            <w:pPr>
              <w:pStyle w:val="24"/>
              <w:pageBreakBefore w:val="0"/>
              <w:widowControl w:val="0"/>
              <w:wordWrap/>
              <w:overflowPunct/>
              <w:topLinePunct w:val="0"/>
              <w:bidi w:val="0"/>
              <w:jc w:val="center"/>
              <w:rPr>
                <w:rFonts w:hint="eastAsia"/>
                <w:color w:val="auto"/>
                <w:spacing w:val="0"/>
                <w:w w:val="100"/>
                <w:position w:val="0"/>
                <w:highlight w:val="none"/>
              </w:rPr>
            </w:pPr>
            <w:r>
              <w:rPr>
                <w:rFonts w:hint="eastAsia"/>
                <w:color w:val="auto"/>
                <w:spacing w:val="0"/>
                <w:w w:val="100"/>
                <w:position w:val="0"/>
                <w:highlight w:val="none"/>
              </w:rPr>
              <w:t>江西环境工程职业学院学生宿舍上床下桌采购项目</w:t>
            </w:r>
          </w:p>
        </w:tc>
      </w:tr>
      <w:tr w14:paraId="5DB3F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2838" w:type="dxa"/>
            <w:gridSpan w:val="2"/>
          </w:tcPr>
          <w:p w14:paraId="123F6119">
            <w:pPr>
              <w:pageBreakBefore w:val="0"/>
              <w:widowControl w:val="0"/>
              <w:wordWrap/>
              <w:overflowPunct/>
              <w:topLinePunct w:val="0"/>
              <w:bidi w:val="0"/>
              <w:spacing w:before="253" w:line="219" w:lineRule="auto"/>
              <w:ind w:left="1188"/>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数量</w:t>
            </w:r>
          </w:p>
        </w:tc>
        <w:tc>
          <w:tcPr>
            <w:tcW w:w="6263" w:type="dxa"/>
            <w:vAlign w:val="center"/>
          </w:tcPr>
          <w:p w14:paraId="50433C51">
            <w:pPr>
              <w:pStyle w:val="24"/>
              <w:pageBreakBefore w:val="0"/>
              <w:widowControl w:val="0"/>
              <w:wordWrap/>
              <w:overflowPunct/>
              <w:topLinePunct w:val="0"/>
              <w:bidi w:val="0"/>
              <w:jc w:val="center"/>
              <w:rPr>
                <w:rFonts w:hint="eastAsia"/>
                <w:color w:val="auto"/>
                <w:spacing w:val="0"/>
                <w:w w:val="100"/>
                <w:position w:val="0"/>
                <w:highlight w:val="none"/>
                <w:lang w:val="en-US" w:eastAsia="zh-CN"/>
              </w:rPr>
            </w:pPr>
            <w:r>
              <w:rPr>
                <w:rFonts w:hint="eastAsia"/>
                <w:color w:val="auto"/>
                <w:spacing w:val="0"/>
                <w:w w:val="100"/>
                <w:position w:val="0"/>
                <w:highlight w:val="none"/>
              </w:rPr>
              <w:t>3028</w:t>
            </w:r>
            <w:r>
              <w:rPr>
                <w:rFonts w:hint="eastAsia"/>
                <w:color w:val="auto"/>
                <w:spacing w:val="0"/>
                <w:w w:val="100"/>
                <w:position w:val="0"/>
                <w:highlight w:val="none"/>
                <w:lang w:val="en-US" w:eastAsia="zh-CN"/>
              </w:rPr>
              <w:t>位</w:t>
            </w:r>
          </w:p>
        </w:tc>
      </w:tr>
      <w:tr w14:paraId="4F9B5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2838" w:type="dxa"/>
            <w:gridSpan w:val="2"/>
          </w:tcPr>
          <w:p w14:paraId="6F15DEBD">
            <w:pPr>
              <w:pageBreakBefore w:val="0"/>
              <w:widowControl w:val="0"/>
              <w:wordWrap/>
              <w:overflowPunct/>
              <w:topLinePunct w:val="0"/>
              <w:bidi w:val="0"/>
              <w:spacing w:before="253" w:line="219" w:lineRule="auto"/>
              <w:ind w:left="1071"/>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交货期</w:t>
            </w:r>
          </w:p>
        </w:tc>
        <w:tc>
          <w:tcPr>
            <w:tcW w:w="6263" w:type="dxa"/>
            <w:vAlign w:val="center"/>
          </w:tcPr>
          <w:p w14:paraId="4C162A4E">
            <w:pPr>
              <w:pStyle w:val="24"/>
              <w:pageBreakBefore w:val="0"/>
              <w:widowControl w:val="0"/>
              <w:wordWrap/>
              <w:overflowPunct/>
              <w:topLinePunct w:val="0"/>
              <w:bidi w:val="0"/>
              <w:jc w:val="center"/>
              <w:rPr>
                <w:rFonts w:hint="default" w:eastAsia="宋体"/>
                <w:color w:val="auto"/>
                <w:spacing w:val="0"/>
                <w:w w:val="100"/>
                <w:position w:val="0"/>
                <w:highlight w:val="none"/>
                <w:lang w:val="en-US" w:eastAsia="zh-CN"/>
              </w:rPr>
            </w:pPr>
            <w:r>
              <w:rPr>
                <w:rFonts w:hint="eastAsia" w:eastAsia="宋体"/>
                <w:color w:val="auto"/>
                <w:spacing w:val="0"/>
                <w:w w:val="100"/>
                <w:position w:val="0"/>
                <w:highlight w:val="none"/>
                <w:lang w:val="en-US" w:eastAsia="zh-CN"/>
              </w:rPr>
              <w:t>详见商务要求</w:t>
            </w:r>
          </w:p>
        </w:tc>
      </w:tr>
      <w:tr w14:paraId="20233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2838" w:type="dxa"/>
            <w:gridSpan w:val="2"/>
          </w:tcPr>
          <w:p w14:paraId="5ED9F9A8">
            <w:pPr>
              <w:pageBreakBefore w:val="0"/>
              <w:widowControl w:val="0"/>
              <w:wordWrap/>
              <w:overflowPunct/>
              <w:topLinePunct w:val="0"/>
              <w:bidi w:val="0"/>
              <w:spacing w:before="256" w:line="219" w:lineRule="auto"/>
              <w:ind w:left="951"/>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交货地点</w:t>
            </w:r>
          </w:p>
        </w:tc>
        <w:tc>
          <w:tcPr>
            <w:tcW w:w="6263" w:type="dxa"/>
            <w:vAlign w:val="center"/>
          </w:tcPr>
          <w:p w14:paraId="4AA19BD4">
            <w:pPr>
              <w:pStyle w:val="24"/>
              <w:pageBreakBefore w:val="0"/>
              <w:widowControl w:val="0"/>
              <w:wordWrap/>
              <w:overflowPunct/>
              <w:topLinePunct w:val="0"/>
              <w:bidi w:val="0"/>
              <w:jc w:val="center"/>
              <w:rPr>
                <w:color w:val="auto"/>
                <w:spacing w:val="0"/>
                <w:w w:val="100"/>
                <w:position w:val="0"/>
                <w:highlight w:val="none"/>
              </w:rPr>
            </w:pPr>
            <w:r>
              <w:rPr>
                <w:rFonts w:hint="eastAsia" w:eastAsia="宋体"/>
                <w:color w:val="auto"/>
                <w:spacing w:val="0"/>
                <w:w w:val="100"/>
                <w:position w:val="0"/>
                <w:highlight w:val="none"/>
                <w:lang w:val="en-US" w:eastAsia="zh-CN"/>
              </w:rPr>
              <w:t>详见商务要求</w:t>
            </w:r>
          </w:p>
        </w:tc>
      </w:tr>
      <w:tr w14:paraId="26FD8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2838" w:type="dxa"/>
            <w:gridSpan w:val="2"/>
          </w:tcPr>
          <w:p w14:paraId="7C7F6BB4">
            <w:pPr>
              <w:pageBreakBefore w:val="0"/>
              <w:widowControl w:val="0"/>
              <w:wordWrap/>
              <w:overflowPunct/>
              <w:topLinePunct w:val="0"/>
              <w:bidi w:val="0"/>
              <w:spacing w:before="257" w:line="220" w:lineRule="auto"/>
              <w:ind w:left="951"/>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安装地点</w:t>
            </w:r>
          </w:p>
        </w:tc>
        <w:tc>
          <w:tcPr>
            <w:tcW w:w="6263" w:type="dxa"/>
            <w:vAlign w:val="center"/>
          </w:tcPr>
          <w:p w14:paraId="3C56C754">
            <w:pPr>
              <w:pStyle w:val="24"/>
              <w:pageBreakBefore w:val="0"/>
              <w:widowControl w:val="0"/>
              <w:wordWrap/>
              <w:overflowPunct/>
              <w:topLinePunct w:val="0"/>
              <w:bidi w:val="0"/>
              <w:jc w:val="center"/>
              <w:rPr>
                <w:color w:val="auto"/>
                <w:spacing w:val="0"/>
                <w:w w:val="100"/>
                <w:position w:val="0"/>
                <w:highlight w:val="none"/>
              </w:rPr>
            </w:pPr>
            <w:r>
              <w:rPr>
                <w:rFonts w:hint="eastAsia" w:eastAsia="宋体"/>
                <w:color w:val="auto"/>
                <w:spacing w:val="0"/>
                <w:w w:val="100"/>
                <w:position w:val="0"/>
                <w:highlight w:val="none"/>
                <w:lang w:val="en-US" w:eastAsia="zh-CN"/>
              </w:rPr>
              <w:t>详见商务要求</w:t>
            </w:r>
          </w:p>
        </w:tc>
      </w:tr>
      <w:tr w14:paraId="7DBC0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2838" w:type="dxa"/>
            <w:gridSpan w:val="2"/>
          </w:tcPr>
          <w:p w14:paraId="6AA25FED">
            <w:pPr>
              <w:pageBreakBefore w:val="0"/>
              <w:widowControl w:val="0"/>
              <w:wordWrap/>
              <w:overflowPunct/>
              <w:topLinePunct w:val="0"/>
              <w:bidi w:val="0"/>
              <w:spacing w:before="256" w:line="221" w:lineRule="auto"/>
              <w:ind w:left="1189"/>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备注</w:t>
            </w:r>
          </w:p>
        </w:tc>
        <w:tc>
          <w:tcPr>
            <w:tcW w:w="6263" w:type="dxa"/>
          </w:tcPr>
          <w:p w14:paraId="35768CA4">
            <w:pPr>
              <w:pStyle w:val="24"/>
              <w:pageBreakBefore w:val="0"/>
              <w:widowControl w:val="0"/>
              <w:wordWrap/>
              <w:overflowPunct/>
              <w:topLinePunct w:val="0"/>
              <w:bidi w:val="0"/>
              <w:rPr>
                <w:color w:val="auto"/>
                <w:spacing w:val="0"/>
                <w:w w:val="100"/>
                <w:position w:val="0"/>
                <w:highlight w:val="none"/>
              </w:rPr>
            </w:pPr>
          </w:p>
        </w:tc>
      </w:tr>
    </w:tbl>
    <w:p w14:paraId="5AFEC7D4">
      <w:pPr>
        <w:pageBreakBefore w:val="0"/>
        <w:widowControl w:val="0"/>
        <w:wordWrap/>
        <w:overflowPunct/>
        <w:topLinePunct w:val="0"/>
        <w:bidi w:val="0"/>
        <w:rPr>
          <w:color w:val="auto"/>
          <w:spacing w:val="0"/>
          <w:w w:val="100"/>
          <w:position w:val="0"/>
          <w:highlight w:val="none"/>
        </w:rPr>
        <w:sectPr>
          <w:footerReference r:id="rId19" w:type="default"/>
          <w:pgSz w:w="11906" w:h="16839"/>
          <w:pgMar w:top="1429" w:right="1587" w:bottom="1429" w:left="1587" w:header="0" w:footer="994" w:gutter="0"/>
          <w:pgBorders>
            <w:top w:val="none" w:sz="0" w:space="0"/>
            <w:left w:val="none" w:sz="0" w:space="0"/>
            <w:bottom w:val="none" w:sz="0" w:space="0"/>
            <w:right w:val="none" w:sz="0" w:space="0"/>
          </w:pgBorders>
          <w:cols w:space="720" w:num="1"/>
        </w:sectPr>
      </w:pPr>
    </w:p>
    <w:p w14:paraId="16670D83">
      <w:pPr>
        <w:pageBreakBefore w:val="0"/>
        <w:widowControl w:val="0"/>
        <w:wordWrap/>
        <w:overflowPunct/>
        <w:topLinePunct w:val="0"/>
        <w:bidi w:val="0"/>
        <w:spacing w:before="47" w:line="219" w:lineRule="auto"/>
        <w:jc w:val="center"/>
        <w:outlineLvl w:val="1"/>
        <w:rPr>
          <w:rFonts w:ascii="宋体" w:hAnsi="宋体" w:eastAsia="宋体" w:cs="宋体"/>
          <w:color w:val="auto"/>
          <w:spacing w:val="0"/>
          <w:w w:val="100"/>
          <w:position w:val="0"/>
          <w:sz w:val="24"/>
          <w:szCs w:val="24"/>
          <w:highlight w:val="none"/>
        </w:rPr>
      </w:pPr>
      <w:bookmarkStart w:id="30" w:name="bookmark81"/>
      <w:bookmarkEnd w:id="30"/>
      <w:r>
        <w:rPr>
          <w:rFonts w:ascii="宋体" w:hAnsi="宋体" w:eastAsia="宋体" w:cs="宋体"/>
          <w:color w:val="auto"/>
          <w:spacing w:val="0"/>
          <w:w w:val="100"/>
          <w:position w:val="0"/>
          <w:sz w:val="24"/>
          <w:szCs w:val="24"/>
          <w:highlight w:val="none"/>
          <w14:textOutline w14:w="4356" w14:cap="sq" w14:cmpd="sng" w14:algn="ctr">
            <w14:solidFill>
              <w14:srgbClr w14:val="000000"/>
            </w14:solidFill>
            <w14:prstDash w14:val="solid"/>
            <w14:bevel/>
          </w14:textOutline>
        </w:rPr>
        <w:t>二、采购需求</w:t>
      </w:r>
    </w:p>
    <w:p w14:paraId="3493BC45">
      <w:pPr>
        <w:pageBreakBefore w:val="0"/>
        <w:widowControl w:val="0"/>
        <w:wordWrap/>
        <w:overflowPunct/>
        <w:topLinePunct w:val="0"/>
        <w:bidi w:val="0"/>
        <w:spacing w:line="257" w:lineRule="auto"/>
        <w:rPr>
          <w:color w:val="auto"/>
          <w:spacing w:val="0"/>
          <w:w w:val="100"/>
          <w:position w:val="0"/>
          <w:highlight w:val="none"/>
        </w:rPr>
      </w:pPr>
    </w:p>
    <w:p w14:paraId="79EFFA9B">
      <w:pPr>
        <w:pageBreakBefore w:val="0"/>
        <w:widowControl w:val="0"/>
        <w:numPr>
          <w:ilvl w:val="0"/>
          <w:numId w:val="3"/>
        </w:numPr>
        <w:wordWrap/>
        <w:overflowPunct/>
        <w:topLinePunct w:val="0"/>
        <w:bidi w:val="0"/>
        <w:spacing w:before="78" w:line="219" w:lineRule="auto"/>
        <w:rPr>
          <w:rFonts w:ascii="宋体" w:hAnsi="宋体" w:eastAsia="宋体" w:cs="宋体"/>
          <w:color w:val="auto"/>
          <w:spacing w:val="0"/>
          <w:w w:val="100"/>
          <w:position w:val="0"/>
          <w:sz w:val="24"/>
          <w:szCs w:val="24"/>
          <w:highlight w:val="none"/>
        </w:rPr>
      </w:pPr>
      <w:r>
        <w:rPr>
          <w:rFonts w:ascii="宋体" w:hAnsi="宋体" w:eastAsia="宋体" w:cs="宋体"/>
          <w:color w:val="auto"/>
          <w:spacing w:val="0"/>
          <w:w w:val="100"/>
          <w:position w:val="0"/>
          <w:sz w:val="24"/>
          <w:szCs w:val="24"/>
          <w:highlight w:val="none"/>
        </w:rPr>
        <w:t>技术需求</w:t>
      </w:r>
    </w:p>
    <w:p w14:paraId="5DE9EC70">
      <w:pPr>
        <w:pageBreakBefore w:val="0"/>
        <w:widowControl w:val="0"/>
        <w:numPr>
          <w:ilvl w:val="0"/>
          <w:numId w:val="0"/>
        </w:numPr>
        <w:wordWrap/>
        <w:overflowPunct/>
        <w:topLinePunct w:val="0"/>
        <w:bidi w:val="0"/>
        <w:spacing w:before="78" w:line="219" w:lineRule="auto"/>
        <w:jc w:val="center"/>
        <w:rPr>
          <w:rFonts w:hint="default" w:ascii="宋体" w:hAnsi="宋体" w:eastAsia="宋体" w:cs="宋体"/>
          <w:color w:val="auto"/>
          <w:spacing w:val="0"/>
          <w:w w:val="100"/>
          <w:position w:val="0"/>
          <w:sz w:val="24"/>
          <w:szCs w:val="24"/>
          <w:highlight w:val="none"/>
          <w:lang w:val="en-US" w:eastAsia="zh-CN"/>
        </w:rPr>
      </w:pPr>
      <w:r>
        <w:rPr>
          <w:rFonts w:hint="eastAsia" w:ascii="宋体" w:hAnsi="宋体" w:eastAsia="宋体" w:cs="宋体"/>
          <w:color w:val="auto"/>
          <w:spacing w:val="0"/>
          <w:w w:val="100"/>
          <w:position w:val="0"/>
          <w:sz w:val="24"/>
          <w:szCs w:val="24"/>
          <w:highlight w:val="none"/>
          <w:lang w:val="en-US" w:eastAsia="zh-CN"/>
        </w:rPr>
        <w:t>采购清单</w:t>
      </w:r>
    </w:p>
    <w:p w14:paraId="27A5C741">
      <w:pPr>
        <w:pageBreakBefore w:val="0"/>
        <w:widowControl w:val="0"/>
        <w:wordWrap/>
        <w:overflowPunct/>
        <w:topLinePunct w:val="0"/>
        <w:bidi w:val="0"/>
        <w:spacing w:line="242" w:lineRule="auto"/>
        <w:rPr>
          <w:color w:val="auto"/>
          <w:spacing w:val="0"/>
          <w:w w:val="100"/>
          <w:position w:val="0"/>
          <w:highlight w:val="none"/>
        </w:rPr>
      </w:pPr>
    </w:p>
    <w:tbl>
      <w:tblPr>
        <w:tblStyle w:val="16"/>
        <w:tblW w:w="5050" w:type="pct"/>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096"/>
        <w:gridCol w:w="1533"/>
        <w:gridCol w:w="1434"/>
        <w:gridCol w:w="1856"/>
        <w:gridCol w:w="1348"/>
        <w:gridCol w:w="1364"/>
        <w:gridCol w:w="1322"/>
      </w:tblGrid>
      <w:tr w14:paraId="3534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44" w:hRule="atLeast"/>
        </w:trPr>
        <w:tc>
          <w:tcPr>
            <w:tcW w:w="551" w:type="pct"/>
            <w:shd w:val="clear" w:color="auto" w:fill="FFFFFF" w:themeFill="background1"/>
            <w:noWrap w:val="0"/>
            <w:vAlign w:val="center"/>
          </w:tcPr>
          <w:p w14:paraId="43999A62">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校区</w:t>
            </w:r>
          </w:p>
        </w:tc>
        <w:tc>
          <w:tcPr>
            <w:tcW w:w="770" w:type="pct"/>
            <w:shd w:val="clear" w:color="auto" w:fill="FFFFFF" w:themeFill="background1"/>
            <w:noWrap w:val="0"/>
            <w:vAlign w:val="center"/>
          </w:tcPr>
          <w:p w14:paraId="4EC0CB70">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房间类型</w:t>
            </w:r>
          </w:p>
        </w:tc>
        <w:tc>
          <w:tcPr>
            <w:tcW w:w="720" w:type="pct"/>
            <w:shd w:val="clear" w:color="auto" w:fill="FFFFFF" w:themeFill="background1"/>
            <w:noWrap w:val="0"/>
            <w:vAlign w:val="center"/>
          </w:tcPr>
          <w:p w14:paraId="020BC98C">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房间数量</w:t>
            </w:r>
          </w:p>
        </w:tc>
        <w:tc>
          <w:tcPr>
            <w:tcW w:w="932" w:type="pct"/>
            <w:shd w:val="clear" w:color="auto" w:fill="FFFFFF" w:themeFill="background1"/>
            <w:noWrap w:val="0"/>
            <w:vAlign w:val="center"/>
          </w:tcPr>
          <w:p w14:paraId="65B6DA16">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公寓床数量</w:t>
            </w:r>
          </w:p>
        </w:tc>
        <w:tc>
          <w:tcPr>
            <w:tcW w:w="677" w:type="pct"/>
            <w:shd w:val="clear" w:color="auto" w:fill="FFFFFF" w:themeFill="background1"/>
            <w:noWrap w:val="0"/>
            <w:vAlign w:val="center"/>
          </w:tcPr>
          <w:p w14:paraId="7A1A60B3">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组合柜数量</w:t>
            </w:r>
          </w:p>
        </w:tc>
        <w:tc>
          <w:tcPr>
            <w:tcW w:w="683" w:type="pct"/>
            <w:shd w:val="clear" w:color="auto" w:fill="FFFFFF" w:themeFill="background1"/>
            <w:noWrap w:val="0"/>
            <w:vAlign w:val="center"/>
          </w:tcPr>
          <w:p w14:paraId="43768EC5">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公寓椅数量</w:t>
            </w:r>
          </w:p>
        </w:tc>
        <w:tc>
          <w:tcPr>
            <w:tcW w:w="664" w:type="pct"/>
            <w:shd w:val="clear" w:color="auto" w:fill="FFFFFF" w:themeFill="background1"/>
            <w:noWrap w:val="0"/>
            <w:vAlign w:val="center"/>
          </w:tcPr>
          <w:p w14:paraId="3CE62DFB">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合计</w:t>
            </w:r>
          </w:p>
        </w:tc>
      </w:tr>
      <w:tr w14:paraId="46DC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44" w:hRule="atLeast"/>
        </w:trPr>
        <w:tc>
          <w:tcPr>
            <w:tcW w:w="551" w:type="pct"/>
            <w:shd w:val="clear" w:color="auto" w:fill="FFFFFF" w:themeFill="background1"/>
            <w:noWrap w:val="0"/>
            <w:vAlign w:val="center"/>
          </w:tcPr>
          <w:p w14:paraId="2123C258">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章贡校区</w:t>
            </w:r>
          </w:p>
        </w:tc>
        <w:tc>
          <w:tcPr>
            <w:tcW w:w="770" w:type="pct"/>
            <w:shd w:val="clear" w:color="auto" w:fill="FFFFFF" w:themeFill="background1"/>
            <w:noWrap w:val="0"/>
            <w:vAlign w:val="center"/>
          </w:tcPr>
          <w:p w14:paraId="6A19324F">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六人间</w:t>
            </w:r>
          </w:p>
        </w:tc>
        <w:tc>
          <w:tcPr>
            <w:tcW w:w="720" w:type="pct"/>
            <w:shd w:val="clear" w:color="auto" w:fill="FFFFFF" w:themeFill="background1"/>
            <w:noWrap w:val="0"/>
            <w:vAlign w:val="center"/>
          </w:tcPr>
          <w:p w14:paraId="64A1A17B">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226间</w:t>
            </w:r>
          </w:p>
        </w:tc>
        <w:tc>
          <w:tcPr>
            <w:tcW w:w="932" w:type="pct"/>
            <w:shd w:val="clear" w:color="auto" w:fill="FFFFFF" w:themeFill="background1"/>
            <w:noWrap w:val="0"/>
            <w:vAlign w:val="center"/>
          </w:tcPr>
          <w:p w14:paraId="34E6A606">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三连体452套</w:t>
            </w:r>
          </w:p>
        </w:tc>
        <w:tc>
          <w:tcPr>
            <w:tcW w:w="677" w:type="pct"/>
            <w:shd w:val="clear" w:color="auto" w:fill="FFFFFF" w:themeFill="background1"/>
            <w:noWrap w:val="0"/>
            <w:vAlign w:val="center"/>
          </w:tcPr>
          <w:p w14:paraId="607E53F5">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1356张</w:t>
            </w:r>
          </w:p>
        </w:tc>
        <w:tc>
          <w:tcPr>
            <w:tcW w:w="683" w:type="pct"/>
            <w:shd w:val="clear" w:color="auto" w:fill="FFFFFF" w:themeFill="background1"/>
            <w:noWrap w:val="0"/>
            <w:vAlign w:val="center"/>
          </w:tcPr>
          <w:p w14:paraId="2B34A3D6">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1356张</w:t>
            </w:r>
          </w:p>
        </w:tc>
        <w:tc>
          <w:tcPr>
            <w:tcW w:w="664" w:type="pct"/>
            <w:shd w:val="clear" w:color="auto" w:fill="FFFFFF" w:themeFill="background1"/>
            <w:noWrap w:val="0"/>
            <w:vAlign w:val="center"/>
          </w:tcPr>
          <w:p w14:paraId="3585C21B">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1356位</w:t>
            </w:r>
          </w:p>
        </w:tc>
      </w:tr>
      <w:tr w14:paraId="1CF3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51" w:type="pct"/>
            <w:shd w:val="clear" w:color="auto" w:fill="FFFFFF" w:themeFill="background1"/>
            <w:noWrap w:val="0"/>
            <w:vAlign w:val="center"/>
          </w:tcPr>
          <w:p w14:paraId="5D138E75">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龙南校区</w:t>
            </w:r>
          </w:p>
        </w:tc>
        <w:tc>
          <w:tcPr>
            <w:tcW w:w="770" w:type="pct"/>
            <w:shd w:val="clear" w:color="auto" w:fill="FFFFFF" w:themeFill="background1"/>
            <w:noWrap w:val="0"/>
            <w:vAlign w:val="center"/>
          </w:tcPr>
          <w:p w14:paraId="1FC1E54A">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四人间</w:t>
            </w:r>
          </w:p>
        </w:tc>
        <w:tc>
          <w:tcPr>
            <w:tcW w:w="720" w:type="pct"/>
            <w:shd w:val="clear" w:color="auto" w:fill="FFFFFF" w:themeFill="background1"/>
            <w:noWrap w:val="0"/>
            <w:vAlign w:val="center"/>
          </w:tcPr>
          <w:p w14:paraId="0397EBA7">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418间</w:t>
            </w:r>
          </w:p>
        </w:tc>
        <w:tc>
          <w:tcPr>
            <w:tcW w:w="932" w:type="pct"/>
            <w:shd w:val="clear" w:color="auto" w:fill="FFFFFF" w:themeFill="background1"/>
            <w:noWrap w:val="0"/>
            <w:vAlign w:val="center"/>
          </w:tcPr>
          <w:p w14:paraId="5B2C1173">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二连体836套</w:t>
            </w:r>
          </w:p>
        </w:tc>
        <w:tc>
          <w:tcPr>
            <w:tcW w:w="677" w:type="pct"/>
            <w:shd w:val="clear" w:color="auto" w:fill="FFFFFF" w:themeFill="background1"/>
            <w:noWrap w:val="0"/>
            <w:vAlign w:val="center"/>
          </w:tcPr>
          <w:p w14:paraId="2B7164E6">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1672张</w:t>
            </w:r>
          </w:p>
        </w:tc>
        <w:tc>
          <w:tcPr>
            <w:tcW w:w="683" w:type="pct"/>
            <w:shd w:val="clear" w:color="auto" w:fill="FFFFFF" w:themeFill="background1"/>
            <w:noWrap w:val="0"/>
            <w:vAlign w:val="center"/>
          </w:tcPr>
          <w:p w14:paraId="6FE22C19">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1672张</w:t>
            </w:r>
          </w:p>
        </w:tc>
        <w:tc>
          <w:tcPr>
            <w:tcW w:w="664" w:type="pct"/>
            <w:shd w:val="clear" w:color="auto" w:fill="FFFFFF" w:themeFill="background1"/>
            <w:noWrap w:val="0"/>
            <w:vAlign w:val="center"/>
          </w:tcPr>
          <w:p w14:paraId="27909FAB">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1672位</w:t>
            </w:r>
          </w:p>
        </w:tc>
      </w:tr>
      <w:tr w14:paraId="19F6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853" w:hRule="atLeast"/>
        </w:trPr>
        <w:tc>
          <w:tcPr>
            <w:tcW w:w="4335" w:type="pct"/>
            <w:gridSpan w:val="6"/>
            <w:shd w:val="clear" w:color="auto" w:fill="FFFFFF" w:themeFill="background1"/>
            <w:noWrap w:val="0"/>
            <w:vAlign w:val="center"/>
          </w:tcPr>
          <w:p w14:paraId="11DABEC7">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合计：</w:t>
            </w:r>
          </w:p>
        </w:tc>
        <w:tc>
          <w:tcPr>
            <w:tcW w:w="664" w:type="pct"/>
            <w:shd w:val="clear" w:color="auto" w:fill="FFFFFF" w:themeFill="background1"/>
            <w:noWrap w:val="0"/>
            <w:vAlign w:val="center"/>
          </w:tcPr>
          <w:p w14:paraId="06EAC5BA">
            <w:pPr>
              <w:widowControl w:val="0"/>
              <w:numPr>
                <w:ilvl w:val="0"/>
                <w:numId w:val="0"/>
              </w:numP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3028位</w:t>
            </w:r>
          </w:p>
        </w:tc>
      </w:tr>
    </w:tbl>
    <w:p w14:paraId="5B31C7A4">
      <w:pPr>
        <w:pStyle w:val="3"/>
        <w:bidi w:val="0"/>
        <w:spacing w:line="240" w:lineRule="auto"/>
        <w:rPr>
          <w:rFonts w:hint="eastAsia" w:ascii="宋体" w:hAnsi="宋体" w:eastAsia="宋体" w:cs="宋体"/>
          <w:b/>
          <w:color w:val="auto"/>
          <w:sz w:val="24"/>
          <w:szCs w:val="24"/>
          <w:highlight w:val="none"/>
          <w:lang w:val="en-US" w:eastAsia="zh-CN"/>
        </w:rPr>
      </w:pPr>
      <w:bookmarkStart w:id="31" w:name="_Toc23537"/>
    </w:p>
    <w:p w14:paraId="3BD74D27">
      <w:pPr>
        <w:pStyle w:val="3"/>
        <w:bidi w:val="0"/>
        <w:spacing w:line="240" w:lineRule="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（1）公寓床技术参数</w:t>
      </w:r>
      <w:bookmarkEnd w:id="31"/>
    </w:p>
    <w:p w14:paraId="26E18DF2">
      <w:pPr>
        <w:keepNext w:val="0"/>
        <w:keepLines w:val="0"/>
        <w:widowControl/>
        <w:suppressLineNumbers w:val="0"/>
        <w:jc w:val="left"/>
        <w:rPr>
          <w:color w:val="auto"/>
          <w:highlight w:val="none"/>
        </w:rPr>
      </w:pPr>
      <w:r>
        <w:rPr>
          <w:rFonts w:hint="eastAsia" w:ascii="宋体" w:hAnsi="宋体" w:eastAsia="宋体" w:cs="宋体"/>
          <w:b/>
          <w:bCs/>
          <w:color w:val="auto"/>
          <w:sz w:val="24"/>
          <w:szCs w:val="24"/>
          <w:highlight w:val="none"/>
          <w:lang w:val="en-US" w:eastAsia="zh-CN"/>
        </w:rPr>
        <w:t>两连体</w:t>
      </w:r>
      <w:r>
        <w:rPr>
          <w:rFonts w:hint="eastAsia" w:ascii="宋体" w:hAnsi="宋体" w:eastAsia="宋体" w:cs="宋体"/>
          <w:b/>
          <w:bCs/>
          <w:color w:val="auto"/>
          <w:sz w:val="24"/>
          <w:szCs w:val="24"/>
          <w:highlight w:val="none"/>
        </w:rPr>
        <w:t>公寓床</w:t>
      </w:r>
      <w:r>
        <w:rPr>
          <w:rFonts w:hint="eastAsia" w:ascii="宋体" w:hAnsi="宋体" w:eastAsia="宋体" w:cs="宋体"/>
          <w:b w:val="0"/>
          <w:color w:val="auto"/>
          <w:kern w:val="2"/>
          <w:sz w:val="24"/>
          <w:szCs w:val="24"/>
          <w:highlight w:val="none"/>
          <w:lang w:val="en-US" w:eastAsia="zh-CN" w:bidi="ar-SA"/>
        </w:rPr>
        <w:t>（床架规格：长4000mm×宽920mm×高2920mm（蚊帐架800mm）。</w:t>
      </w:r>
      <w:r>
        <w:rPr>
          <w:rFonts w:hint="eastAsia" w:ascii="宋体" w:hAnsi="宋体" w:eastAsia="宋体" w:cs="宋体"/>
          <w:snapToGrid w:val="0"/>
          <w:color w:val="auto"/>
          <w:kern w:val="0"/>
          <w:sz w:val="24"/>
          <w:szCs w:val="24"/>
          <w:highlight w:val="none"/>
          <w:lang w:val="en-US" w:eastAsia="zh-CN" w:bidi="ar"/>
        </w:rPr>
        <w:t xml:space="preserve">（整体规 </w:t>
      </w:r>
    </w:p>
    <w:p w14:paraId="7CA808E7">
      <w:pPr>
        <w:keepNext w:val="0"/>
        <w:keepLines w:val="0"/>
        <w:widowControl/>
        <w:suppressLineNumbers w:val="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
        </w:rPr>
        <w:t>格允许正负偏差10mm，根据房间实际空间制作</w:t>
      </w:r>
      <w:r>
        <w:rPr>
          <w:rFonts w:hint="eastAsia" w:ascii="宋体" w:hAnsi="宋体" w:cs="宋体"/>
          <w:b w:val="0"/>
          <w:color w:val="auto"/>
          <w:kern w:val="2"/>
          <w:sz w:val="24"/>
          <w:szCs w:val="24"/>
          <w:highlight w:val="none"/>
          <w:lang w:val="en-US" w:eastAsia="zh-CN" w:bidi="ar-SA"/>
        </w:rPr>
        <w:t>）</w:t>
      </w:r>
    </w:p>
    <w:p w14:paraId="3AD6E1EA">
      <w:pPr>
        <w:keepNext w:val="0"/>
        <w:keepLines w:val="0"/>
        <w:widowControl/>
        <w:suppressLineNumbers w:val="0"/>
        <w:jc w:val="left"/>
        <w:rPr>
          <w:color w:val="auto"/>
          <w:highlight w:val="none"/>
        </w:rPr>
      </w:pPr>
      <w:r>
        <w:rPr>
          <w:rFonts w:hint="eastAsia" w:ascii="宋体" w:hAnsi="宋体" w:eastAsia="宋体" w:cs="宋体"/>
          <w:b/>
          <w:bCs/>
          <w:color w:val="auto"/>
          <w:sz w:val="24"/>
          <w:szCs w:val="24"/>
          <w:highlight w:val="none"/>
          <w:lang w:val="en-US" w:eastAsia="zh-CN"/>
        </w:rPr>
        <w:t>三连体</w:t>
      </w:r>
      <w:r>
        <w:rPr>
          <w:rFonts w:hint="eastAsia" w:ascii="宋体" w:hAnsi="宋体" w:eastAsia="宋体" w:cs="宋体"/>
          <w:b/>
          <w:bCs/>
          <w:color w:val="auto"/>
          <w:sz w:val="24"/>
          <w:szCs w:val="24"/>
          <w:highlight w:val="none"/>
        </w:rPr>
        <w:t>公寓床</w:t>
      </w:r>
      <w:r>
        <w:rPr>
          <w:rFonts w:hint="eastAsia" w:ascii="宋体" w:hAnsi="宋体" w:eastAsia="宋体" w:cs="宋体"/>
          <w:b/>
          <w:bCs/>
          <w:color w:val="auto"/>
          <w:sz w:val="24"/>
          <w:szCs w:val="24"/>
          <w:highlight w:val="none"/>
          <w:lang w:eastAsia="zh-CN"/>
        </w:rPr>
        <w:t>（</w:t>
      </w:r>
      <w:r>
        <w:rPr>
          <w:rFonts w:hint="eastAsia" w:ascii="宋体" w:hAnsi="宋体" w:eastAsia="宋体" w:cs="宋体"/>
          <w:color w:val="auto"/>
          <w:sz w:val="24"/>
          <w:szCs w:val="24"/>
          <w:highlight w:val="none"/>
        </w:rPr>
        <w:t>床架规格：长</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000mm×宽920mm×高2</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20mm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蚊帐架800mm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snapToGrid w:val="0"/>
          <w:color w:val="auto"/>
          <w:kern w:val="0"/>
          <w:sz w:val="24"/>
          <w:szCs w:val="24"/>
          <w:highlight w:val="none"/>
          <w:lang w:val="en-US" w:eastAsia="zh-CN" w:bidi="ar"/>
        </w:rPr>
        <w:t xml:space="preserve">（整体规 </w:t>
      </w:r>
    </w:p>
    <w:p w14:paraId="1E3267E7">
      <w:pPr>
        <w:keepNext w:val="0"/>
        <w:keepLines w:val="0"/>
        <w:widowControl/>
        <w:suppressLineNumbers w:val="0"/>
        <w:jc w:val="left"/>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
        </w:rPr>
        <w:t>格允许正负偏差10mm，根据房间实际空间制作</w:t>
      </w:r>
      <w:r>
        <w:rPr>
          <w:rFonts w:hint="eastAsia" w:ascii="宋体" w:hAnsi="宋体" w:cs="宋体"/>
          <w:b w:val="0"/>
          <w:color w:val="auto"/>
          <w:kern w:val="2"/>
          <w:sz w:val="24"/>
          <w:szCs w:val="24"/>
          <w:highlight w:val="none"/>
          <w:lang w:val="en-US" w:eastAsia="zh-CN" w:bidi="ar-SA"/>
        </w:rPr>
        <w:t>）</w:t>
      </w:r>
    </w:p>
    <w:p w14:paraId="374D3A43">
      <w:pPr>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床</w:t>
      </w:r>
      <w:r>
        <w:rPr>
          <w:rFonts w:hint="eastAsia" w:ascii="宋体" w:hAnsi="宋体" w:eastAsia="宋体" w:cs="宋体"/>
          <w:b/>
          <w:bCs/>
          <w:color w:val="auto"/>
          <w:sz w:val="24"/>
          <w:szCs w:val="24"/>
          <w:highlight w:val="none"/>
          <w:lang w:val="en-US" w:eastAsia="zh-CN"/>
        </w:rPr>
        <w:t>边</w:t>
      </w:r>
      <w:r>
        <w:rPr>
          <w:rFonts w:hint="eastAsia" w:ascii="宋体" w:hAnsi="宋体" w:eastAsia="宋体" w:cs="宋体"/>
          <w:b/>
          <w:bCs/>
          <w:color w:val="auto"/>
          <w:sz w:val="24"/>
          <w:szCs w:val="24"/>
          <w:highlight w:val="none"/>
        </w:rPr>
        <w:t>立柱</w:t>
      </w:r>
      <w:r>
        <w:rPr>
          <w:rFonts w:hint="eastAsia" w:ascii="宋体" w:hAnsi="宋体" w:eastAsia="宋体" w:cs="宋体"/>
          <w:color w:val="auto"/>
          <w:sz w:val="24"/>
          <w:szCs w:val="24"/>
          <w:highlight w:val="none"/>
        </w:rPr>
        <w:t>：选用国标优质冷轧钢板经成型机一次轧制而成闭口咬合型材管，成型后截面尺寸为：长</w:t>
      </w:r>
      <w:r>
        <w:rPr>
          <w:rFonts w:hint="eastAsia" w:ascii="宋体" w:hAnsi="宋体" w:eastAsia="宋体" w:cs="宋体"/>
          <w:color w:val="auto"/>
          <w:sz w:val="24"/>
          <w:szCs w:val="24"/>
          <w:highlight w:val="none"/>
          <w:lang w:val="en-US" w:eastAsia="zh-CN"/>
        </w:rPr>
        <w:t>82</w:t>
      </w:r>
      <w:r>
        <w:rPr>
          <w:rFonts w:hint="eastAsia" w:ascii="宋体" w:hAnsi="宋体" w:eastAsia="宋体" w:cs="宋体"/>
          <w:color w:val="auto"/>
          <w:sz w:val="24"/>
          <w:szCs w:val="24"/>
          <w:highlight w:val="none"/>
        </w:rPr>
        <w:t>mm*宽</w:t>
      </w:r>
      <w:r>
        <w:rPr>
          <w:rFonts w:hint="eastAsia" w:ascii="宋体" w:hAnsi="宋体" w:eastAsia="宋体" w:cs="宋体"/>
          <w:color w:val="auto"/>
          <w:sz w:val="24"/>
          <w:szCs w:val="24"/>
          <w:highlight w:val="none"/>
          <w:lang w:val="en-US" w:eastAsia="zh-CN"/>
        </w:rPr>
        <w:t>65</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mm），材料厚≥1.2mm，</w:t>
      </w:r>
      <w:r>
        <w:rPr>
          <w:rFonts w:hint="eastAsia" w:ascii="宋体" w:hAnsi="宋体" w:eastAsia="宋体" w:cs="宋体"/>
          <w:color w:val="auto"/>
          <w:sz w:val="24"/>
          <w:szCs w:val="24"/>
          <w:highlight w:val="none"/>
          <w:lang w:val="en-US" w:eastAsia="zh-CN"/>
        </w:rPr>
        <w:t>立柱正面（82mm）设有两条7mm（</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）内凹加强筋内凹压型深度为1.5mm（</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0.2</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立柱侧面（65mm）设有两条7mm（</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)内凹加强筋内凹压型深度为1.5mm（</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0.2</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；立柱与长横梁采用下挂式连接(无螺栓)，</w:t>
      </w:r>
      <w:r>
        <w:rPr>
          <w:rFonts w:hint="eastAsia" w:ascii="宋体" w:hAnsi="宋体" w:eastAsia="宋体" w:cs="宋体"/>
          <w:color w:val="auto"/>
          <w:sz w:val="24"/>
          <w:szCs w:val="24"/>
          <w:highlight w:val="none"/>
          <w:lang w:val="en-US" w:eastAsia="zh-CN"/>
        </w:rPr>
        <w:t>连接处宽度为34mm，</w:t>
      </w:r>
      <w:r>
        <w:rPr>
          <w:rFonts w:hint="eastAsia" w:ascii="宋体" w:hAnsi="宋体" w:eastAsia="宋体" w:cs="宋体"/>
          <w:color w:val="auto"/>
          <w:sz w:val="24"/>
          <w:szCs w:val="24"/>
          <w:highlight w:val="none"/>
        </w:rPr>
        <w:t>与短横梁连接处宽度</w:t>
      </w: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mm。立柱与短横梁采用焊接固定连接，为使立柱具有更好的抗扭效果、耐使用效果及美观性，立柱上下均采用优质PP塑料</w:t>
      </w:r>
      <w:r>
        <w:rPr>
          <w:rFonts w:hint="eastAsia" w:ascii="宋体" w:hAnsi="宋体" w:eastAsia="宋体" w:cs="宋体"/>
          <w:color w:val="auto"/>
          <w:sz w:val="24"/>
          <w:szCs w:val="24"/>
          <w:highlight w:val="none"/>
          <w:lang w:val="en-US" w:eastAsia="zh-CN"/>
        </w:rPr>
        <w:t>内塞</w:t>
      </w:r>
      <w:r>
        <w:rPr>
          <w:rFonts w:hint="eastAsia" w:ascii="宋体" w:hAnsi="宋体" w:eastAsia="宋体" w:cs="宋体"/>
          <w:color w:val="auto"/>
          <w:sz w:val="24"/>
          <w:szCs w:val="24"/>
          <w:highlight w:val="none"/>
        </w:rPr>
        <w:t>脚套，脚套与立柱应结合紧密，牢固耐用。</w:t>
      </w:r>
      <w:r>
        <w:rPr>
          <w:rFonts w:hint="eastAsia" w:ascii="宋体" w:hAnsi="宋体" w:eastAsia="宋体" w:cs="宋体"/>
          <w:b/>
          <w:bCs/>
          <w:color w:val="auto"/>
          <w:sz w:val="24"/>
          <w:szCs w:val="24"/>
          <w:highlight w:val="none"/>
        </w:rPr>
        <w:t>参考图如下：</w:t>
      </w:r>
    </w:p>
    <w:p w14:paraId="7A920425">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drawing>
          <wp:inline distT="0" distB="0" distL="114300" distR="114300">
            <wp:extent cx="4072890" cy="2879725"/>
            <wp:effectExtent l="0" t="0" r="3810" b="15875"/>
            <wp:docPr id="15" name="图片 1" descr="边立柱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边立柱_01"/>
                    <pic:cNvPicPr>
                      <a:picLocks noChangeAspect="1"/>
                    </pic:cNvPicPr>
                  </pic:nvPicPr>
                  <pic:blipFill>
                    <a:blip r:embed="rId26"/>
                    <a:stretch>
                      <a:fillRect/>
                    </a:stretch>
                  </pic:blipFill>
                  <pic:spPr>
                    <a:xfrm>
                      <a:off x="0" y="0"/>
                      <a:ext cx="4072890" cy="2879725"/>
                    </a:xfrm>
                    <a:prstGeom prst="rect">
                      <a:avLst/>
                    </a:prstGeom>
                    <a:noFill/>
                    <a:ln>
                      <a:noFill/>
                    </a:ln>
                  </pic:spPr>
                </pic:pic>
              </a:graphicData>
            </a:graphic>
          </wp:inline>
        </w:drawing>
      </w:r>
    </w:p>
    <w:p w14:paraId="18F56BF0">
      <w:pPr>
        <w:numPr>
          <w:ilvl w:val="0"/>
          <w:numId w:val="0"/>
        </w:numPr>
        <w:spacing w:line="360" w:lineRule="auto"/>
        <w:ind w:leftChars="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2.床中立柱</w:t>
      </w:r>
      <w:r>
        <w:rPr>
          <w:rFonts w:hint="eastAsia" w:ascii="宋体" w:hAnsi="宋体" w:eastAsia="宋体" w:cs="宋体"/>
          <w:color w:val="auto"/>
          <w:sz w:val="24"/>
          <w:szCs w:val="24"/>
          <w:highlight w:val="none"/>
        </w:rPr>
        <w:t>：选用国标优质冷轧钢板经成型机一次轧制而成闭口咬合型材管，成型后截面尺寸为：长8</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mm*宽65mm（±</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mm），材料厚≥1.2mm，立柱正面</w:t>
      </w:r>
      <w:r>
        <w:rPr>
          <w:rFonts w:hint="eastAsia" w:ascii="宋体" w:hAnsi="宋体" w:eastAsia="宋体" w:cs="宋体"/>
          <w:color w:val="auto"/>
          <w:sz w:val="24"/>
          <w:szCs w:val="24"/>
          <w:highlight w:val="none"/>
          <w:lang w:val="en-US" w:eastAsia="zh-CN"/>
        </w:rPr>
        <w:t>为弧形</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88</w:t>
      </w:r>
      <w:r>
        <w:rPr>
          <w:rFonts w:hint="eastAsia" w:ascii="宋体" w:hAnsi="宋体" w:eastAsia="宋体" w:cs="宋体"/>
          <w:color w:val="auto"/>
          <w:sz w:val="24"/>
          <w:szCs w:val="24"/>
          <w:highlight w:val="none"/>
        </w:rPr>
        <w:t>mm）设有</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条7mm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内凹加强筋内凹</w:t>
      </w:r>
      <w:r>
        <w:rPr>
          <w:rFonts w:hint="eastAsia" w:ascii="宋体" w:hAnsi="宋体" w:eastAsia="宋体" w:cs="宋体"/>
          <w:color w:val="auto"/>
          <w:sz w:val="24"/>
          <w:szCs w:val="24"/>
          <w:highlight w:val="none"/>
          <w:lang w:val="en-US" w:eastAsia="zh-CN"/>
        </w:rPr>
        <w:t>压型</w:t>
      </w:r>
      <w:r>
        <w:rPr>
          <w:rFonts w:hint="eastAsia" w:ascii="宋体" w:hAnsi="宋体" w:eastAsia="宋体" w:cs="宋体"/>
          <w:color w:val="auto"/>
          <w:sz w:val="24"/>
          <w:szCs w:val="24"/>
          <w:highlight w:val="none"/>
        </w:rPr>
        <w:t>深度为1.5mm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0.2</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rPr>
        <w:t>立柱侧面（65mm）；</w:t>
      </w:r>
      <w:r>
        <w:rPr>
          <w:rFonts w:hint="eastAsia" w:ascii="宋体" w:hAnsi="宋体" w:eastAsia="宋体" w:cs="宋体"/>
          <w:color w:val="auto"/>
          <w:sz w:val="24"/>
          <w:szCs w:val="24"/>
          <w:highlight w:val="none"/>
          <w:lang w:val="en-US" w:eastAsia="zh-CN"/>
        </w:rPr>
        <w:t>中</w:t>
      </w:r>
      <w:r>
        <w:rPr>
          <w:rFonts w:hint="eastAsia" w:ascii="宋体" w:hAnsi="宋体" w:eastAsia="宋体" w:cs="宋体"/>
          <w:color w:val="auto"/>
          <w:sz w:val="24"/>
          <w:szCs w:val="24"/>
          <w:highlight w:val="none"/>
        </w:rPr>
        <w:t>立柱与长横梁采用下挂式连接(无螺栓)，连接处宽度为34mm，与短横梁连接处宽度</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mm。立柱与短横梁采用焊接固定连接，为使立柱具有更好的抗扭效果、耐使用效果及美观性，立柱上下均采用优质PP塑料内塞脚套，脚套与立柱应结合紧密，牢固耐用。</w:t>
      </w:r>
      <w:r>
        <w:rPr>
          <w:rFonts w:hint="eastAsia" w:ascii="宋体" w:hAnsi="宋体" w:eastAsia="宋体" w:cs="宋体"/>
          <w:b/>
          <w:bCs/>
          <w:color w:val="auto"/>
          <w:sz w:val="24"/>
          <w:szCs w:val="24"/>
          <w:highlight w:val="none"/>
        </w:rPr>
        <w:t>参考图如下</w:t>
      </w:r>
      <w:r>
        <w:rPr>
          <w:rFonts w:hint="eastAsia" w:ascii="宋体" w:hAnsi="宋体" w:eastAsia="宋体" w:cs="宋体"/>
          <w:b/>
          <w:bCs/>
          <w:color w:val="auto"/>
          <w:sz w:val="24"/>
          <w:szCs w:val="24"/>
          <w:highlight w:val="none"/>
          <w:lang w:eastAsia="zh-CN"/>
        </w:rPr>
        <w:t>：</w:t>
      </w:r>
    </w:p>
    <w:p w14:paraId="51B2663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4072890" cy="2879725"/>
            <wp:effectExtent l="0" t="0" r="3810" b="15875"/>
            <wp:docPr id="16" name="图片 2" descr="中立柱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中立柱_01"/>
                    <pic:cNvPicPr>
                      <a:picLocks noChangeAspect="1"/>
                    </pic:cNvPicPr>
                  </pic:nvPicPr>
                  <pic:blipFill>
                    <a:blip r:embed="rId27"/>
                    <a:stretch>
                      <a:fillRect/>
                    </a:stretch>
                  </pic:blipFill>
                  <pic:spPr>
                    <a:xfrm>
                      <a:off x="0" y="0"/>
                      <a:ext cx="4072890" cy="2879725"/>
                    </a:xfrm>
                    <a:prstGeom prst="rect">
                      <a:avLst/>
                    </a:prstGeom>
                    <a:noFill/>
                    <a:ln>
                      <a:noFill/>
                    </a:ln>
                  </pic:spPr>
                </pic:pic>
              </a:graphicData>
            </a:graphic>
          </wp:inline>
        </w:drawing>
      </w:r>
    </w:p>
    <w:p w14:paraId="058FB8CE">
      <w:pPr>
        <w:numPr>
          <w:ilvl w:val="0"/>
          <w:numId w:val="0"/>
        </w:numPr>
        <w:spacing w:line="360" w:lineRule="auto"/>
        <w:ind w:leftChars="0"/>
        <w:jc w:val="both"/>
        <w:rPr>
          <w:rFonts w:hint="eastAsia" w:ascii="宋体" w:hAnsi="宋体" w:eastAsia="宋体" w:cs="宋体"/>
          <w:b/>
          <w:bCs/>
          <w:color w:val="auto"/>
          <w:sz w:val="24"/>
          <w:szCs w:val="24"/>
          <w:highlight w:val="none"/>
          <w:lang w:val="en-US" w:eastAsia="zh-CN"/>
        </w:rPr>
      </w:pPr>
    </w:p>
    <w:p w14:paraId="56E1E1CB">
      <w:pPr>
        <w:numPr>
          <w:ilvl w:val="0"/>
          <w:numId w:val="0"/>
        </w:numPr>
        <w:spacing w:line="360" w:lineRule="auto"/>
        <w:ind w:leftChars="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床</w:t>
      </w:r>
      <w:r>
        <w:rPr>
          <w:rFonts w:hint="eastAsia" w:ascii="宋体" w:hAnsi="宋体" w:eastAsia="宋体" w:cs="宋体"/>
          <w:b/>
          <w:bCs/>
          <w:color w:val="auto"/>
          <w:sz w:val="24"/>
          <w:szCs w:val="24"/>
          <w:highlight w:val="none"/>
          <w:lang w:val="en-US" w:eastAsia="zh-CN"/>
        </w:rPr>
        <w:t>长</w:t>
      </w:r>
      <w:r>
        <w:rPr>
          <w:rFonts w:hint="eastAsia" w:ascii="宋体" w:hAnsi="宋体" w:eastAsia="宋体" w:cs="宋体"/>
          <w:b/>
          <w:bCs/>
          <w:color w:val="auto"/>
          <w:sz w:val="24"/>
          <w:szCs w:val="24"/>
          <w:highlight w:val="none"/>
        </w:rPr>
        <w:t>横梁</w:t>
      </w:r>
      <w:r>
        <w:rPr>
          <w:rFonts w:hint="eastAsia" w:ascii="宋体" w:hAnsi="宋体" w:eastAsia="宋体" w:cs="宋体"/>
          <w:color w:val="auto"/>
          <w:sz w:val="24"/>
          <w:szCs w:val="24"/>
          <w:highlight w:val="none"/>
        </w:rPr>
        <w:t>：选用国标优质冷轧钢板经成型机一次轧制而成闭口咬合型材管，成型后截面尺寸为：</w:t>
      </w:r>
      <w:r>
        <w:rPr>
          <w:rFonts w:hint="eastAsia" w:ascii="宋体" w:hAnsi="宋体" w:eastAsia="宋体" w:cs="宋体"/>
          <w:color w:val="auto"/>
          <w:sz w:val="24"/>
          <w:szCs w:val="24"/>
          <w:highlight w:val="none"/>
          <w:lang w:val="en-US" w:eastAsia="zh-CN"/>
        </w:rPr>
        <w:t>95mm</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45mm（±2mm）</w:t>
      </w:r>
      <w:r>
        <w:rPr>
          <w:rFonts w:hint="eastAsia" w:ascii="宋体" w:hAnsi="宋体" w:eastAsia="宋体" w:cs="宋体"/>
          <w:color w:val="auto"/>
          <w:sz w:val="24"/>
          <w:szCs w:val="24"/>
          <w:highlight w:val="none"/>
        </w:rPr>
        <w:t>的闭口管，厚度为≥1.2mm厚，管材设计安装床铺板的直角台阶；正面</w:t>
      </w:r>
      <w:r>
        <w:rPr>
          <w:rFonts w:hint="eastAsia" w:ascii="宋体" w:hAnsi="宋体" w:eastAsia="宋体" w:cs="宋体"/>
          <w:color w:val="auto"/>
          <w:sz w:val="24"/>
          <w:szCs w:val="24"/>
          <w:highlight w:val="none"/>
          <w:lang w:val="en-US" w:eastAsia="zh-CN"/>
        </w:rPr>
        <w:t>压制4</w:t>
      </w:r>
      <w:r>
        <w:rPr>
          <w:rFonts w:hint="eastAsia" w:ascii="宋体" w:hAnsi="宋体" w:eastAsia="宋体" w:cs="宋体"/>
          <w:color w:val="auto"/>
          <w:sz w:val="24"/>
          <w:szCs w:val="24"/>
          <w:highlight w:val="none"/>
        </w:rPr>
        <w:t>条7mm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内凹加强筋内凹</w:t>
      </w:r>
      <w:r>
        <w:rPr>
          <w:rFonts w:hint="eastAsia" w:ascii="宋体" w:hAnsi="宋体" w:eastAsia="宋体" w:cs="宋体"/>
          <w:color w:val="auto"/>
          <w:sz w:val="24"/>
          <w:szCs w:val="24"/>
          <w:highlight w:val="none"/>
          <w:lang w:val="en-US" w:eastAsia="zh-CN"/>
        </w:rPr>
        <w:t>压型</w:t>
      </w:r>
      <w:r>
        <w:rPr>
          <w:rFonts w:hint="eastAsia" w:ascii="宋体" w:hAnsi="宋体" w:eastAsia="宋体" w:cs="宋体"/>
          <w:color w:val="auto"/>
          <w:sz w:val="24"/>
          <w:szCs w:val="24"/>
          <w:highlight w:val="none"/>
        </w:rPr>
        <w:t>深度为1.5mm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0.2</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床沿上端宽度33mm，床沿下端为弧形设计（为防止磕碰）宽度33mm，横梁与床子连接处高度15mm，深度12mm；</w:t>
      </w:r>
      <w:r>
        <w:rPr>
          <w:rFonts w:hint="eastAsia" w:ascii="宋体" w:hAnsi="宋体" w:eastAsia="宋体" w:cs="宋体"/>
          <w:b/>
          <w:bCs/>
          <w:color w:val="auto"/>
          <w:sz w:val="24"/>
          <w:szCs w:val="24"/>
          <w:highlight w:val="none"/>
        </w:rPr>
        <w:t>参考图如下：</w:t>
      </w:r>
    </w:p>
    <w:p w14:paraId="53F1DFD3">
      <w:pPr>
        <w:spacing w:line="240" w:lineRule="auto"/>
        <w:jc w:val="both"/>
        <w:rPr>
          <w:rFonts w:hint="eastAsia" w:ascii="宋体" w:hAnsi="宋体" w:eastAsia="宋体" w:cs="宋体"/>
          <w:color w:val="auto"/>
          <w:sz w:val="24"/>
          <w:szCs w:val="24"/>
          <w:highlight w:val="none"/>
        </w:rPr>
      </w:pPr>
    </w:p>
    <w:p w14:paraId="2CF8FBF1">
      <w:pPr>
        <w:spacing w:line="240" w:lineRule="auto"/>
        <w:jc w:val="both"/>
        <w:rPr>
          <w:rFonts w:hint="eastAsia" w:ascii="宋体" w:hAnsi="宋体" w:eastAsia="宋体" w:cs="宋体"/>
          <w:color w:val="auto"/>
          <w:sz w:val="24"/>
          <w:szCs w:val="24"/>
          <w:highlight w:val="none"/>
        </w:rPr>
      </w:pPr>
    </w:p>
    <w:p w14:paraId="7447B9D5">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4071620" cy="2879725"/>
            <wp:effectExtent l="0" t="0" r="5080" b="15875"/>
            <wp:docPr id="18" name="图片 3"/>
            <wp:cNvGraphicFramePr/>
            <a:graphic xmlns:a="http://schemas.openxmlformats.org/drawingml/2006/main">
              <a:graphicData uri="http://schemas.openxmlformats.org/drawingml/2006/picture">
                <pic:pic xmlns:pic="http://schemas.openxmlformats.org/drawingml/2006/picture">
                  <pic:nvPicPr>
                    <pic:cNvPr id="18" name="图片 3"/>
                    <pic:cNvPicPr/>
                  </pic:nvPicPr>
                  <pic:blipFill>
                    <a:blip r:embed="rId28"/>
                    <a:stretch>
                      <a:fillRect/>
                    </a:stretch>
                  </pic:blipFill>
                  <pic:spPr>
                    <a:xfrm>
                      <a:off x="0" y="0"/>
                      <a:ext cx="4071620" cy="2879725"/>
                    </a:xfrm>
                    <a:prstGeom prst="rect">
                      <a:avLst/>
                    </a:prstGeom>
                    <a:noFill/>
                    <a:ln>
                      <a:noFill/>
                    </a:ln>
                  </pic:spPr>
                </pic:pic>
              </a:graphicData>
            </a:graphic>
          </wp:inline>
        </w:drawing>
      </w:r>
    </w:p>
    <w:p w14:paraId="2C01EFB0">
      <w:pPr>
        <w:spacing w:line="240" w:lineRule="auto"/>
        <w:jc w:val="both"/>
        <w:rPr>
          <w:rFonts w:hint="eastAsia" w:ascii="宋体" w:hAnsi="宋体" w:eastAsia="宋体" w:cs="宋体"/>
          <w:color w:val="auto"/>
          <w:sz w:val="24"/>
          <w:szCs w:val="24"/>
          <w:highlight w:val="none"/>
        </w:rPr>
      </w:pPr>
    </w:p>
    <w:p w14:paraId="1CF63ED5">
      <w:pPr>
        <w:spacing w:line="240" w:lineRule="auto"/>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rPr>
        <w:t>侧横粱</w:t>
      </w:r>
      <w:r>
        <w:rPr>
          <w:rFonts w:hint="eastAsia" w:ascii="宋体" w:hAnsi="宋体" w:eastAsia="宋体" w:cs="宋体"/>
          <w:color w:val="auto"/>
          <w:sz w:val="24"/>
          <w:szCs w:val="24"/>
          <w:highlight w:val="none"/>
        </w:rPr>
        <w:t>:采用30*50*≥1.0mm矩形</w:t>
      </w:r>
      <w:r>
        <w:rPr>
          <w:rFonts w:hint="eastAsia" w:ascii="宋体" w:hAnsi="宋体" w:eastAsia="宋体" w:cs="宋体"/>
          <w:color w:val="auto"/>
          <w:sz w:val="24"/>
          <w:szCs w:val="24"/>
          <w:highlight w:val="none"/>
          <w:lang w:val="en-US" w:eastAsia="zh-CN"/>
        </w:rPr>
        <w:t>优质</w:t>
      </w:r>
      <w:r>
        <w:rPr>
          <w:rFonts w:hint="eastAsia" w:ascii="宋体" w:hAnsi="宋体" w:eastAsia="宋体" w:cs="宋体"/>
          <w:color w:val="auto"/>
          <w:sz w:val="24"/>
          <w:szCs w:val="24"/>
          <w:highlight w:val="none"/>
        </w:rPr>
        <w:t>钢管与床立柱焊接,床头竖杆采用3根20*20*≥1.0mm方管，床头上档拉料采用25*25*≥1.0mm方管；</w:t>
      </w:r>
    </w:p>
    <w:p w14:paraId="235188A0">
      <w:pPr>
        <w:spacing w:line="240" w:lineRule="auto"/>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床铺横档</w:t>
      </w:r>
      <w:r>
        <w:rPr>
          <w:rFonts w:hint="eastAsia" w:ascii="宋体" w:hAnsi="宋体" w:eastAsia="宋体" w:cs="宋体"/>
          <w:color w:val="auto"/>
          <w:sz w:val="24"/>
          <w:szCs w:val="24"/>
          <w:highlight w:val="none"/>
        </w:rPr>
        <w:t>：规格为30mm*30mm钢管；采用厚度≥1.0mm优质国标钢材制作，床横梁</w:t>
      </w:r>
      <w:r>
        <w:rPr>
          <w:rFonts w:hint="eastAsia" w:ascii="宋体" w:hAnsi="宋体" w:eastAsia="宋体" w:cs="宋体"/>
          <w:color w:val="auto"/>
          <w:sz w:val="24"/>
          <w:szCs w:val="24"/>
          <w:highlight w:val="none"/>
          <w:lang w:val="en-US" w:eastAsia="zh-CN"/>
        </w:rPr>
        <w:t>卡扣</w:t>
      </w:r>
      <w:r>
        <w:rPr>
          <w:rFonts w:hint="eastAsia" w:ascii="宋体" w:hAnsi="宋体" w:eastAsia="宋体" w:cs="宋体"/>
          <w:color w:val="auto"/>
          <w:sz w:val="24"/>
          <w:szCs w:val="24"/>
          <w:highlight w:val="none"/>
        </w:rPr>
        <w:t>固定连接；每个床铺横梁数量采用5根；</w:t>
      </w:r>
    </w:p>
    <w:p w14:paraId="0C678D2F">
      <w:pPr>
        <w:spacing w:line="240" w:lineRule="auto"/>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床厅前护栏</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护栏外观尺寸：1300mm*300mm，</w:t>
      </w:r>
      <w:r>
        <w:rPr>
          <w:rFonts w:hint="eastAsia" w:ascii="宋体" w:hAnsi="宋体" w:eastAsia="宋体" w:cs="宋体"/>
          <w:color w:val="auto"/>
          <w:sz w:val="24"/>
          <w:szCs w:val="24"/>
          <w:highlight w:val="none"/>
        </w:rPr>
        <w:t>采用25mm*25mm*≥1.2mm国标优质</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管弯制焊接，竖管采用20*20*1.0mm方管，</w:t>
      </w:r>
      <w:r>
        <w:rPr>
          <w:rFonts w:hint="eastAsia" w:ascii="宋体" w:hAnsi="宋体" w:eastAsia="宋体" w:cs="宋体"/>
          <w:color w:val="auto"/>
          <w:sz w:val="24"/>
          <w:szCs w:val="24"/>
          <w:highlight w:val="none"/>
          <w:lang w:val="en-US" w:eastAsia="zh-CN"/>
        </w:rPr>
        <w:t>内镶一块长1250mm*高160mm厚度为0.8mm冷轧钢板，冷轧钢板内有两块长440mm高115mm深15mm的长方形凸出压型，让护栏板更牢固耐用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爬梯一侧有22mm圆管C型扶手；</w:t>
      </w:r>
      <w:r>
        <w:rPr>
          <w:rFonts w:hint="eastAsia" w:ascii="宋体" w:hAnsi="宋体" w:eastAsia="宋体" w:cs="宋体"/>
          <w:color w:val="auto"/>
          <w:sz w:val="24"/>
          <w:szCs w:val="24"/>
          <w:highlight w:val="none"/>
        </w:rPr>
        <w:t>参考图如下：</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54"/>
      </w:tblGrid>
      <w:tr w14:paraId="69621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854" w:type="dxa"/>
            <w:tcBorders>
              <w:tl2br w:val="nil"/>
              <w:tr2bl w:val="nil"/>
            </w:tcBorders>
            <w:noWrap w:val="0"/>
            <w:vAlign w:val="top"/>
          </w:tcPr>
          <w:p w14:paraId="008B0AC0">
            <w:pPr>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4071620" cy="2879725"/>
                  <wp:effectExtent l="0" t="0" r="5080" b="15875"/>
                  <wp:docPr id="19" name="图片 4"/>
                  <wp:cNvGraphicFramePr/>
                  <a:graphic xmlns:a="http://schemas.openxmlformats.org/drawingml/2006/main">
                    <a:graphicData uri="http://schemas.openxmlformats.org/drawingml/2006/picture">
                      <pic:pic xmlns:pic="http://schemas.openxmlformats.org/drawingml/2006/picture">
                        <pic:nvPicPr>
                          <pic:cNvPr id="19" name="图片 4"/>
                          <pic:cNvPicPr/>
                        </pic:nvPicPr>
                        <pic:blipFill>
                          <a:blip r:embed="rId29"/>
                          <a:stretch>
                            <a:fillRect/>
                          </a:stretch>
                        </pic:blipFill>
                        <pic:spPr>
                          <a:xfrm>
                            <a:off x="0" y="0"/>
                            <a:ext cx="4071620" cy="2879725"/>
                          </a:xfrm>
                          <a:prstGeom prst="rect">
                            <a:avLst/>
                          </a:prstGeom>
                          <a:noFill/>
                          <a:ln>
                            <a:noFill/>
                          </a:ln>
                        </pic:spPr>
                      </pic:pic>
                    </a:graphicData>
                  </a:graphic>
                </wp:inline>
              </w:drawing>
            </w:r>
          </w:p>
        </w:tc>
      </w:tr>
      <w:tr w14:paraId="72086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854" w:type="dxa"/>
            <w:tcBorders>
              <w:tl2br w:val="nil"/>
              <w:tr2bl w:val="nil"/>
            </w:tcBorders>
            <w:noWrap w:val="0"/>
            <w:vAlign w:val="top"/>
          </w:tcPr>
          <w:p w14:paraId="43112293">
            <w:pPr>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4071620" cy="2879725"/>
                  <wp:effectExtent l="0" t="0" r="5080" b="15875"/>
                  <wp:docPr id="2" name="图片 5"/>
                  <wp:cNvGraphicFramePr/>
                  <a:graphic xmlns:a="http://schemas.openxmlformats.org/drawingml/2006/main">
                    <a:graphicData uri="http://schemas.openxmlformats.org/drawingml/2006/picture">
                      <pic:pic xmlns:pic="http://schemas.openxmlformats.org/drawingml/2006/picture">
                        <pic:nvPicPr>
                          <pic:cNvPr id="2" name="图片 5"/>
                          <pic:cNvPicPr/>
                        </pic:nvPicPr>
                        <pic:blipFill>
                          <a:blip r:embed="rId30"/>
                          <a:stretch>
                            <a:fillRect/>
                          </a:stretch>
                        </pic:blipFill>
                        <pic:spPr>
                          <a:xfrm>
                            <a:off x="0" y="0"/>
                            <a:ext cx="4071620" cy="2879725"/>
                          </a:xfrm>
                          <a:prstGeom prst="rect">
                            <a:avLst/>
                          </a:prstGeom>
                          <a:noFill/>
                          <a:ln>
                            <a:noFill/>
                          </a:ln>
                        </pic:spPr>
                      </pic:pic>
                    </a:graphicData>
                  </a:graphic>
                </wp:inline>
              </w:drawing>
            </w:r>
          </w:p>
        </w:tc>
      </w:tr>
      <w:tr w14:paraId="0D16D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854" w:type="dxa"/>
            <w:tcBorders>
              <w:tl2br w:val="nil"/>
              <w:tr2bl w:val="nil"/>
            </w:tcBorders>
            <w:noWrap w:val="0"/>
            <w:vAlign w:val="top"/>
          </w:tcPr>
          <w:p w14:paraId="34B3566B">
            <w:pPr>
              <w:widowControl w:val="0"/>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4071620" cy="2879725"/>
                  <wp:effectExtent l="0" t="0" r="5080" b="15875"/>
                  <wp:docPr id="9" name="图片 6"/>
                  <wp:cNvGraphicFramePr/>
                  <a:graphic xmlns:a="http://schemas.openxmlformats.org/drawingml/2006/main">
                    <a:graphicData uri="http://schemas.openxmlformats.org/drawingml/2006/picture">
                      <pic:pic xmlns:pic="http://schemas.openxmlformats.org/drawingml/2006/picture">
                        <pic:nvPicPr>
                          <pic:cNvPr id="9" name="图片 6"/>
                          <pic:cNvPicPr/>
                        </pic:nvPicPr>
                        <pic:blipFill>
                          <a:blip r:embed="rId31"/>
                          <a:stretch>
                            <a:fillRect/>
                          </a:stretch>
                        </pic:blipFill>
                        <pic:spPr>
                          <a:xfrm>
                            <a:off x="0" y="0"/>
                            <a:ext cx="4071620" cy="2879725"/>
                          </a:xfrm>
                          <a:prstGeom prst="rect">
                            <a:avLst/>
                          </a:prstGeom>
                          <a:noFill/>
                          <a:ln>
                            <a:noFill/>
                          </a:ln>
                        </pic:spPr>
                      </pic:pic>
                    </a:graphicData>
                  </a:graphic>
                </wp:inline>
              </w:drawing>
            </w:r>
          </w:p>
        </w:tc>
      </w:tr>
    </w:tbl>
    <w:p w14:paraId="0ABA7238">
      <w:pPr>
        <w:rPr>
          <w:rFonts w:hint="eastAsia" w:ascii="宋体" w:hAnsi="宋体" w:eastAsia="宋体" w:cs="宋体"/>
          <w:color w:val="auto"/>
          <w:sz w:val="24"/>
          <w:szCs w:val="24"/>
          <w:highlight w:val="none"/>
        </w:rPr>
      </w:pPr>
    </w:p>
    <w:p w14:paraId="0F2818AE">
      <w:pPr>
        <w:spacing w:line="360" w:lineRule="auto"/>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床体连接卡件</w:t>
      </w:r>
      <w:r>
        <w:rPr>
          <w:rFonts w:hint="eastAsia" w:ascii="宋体" w:hAnsi="宋体" w:eastAsia="宋体" w:cs="宋体"/>
          <w:color w:val="auto"/>
          <w:sz w:val="24"/>
          <w:szCs w:val="24"/>
          <w:highlight w:val="none"/>
        </w:rPr>
        <w:t>：采用国标优质钢板经冲压拉伸成型，成型后外形规格约为呈圆弧状与立柱匹配，卡件长2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0mm*宽</w:t>
      </w: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21mm（±2mm）板</w:t>
      </w:r>
      <w:r>
        <w:rPr>
          <w:rFonts w:hint="eastAsia" w:ascii="宋体" w:hAnsi="宋体" w:eastAsia="宋体" w:cs="宋体"/>
          <w:color w:val="auto"/>
          <w:sz w:val="24"/>
          <w:szCs w:val="24"/>
          <w:highlight w:val="none"/>
        </w:rPr>
        <w:t>厚</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mm，</w:t>
      </w:r>
      <w:r>
        <w:rPr>
          <w:rFonts w:hint="eastAsia" w:ascii="宋体" w:hAnsi="宋体" w:eastAsia="宋体" w:cs="宋体"/>
          <w:b/>
          <w:bCs/>
          <w:color w:val="auto"/>
          <w:sz w:val="24"/>
          <w:szCs w:val="24"/>
          <w:highlight w:val="none"/>
        </w:rPr>
        <w:t>参考图如下：</w:t>
      </w:r>
    </w:p>
    <w:p w14:paraId="327862F3">
      <w:pPr>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4071620" cy="2879725"/>
            <wp:effectExtent l="0" t="0" r="5080" b="15875"/>
            <wp:docPr id="5" name="图片 7"/>
            <wp:cNvGraphicFramePr/>
            <a:graphic xmlns:a="http://schemas.openxmlformats.org/drawingml/2006/main">
              <a:graphicData uri="http://schemas.openxmlformats.org/drawingml/2006/picture">
                <pic:pic xmlns:pic="http://schemas.openxmlformats.org/drawingml/2006/picture">
                  <pic:nvPicPr>
                    <pic:cNvPr id="5" name="图片 7"/>
                    <pic:cNvPicPr/>
                  </pic:nvPicPr>
                  <pic:blipFill>
                    <a:blip r:embed="rId32"/>
                    <a:stretch>
                      <a:fillRect/>
                    </a:stretch>
                  </pic:blipFill>
                  <pic:spPr>
                    <a:xfrm>
                      <a:off x="0" y="0"/>
                      <a:ext cx="4071620" cy="2879725"/>
                    </a:xfrm>
                    <a:prstGeom prst="rect">
                      <a:avLst/>
                    </a:prstGeom>
                    <a:noFill/>
                    <a:ln>
                      <a:noFill/>
                    </a:ln>
                  </pic:spPr>
                </pic:pic>
              </a:graphicData>
            </a:graphic>
          </wp:inline>
        </w:drawing>
      </w:r>
    </w:p>
    <w:p w14:paraId="5977A291">
      <w:pPr>
        <w:spacing w:line="360" w:lineRule="auto"/>
        <w:jc w:val="center"/>
        <w:rPr>
          <w:rFonts w:hint="eastAsia" w:ascii="宋体" w:hAnsi="宋体" w:eastAsia="宋体" w:cs="宋体"/>
          <w:color w:val="auto"/>
          <w:sz w:val="24"/>
          <w:szCs w:val="24"/>
          <w:highlight w:val="none"/>
          <w:lang w:eastAsia="zh-CN"/>
        </w:rPr>
      </w:pPr>
    </w:p>
    <w:p w14:paraId="235EA86E">
      <w:pP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立柱脚套</w:t>
      </w:r>
      <w:r>
        <w:rPr>
          <w:rFonts w:hint="eastAsia" w:ascii="宋体" w:hAnsi="宋体" w:eastAsia="宋体" w:cs="宋体"/>
          <w:color w:val="auto"/>
          <w:sz w:val="24"/>
          <w:szCs w:val="24"/>
          <w:highlight w:val="none"/>
        </w:rPr>
        <w:t>:立柱脚套采用PP工程塑料全新料一次注塑成型，</w:t>
      </w:r>
      <w:r>
        <w:rPr>
          <w:rFonts w:hint="eastAsia" w:ascii="宋体" w:hAnsi="宋体" w:eastAsia="宋体" w:cs="宋体"/>
          <w:color w:val="auto"/>
          <w:sz w:val="24"/>
          <w:szCs w:val="24"/>
          <w:highlight w:val="none"/>
          <w:lang w:val="en-US" w:eastAsia="zh-CN"/>
        </w:rPr>
        <w:t>内塞式脚套不易松动，</w:t>
      </w:r>
      <w:r>
        <w:rPr>
          <w:rFonts w:hint="eastAsia" w:ascii="宋体" w:hAnsi="宋体" w:eastAsia="宋体" w:cs="宋体"/>
          <w:color w:val="auto"/>
          <w:sz w:val="24"/>
          <w:szCs w:val="24"/>
          <w:highlight w:val="none"/>
        </w:rPr>
        <w:t>规格与立柱必须吻合，不能使用3D打印。边立柱</w:t>
      </w:r>
      <w:r>
        <w:rPr>
          <w:rFonts w:hint="eastAsia" w:ascii="宋体" w:hAnsi="宋体" w:eastAsia="宋体" w:cs="宋体"/>
          <w:color w:val="auto"/>
          <w:sz w:val="24"/>
          <w:szCs w:val="24"/>
          <w:highlight w:val="none"/>
          <w:lang w:val="en-US" w:eastAsia="zh-CN"/>
        </w:rPr>
        <w:t>中立柱上脚</w:t>
      </w:r>
      <w:r>
        <w:rPr>
          <w:rFonts w:hint="eastAsia" w:ascii="宋体" w:hAnsi="宋体" w:eastAsia="宋体" w:cs="宋体"/>
          <w:color w:val="auto"/>
          <w:sz w:val="24"/>
          <w:szCs w:val="24"/>
          <w:highlight w:val="none"/>
        </w:rPr>
        <w:t>套自带有20*20mm</w:t>
      </w:r>
      <w:r>
        <w:rPr>
          <w:rFonts w:hint="eastAsia" w:ascii="宋体" w:hAnsi="宋体" w:eastAsia="宋体" w:cs="宋体"/>
          <w:color w:val="auto"/>
          <w:sz w:val="24"/>
          <w:szCs w:val="24"/>
          <w:highlight w:val="none"/>
          <w:lang w:val="en-US" w:eastAsia="zh-CN"/>
        </w:rPr>
        <w:t>(±2mm)</w:t>
      </w:r>
      <w:r>
        <w:rPr>
          <w:rFonts w:hint="eastAsia" w:ascii="宋体" w:hAnsi="宋体" w:eastAsia="宋体" w:cs="宋体"/>
          <w:color w:val="auto"/>
          <w:sz w:val="24"/>
          <w:szCs w:val="24"/>
          <w:highlight w:val="none"/>
        </w:rPr>
        <w:t>方型口子，</w:t>
      </w:r>
      <w:r>
        <w:rPr>
          <w:rFonts w:hint="eastAsia" w:ascii="宋体" w:hAnsi="宋体" w:eastAsia="宋体" w:cs="宋体"/>
          <w:color w:val="auto"/>
          <w:sz w:val="24"/>
          <w:szCs w:val="24"/>
          <w:highlight w:val="none"/>
          <w:lang w:val="en-US" w:eastAsia="zh-CN"/>
        </w:rPr>
        <w:t>脚套</w:t>
      </w:r>
      <w:r>
        <w:rPr>
          <w:rFonts w:hint="eastAsia" w:ascii="宋体" w:hAnsi="宋体" w:eastAsia="宋体" w:cs="宋体"/>
          <w:color w:val="auto"/>
          <w:sz w:val="24"/>
          <w:szCs w:val="24"/>
          <w:highlight w:val="none"/>
        </w:rPr>
        <w:t>深度</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0mm</w:t>
      </w:r>
      <w:r>
        <w:rPr>
          <w:rFonts w:hint="eastAsia" w:ascii="宋体" w:hAnsi="宋体" w:eastAsia="宋体" w:cs="宋体"/>
          <w:color w:val="auto"/>
          <w:sz w:val="24"/>
          <w:szCs w:val="24"/>
          <w:highlight w:val="none"/>
          <w:lang w:val="en-US" w:eastAsia="zh-CN"/>
        </w:rPr>
        <w:t>(±2mm)</w:t>
      </w:r>
      <w:r>
        <w:rPr>
          <w:rFonts w:hint="eastAsia" w:ascii="宋体" w:hAnsi="宋体" w:eastAsia="宋体" w:cs="宋体"/>
          <w:color w:val="auto"/>
          <w:sz w:val="24"/>
          <w:szCs w:val="24"/>
          <w:highlight w:val="none"/>
        </w:rPr>
        <w:t>增加牢固性，边立柱</w:t>
      </w:r>
      <w:r>
        <w:rPr>
          <w:rFonts w:hint="eastAsia" w:ascii="宋体" w:hAnsi="宋体" w:eastAsia="宋体" w:cs="宋体"/>
          <w:color w:val="auto"/>
          <w:sz w:val="24"/>
          <w:szCs w:val="24"/>
          <w:highlight w:val="none"/>
          <w:lang w:val="en-US" w:eastAsia="zh-CN"/>
        </w:rPr>
        <w:t>中立柱下脚</w:t>
      </w:r>
      <w:r>
        <w:rPr>
          <w:rFonts w:hint="eastAsia" w:ascii="宋体" w:hAnsi="宋体" w:eastAsia="宋体" w:cs="宋体"/>
          <w:color w:val="auto"/>
          <w:sz w:val="24"/>
          <w:szCs w:val="24"/>
          <w:highlight w:val="none"/>
        </w:rPr>
        <w:t>套</w:t>
      </w:r>
      <w:r>
        <w:rPr>
          <w:rFonts w:hint="eastAsia" w:ascii="宋体" w:hAnsi="宋体" w:eastAsia="宋体" w:cs="宋体"/>
          <w:color w:val="auto"/>
          <w:sz w:val="24"/>
          <w:szCs w:val="24"/>
          <w:highlight w:val="none"/>
          <w:lang w:val="en-US" w:eastAsia="zh-CN"/>
        </w:rPr>
        <w:t>深度30mm，</w:t>
      </w:r>
      <w:r>
        <w:rPr>
          <w:rFonts w:hint="eastAsia" w:ascii="宋体" w:hAnsi="宋体" w:eastAsia="宋体" w:cs="宋体"/>
          <w:b/>
          <w:bCs/>
          <w:color w:val="auto"/>
          <w:sz w:val="24"/>
          <w:szCs w:val="24"/>
          <w:highlight w:val="none"/>
        </w:rPr>
        <w:t>参考图如下：</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27"/>
        <w:gridCol w:w="4927"/>
      </w:tblGrid>
      <w:tr w14:paraId="359AC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tl2br w:val="nil"/>
              <w:tr2bl w:val="nil"/>
            </w:tcBorders>
            <w:noWrap w:val="0"/>
            <w:vAlign w:val="top"/>
          </w:tcPr>
          <w:p w14:paraId="685E824B">
            <w:pPr>
              <w:widowControl w:val="0"/>
              <w:jc w:val="both"/>
              <w:rPr>
                <w:rFonts w:hint="eastAsia" w:ascii="宋体" w:hAnsi="宋体" w:eastAsia="宋体" w:cs="宋体"/>
                <w:color w:val="auto"/>
                <w:sz w:val="24"/>
                <w:szCs w:val="24"/>
                <w:highlight w:val="none"/>
                <w:vertAlign w:val="baseline"/>
                <w:lang w:eastAsia="zh-CN"/>
              </w:rPr>
            </w:pPr>
            <w:r>
              <w:rPr>
                <w:rFonts w:hint="eastAsia" w:ascii="宋体" w:hAnsi="宋体" w:eastAsia="宋体" w:cs="宋体"/>
                <w:color w:val="auto"/>
                <w:sz w:val="24"/>
                <w:szCs w:val="24"/>
                <w:highlight w:val="none"/>
                <w:lang w:eastAsia="zh-CN"/>
              </w:rPr>
              <w:drawing>
                <wp:inline distT="0" distB="0" distL="114300" distR="114300">
                  <wp:extent cx="2880995" cy="2520315"/>
                  <wp:effectExtent l="0" t="0" r="14605" b="13335"/>
                  <wp:docPr id="7" name="图片 8" descr="2b7c3f86afe7ffa848ecfc397411f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2b7c3f86afe7ffa848ecfc397411f819"/>
                          <pic:cNvPicPr>
                            <a:picLocks noChangeAspect="1"/>
                          </pic:cNvPicPr>
                        </pic:nvPicPr>
                        <pic:blipFill>
                          <a:blip r:embed="rId33"/>
                          <a:stretch>
                            <a:fillRect/>
                          </a:stretch>
                        </pic:blipFill>
                        <pic:spPr>
                          <a:xfrm>
                            <a:off x="0" y="0"/>
                            <a:ext cx="2880995" cy="2520315"/>
                          </a:xfrm>
                          <a:prstGeom prst="rect">
                            <a:avLst/>
                          </a:prstGeom>
                          <a:noFill/>
                          <a:ln>
                            <a:noFill/>
                          </a:ln>
                        </pic:spPr>
                      </pic:pic>
                    </a:graphicData>
                  </a:graphic>
                </wp:inline>
              </w:drawing>
            </w:r>
          </w:p>
        </w:tc>
        <w:tc>
          <w:tcPr>
            <w:tcW w:w="2500" w:type="pct"/>
            <w:tcBorders>
              <w:tl2br w:val="nil"/>
              <w:tr2bl w:val="nil"/>
            </w:tcBorders>
            <w:noWrap w:val="0"/>
            <w:vAlign w:val="top"/>
          </w:tcPr>
          <w:p w14:paraId="60D326E6">
            <w:pPr>
              <w:widowControl w:val="0"/>
              <w:jc w:val="both"/>
              <w:rPr>
                <w:rFonts w:hint="eastAsia" w:ascii="宋体" w:hAnsi="宋体" w:eastAsia="宋体" w:cs="宋体"/>
                <w:color w:val="auto"/>
                <w:sz w:val="24"/>
                <w:szCs w:val="24"/>
                <w:highlight w:val="none"/>
                <w:vertAlign w:val="baseline"/>
                <w:lang w:eastAsia="zh-CN"/>
              </w:rPr>
            </w:pPr>
            <w:r>
              <w:rPr>
                <w:rFonts w:hint="eastAsia" w:ascii="宋体" w:hAnsi="宋体" w:eastAsia="宋体" w:cs="宋体"/>
                <w:b/>
                <w:bCs/>
                <w:color w:val="auto"/>
                <w:sz w:val="24"/>
                <w:szCs w:val="24"/>
                <w:highlight w:val="none"/>
                <w:lang w:eastAsia="zh-CN"/>
              </w:rPr>
              <w:drawing>
                <wp:inline distT="0" distB="0" distL="114300" distR="114300">
                  <wp:extent cx="2879725" cy="2520315"/>
                  <wp:effectExtent l="0" t="0" r="15875" b="13335"/>
                  <wp:docPr id="8" name="图片 9" descr="c4026c752a0a8803061da75e68781349"/>
                  <wp:cNvGraphicFramePr/>
                  <a:graphic xmlns:a="http://schemas.openxmlformats.org/drawingml/2006/main">
                    <a:graphicData uri="http://schemas.openxmlformats.org/drawingml/2006/picture">
                      <pic:pic xmlns:pic="http://schemas.openxmlformats.org/drawingml/2006/picture">
                        <pic:nvPicPr>
                          <pic:cNvPr id="8" name="图片 9" descr="c4026c752a0a8803061da75e68781349"/>
                          <pic:cNvPicPr/>
                        </pic:nvPicPr>
                        <pic:blipFill>
                          <a:blip r:embed="rId34"/>
                          <a:stretch>
                            <a:fillRect/>
                          </a:stretch>
                        </pic:blipFill>
                        <pic:spPr>
                          <a:xfrm>
                            <a:off x="0" y="0"/>
                            <a:ext cx="2879725" cy="2520315"/>
                          </a:xfrm>
                          <a:prstGeom prst="rect">
                            <a:avLst/>
                          </a:prstGeom>
                          <a:noFill/>
                          <a:ln>
                            <a:noFill/>
                          </a:ln>
                        </pic:spPr>
                      </pic:pic>
                    </a:graphicData>
                  </a:graphic>
                </wp:inline>
              </w:drawing>
            </w:r>
          </w:p>
        </w:tc>
      </w:tr>
      <w:tr w14:paraId="43C77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tl2br w:val="nil"/>
              <w:tr2bl w:val="nil"/>
            </w:tcBorders>
            <w:noWrap w:val="0"/>
            <w:vAlign w:val="top"/>
          </w:tcPr>
          <w:p w14:paraId="32A6969C">
            <w:pPr>
              <w:widowControl w:val="0"/>
              <w:jc w:val="both"/>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eastAsia="zh-CN"/>
              </w:rPr>
              <w:drawing>
                <wp:inline distT="0" distB="0" distL="114300" distR="114300">
                  <wp:extent cx="2879725" cy="2520315"/>
                  <wp:effectExtent l="0" t="0" r="15875" b="13335"/>
                  <wp:docPr id="10" name="图片 10" descr="fccf216bbb3482f9773906c878be4bbd"/>
                  <wp:cNvGraphicFramePr/>
                  <a:graphic xmlns:a="http://schemas.openxmlformats.org/drawingml/2006/main">
                    <a:graphicData uri="http://schemas.openxmlformats.org/drawingml/2006/picture">
                      <pic:pic xmlns:pic="http://schemas.openxmlformats.org/drawingml/2006/picture">
                        <pic:nvPicPr>
                          <pic:cNvPr id="10" name="图片 10" descr="fccf216bbb3482f9773906c878be4bbd"/>
                          <pic:cNvPicPr/>
                        </pic:nvPicPr>
                        <pic:blipFill>
                          <a:blip r:embed="rId35"/>
                          <a:stretch>
                            <a:fillRect/>
                          </a:stretch>
                        </pic:blipFill>
                        <pic:spPr>
                          <a:xfrm>
                            <a:off x="0" y="0"/>
                            <a:ext cx="2879725" cy="2520315"/>
                          </a:xfrm>
                          <a:prstGeom prst="rect">
                            <a:avLst/>
                          </a:prstGeom>
                          <a:noFill/>
                          <a:ln>
                            <a:noFill/>
                          </a:ln>
                        </pic:spPr>
                      </pic:pic>
                    </a:graphicData>
                  </a:graphic>
                </wp:inline>
              </w:drawing>
            </w:r>
          </w:p>
        </w:tc>
        <w:tc>
          <w:tcPr>
            <w:tcW w:w="2500" w:type="pct"/>
            <w:tcBorders>
              <w:tl2br w:val="nil"/>
              <w:tr2bl w:val="nil"/>
            </w:tcBorders>
            <w:noWrap w:val="0"/>
            <w:vAlign w:val="top"/>
          </w:tcPr>
          <w:p w14:paraId="3E342F0C">
            <w:pPr>
              <w:widowControl w:val="0"/>
              <w:jc w:val="both"/>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drawing>
                <wp:inline distT="0" distB="0" distL="114300" distR="114300">
                  <wp:extent cx="2879725" cy="2520315"/>
                  <wp:effectExtent l="0" t="0" r="15875" b="13335"/>
                  <wp:docPr id="11" name="图片 11" descr="dc7761cb7416f3028887c36194b06932"/>
                  <wp:cNvGraphicFramePr/>
                  <a:graphic xmlns:a="http://schemas.openxmlformats.org/drawingml/2006/main">
                    <a:graphicData uri="http://schemas.openxmlformats.org/drawingml/2006/picture">
                      <pic:pic xmlns:pic="http://schemas.openxmlformats.org/drawingml/2006/picture">
                        <pic:nvPicPr>
                          <pic:cNvPr id="11" name="图片 11" descr="dc7761cb7416f3028887c36194b06932"/>
                          <pic:cNvPicPr/>
                        </pic:nvPicPr>
                        <pic:blipFill>
                          <a:blip r:embed="rId36"/>
                          <a:stretch>
                            <a:fillRect/>
                          </a:stretch>
                        </pic:blipFill>
                        <pic:spPr>
                          <a:xfrm>
                            <a:off x="0" y="0"/>
                            <a:ext cx="2879725" cy="2520315"/>
                          </a:xfrm>
                          <a:prstGeom prst="rect">
                            <a:avLst/>
                          </a:prstGeom>
                          <a:noFill/>
                          <a:ln>
                            <a:noFill/>
                          </a:ln>
                        </pic:spPr>
                      </pic:pic>
                    </a:graphicData>
                  </a:graphic>
                </wp:inline>
              </w:drawing>
            </w:r>
          </w:p>
        </w:tc>
      </w:tr>
    </w:tbl>
    <w:p w14:paraId="565A74B5">
      <w:pPr>
        <w:rPr>
          <w:rFonts w:hint="eastAsia" w:ascii="宋体" w:hAnsi="宋体" w:eastAsia="宋体" w:cs="宋体"/>
          <w:color w:val="auto"/>
          <w:sz w:val="24"/>
          <w:szCs w:val="24"/>
          <w:highlight w:val="none"/>
          <w:lang w:eastAsia="zh-CN"/>
        </w:rPr>
      </w:pPr>
    </w:p>
    <w:p w14:paraId="73AC03C2">
      <w:pPr>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rPr>
        <w:t>爬梯</w:t>
      </w:r>
      <w:r>
        <w:rPr>
          <w:rFonts w:hint="eastAsia" w:ascii="宋体" w:hAnsi="宋体" w:eastAsia="宋体" w:cs="宋体"/>
          <w:color w:val="auto"/>
          <w:sz w:val="24"/>
          <w:szCs w:val="24"/>
          <w:highlight w:val="none"/>
        </w:rPr>
        <w:t>：爬梯立柱采用20*</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0*≥1.2mm</w:t>
      </w:r>
      <w:r>
        <w:rPr>
          <w:rFonts w:hint="eastAsia" w:ascii="宋体" w:hAnsi="宋体" w:eastAsia="宋体" w:cs="宋体"/>
          <w:color w:val="auto"/>
          <w:sz w:val="24"/>
          <w:szCs w:val="24"/>
          <w:highlight w:val="none"/>
          <w:lang w:val="en-US" w:eastAsia="zh-CN"/>
        </w:rPr>
        <w:t>椭圆</w:t>
      </w:r>
      <w:r>
        <w:rPr>
          <w:rFonts w:hint="eastAsia" w:ascii="宋体" w:hAnsi="宋体" w:eastAsia="宋体" w:cs="宋体"/>
          <w:color w:val="auto"/>
          <w:sz w:val="24"/>
          <w:szCs w:val="24"/>
          <w:highlight w:val="none"/>
        </w:rPr>
        <w:t>钢管焊接；踏步板采用≥1.5mm 冷轧钢板一次冲压成型，长</w:t>
      </w:r>
      <w:r>
        <w:rPr>
          <w:rFonts w:hint="eastAsia" w:ascii="宋体" w:hAnsi="宋体" w:eastAsia="宋体" w:cs="宋体"/>
          <w:color w:val="auto"/>
          <w:sz w:val="24"/>
          <w:szCs w:val="24"/>
          <w:highlight w:val="none"/>
          <w:lang w:val="en-US" w:eastAsia="zh-CN"/>
        </w:rPr>
        <w:t>430</w:t>
      </w:r>
      <w:r>
        <w:rPr>
          <w:rFonts w:hint="eastAsia" w:ascii="宋体" w:hAnsi="宋体" w:eastAsia="宋体" w:cs="宋体"/>
          <w:color w:val="auto"/>
          <w:sz w:val="24"/>
          <w:szCs w:val="24"/>
          <w:highlight w:val="none"/>
        </w:rPr>
        <w:t>mm*宽</w:t>
      </w:r>
      <w:r>
        <w:rPr>
          <w:rFonts w:hint="eastAsia" w:ascii="宋体" w:hAnsi="宋体" w:eastAsia="宋体" w:cs="宋体"/>
          <w:color w:val="auto"/>
          <w:sz w:val="24"/>
          <w:szCs w:val="24"/>
          <w:highlight w:val="none"/>
          <w:lang w:val="en-US" w:eastAsia="zh-CN"/>
        </w:rPr>
        <w:t>140</w:t>
      </w:r>
      <w:r>
        <w:rPr>
          <w:rFonts w:hint="eastAsia" w:ascii="宋体" w:hAnsi="宋体" w:eastAsia="宋体" w:cs="宋体"/>
          <w:color w:val="auto"/>
          <w:sz w:val="24"/>
          <w:szCs w:val="24"/>
          <w:highlight w:val="none"/>
        </w:rPr>
        <w:t>mm*高</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m</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踏步上</w:t>
      </w:r>
      <w:r>
        <w:rPr>
          <w:rFonts w:hint="eastAsia" w:ascii="宋体" w:hAnsi="宋体" w:eastAsia="宋体" w:cs="宋体"/>
          <w:color w:val="auto"/>
          <w:sz w:val="24"/>
          <w:szCs w:val="24"/>
          <w:highlight w:val="none"/>
        </w:rPr>
        <w:t>锲入</w:t>
      </w:r>
      <w:r>
        <w:rPr>
          <w:rFonts w:hint="eastAsia" w:ascii="宋体" w:hAnsi="宋体" w:eastAsia="宋体" w:cs="宋体"/>
          <w:color w:val="auto"/>
          <w:sz w:val="24"/>
          <w:szCs w:val="24"/>
          <w:highlight w:val="none"/>
          <w:lang w:val="en-US" w:eastAsia="zh-CN"/>
        </w:rPr>
        <w:t>两个导视夜光小脚丫（小脚丫规格：长90mm*宽68mm）</w:t>
      </w:r>
      <w:r>
        <w:rPr>
          <w:rFonts w:hint="eastAsia" w:ascii="宋体" w:hAnsi="宋体" w:eastAsia="宋体" w:cs="宋体"/>
          <w:color w:val="auto"/>
          <w:sz w:val="24"/>
          <w:szCs w:val="24"/>
          <w:highlight w:val="none"/>
        </w:rPr>
        <w:t>；踏板上设计</w:t>
      </w:r>
      <w:r>
        <w:rPr>
          <w:rFonts w:hint="eastAsia" w:ascii="宋体" w:hAnsi="宋体" w:eastAsia="宋体" w:cs="宋体"/>
          <w:color w:val="auto"/>
          <w:sz w:val="24"/>
          <w:szCs w:val="24"/>
          <w:highlight w:val="none"/>
          <w:lang w:val="en-US" w:eastAsia="zh-CN"/>
        </w:rPr>
        <w:t>两</w:t>
      </w:r>
      <w:r>
        <w:rPr>
          <w:rFonts w:hint="eastAsia" w:ascii="宋体" w:hAnsi="宋体" w:eastAsia="宋体" w:cs="宋体"/>
          <w:color w:val="auto"/>
          <w:sz w:val="24"/>
          <w:szCs w:val="24"/>
          <w:highlight w:val="none"/>
        </w:rPr>
        <w:t>条</w:t>
      </w:r>
      <w:r>
        <w:rPr>
          <w:rFonts w:hint="eastAsia" w:ascii="宋体" w:hAnsi="宋体" w:eastAsia="宋体" w:cs="宋体"/>
          <w:color w:val="auto"/>
          <w:sz w:val="24"/>
          <w:szCs w:val="24"/>
          <w:highlight w:val="none"/>
          <w:lang w:val="en-US" w:eastAsia="zh-CN"/>
        </w:rPr>
        <w:t>加强压型，三个菱形压型</w:t>
      </w:r>
      <w:r>
        <w:rPr>
          <w:rFonts w:hint="eastAsia" w:ascii="宋体" w:hAnsi="宋体" w:eastAsia="宋体" w:cs="宋体"/>
          <w:color w:val="auto"/>
          <w:sz w:val="24"/>
          <w:szCs w:val="24"/>
          <w:highlight w:val="none"/>
        </w:rPr>
        <w:t>凸起防滑筋。</w:t>
      </w:r>
      <w:r>
        <w:rPr>
          <w:rFonts w:hint="eastAsia" w:ascii="宋体" w:hAnsi="宋体" w:eastAsia="宋体" w:cs="宋体"/>
          <w:b/>
          <w:bCs/>
          <w:color w:val="auto"/>
          <w:sz w:val="24"/>
          <w:szCs w:val="24"/>
          <w:highlight w:val="none"/>
        </w:rPr>
        <w:t>参考图如下：</w:t>
      </w:r>
    </w:p>
    <w:p w14:paraId="43F4FD9D">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drawing>
          <wp:inline distT="0" distB="0" distL="114300" distR="114300">
            <wp:extent cx="4071620" cy="2879725"/>
            <wp:effectExtent l="0" t="0" r="5080" b="15875"/>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37"/>
                    <a:stretch>
                      <a:fillRect/>
                    </a:stretch>
                  </pic:blipFill>
                  <pic:spPr>
                    <a:xfrm>
                      <a:off x="0" y="0"/>
                      <a:ext cx="4071620" cy="2879725"/>
                    </a:xfrm>
                    <a:prstGeom prst="rect">
                      <a:avLst/>
                    </a:prstGeom>
                    <a:noFill/>
                    <a:ln>
                      <a:noFill/>
                    </a:ln>
                  </pic:spPr>
                </pic:pic>
              </a:graphicData>
            </a:graphic>
          </wp:inline>
        </w:drawing>
      </w:r>
    </w:p>
    <w:p w14:paraId="21E562CF">
      <w:pPr>
        <w:numPr>
          <w:ilvl w:val="0"/>
          <w:numId w:val="0"/>
        </w:numPr>
        <w:spacing w:line="360" w:lineRule="auto"/>
        <w:ind w:leftChars="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10、</w:t>
      </w:r>
      <w:r>
        <w:rPr>
          <w:rFonts w:hint="eastAsia" w:ascii="宋体" w:hAnsi="宋体" w:eastAsia="宋体" w:cs="宋体"/>
          <w:b/>
          <w:bCs/>
          <w:color w:val="auto"/>
          <w:sz w:val="24"/>
          <w:szCs w:val="24"/>
          <w:highlight w:val="none"/>
        </w:rPr>
        <w:t>蚊帐架</w:t>
      </w:r>
      <w:r>
        <w:rPr>
          <w:rFonts w:hint="eastAsia" w:ascii="宋体" w:hAnsi="宋体" w:eastAsia="宋体" w:cs="宋体"/>
          <w:color w:val="auto"/>
          <w:sz w:val="24"/>
          <w:szCs w:val="24"/>
          <w:highlight w:val="none"/>
        </w:rPr>
        <w:t>：倒u形状；采用≥20*20方管，壁厚≥1.0mm，采用塑料套连接，为保障蚊帐架使用的稳定性蚊帐架不伸缩。</w:t>
      </w:r>
    </w:p>
    <w:p w14:paraId="1487CFAF">
      <w:pPr>
        <w:numPr>
          <w:ilvl w:val="0"/>
          <w:numId w:val="0"/>
        </w:num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11.洞洞板：</w:t>
      </w:r>
      <w:r>
        <w:rPr>
          <w:rFonts w:hint="eastAsia" w:ascii="宋体" w:hAnsi="宋体" w:eastAsia="宋体" w:cs="宋体"/>
          <w:color w:val="auto"/>
          <w:sz w:val="24"/>
          <w:szCs w:val="24"/>
          <w:highlight w:val="none"/>
          <w:lang w:val="en-US" w:eastAsia="zh-CN"/>
        </w:rPr>
        <w:t>连体床中立柱配一块990mm*807mm厚度1.0mm洞洞板，宿舍床设计的洞洞板，可自由搭配挂钩、收纳盒，收纳耳机、文具、小挂件、衣服等杂物，充分利用床边闲置空间，整洁不占地；</w:t>
      </w:r>
      <w:r>
        <w:rPr>
          <w:rFonts w:hint="eastAsia" w:ascii="宋体" w:hAnsi="宋体" w:eastAsia="宋体" w:cs="宋体"/>
          <w:b/>
          <w:bCs/>
          <w:color w:val="auto"/>
          <w:sz w:val="24"/>
          <w:szCs w:val="24"/>
          <w:highlight w:val="none"/>
        </w:rPr>
        <w:t>参考图如下：</w:t>
      </w:r>
    </w:p>
    <w:p w14:paraId="2FD61F39">
      <w:pPr>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4071620" cy="3053715"/>
            <wp:effectExtent l="0" t="0" r="5080" b="133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a:stretch>
                      <a:fillRect/>
                    </a:stretch>
                  </pic:blipFill>
                  <pic:spPr>
                    <a:xfrm>
                      <a:off x="0" y="0"/>
                      <a:ext cx="4071620" cy="3053715"/>
                    </a:xfrm>
                    <a:prstGeom prst="rect">
                      <a:avLst/>
                    </a:prstGeom>
                    <a:noFill/>
                    <a:ln>
                      <a:noFill/>
                    </a:ln>
                  </pic:spPr>
                </pic:pic>
              </a:graphicData>
            </a:graphic>
          </wp:inline>
        </w:drawing>
      </w:r>
    </w:p>
    <w:p w14:paraId="03C5E730">
      <w:pPr>
        <w:numPr>
          <w:ilvl w:val="0"/>
          <w:numId w:val="0"/>
        </w:numPr>
        <w:spacing w:line="360" w:lineRule="auto"/>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12.</w:t>
      </w:r>
      <w:r>
        <w:rPr>
          <w:rFonts w:hint="eastAsia" w:ascii="宋体" w:hAnsi="宋体" w:eastAsia="宋体" w:cs="宋体"/>
          <w:b/>
          <w:bCs/>
          <w:color w:val="auto"/>
          <w:sz w:val="24"/>
          <w:szCs w:val="24"/>
          <w:highlight w:val="none"/>
        </w:rPr>
        <w:t>床板：</w:t>
      </w:r>
      <w:r>
        <w:rPr>
          <w:rFonts w:hint="eastAsia" w:ascii="宋体" w:hAnsi="宋体" w:eastAsia="宋体" w:cs="宋体"/>
          <w:color w:val="auto"/>
          <w:sz w:val="24"/>
          <w:szCs w:val="24"/>
          <w:highlight w:val="none"/>
        </w:rPr>
        <w:t>杉木板（床板）：按照床体实际尺寸制作，厚15mm的全新杉木板，杉木铺板不超过7块（含7块），材质符合国家环保标准要求；板底加固4根规格30mm（宽）×25mm（厚）杉木横杠把床板固定成一个整体，制作牢固可靠。</w:t>
      </w:r>
    </w:p>
    <w:p w14:paraId="26DC17BF">
      <w:pPr>
        <w:spacing w:line="360" w:lineRule="auto"/>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13.</w:t>
      </w:r>
      <w:r>
        <w:rPr>
          <w:rFonts w:hint="eastAsia" w:ascii="宋体" w:hAnsi="宋体" w:eastAsia="宋体" w:cs="宋体"/>
          <w:b/>
          <w:bCs/>
          <w:color w:val="auto"/>
          <w:sz w:val="24"/>
          <w:szCs w:val="24"/>
          <w:highlight w:val="none"/>
        </w:rPr>
        <w:t>工艺及制作说明：</w:t>
      </w:r>
    </w:p>
    <w:p w14:paraId="624A3955">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床厅床横梁离地净高不低于17</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0mm;</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床护栏安全栏板高度:放置床垫(褥):床褥上表面到安全栏板的顶边距离应≥200mm;不放置床垫(褥);安全栏板的顶边与床铺面的上表面应≥300mm。</w:t>
      </w:r>
    </w:p>
    <w:p w14:paraId="0DA08D24">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焊接要求：焊接处应无脱焊、虚焊、焊穿、错位、应无夹渣、气孔、焊瘤、焊丝头、咬边、飞溅、表面波纹应均匀；</w:t>
      </w:r>
    </w:p>
    <w:p w14:paraId="6CB3BD19">
      <w:pPr>
        <w:wordWrap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喷涂要求：投标人须承诺钢件表面前处理经预脱脂-主脱脂-水洗-硅烷-陶化-水洗-水性-烘干-静电喷涂-高温固化工艺，固化温度不低于180°，固化时间不低于10分钟；喷涂外观性能要求：金属件喷涂层 涂层应无漏喷、锈蚀和脱色、掉色现象、涂层应光滑均匀、色泽一致，应无流挂、疙瘩、皱皮、飞漆等缺陷；环保塑粉喷涂，外观颜色配置方案由</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人最终决定；</w:t>
      </w:r>
    </w:p>
    <w:p w14:paraId="45DC5925">
      <w:pPr>
        <w:keepNext w:val="0"/>
        <w:keepLines w:val="0"/>
        <w:pageBreakBefore w:val="0"/>
        <w:widowControl w:val="0"/>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装要求：家具安装整体外观，确保没有划痕、凹陷等缺陷，各部件的连接和稳定性不应松动或摇晃；活动部件开、关应灵便。整体家具组装后安装稳固不应晃动，或晃动时不应有异响；零部件应无断裂或豁裂，用手掀压某些应为牢固的部件，应无永久性松动;无严重影响使用功能的磨损或变形;</w:t>
      </w:r>
    </w:p>
    <w:p w14:paraId="07F72C2A">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68"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所派</w:t>
      </w:r>
      <w:r>
        <w:rPr>
          <w:rFonts w:hint="eastAsia" w:ascii="宋体" w:hAnsi="宋体" w:eastAsia="宋体" w:cs="宋体"/>
          <w:color w:val="auto"/>
          <w:spacing w:val="-3"/>
          <w:sz w:val="24"/>
          <w:szCs w:val="24"/>
          <w:highlight w:val="none"/>
          <w:lang w:val="en-US" w:eastAsia="zh-CN"/>
        </w:rPr>
        <w:t>安装</w:t>
      </w:r>
      <w:r>
        <w:rPr>
          <w:rFonts w:hint="eastAsia" w:ascii="宋体" w:hAnsi="宋体" w:eastAsia="宋体" w:cs="宋体"/>
          <w:color w:val="auto"/>
          <w:spacing w:val="-3"/>
          <w:sz w:val="24"/>
          <w:szCs w:val="24"/>
          <w:highlight w:val="none"/>
        </w:rPr>
        <w:t>人员必须经过严格的</w:t>
      </w:r>
      <w:r>
        <w:rPr>
          <w:rFonts w:hint="eastAsia" w:ascii="宋体" w:hAnsi="宋体" w:eastAsia="宋体" w:cs="宋体"/>
          <w:color w:val="auto"/>
          <w:spacing w:val="-4"/>
          <w:sz w:val="24"/>
          <w:szCs w:val="24"/>
          <w:highlight w:val="none"/>
        </w:rPr>
        <w:t>培训，</w:t>
      </w:r>
      <w:r>
        <w:rPr>
          <w:rFonts w:hint="eastAsia" w:ascii="宋体" w:hAnsi="宋体" w:eastAsia="宋体" w:cs="宋体"/>
          <w:color w:val="auto"/>
          <w:spacing w:val="-2"/>
          <w:sz w:val="24"/>
          <w:szCs w:val="24"/>
          <w:highlight w:val="none"/>
        </w:rPr>
        <w:t>现场施工中遵守相关的安全操作规程，如人</w:t>
      </w:r>
      <w:r>
        <w:rPr>
          <w:rFonts w:hint="eastAsia" w:ascii="宋体" w:hAnsi="宋体" w:eastAsia="宋体" w:cs="宋体"/>
          <w:color w:val="auto"/>
          <w:spacing w:val="-3"/>
          <w:sz w:val="24"/>
          <w:szCs w:val="24"/>
          <w:highlight w:val="none"/>
        </w:rPr>
        <w:t>员出现任何意外情况，由中标供应商全权负责</w:t>
      </w:r>
      <w:r>
        <w:rPr>
          <w:rFonts w:hint="eastAsia" w:ascii="宋体" w:hAnsi="宋体" w:eastAsia="宋体" w:cs="宋体"/>
          <w:b w:val="0"/>
          <w:bCs w:val="0"/>
          <w:color w:val="auto"/>
          <w:spacing w:val="-3"/>
          <w:sz w:val="24"/>
          <w:szCs w:val="24"/>
          <w:highlight w:val="none"/>
        </w:rPr>
        <w:t>（投标文件中提供承诺函</w:t>
      </w:r>
      <w:r>
        <w:rPr>
          <w:rFonts w:hint="eastAsia" w:ascii="宋体" w:hAnsi="宋体" w:eastAsia="宋体" w:cs="宋体"/>
          <w:b w:val="0"/>
          <w:bCs w:val="0"/>
          <w:color w:val="auto"/>
          <w:spacing w:val="-3"/>
          <w:sz w:val="24"/>
          <w:szCs w:val="24"/>
          <w:highlight w:val="none"/>
          <w:lang w:val="en-US" w:eastAsia="zh-CN"/>
        </w:rPr>
        <w:t>加盖投标人公章，格式自拟</w:t>
      </w:r>
      <w:r>
        <w:rPr>
          <w:rFonts w:hint="eastAsia" w:ascii="宋体" w:hAnsi="宋体" w:eastAsia="宋体" w:cs="宋体"/>
          <w:b w:val="0"/>
          <w:bCs w:val="0"/>
          <w:color w:val="auto"/>
          <w:spacing w:val="-10"/>
          <w:sz w:val="24"/>
          <w:szCs w:val="24"/>
          <w:highlight w:val="none"/>
        </w:rPr>
        <w:t>）。</w:t>
      </w:r>
    </w:p>
    <w:p w14:paraId="7E923EE3">
      <w:pPr>
        <w:numPr>
          <w:ilvl w:val="0"/>
          <w:numId w:val="4"/>
        </w:num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其它要求：本项目钢材需采用国标钢材，允许偏差范围不得超出国标范围。塑料件全部采用新料制作，不得采用回收料或3D打印，如采用回收料或3D打印视为技术负偏离，</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人将不予接受。</w:t>
      </w:r>
    </w:p>
    <w:p w14:paraId="4895D609">
      <w:pPr>
        <w:pStyle w:val="2"/>
        <w:numPr>
          <w:ilvl w:val="0"/>
          <w:numId w:val="0"/>
        </w:numPr>
        <w:autoSpaceDE w:val="0"/>
        <w:autoSpaceDN w:val="0"/>
        <w:adjustRightInd w:val="0"/>
        <w:spacing w:line="400" w:lineRule="exact"/>
        <w:rPr>
          <w:rFonts w:hint="eastAsia"/>
          <w:color w:val="auto"/>
          <w:highlight w:val="none"/>
        </w:rPr>
      </w:pPr>
    </w:p>
    <w:p w14:paraId="069117F4">
      <w:pPr>
        <w:pStyle w:val="2"/>
        <w:numPr>
          <w:ilvl w:val="0"/>
          <w:numId w:val="0"/>
        </w:numPr>
        <w:autoSpaceDE w:val="0"/>
        <w:autoSpaceDN w:val="0"/>
        <w:adjustRightInd w:val="0"/>
        <w:spacing w:line="400" w:lineRule="exact"/>
        <w:rPr>
          <w:rFonts w:hint="eastAsia"/>
          <w:color w:val="auto"/>
          <w:highlight w:val="none"/>
        </w:rPr>
      </w:pPr>
    </w:p>
    <w:p w14:paraId="1A35A89D">
      <w:pPr>
        <w:pStyle w:val="2"/>
        <w:numPr>
          <w:ilvl w:val="0"/>
          <w:numId w:val="0"/>
        </w:numPr>
        <w:autoSpaceDE w:val="0"/>
        <w:autoSpaceDN w:val="0"/>
        <w:adjustRightInd w:val="0"/>
        <w:spacing w:line="400" w:lineRule="exact"/>
        <w:rPr>
          <w:rFonts w:hint="eastAsia"/>
          <w:color w:val="auto"/>
          <w:highlight w:val="none"/>
        </w:rPr>
        <w:sectPr>
          <w:footerReference r:id="rId20"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543DF47B">
      <w:pPr>
        <w:spacing w:line="360" w:lineRule="auto"/>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14.两连体公寓床整体示意图如下：</w:t>
      </w:r>
    </w:p>
    <w:p w14:paraId="21A4D492">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drawing>
          <wp:inline distT="0" distB="0" distL="114300" distR="114300">
            <wp:extent cx="9323705" cy="4949190"/>
            <wp:effectExtent l="0" t="0" r="10795" b="3810"/>
            <wp:docPr id="20" name="图片 1" descr="2连体床  26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2连体床  260416"/>
                    <pic:cNvPicPr>
                      <a:picLocks noChangeAspect="1"/>
                    </pic:cNvPicPr>
                  </pic:nvPicPr>
                  <pic:blipFill>
                    <a:blip r:embed="rId39"/>
                    <a:stretch>
                      <a:fillRect/>
                    </a:stretch>
                  </pic:blipFill>
                  <pic:spPr>
                    <a:xfrm>
                      <a:off x="0" y="0"/>
                      <a:ext cx="9323705" cy="4949190"/>
                    </a:xfrm>
                    <a:prstGeom prst="rect">
                      <a:avLst/>
                    </a:prstGeom>
                    <a:noFill/>
                    <a:ln>
                      <a:noFill/>
                    </a:ln>
                  </pic:spPr>
                </pic:pic>
              </a:graphicData>
            </a:graphic>
          </wp:inline>
        </w:drawing>
      </w:r>
    </w:p>
    <w:p w14:paraId="1B3F9C69">
      <w:pPr>
        <w:numPr>
          <w:ilvl w:val="0"/>
          <w:numId w:val="0"/>
        </w:numPr>
        <w:ind w:leftChars="0"/>
        <w:rPr>
          <w:rFonts w:hint="eastAsia" w:ascii="宋体" w:hAnsi="宋体" w:eastAsia="宋体" w:cs="宋体"/>
          <w:color w:val="auto"/>
          <w:sz w:val="24"/>
          <w:szCs w:val="24"/>
          <w:highlight w:val="none"/>
          <w:lang w:val="en-US" w:eastAsia="zh-CN"/>
        </w:rPr>
      </w:pPr>
    </w:p>
    <w:p w14:paraId="6C378637">
      <w:pPr>
        <w:spacing w:line="360" w:lineRule="auto"/>
        <w:jc w:val="both"/>
        <w:rPr>
          <w:rFonts w:hint="eastAsia" w:ascii="宋体" w:hAnsi="宋体" w:eastAsia="宋体" w:cs="宋体"/>
          <w:b/>
          <w:bCs/>
          <w:color w:val="auto"/>
          <w:sz w:val="24"/>
          <w:szCs w:val="24"/>
          <w:highlight w:val="none"/>
          <w:lang w:val="en-US"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120B56D">
      <w:pPr>
        <w:spacing w:line="360" w:lineRule="auto"/>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15.三连体公寓床整体示意图如下：</w:t>
      </w:r>
    </w:p>
    <w:p w14:paraId="09A197C9">
      <w:pPr>
        <w:bidi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drawing>
          <wp:inline distT="0" distB="0" distL="114300" distR="114300">
            <wp:extent cx="9099550" cy="4163060"/>
            <wp:effectExtent l="0" t="0" r="6350" b="8890"/>
            <wp:docPr id="21" name="图片 2" descr="3连体床  26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3连体床  260416"/>
                    <pic:cNvPicPr>
                      <a:picLocks noChangeAspect="1"/>
                    </pic:cNvPicPr>
                  </pic:nvPicPr>
                  <pic:blipFill>
                    <a:blip r:embed="rId40"/>
                    <a:stretch>
                      <a:fillRect/>
                    </a:stretch>
                  </pic:blipFill>
                  <pic:spPr>
                    <a:xfrm>
                      <a:off x="0" y="0"/>
                      <a:ext cx="9099550" cy="4163060"/>
                    </a:xfrm>
                    <a:prstGeom prst="rect">
                      <a:avLst/>
                    </a:prstGeom>
                    <a:noFill/>
                    <a:ln>
                      <a:noFill/>
                    </a:ln>
                  </pic:spPr>
                </pic:pic>
              </a:graphicData>
            </a:graphic>
          </wp:inline>
        </w:drawing>
      </w:r>
    </w:p>
    <w:p w14:paraId="436438F7">
      <w:pPr>
        <w:rPr>
          <w:rFonts w:hint="eastAsia" w:ascii="宋体" w:hAnsi="宋体" w:eastAsia="宋体" w:cs="宋体"/>
          <w:color w:val="auto"/>
          <w:sz w:val="24"/>
          <w:szCs w:val="24"/>
          <w:highlight w:val="none"/>
        </w:rPr>
      </w:pPr>
    </w:p>
    <w:p w14:paraId="1B8C8B25">
      <w:pPr>
        <w:numPr>
          <w:ilvl w:val="0"/>
          <w:numId w:val="5"/>
        </w:numPr>
        <w:rPr>
          <w:rFonts w:hint="eastAsia" w:ascii="宋体" w:hAnsi="宋体" w:eastAsia="宋体" w:cs="宋体"/>
          <w:b/>
          <w:bCs/>
          <w:color w:val="auto"/>
          <w:sz w:val="24"/>
          <w:szCs w:val="24"/>
          <w:highlight w:val="none"/>
          <w:lang w:val="en-US" w:eastAsia="zh-CN"/>
        </w:rPr>
        <w:sectPr>
          <w:pgSz w:w="16838" w:h="11906" w:orient="landscape"/>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84B28AF">
      <w:pPr>
        <w:pStyle w:val="3"/>
        <w:bidi w:val="0"/>
        <w:spacing w:line="240" w:lineRule="auto"/>
        <w:rPr>
          <w:rFonts w:hint="eastAsia" w:ascii="宋体" w:hAnsi="宋体" w:eastAsia="宋体" w:cs="宋体"/>
          <w:b/>
          <w:bCs/>
          <w:color w:val="auto"/>
          <w:sz w:val="24"/>
          <w:szCs w:val="24"/>
          <w:highlight w:val="none"/>
          <w:lang w:val="en-US" w:eastAsia="zh-CN"/>
        </w:rPr>
      </w:pPr>
      <w:bookmarkStart w:id="32" w:name="_Toc5493"/>
      <w:r>
        <w:rPr>
          <w:rFonts w:hint="eastAsia" w:ascii="宋体" w:hAnsi="宋体" w:eastAsia="宋体" w:cs="宋体"/>
          <w:b/>
          <w:bCs/>
          <w:color w:val="auto"/>
          <w:sz w:val="24"/>
          <w:szCs w:val="24"/>
          <w:highlight w:val="none"/>
          <w:lang w:val="en-US" w:eastAsia="zh-CN"/>
        </w:rPr>
        <w:t>（2）组合柜技术参数</w:t>
      </w:r>
      <w:bookmarkEnd w:id="32"/>
    </w:p>
    <w:p w14:paraId="34E5027A">
      <w:pP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b/>
          <w:bCs/>
          <w:color w:val="auto"/>
          <w:sz w:val="24"/>
          <w:szCs w:val="24"/>
          <w:highlight w:val="none"/>
        </w:rPr>
        <w:t>组合柜外观总尺寸：1860*600*1650mm。</w:t>
      </w:r>
      <w:r>
        <w:rPr>
          <w:rFonts w:hint="eastAsia" w:ascii="宋体" w:hAnsi="宋体" w:eastAsia="宋体" w:cs="宋体"/>
          <w:color w:val="auto"/>
          <w:sz w:val="24"/>
          <w:szCs w:val="24"/>
          <w:highlight w:val="none"/>
        </w:rPr>
        <w:t>（长度根据床体内空调整）</w:t>
      </w:r>
    </w:p>
    <w:p w14:paraId="726CA4DF">
      <w:pPr>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写字桌规格</w:t>
      </w:r>
      <w:r>
        <w:rPr>
          <w:rFonts w:hint="eastAsia" w:ascii="宋体" w:hAnsi="宋体" w:eastAsia="宋体" w:cs="宋体"/>
          <w:color w:val="auto"/>
          <w:sz w:val="24"/>
          <w:szCs w:val="24"/>
          <w:highlight w:val="none"/>
        </w:rPr>
        <w:t>：1030×600×750mm，写字桌带有两个抽屉组合而成带锁设计；桌体选用优质</w:t>
      </w:r>
      <w:r>
        <w:rPr>
          <w:rFonts w:hint="eastAsia" w:ascii="宋体" w:hAnsi="宋体" w:eastAsia="宋体" w:cs="宋体"/>
          <w:color w:val="auto"/>
          <w:sz w:val="24"/>
          <w:szCs w:val="24"/>
          <w:highlight w:val="none"/>
          <w:lang w:val="en-US" w:eastAsia="zh-CN"/>
        </w:rPr>
        <w:t>环保等级为ENF</w:t>
      </w:r>
      <w:r>
        <w:rPr>
          <w:rFonts w:hint="eastAsia" w:ascii="宋体" w:hAnsi="宋体" w:eastAsia="宋体" w:cs="宋体"/>
          <w:color w:val="auto"/>
          <w:sz w:val="24"/>
          <w:szCs w:val="24"/>
          <w:highlight w:val="none"/>
        </w:rPr>
        <w:t>级18mm（厚度误差±</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MM）厚三聚氰胺饰面实木多层板板材；背板采用优质</w:t>
      </w:r>
      <w:r>
        <w:rPr>
          <w:rFonts w:hint="eastAsia" w:ascii="宋体" w:hAnsi="宋体" w:eastAsia="宋体" w:cs="宋体"/>
          <w:color w:val="auto"/>
          <w:sz w:val="24"/>
          <w:szCs w:val="24"/>
          <w:highlight w:val="none"/>
          <w:lang w:val="en-US" w:eastAsia="zh-CN"/>
        </w:rPr>
        <w:t>环保等级为ENF</w:t>
      </w:r>
      <w:r>
        <w:rPr>
          <w:rFonts w:hint="eastAsia" w:ascii="宋体" w:hAnsi="宋体" w:eastAsia="宋体" w:cs="宋体"/>
          <w:color w:val="auto"/>
          <w:sz w:val="24"/>
          <w:szCs w:val="24"/>
          <w:highlight w:val="none"/>
        </w:rPr>
        <w:t>级5mm（厚度误差±</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 xml:space="preserve">MM）厚三聚氰胺饰面实木多层板板材。                                     </w:t>
      </w:r>
    </w:p>
    <w:p w14:paraId="09493CCE">
      <w:pPr>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上柜部分书架：</w:t>
      </w:r>
      <w:r>
        <w:rPr>
          <w:rFonts w:hint="eastAsia" w:ascii="宋体" w:hAnsi="宋体" w:eastAsia="宋体" w:cs="宋体"/>
          <w:color w:val="auto"/>
          <w:sz w:val="24"/>
          <w:szCs w:val="24"/>
          <w:highlight w:val="none"/>
        </w:rPr>
        <w:t>规格1030×270×900mmmm，选用优质</w:t>
      </w:r>
      <w:r>
        <w:rPr>
          <w:rFonts w:hint="eastAsia" w:ascii="宋体" w:hAnsi="宋体" w:eastAsia="宋体" w:cs="宋体"/>
          <w:color w:val="auto"/>
          <w:sz w:val="24"/>
          <w:szCs w:val="24"/>
          <w:highlight w:val="none"/>
          <w:lang w:val="en-US" w:eastAsia="zh-CN"/>
        </w:rPr>
        <w:t>环保等级为ENF</w:t>
      </w:r>
      <w:r>
        <w:rPr>
          <w:rFonts w:hint="eastAsia" w:ascii="宋体" w:hAnsi="宋体" w:eastAsia="宋体" w:cs="宋体"/>
          <w:color w:val="auto"/>
          <w:sz w:val="24"/>
          <w:szCs w:val="24"/>
          <w:highlight w:val="none"/>
        </w:rPr>
        <w:t>级18mm（厚度误差±</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MM）厚三聚氰胺饰面实木多层板板材；背板采用优质</w:t>
      </w:r>
      <w:r>
        <w:rPr>
          <w:rFonts w:hint="eastAsia" w:ascii="宋体" w:hAnsi="宋体" w:eastAsia="宋体" w:cs="宋体"/>
          <w:color w:val="auto"/>
          <w:sz w:val="24"/>
          <w:szCs w:val="24"/>
          <w:highlight w:val="none"/>
          <w:lang w:val="en-US" w:eastAsia="zh-CN"/>
        </w:rPr>
        <w:t>环保等级为ENF</w:t>
      </w:r>
      <w:r>
        <w:rPr>
          <w:rFonts w:hint="eastAsia" w:ascii="宋体" w:hAnsi="宋体" w:eastAsia="宋体" w:cs="宋体"/>
          <w:color w:val="auto"/>
          <w:sz w:val="24"/>
          <w:szCs w:val="24"/>
          <w:highlight w:val="none"/>
        </w:rPr>
        <w:t>级5mm（厚度误差±</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 xml:space="preserve">MM）厚三聚氰胺饰面实木多层板板。 </w:t>
      </w:r>
    </w:p>
    <w:p w14:paraId="6ABF8E33">
      <w:pPr>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衣柜部分：</w:t>
      </w:r>
      <w:r>
        <w:rPr>
          <w:rFonts w:hint="eastAsia" w:ascii="宋体" w:hAnsi="宋体" w:eastAsia="宋体" w:cs="宋体"/>
          <w:color w:val="auto"/>
          <w:sz w:val="24"/>
          <w:szCs w:val="24"/>
          <w:highlight w:val="none"/>
        </w:rPr>
        <w:t>规格830×600×1650mm，选用优质</w:t>
      </w:r>
      <w:r>
        <w:rPr>
          <w:rFonts w:hint="eastAsia" w:ascii="宋体" w:hAnsi="宋体" w:eastAsia="宋体" w:cs="宋体"/>
          <w:color w:val="auto"/>
          <w:sz w:val="24"/>
          <w:szCs w:val="24"/>
          <w:highlight w:val="none"/>
          <w:lang w:val="en-US" w:eastAsia="zh-CN"/>
        </w:rPr>
        <w:t>环保等级为ENF</w:t>
      </w:r>
      <w:r>
        <w:rPr>
          <w:rFonts w:hint="eastAsia" w:ascii="宋体" w:hAnsi="宋体" w:eastAsia="宋体" w:cs="宋体"/>
          <w:color w:val="auto"/>
          <w:sz w:val="24"/>
          <w:szCs w:val="24"/>
          <w:highlight w:val="none"/>
        </w:rPr>
        <w:t>级18mm（厚度误差±</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MM）厚三聚氰胺饰面实木多层板板材；背板采用优质</w:t>
      </w:r>
      <w:r>
        <w:rPr>
          <w:rFonts w:hint="eastAsia" w:ascii="宋体" w:hAnsi="宋体" w:eastAsia="宋体" w:cs="宋体"/>
          <w:color w:val="auto"/>
          <w:sz w:val="24"/>
          <w:szCs w:val="24"/>
          <w:highlight w:val="none"/>
          <w:lang w:val="en-US" w:eastAsia="zh-CN"/>
        </w:rPr>
        <w:t>环保等级为ENF</w:t>
      </w:r>
      <w:r>
        <w:rPr>
          <w:rFonts w:hint="eastAsia" w:ascii="宋体" w:hAnsi="宋体" w:eastAsia="宋体" w:cs="宋体"/>
          <w:color w:val="auto"/>
          <w:sz w:val="24"/>
          <w:szCs w:val="24"/>
          <w:highlight w:val="none"/>
        </w:rPr>
        <w:t>级5mm（厚度误差±</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MM）厚三聚氰胺饰面实木多层板板材。</w:t>
      </w:r>
    </w:p>
    <w:p w14:paraId="42A5C565">
      <w:pPr>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板材要求：</w:t>
      </w:r>
      <w:r>
        <w:rPr>
          <w:rFonts w:hint="eastAsia" w:ascii="宋体" w:hAnsi="宋体" w:eastAsia="宋体" w:cs="宋体"/>
          <w:color w:val="auto"/>
          <w:sz w:val="24"/>
          <w:szCs w:val="24"/>
          <w:highlight w:val="none"/>
        </w:rPr>
        <w:t>板材采用11层桉木芯为基材具有较强的握钉力、环保性、不受季节气候的变化而变形、质量稳定、多层板必须符合</w:t>
      </w:r>
      <w:r>
        <w:rPr>
          <w:rFonts w:hint="eastAsia" w:ascii="宋体" w:hAnsi="宋体" w:eastAsia="宋体" w:cs="宋体"/>
          <w:color w:val="auto"/>
          <w:sz w:val="24"/>
          <w:szCs w:val="24"/>
          <w:highlight w:val="none"/>
          <w:lang w:val="en-US" w:eastAsia="zh-CN"/>
        </w:rPr>
        <w:t>GB/T39600-2021≪人造板及制品甲醛释放量分级≫中ENF级要求</w:t>
      </w:r>
      <w:r>
        <w:rPr>
          <w:rFonts w:hint="eastAsia" w:ascii="宋体" w:hAnsi="宋体" w:eastAsia="宋体" w:cs="宋体"/>
          <w:color w:val="auto"/>
          <w:sz w:val="24"/>
          <w:szCs w:val="24"/>
          <w:highlight w:val="none"/>
        </w:rPr>
        <w:t>。</w:t>
      </w:r>
    </w:p>
    <w:p w14:paraId="70E121F6">
      <w:pPr>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饰面要求：</w:t>
      </w:r>
      <w:r>
        <w:rPr>
          <w:rFonts w:hint="eastAsia" w:ascii="宋体" w:hAnsi="宋体" w:eastAsia="宋体" w:cs="宋体"/>
          <w:color w:val="auto"/>
          <w:sz w:val="24"/>
          <w:szCs w:val="24"/>
          <w:highlight w:val="none"/>
        </w:rPr>
        <w:t>无空鼓、纹理清晰自然、色泽一致、表面平整、耐磨性好，且经防虫防腐处理（颜色按</w:t>
      </w:r>
      <w:r>
        <w:rPr>
          <w:rFonts w:hint="eastAsia" w:ascii="宋体" w:hAnsi="宋体" w:eastAsia="宋体" w:cs="宋体"/>
          <w:color w:val="auto"/>
          <w:sz w:val="24"/>
          <w:szCs w:val="24"/>
          <w:highlight w:val="none"/>
          <w:lang w:val="en-US" w:eastAsia="zh-CN"/>
        </w:rPr>
        <w:t>招标人</w:t>
      </w:r>
      <w:r>
        <w:rPr>
          <w:rFonts w:hint="eastAsia" w:ascii="宋体" w:hAnsi="宋体" w:eastAsia="宋体" w:cs="宋体"/>
          <w:color w:val="auto"/>
          <w:sz w:val="24"/>
          <w:szCs w:val="24"/>
          <w:highlight w:val="none"/>
        </w:rPr>
        <w:t>选定要求为主）。</w:t>
      </w:r>
    </w:p>
    <w:p w14:paraId="1DE0F346">
      <w:pPr>
        <w:jc w:val="left"/>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工艺要求：</w:t>
      </w:r>
      <w:r>
        <w:rPr>
          <w:rFonts w:hint="eastAsia" w:ascii="宋体" w:hAnsi="宋体" w:eastAsia="宋体" w:cs="宋体"/>
          <w:color w:val="auto"/>
          <w:sz w:val="24"/>
          <w:szCs w:val="24"/>
          <w:highlight w:val="none"/>
        </w:rPr>
        <w:t>18MM厚板件见光面需要PVC加热熔胶封边工艺封边厚度为1.0MM，保证受热受冻均不会脱胶开裂。板件采用三合一工艺连接，稳固不易脱落。</w:t>
      </w:r>
      <w:r>
        <w:rPr>
          <w:rFonts w:hint="eastAsia" w:ascii="宋体" w:hAnsi="宋体" w:eastAsia="宋体" w:cs="宋体"/>
          <w:color w:val="auto"/>
          <w:sz w:val="24"/>
          <w:szCs w:val="24"/>
          <w:highlight w:val="none"/>
          <w:lang w:val="en-US" w:eastAsia="zh-CN"/>
        </w:rPr>
        <w:t>为了防潮不接触地面，写字桌和衣柜都要安装1厘米PVC脚钉</w:t>
      </w:r>
      <w:r>
        <w:rPr>
          <w:rFonts w:hint="eastAsia" w:ascii="宋体" w:hAnsi="宋体" w:eastAsia="宋体" w:cs="宋体"/>
          <w:color w:val="auto"/>
          <w:sz w:val="24"/>
          <w:szCs w:val="24"/>
          <w:highlight w:val="none"/>
          <w:lang w:eastAsia="zh-CN"/>
        </w:rPr>
        <w:t>。</w:t>
      </w:r>
    </w:p>
    <w:p w14:paraId="6040C265">
      <w:pPr>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7</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配件：</w:t>
      </w:r>
      <w:r>
        <w:rPr>
          <w:rFonts w:hint="eastAsia" w:ascii="宋体" w:hAnsi="宋体" w:eastAsia="宋体" w:cs="宋体"/>
          <w:color w:val="auto"/>
          <w:sz w:val="24"/>
          <w:szCs w:val="24"/>
          <w:highlight w:val="none"/>
        </w:rPr>
        <w:t>门铰</w:t>
      </w:r>
      <w:r>
        <w:rPr>
          <w:rFonts w:hint="eastAsia" w:ascii="宋体" w:hAnsi="宋体" w:eastAsia="宋体" w:cs="宋体"/>
          <w:color w:val="auto"/>
          <w:sz w:val="24"/>
          <w:szCs w:val="24"/>
          <w:highlight w:val="none"/>
          <w:lang w:val="en-US" w:eastAsia="zh-CN"/>
        </w:rPr>
        <w:t>(铰链)</w:t>
      </w:r>
      <w:r>
        <w:rPr>
          <w:rFonts w:hint="eastAsia" w:ascii="宋体" w:hAnsi="宋体" w:eastAsia="宋体" w:cs="宋体"/>
          <w:color w:val="auto"/>
          <w:sz w:val="24"/>
          <w:szCs w:val="24"/>
          <w:highlight w:val="none"/>
        </w:rPr>
        <w:t>采用翻板式不锈钢定制门</w:t>
      </w:r>
      <w:r>
        <w:rPr>
          <w:rFonts w:hint="eastAsia" w:ascii="宋体" w:hAnsi="宋体" w:eastAsia="宋体" w:cs="宋体"/>
          <w:color w:val="auto"/>
          <w:sz w:val="24"/>
          <w:szCs w:val="24"/>
          <w:highlight w:val="none"/>
          <w:lang w:val="en-US" w:eastAsia="zh-CN"/>
        </w:rPr>
        <w:t>铰(铰链)</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衣柜</w:t>
      </w:r>
      <w:r>
        <w:rPr>
          <w:rFonts w:hint="eastAsia" w:ascii="宋体" w:hAnsi="宋体" w:eastAsia="宋体" w:cs="宋体"/>
          <w:color w:val="auto"/>
          <w:sz w:val="24"/>
          <w:szCs w:val="24"/>
          <w:highlight w:val="none"/>
        </w:rPr>
        <w:t>柜门、抽屉需安装不锈钢拉手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衣柜门和抽屉板采用隐藏内嵌式挂钩锁件，</w:t>
      </w:r>
      <w:r>
        <w:rPr>
          <w:rFonts w:hint="eastAsia" w:ascii="宋体" w:hAnsi="宋体" w:eastAsia="宋体" w:cs="宋体"/>
          <w:b/>
          <w:bCs/>
          <w:color w:val="auto"/>
          <w:sz w:val="24"/>
          <w:szCs w:val="24"/>
          <w:highlight w:val="none"/>
        </w:rPr>
        <w:t>参考图如下：</w:t>
      </w:r>
    </w:p>
    <w:p w14:paraId="63DA0679">
      <w:pPr>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drawing>
          <wp:inline distT="0" distB="0" distL="114300" distR="114300">
            <wp:extent cx="4071620" cy="2879725"/>
            <wp:effectExtent l="0" t="0" r="5080" b="15875"/>
            <wp:docPr id="14" name="图片 16"/>
            <wp:cNvGraphicFramePr/>
            <a:graphic xmlns:a="http://schemas.openxmlformats.org/drawingml/2006/main">
              <a:graphicData uri="http://schemas.openxmlformats.org/drawingml/2006/picture">
                <pic:pic xmlns:pic="http://schemas.openxmlformats.org/drawingml/2006/picture">
                  <pic:nvPicPr>
                    <pic:cNvPr id="14" name="图片 16"/>
                    <pic:cNvPicPr/>
                  </pic:nvPicPr>
                  <pic:blipFill>
                    <a:blip r:embed="rId41"/>
                    <a:stretch>
                      <a:fillRect/>
                    </a:stretch>
                  </pic:blipFill>
                  <pic:spPr>
                    <a:xfrm>
                      <a:off x="0" y="0"/>
                      <a:ext cx="4071620" cy="2879725"/>
                    </a:xfrm>
                    <a:prstGeom prst="rect">
                      <a:avLst/>
                    </a:prstGeom>
                    <a:noFill/>
                    <a:ln>
                      <a:noFill/>
                    </a:ln>
                  </pic:spPr>
                </pic:pic>
              </a:graphicData>
            </a:graphic>
          </wp:inline>
        </w:drawing>
      </w:r>
    </w:p>
    <w:p w14:paraId="7782A461">
      <w:pPr>
        <w:jc w:val="left"/>
        <w:rPr>
          <w:rFonts w:hint="eastAsia" w:ascii="宋体" w:hAnsi="宋体" w:eastAsia="宋体" w:cs="宋体"/>
          <w:b/>
          <w:bCs/>
          <w:color w:val="auto"/>
          <w:sz w:val="24"/>
          <w:szCs w:val="24"/>
          <w:highlight w:val="none"/>
        </w:rPr>
      </w:pPr>
    </w:p>
    <w:p w14:paraId="30D50404">
      <w:pPr>
        <w:jc w:val="left"/>
        <w:rPr>
          <w:rFonts w:hint="eastAsia" w:ascii="宋体" w:hAnsi="宋体" w:eastAsia="宋体" w:cs="宋体"/>
          <w:b/>
          <w:bCs/>
          <w:color w:val="auto"/>
          <w:sz w:val="24"/>
          <w:szCs w:val="24"/>
          <w:highlight w:val="none"/>
        </w:rPr>
      </w:pPr>
    </w:p>
    <w:p w14:paraId="3819E57B">
      <w:pPr>
        <w:jc w:val="left"/>
        <w:rPr>
          <w:rFonts w:hint="eastAsia" w:ascii="宋体" w:hAnsi="宋体" w:eastAsia="宋体" w:cs="宋体"/>
          <w:b/>
          <w:bCs/>
          <w:color w:val="auto"/>
          <w:sz w:val="24"/>
          <w:szCs w:val="24"/>
          <w:highlight w:val="none"/>
        </w:rPr>
      </w:pPr>
    </w:p>
    <w:p w14:paraId="074515B3">
      <w:pPr>
        <w:jc w:val="left"/>
        <w:rPr>
          <w:rFonts w:hint="eastAsia" w:ascii="宋体" w:hAnsi="宋体" w:eastAsia="宋体" w:cs="宋体"/>
          <w:b/>
          <w:bCs/>
          <w:color w:val="auto"/>
          <w:sz w:val="24"/>
          <w:szCs w:val="24"/>
          <w:highlight w:val="none"/>
        </w:rPr>
      </w:pPr>
    </w:p>
    <w:p w14:paraId="7A514F27">
      <w:pPr>
        <w:jc w:val="left"/>
        <w:rPr>
          <w:rFonts w:hint="eastAsia" w:ascii="宋体" w:hAnsi="宋体" w:eastAsia="宋体" w:cs="宋体"/>
          <w:b/>
          <w:bCs/>
          <w:color w:val="auto"/>
          <w:sz w:val="24"/>
          <w:szCs w:val="24"/>
          <w:highlight w:val="none"/>
        </w:rPr>
      </w:pPr>
    </w:p>
    <w:p w14:paraId="2A9E20FF">
      <w:pPr>
        <w:jc w:val="left"/>
        <w:rPr>
          <w:rFonts w:hint="eastAsia" w:ascii="宋体" w:hAnsi="宋体" w:eastAsia="宋体" w:cs="宋体"/>
          <w:b/>
          <w:bCs/>
          <w:color w:val="auto"/>
          <w:sz w:val="24"/>
          <w:szCs w:val="24"/>
          <w:highlight w:val="none"/>
        </w:rPr>
      </w:pPr>
    </w:p>
    <w:p w14:paraId="4549A49C">
      <w:pPr>
        <w:jc w:val="left"/>
        <w:rPr>
          <w:rFonts w:hint="eastAsia" w:ascii="宋体" w:hAnsi="宋体" w:eastAsia="宋体" w:cs="宋体"/>
          <w:b/>
          <w:bCs/>
          <w:color w:val="auto"/>
          <w:sz w:val="24"/>
          <w:szCs w:val="24"/>
          <w:highlight w:val="none"/>
        </w:rPr>
      </w:pPr>
    </w:p>
    <w:p w14:paraId="5C1F703C">
      <w:pPr>
        <w:jc w:val="left"/>
        <w:rPr>
          <w:rFonts w:hint="eastAsia" w:ascii="宋体" w:hAnsi="宋体" w:eastAsia="宋体" w:cs="宋体"/>
          <w:b/>
          <w:bCs/>
          <w:color w:val="auto"/>
          <w:sz w:val="24"/>
          <w:szCs w:val="24"/>
          <w:highlight w:val="none"/>
        </w:rPr>
      </w:pPr>
    </w:p>
    <w:p w14:paraId="4A9042F9">
      <w:pPr>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参考图如下：</w:t>
      </w:r>
    </w:p>
    <w:p w14:paraId="1E58BBE7">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drawing>
          <wp:inline distT="0" distB="0" distL="114300" distR="114300">
            <wp:extent cx="4071620" cy="2879725"/>
            <wp:effectExtent l="0" t="0" r="5080" b="15875"/>
            <wp:docPr id="22" name="图片 17" descr="1"/>
            <wp:cNvGraphicFramePr/>
            <a:graphic xmlns:a="http://schemas.openxmlformats.org/drawingml/2006/main">
              <a:graphicData uri="http://schemas.openxmlformats.org/drawingml/2006/picture">
                <pic:pic xmlns:pic="http://schemas.openxmlformats.org/drawingml/2006/picture">
                  <pic:nvPicPr>
                    <pic:cNvPr id="22" name="图片 17" descr="1"/>
                    <pic:cNvPicPr/>
                  </pic:nvPicPr>
                  <pic:blipFill>
                    <a:blip r:embed="rId42"/>
                    <a:stretch>
                      <a:fillRect/>
                    </a:stretch>
                  </pic:blipFill>
                  <pic:spPr>
                    <a:xfrm>
                      <a:off x="0" y="0"/>
                      <a:ext cx="4071620" cy="2879725"/>
                    </a:xfrm>
                    <a:prstGeom prst="rect">
                      <a:avLst/>
                    </a:prstGeom>
                    <a:noFill/>
                    <a:ln>
                      <a:noFill/>
                    </a:ln>
                  </pic:spPr>
                </pic:pic>
              </a:graphicData>
            </a:graphic>
          </wp:inline>
        </w:drawing>
      </w:r>
    </w:p>
    <w:p w14:paraId="7E55BCAF">
      <w:pPr>
        <w:pStyle w:val="4"/>
        <w:numPr>
          <w:ilvl w:val="0"/>
          <w:numId w:val="5"/>
        </w:numPr>
        <w:ind w:left="0" w:leftChars="0" w:firstLine="0" w:firstLineChars="0"/>
        <w:rPr>
          <w:rFonts w:hint="eastAsia" w:ascii="宋体" w:hAnsi="宋体" w:eastAsia="宋体" w:cs="宋体"/>
          <w:color w:val="auto"/>
          <w:sz w:val="24"/>
          <w:szCs w:val="24"/>
          <w:highlight w:val="none"/>
          <w:lang w:val="en-US" w:eastAsia="zh-CN"/>
        </w:rPr>
        <w:sectPr>
          <w:pgSz w:w="11906" w:h="16838"/>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72AB47D">
      <w:pPr>
        <w:pStyle w:val="3"/>
        <w:bidi w:val="0"/>
        <w:spacing w:line="240" w:lineRule="auto"/>
        <w:rPr>
          <w:rFonts w:hint="eastAsia" w:ascii="宋体" w:hAnsi="宋体" w:eastAsia="宋体" w:cs="宋体"/>
          <w:b/>
          <w:bCs/>
          <w:color w:val="auto"/>
          <w:sz w:val="24"/>
          <w:szCs w:val="24"/>
          <w:highlight w:val="none"/>
          <w:lang w:val="en-US" w:eastAsia="zh-CN"/>
        </w:rPr>
      </w:pPr>
      <w:bookmarkStart w:id="33" w:name="_Toc2998"/>
      <w:r>
        <w:rPr>
          <w:rFonts w:hint="eastAsia" w:ascii="宋体" w:hAnsi="宋体" w:eastAsia="宋体" w:cs="宋体"/>
          <w:b/>
          <w:bCs/>
          <w:color w:val="auto"/>
          <w:sz w:val="24"/>
          <w:szCs w:val="24"/>
          <w:highlight w:val="none"/>
          <w:lang w:val="en-US" w:eastAsia="zh-CN"/>
        </w:rPr>
        <w:t>（3）公寓椅技术参数要求</w:t>
      </w:r>
      <w:bookmarkEnd w:id="33"/>
    </w:p>
    <w:p w14:paraId="0A51A5E9">
      <w:pPr>
        <w:spacing w:before="20" w:line="233" w:lineRule="auto"/>
        <w:ind w:right="100"/>
        <w:jc w:val="left"/>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椅面规格及要求：</w:t>
      </w:r>
      <w:r>
        <w:rPr>
          <w:rFonts w:hint="eastAsia" w:ascii="宋体" w:hAnsi="宋体" w:eastAsia="宋体" w:cs="宋体"/>
          <w:color w:val="auto"/>
          <w:spacing w:val="-1"/>
          <w:sz w:val="24"/>
          <w:szCs w:val="24"/>
          <w:highlight w:val="none"/>
        </w:rPr>
        <w:t xml:space="preserve">椅面尺寸(长宽厚):360×380×12mm </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pacing w:val="-1"/>
          <w:sz w:val="24"/>
          <w:szCs w:val="24"/>
          <w:highlight w:val="none"/>
        </w:rPr>
        <w:t>采用多层实木面板单贴防火面板圆边处理，靠背尺寸(长宽厚):360×150×12mm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pacing w:val="-1"/>
          <w:sz w:val="24"/>
          <w:szCs w:val="24"/>
          <w:highlight w:val="none"/>
        </w:rPr>
        <w:t xml:space="preserve"> 采用多层实木面板双贴防火面板圆边处理，椅面高度:420mm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mm</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pacing w:val="-1"/>
          <w:sz w:val="24"/>
          <w:szCs w:val="24"/>
          <w:highlight w:val="none"/>
        </w:rPr>
        <w:t>，椅子形状: 固定式椅,椅钢架基材：椅主料采用：20×40×1.0mm 椭圆钢管，靠背管采用：25×25×1.0mm 方管，椅脚两端配置高强度增强塑料外套。</w:t>
      </w:r>
    </w:p>
    <w:p w14:paraId="7072472D">
      <w:pPr>
        <w:wordWrap w:val="0"/>
        <w:jc w:val="left"/>
        <w:rPr>
          <w:rFonts w:hint="eastAsia" w:ascii="宋体" w:hAnsi="宋体" w:eastAsia="宋体" w:cs="宋体"/>
          <w:color w:val="auto"/>
          <w:sz w:val="28"/>
          <w:szCs w:val="28"/>
          <w:highlight w:val="none"/>
          <w:lang w:eastAsia="zh-CN"/>
        </w:rPr>
      </w:pP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rPr>
        <w:t>工艺要求：</w:t>
      </w:r>
      <w:r>
        <w:rPr>
          <w:rFonts w:hint="eastAsia" w:ascii="宋体" w:hAnsi="宋体" w:eastAsia="宋体" w:cs="宋体"/>
          <w:color w:val="auto"/>
          <w:spacing w:val="-1"/>
          <w:sz w:val="24"/>
          <w:szCs w:val="24"/>
          <w:highlight w:val="none"/>
        </w:rPr>
        <w:t>钢管焊接全部采用二氧化碳保护焊接，焊接表面波纹均匀、焊接处无夹渣、气孔、焊瘤并保证无脱焊、虚焊及焊穿等现象。各钢件经除锈、除油等工序，外层采用聚脂环氧粉末喷塑。</w:t>
      </w:r>
      <w:r>
        <w:rPr>
          <w:rFonts w:hint="eastAsia" w:ascii="宋体" w:hAnsi="宋体" w:eastAsia="宋体" w:cs="宋体"/>
          <w:b/>
          <w:bCs/>
          <w:color w:val="auto"/>
          <w:sz w:val="24"/>
          <w:szCs w:val="24"/>
          <w:highlight w:val="none"/>
        </w:rPr>
        <w:t>参考图如下：</w:t>
      </w:r>
    </w:p>
    <w:p w14:paraId="2628343C">
      <w:pPr>
        <w:numPr>
          <w:ilvl w:val="0"/>
          <w:numId w:val="0"/>
        </w:numPr>
        <w:ind w:leftChars="0"/>
        <w:rPr>
          <w:rFonts w:hint="default"/>
          <w:color w:val="auto"/>
          <w:highlight w:val="none"/>
          <w:lang w:val="en-US" w:eastAsia="zh-CN"/>
        </w:rPr>
      </w:pPr>
    </w:p>
    <w:p w14:paraId="553FC83C">
      <w:pPr>
        <w:jc w:val="center"/>
        <w:rPr>
          <w:rFonts w:hint="eastAsia" w:ascii="宋体" w:hAnsi="宋体" w:cs="宋体"/>
          <w:color w:val="auto"/>
          <w:position w:val="-123"/>
          <w:sz w:val="24"/>
          <w:szCs w:val="24"/>
          <w:highlight w:val="none"/>
        </w:rPr>
      </w:pPr>
      <w:r>
        <w:rPr>
          <w:rFonts w:hint="eastAsia" w:ascii="宋体" w:hAnsi="宋体" w:cs="宋体"/>
          <w:color w:val="auto"/>
          <w:position w:val="-123"/>
          <w:sz w:val="24"/>
          <w:szCs w:val="24"/>
          <w:highlight w:val="none"/>
        </w:rPr>
        <w:drawing>
          <wp:inline distT="0" distB="0" distL="114300" distR="114300">
            <wp:extent cx="2430780" cy="2879725"/>
            <wp:effectExtent l="0" t="0" r="7620" b="1587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43"/>
                    <a:stretch>
                      <a:fillRect/>
                    </a:stretch>
                  </pic:blipFill>
                  <pic:spPr>
                    <a:xfrm>
                      <a:off x="0" y="0"/>
                      <a:ext cx="2430780" cy="2879725"/>
                    </a:xfrm>
                    <a:prstGeom prst="rect">
                      <a:avLst/>
                    </a:prstGeom>
                    <a:noFill/>
                    <a:ln>
                      <a:noFill/>
                    </a:ln>
                  </pic:spPr>
                </pic:pic>
              </a:graphicData>
            </a:graphic>
          </wp:inline>
        </w:drawing>
      </w:r>
    </w:p>
    <w:p w14:paraId="1C8893E1">
      <w:pPr>
        <w:numPr>
          <w:ilvl w:val="0"/>
          <w:numId w:val="0"/>
        </w:numPr>
        <w:ind w:leftChars="0"/>
        <w:rPr>
          <w:rFonts w:hint="eastAsia" w:ascii="宋体" w:hAnsi="宋体" w:cs="宋体"/>
          <w:color w:val="auto"/>
          <w:position w:val="-123"/>
          <w:sz w:val="24"/>
          <w:szCs w:val="24"/>
          <w:highlight w:val="none"/>
          <w:lang w:val="en-US" w:eastAsia="zh-CN"/>
        </w:rPr>
      </w:pPr>
    </w:p>
    <w:p w14:paraId="67213FF7">
      <w:pPr>
        <w:pStyle w:val="7"/>
        <w:rPr>
          <w:rFonts w:hint="eastAsia" w:ascii="宋体" w:hAnsi="宋体" w:cs="宋体"/>
          <w:color w:val="auto"/>
          <w:position w:val="-123"/>
          <w:sz w:val="24"/>
          <w:szCs w:val="24"/>
          <w:highlight w:val="none"/>
          <w:lang w:val="en-US" w:eastAsia="zh-CN"/>
        </w:rPr>
      </w:pPr>
    </w:p>
    <w:p w14:paraId="46882C9F">
      <w:pPr>
        <w:pStyle w:val="7"/>
        <w:rPr>
          <w:rFonts w:hint="eastAsia" w:ascii="宋体" w:hAnsi="宋体" w:cs="宋体"/>
          <w:color w:val="auto"/>
          <w:position w:val="-123"/>
          <w:sz w:val="24"/>
          <w:szCs w:val="24"/>
          <w:highlight w:val="none"/>
          <w:lang w:val="en-US" w:eastAsia="zh-CN"/>
        </w:rPr>
        <w:sectPr>
          <w:footerReference r:id="rId21" w:type="default"/>
          <w:pgSz w:w="11906" w:h="16838"/>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D00DCAA">
      <w:pPr>
        <w:pageBreakBefore w:val="0"/>
        <w:widowControl w:val="0"/>
        <w:wordWrap/>
        <w:overflowPunct/>
        <w:topLinePunct w:val="0"/>
        <w:bidi w:val="0"/>
        <w:spacing w:line="245" w:lineRule="auto"/>
        <w:rPr>
          <w:color w:val="auto"/>
          <w:spacing w:val="0"/>
          <w:w w:val="100"/>
          <w:position w:val="0"/>
          <w:highlight w:val="none"/>
          <w:lang w:eastAsia="zh-CN"/>
        </w:rPr>
      </w:pPr>
    </w:p>
    <w:p w14:paraId="6F0C5855">
      <w:pPr>
        <w:pStyle w:val="7"/>
        <w:rPr>
          <w:rFonts w:hint="default"/>
          <w:color w:val="auto"/>
          <w:highlight w:val="none"/>
          <w:lang w:val="en-US" w:eastAsia="zh-CN"/>
        </w:rPr>
      </w:pPr>
      <w:bookmarkStart w:id="35" w:name="_GoBack"/>
      <w:bookmarkEnd w:id="35"/>
    </w:p>
    <w:p w14:paraId="49D02F56">
      <w:pPr>
        <w:pageBreakBefore w:val="0"/>
        <w:widowControl w:val="0"/>
        <w:wordWrap/>
        <w:overflowPunct/>
        <w:topLinePunct w:val="0"/>
        <w:bidi w:val="0"/>
        <w:spacing w:line="249" w:lineRule="auto"/>
        <w:rPr>
          <w:color w:val="auto"/>
          <w:spacing w:val="0"/>
          <w:w w:val="100"/>
          <w:position w:val="0"/>
          <w:highlight w:val="none"/>
          <w:lang w:eastAsia="zh-CN"/>
        </w:rPr>
      </w:pPr>
    </w:p>
    <w:p w14:paraId="417D9CC6">
      <w:pPr>
        <w:pageBreakBefore w:val="0"/>
        <w:widowControl w:val="0"/>
        <w:wordWrap/>
        <w:overflowPunct/>
        <w:topLinePunct w:val="0"/>
        <w:bidi w:val="0"/>
        <w:spacing w:line="249" w:lineRule="auto"/>
        <w:rPr>
          <w:color w:val="auto"/>
          <w:spacing w:val="0"/>
          <w:w w:val="100"/>
          <w:position w:val="0"/>
          <w:highlight w:val="none"/>
          <w:lang w:eastAsia="zh-CN"/>
        </w:rPr>
      </w:pPr>
    </w:p>
    <w:p w14:paraId="4AA30362">
      <w:pPr>
        <w:pageBreakBefore w:val="0"/>
        <w:widowControl w:val="0"/>
        <w:wordWrap/>
        <w:overflowPunct/>
        <w:topLinePunct w:val="0"/>
        <w:bidi w:val="0"/>
        <w:spacing w:line="250" w:lineRule="auto"/>
        <w:rPr>
          <w:color w:val="auto"/>
          <w:spacing w:val="0"/>
          <w:w w:val="100"/>
          <w:position w:val="0"/>
          <w:highlight w:val="none"/>
          <w:lang w:eastAsia="zh-CN"/>
        </w:rPr>
      </w:pPr>
    </w:p>
    <w:p w14:paraId="4B2CD4E7">
      <w:pPr>
        <w:pageBreakBefore w:val="0"/>
        <w:widowControl w:val="0"/>
        <w:wordWrap/>
        <w:overflowPunct/>
        <w:topLinePunct w:val="0"/>
        <w:bidi w:val="0"/>
        <w:spacing w:before="78" w:line="219" w:lineRule="auto"/>
        <w:ind w:left="588"/>
        <w:rPr>
          <w:rFonts w:ascii="宋体" w:hAnsi="宋体" w:eastAsia="宋体" w:cs="宋体"/>
          <w:color w:val="auto"/>
          <w:spacing w:val="0"/>
          <w:w w:val="100"/>
          <w:position w:val="0"/>
          <w:sz w:val="24"/>
          <w:szCs w:val="24"/>
          <w:highlight w:val="none"/>
          <w:lang w:eastAsia="zh-CN"/>
        </w:rPr>
      </w:pPr>
    </w:p>
    <w:p w14:paraId="21DBBB1C">
      <w:pPr>
        <w:pageBreakBefore w:val="0"/>
        <w:widowControl w:val="0"/>
        <w:wordWrap/>
        <w:overflowPunct/>
        <w:topLinePunct w:val="0"/>
        <w:bidi w:val="0"/>
        <w:spacing w:line="283" w:lineRule="auto"/>
        <w:rPr>
          <w:color w:val="auto"/>
          <w:spacing w:val="0"/>
          <w:w w:val="100"/>
          <w:position w:val="0"/>
          <w:highlight w:val="none"/>
          <w:lang w:eastAsia="zh-CN"/>
        </w:rPr>
      </w:pPr>
    </w:p>
    <w:p w14:paraId="325BFBC0">
      <w:pPr>
        <w:pageBreakBefore w:val="0"/>
        <w:widowControl w:val="0"/>
        <w:wordWrap/>
        <w:overflowPunct/>
        <w:topLinePunct w:val="0"/>
        <w:bidi w:val="0"/>
        <w:spacing w:line="283" w:lineRule="auto"/>
        <w:rPr>
          <w:color w:val="auto"/>
          <w:spacing w:val="0"/>
          <w:w w:val="100"/>
          <w:position w:val="0"/>
          <w:highlight w:val="none"/>
          <w:lang w:eastAsia="zh-CN"/>
        </w:rPr>
      </w:pPr>
    </w:p>
    <w:p w14:paraId="58569710">
      <w:pPr>
        <w:pageBreakBefore w:val="0"/>
        <w:widowControl w:val="0"/>
        <w:wordWrap/>
        <w:overflowPunct/>
        <w:topLinePunct w:val="0"/>
        <w:bidi w:val="0"/>
        <w:spacing w:line="360" w:lineRule="auto"/>
        <w:rPr>
          <w:rFonts w:ascii="宋体" w:hAnsi="宋体" w:eastAsia="宋体" w:cs="宋体"/>
          <w:color w:val="auto"/>
          <w:spacing w:val="0"/>
          <w:w w:val="100"/>
          <w:position w:val="0"/>
          <w:sz w:val="24"/>
          <w:szCs w:val="24"/>
          <w:highlight w:val="none"/>
          <w:lang w:eastAsia="zh-CN"/>
        </w:rPr>
        <w:sectPr>
          <w:footerReference r:id="rId22" w:type="default"/>
          <w:pgSz w:w="11906" w:h="16839"/>
          <w:pgMar w:top="1429" w:right="1786" w:bottom="1429" w:left="1786" w:header="0" w:footer="994" w:gutter="0"/>
          <w:pgBorders>
            <w:top w:val="none" w:sz="0" w:space="0"/>
            <w:left w:val="none" w:sz="0" w:space="0"/>
            <w:bottom w:val="none" w:sz="0" w:space="0"/>
            <w:right w:val="none" w:sz="0" w:space="0"/>
          </w:pgBorders>
          <w:cols w:space="720" w:num="1"/>
        </w:sectPr>
      </w:pPr>
    </w:p>
    <w:p w14:paraId="3199E8D6">
      <w:pPr>
        <w:rPr>
          <w:rFonts w:hint="default"/>
          <w:b/>
          <w:bCs/>
          <w:color w:val="auto"/>
          <w:highlight w:val="none"/>
          <w:lang w:val="en-US" w:eastAsia="zh-CN"/>
        </w:rPr>
      </w:pPr>
      <w:bookmarkStart w:id="34" w:name="bookmark82"/>
      <w:bookmarkEnd w:id="34"/>
    </w:p>
    <w:p w14:paraId="6F04EA53">
      <w:pPr>
        <w:pageBreakBefore w:val="0"/>
        <w:widowControl w:val="0"/>
        <w:wordWrap/>
        <w:overflowPunct/>
        <w:topLinePunct w:val="0"/>
        <w:bidi w:val="0"/>
        <w:rPr>
          <w:color w:val="auto"/>
          <w:spacing w:val="0"/>
          <w:w w:val="100"/>
          <w:position w:val="0"/>
          <w:highlight w:val="none"/>
          <w:lang w:eastAsia="zh-CN"/>
        </w:rPr>
      </w:pPr>
    </w:p>
    <w:sectPr>
      <w:footerReference r:id="rId23" w:type="default"/>
      <w:pgSz w:w="11906" w:h="16839"/>
      <w:pgMar w:top="1429" w:right="1304" w:bottom="1156" w:left="1307" w:header="0" w:footer="994"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1805ABCB-96D6-43BC-8F4A-D4FAF29B3EA6}"/>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embedRegular r:id="rId2" w:fontKey="{74F2EA86-8666-4DC1-BC6A-4EB109380988}"/>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embedRegular r:id="rId3" w:fontKey="{70E2E449-AC63-4845-84AC-94489046FBF4}"/>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09E22">
    <w:pPr>
      <w:spacing w:line="176" w:lineRule="auto"/>
      <w:ind w:left="45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A7EE7">
                          <w:pPr>
                            <w:pStyle w:val="10"/>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735A7EE7">
                    <w:pPr>
                      <w:pStyle w:val="1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F977D">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0E0E5">
                          <w:pPr>
                            <w:pStyle w:val="10"/>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2B0E0E5">
                    <w:pPr>
                      <w:pStyle w:val="10"/>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C37D1">
    <w:pPr>
      <w:pStyle w:val="10"/>
      <w:rPr>
        <w:lang w:eastAsia="zh-CN"/>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6FA7C">
                          <w:pPr>
                            <w:pStyle w:val="10"/>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7C66FA7C">
                    <w:pPr>
                      <w:pStyle w:val="10"/>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85FDB">
    <w:pPr>
      <w:pStyle w:val="10"/>
      <w:rPr>
        <w:lang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A7783">
                          <w:pPr>
                            <w:pStyle w:val="10"/>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776A7783">
                    <w:pPr>
                      <w:pStyle w:val="10"/>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82762">
    <w:pPr>
      <w:pStyle w:val="10"/>
      <w:rPr>
        <w:lang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E704F">
                          <w:pPr>
                            <w:pStyle w:val="1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CCE704F">
                    <w:pPr>
                      <w:pStyle w:val="1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DC485">
    <w:pPr>
      <w:pStyle w:val="10"/>
      <w:rPr>
        <w:lang w:eastAsia="zh-CN"/>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536C62">
                          <w:pPr>
                            <w:pStyle w:val="10"/>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04536C62">
                    <w:pPr>
                      <w:pStyle w:val="10"/>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102A2">
    <w:pPr>
      <w:pStyle w:val="10"/>
      <w:rPr>
        <w:lang w:eastAsia="zh-CN"/>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465D7">
                          <w:pPr>
                            <w:pStyle w:val="10"/>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470465D7">
                    <w:pPr>
                      <w:pStyle w:val="1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C70FC">
    <w:pPr>
      <w:pStyle w:val="10"/>
      <w:rPr>
        <w:lang w:eastAsia="zh-CN"/>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F5B66">
                          <w:pPr>
                            <w:pStyle w:val="10"/>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C2F5B66">
                    <w:pPr>
                      <w:pStyle w:val="10"/>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7D798">
    <w:pPr>
      <w:pStyle w:val="10"/>
      <w:rPr>
        <w:lang w:eastAsia="zh-CN"/>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5EE3A5">
                          <w:pPr>
                            <w:pStyle w:val="10"/>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775EE3A5">
                    <w:pPr>
                      <w:pStyle w:val="10"/>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CD2B6">
    <w:pPr>
      <w:pStyle w:val="10"/>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F2EF6D">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gJmo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vgJmo5AgAAcQQAAA4AAAAAAAAAAQAgAAAAHwEAAGRycy9lMm9Eb2Mu&#10;eG1sUEsFBgAAAAAGAAYAWQEAAMoFAAAAAA==&#10;">
              <v:fill on="f" focussize="0,0"/>
              <v:stroke on="f" weight="0.5pt"/>
              <v:imagedata o:title=""/>
              <o:lock v:ext="edit" aspectratio="f"/>
              <v:textbox inset="0mm,0mm,0mm,0mm" style="mso-fit-shape-to-text:t;">
                <w:txbxContent>
                  <w:p w14:paraId="65F2EF6D">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95FEF">
    <w:pPr>
      <w:pStyle w:val="10"/>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81988E">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ZjXE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zZjXE5AgAAcQQAAA4AAAAAAAAAAQAgAAAAHwEAAGRycy9lMm9Eb2Mu&#10;eG1sUEsFBgAAAAAGAAYAWQEAAMoFAAAAAA==&#10;">
              <v:fill on="f" focussize="0,0"/>
              <v:stroke on="f" weight="0.5pt"/>
              <v:imagedata o:title=""/>
              <o:lock v:ext="edit" aspectratio="f"/>
              <v:textbox inset="0mm,0mm,0mm,0mm" style="mso-fit-shape-to-text:t;">
                <w:txbxContent>
                  <w:p w14:paraId="7B81988E">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2479E">
    <w:pPr>
      <w:spacing w:line="176" w:lineRule="auto"/>
      <w:ind w:left="458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40E83">
                          <w:pPr>
                            <w:pStyle w:val="10"/>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75640E83">
                    <w:pPr>
                      <w:pStyle w:val="10"/>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A4F8A">
    <w:pPr>
      <w:pStyle w:val="10"/>
      <w:rPr>
        <w:lang w:eastAsia="zh-CN"/>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AD2DCA">
                          <w:pPr>
                            <w:pStyle w:val="10"/>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6CAD2DCA">
                    <w:pPr>
                      <w:pStyle w:val="10"/>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C3AE9">
    <w:pPr>
      <w:pStyle w:val="10"/>
      <w:rPr>
        <w:lang w:eastAsia="zh-CN"/>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707A0">
                          <w:pPr>
                            <w:pStyle w:val="10"/>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279707A0">
                    <w:pPr>
                      <w:pStyle w:val="10"/>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4D13F">
    <w:pPr>
      <w:spacing w:line="176" w:lineRule="auto"/>
      <w:ind w:left="422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C2728">
                          <w:pPr>
                            <w:pStyle w:val="1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BFC2728">
                    <w:pPr>
                      <w:pStyle w:val="1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E9315">
    <w:pPr>
      <w:spacing w:line="176" w:lineRule="auto"/>
      <w:ind w:left="70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8C163">
                          <w:pPr>
                            <w:pStyle w:val="10"/>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0EF8C163">
                    <w:pPr>
                      <w:pStyle w:val="10"/>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05152">
    <w:pPr>
      <w:spacing w:line="176" w:lineRule="auto"/>
      <w:ind w:left="44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B6A89F">
                          <w:pPr>
                            <w:pStyle w:val="10"/>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15B6A89F">
                    <w:pPr>
                      <w:pStyle w:val="10"/>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BA0F5">
    <w:pPr>
      <w:spacing w:line="176" w:lineRule="auto"/>
      <w:ind w:left="487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7F512D">
                          <w:pPr>
                            <w:pStyle w:val="10"/>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587F512D">
                    <w:pPr>
                      <w:pStyle w:val="10"/>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F5E08">
    <w:pPr>
      <w:spacing w:line="176" w:lineRule="auto"/>
      <w:ind w:left="43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E1D68E">
                          <w:pPr>
                            <w:pStyle w:val="10"/>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1EE1D68E">
                    <w:pPr>
                      <w:pStyle w:val="10"/>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016F5">
    <w:pPr>
      <w:spacing w:line="176" w:lineRule="auto"/>
      <w:ind w:left="43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B29151">
                          <w:pPr>
                            <w:pStyle w:val="10"/>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44B29151">
                    <w:pPr>
                      <w:pStyle w:val="10"/>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D98C5">
    <w:pPr>
      <w:spacing w:line="176" w:lineRule="auto"/>
      <w:ind w:left="43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EE0AB">
                          <w:pPr>
                            <w:pStyle w:val="10"/>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4FAEE0AB">
                    <w:pPr>
                      <w:pStyle w:val="10"/>
                    </w:pPr>
                    <w:r>
                      <w:fldChar w:fldCharType="begin"/>
                    </w:r>
                    <w:r>
                      <w:instrText xml:space="preserve"> PAGE  \* MERGEFORMAT </w:instrText>
                    </w:r>
                    <w:r>
                      <w:fldChar w:fldCharType="separate"/>
                    </w:r>
                    <w:r>
                      <w:t>44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309A63"/>
    <w:multiLevelType w:val="singleLevel"/>
    <w:tmpl w:val="87309A63"/>
    <w:lvl w:ilvl="0" w:tentative="0">
      <w:start w:val="1"/>
      <w:numFmt w:val="chineseCounting"/>
      <w:suff w:val="space"/>
      <w:lvlText w:val="（%1）"/>
      <w:lvlJc w:val="left"/>
      <w:rPr>
        <w:rFonts w:hint="eastAsia"/>
      </w:rPr>
    </w:lvl>
  </w:abstractNum>
  <w:abstractNum w:abstractNumId="1">
    <w:nsid w:val="D8A00CD1"/>
    <w:multiLevelType w:val="singleLevel"/>
    <w:tmpl w:val="D8A00CD1"/>
    <w:lvl w:ilvl="0" w:tentative="0">
      <w:start w:val="3"/>
      <w:numFmt w:val="chineseCounting"/>
      <w:suff w:val="nothing"/>
      <w:lvlText w:val="（%1）"/>
      <w:lvlJc w:val="left"/>
      <w:rPr>
        <w:rFonts w:hint="eastAsia"/>
      </w:rPr>
    </w:lvl>
  </w:abstractNum>
  <w:abstractNum w:abstractNumId="2">
    <w:nsid w:val="EA36093F"/>
    <w:multiLevelType w:val="singleLevel"/>
    <w:tmpl w:val="EA36093F"/>
    <w:lvl w:ilvl="0" w:tentative="0">
      <w:start w:val="1"/>
      <w:numFmt w:val="chineseCounting"/>
      <w:suff w:val="nothing"/>
      <w:lvlText w:val="%1、"/>
      <w:lvlJc w:val="left"/>
      <w:rPr>
        <w:rFonts w:hint="eastAsia"/>
      </w:rPr>
    </w:lvl>
  </w:abstractNum>
  <w:abstractNum w:abstractNumId="3">
    <w:nsid w:val="EDC9367E"/>
    <w:multiLevelType w:val="singleLevel"/>
    <w:tmpl w:val="EDC9367E"/>
    <w:lvl w:ilvl="0" w:tentative="0">
      <w:start w:val="2"/>
      <w:numFmt w:val="decimal"/>
      <w:suff w:val="nothing"/>
      <w:lvlText w:val="%1、"/>
      <w:lvlJc w:val="left"/>
    </w:lvl>
  </w:abstractNum>
  <w:abstractNum w:abstractNumId="4">
    <w:nsid w:val="262C1C50"/>
    <w:multiLevelType w:val="singleLevel"/>
    <w:tmpl w:val="262C1C50"/>
    <w:lvl w:ilvl="0" w:tentative="0">
      <w:start w:val="5"/>
      <w:numFmt w:val="decimal"/>
      <w:suff w:val="nothing"/>
      <w:lvlText w:val="（%1）"/>
      <w:lvlJc w:val="left"/>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efaultTabStop w:val="421"/>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Q1M2IwZTUyMDQ1NGQwYjA1ZjExM2FlODA3YjQ0MzEifQ=="/>
  </w:docVars>
  <w:rsids>
    <w:rsidRoot w:val="00F72BE7"/>
    <w:rsid w:val="00165B47"/>
    <w:rsid w:val="0031198B"/>
    <w:rsid w:val="00412A37"/>
    <w:rsid w:val="006308AB"/>
    <w:rsid w:val="00847DE1"/>
    <w:rsid w:val="00CD47AB"/>
    <w:rsid w:val="00D6521D"/>
    <w:rsid w:val="00F72BE7"/>
    <w:rsid w:val="013D404E"/>
    <w:rsid w:val="014707D5"/>
    <w:rsid w:val="01700F78"/>
    <w:rsid w:val="0183453D"/>
    <w:rsid w:val="01D92BC5"/>
    <w:rsid w:val="01E178D6"/>
    <w:rsid w:val="01F176F8"/>
    <w:rsid w:val="02386212"/>
    <w:rsid w:val="0248587B"/>
    <w:rsid w:val="025464B9"/>
    <w:rsid w:val="02820AD7"/>
    <w:rsid w:val="029035D4"/>
    <w:rsid w:val="02F62DEB"/>
    <w:rsid w:val="03065296"/>
    <w:rsid w:val="035C5A34"/>
    <w:rsid w:val="039753F9"/>
    <w:rsid w:val="03A14F29"/>
    <w:rsid w:val="03A27AFA"/>
    <w:rsid w:val="044D1E30"/>
    <w:rsid w:val="045E6257"/>
    <w:rsid w:val="04DE51A5"/>
    <w:rsid w:val="04F64D19"/>
    <w:rsid w:val="04FA5415"/>
    <w:rsid w:val="052B325D"/>
    <w:rsid w:val="05A629A4"/>
    <w:rsid w:val="05F07017"/>
    <w:rsid w:val="0600615C"/>
    <w:rsid w:val="061E1B16"/>
    <w:rsid w:val="062D088E"/>
    <w:rsid w:val="065779B9"/>
    <w:rsid w:val="066257FB"/>
    <w:rsid w:val="06F21F49"/>
    <w:rsid w:val="06FA76C9"/>
    <w:rsid w:val="07280AA2"/>
    <w:rsid w:val="076566A7"/>
    <w:rsid w:val="079A2F4B"/>
    <w:rsid w:val="07B64740"/>
    <w:rsid w:val="07FC21A6"/>
    <w:rsid w:val="081F5E69"/>
    <w:rsid w:val="08234384"/>
    <w:rsid w:val="084762C4"/>
    <w:rsid w:val="08D800EA"/>
    <w:rsid w:val="08D86F1C"/>
    <w:rsid w:val="098C4275"/>
    <w:rsid w:val="099C2AD0"/>
    <w:rsid w:val="09F76A86"/>
    <w:rsid w:val="0A5474C3"/>
    <w:rsid w:val="0A5F7AD5"/>
    <w:rsid w:val="0A630BD7"/>
    <w:rsid w:val="0A8A1566"/>
    <w:rsid w:val="0AAA50E9"/>
    <w:rsid w:val="0ABB6AF5"/>
    <w:rsid w:val="0ACF1ECA"/>
    <w:rsid w:val="0BCE5A19"/>
    <w:rsid w:val="0BD25EA5"/>
    <w:rsid w:val="0C027923"/>
    <w:rsid w:val="0C1E16F8"/>
    <w:rsid w:val="0D2C5607"/>
    <w:rsid w:val="0DB63714"/>
    <w:rsid w:val="0DBF7C0D"/>
    <w:rsid w:val="0DD264ED"/>
    <w:rsid w:val="0DD809E2"/>
    <w:rsid w:val="0E045967"/>
    <w:rsid w:val="0E304D8B"/>
    <w:rsid w:val="0E306947"/>
    <w:rsid w:val="0E414D45"/>
    <w:rsid w:val="0E9210D1"/>
    <w:rsid w:val="0E9A1704"/>
    <w:rsid w:val="0F0E7B3C"/>
    <w:rsid w:val="0F4A2543"/>
    <w:rsid w:val="0F8346BB"/>
    <w:rsid w:val="0F8B6A79"/>
    <w:rsid w:val="0FAD17DF"/>
    <w:rsid w:val="0FDC19E8"/>
    <w:rsid w:val="0FF52EEC"/>
    <w:rsid w:val="101C46B9"/>
    <w:rsid w:val="10766D00"/>
    <w:rsid w:val="107F306E"/>
    <w:rsid w:val="10D80401"/>
    <w:rsid w:val="114948FA"/>
    <w:rsid w:val="119223E6"/>
    <w:rsid w:val="125329BB"/>
    <w:rsid w:val="126757A9"/>
    <w:rsid w:val="1292624E"/>
    <w:rsid w:val="129C0FBA"/>
    <w:rsid w:val="12BD1CEC"/>
    <w:rsid w:val="13247457"/>
    <w:rsid w:val="13946135"/>
    <w:rsid w:val="139F6FB4"/>
    <w:rsid w:val="13EC3E60"/>
    <w:rsid w:val="143E0B0F"/>
    <w:rsid w:val="146F6CB4"/>
    <w:rsid w:val="14B561ED"/>
    <w:rsid w:val="14D27EAB"/>
    <w:rsid w:val="14F13A81"/>
    <w:rsid w:val="1538599A"/>
    <w:rsid w:val="158B0678"/>
    <w:rsid w:val="15C90C81"/>
    <w:rsid w:val="16426169"/>
    <w:rsid w:val="165F5C3E"/>
    <w:rsid w:val="16A356CC"/>
    <w:rsid w:val="16EA0A0B"/>
    <w:rsid w:val="173418E5"/>
    <w:rsid w:val="17342109"/>
    <w:rsid w:val="17B76D45"/>
    <w:rsid w:val="17D60801"/>
    <w:rsid w:val="182E6B2B"/>
    <w:rsid w:val="18363C5F"/>
    <w:rsid w:val="186009B5"/>
    <w:rsid w:val="18846779"/>
    <w:rsid w:val="18B7465F"/>
    <w:rsid w:val="18C97898"/>
    <w:rsid w:val="18E84F59"/>
    <w:rsid w:val="18F643B3"/>
    <w:rsid w:val="19241D0A"/>
    <w:rsid w:val="19355CC5"/>
    <w:rsid w:val="193E2DCB"/>
    <w:rsid w:val="196206F1"/>
    <w:rsid w:val="19AD2FD4"/>
    <w:rsid w:val="19F33BB6"/>
    <w:rsid w:val="1A1B6B97"/>
    <w:rsid w:val="1A1F0E4F"/>
    <w:rsid w:val="1A551963"/>
    <w:rsid w:val="1AA616FE"/>
    <w:rsid w:val="1AD83762"/>
    <w:rsid w:val="1AF44F33"/>
    <w:rsid w:val="1B4548E5"/>
    <w:rsid w:val="1B702014"/>
    <w:rsid w:val="1BC752FA"/>
    <w:rsid w:val="1BD47A17"/>
    <w:rsid w:val="1C766D20"/>
    <w:rsid w:val="1C9B22E3"/>
    <w:rsid w:val="1D085BCA"/>
    <w:rsid w:val="1D74500E"/>
    <w:rsid w:val="1DC463D0"/>
    <w:rsid w:val="1DD800C0"/>
    <w:rsid w:val="1DF86E54"/>
    <w:rsid w:val="1E43791C"/>
    <w:rsid w:val="1E450556"/>
    <w:rsid w:val="1F2952CA"/>
    <w:rsid w:val="1F7C23A6"/>
    <w:rsid w:val="1FAB6CE1"/>
    <w:rsid w:val="206155F1"/>
    <w:rsid w:val="20B54DB2"/>
    <w:rsid w:val="21042B4C"/>
    <w:rsid w:val="213A566A"/>
    <w:rsid w:val="2195298B"/>
    <w:rsid w:val="21CE72BA"/>
    <w:rsid w:val="22072FB3"/>
    <w:rsid w:val="220B02AE"/>
    <w:rsid w:val="22112B50"/>
    <w:rsid w:val="22284619"/>
    <w:rsid w:val="224433AA"/>
    <w:rsid w:val="22791318"/>
    <w:rsid w:val="22A85555"/>
    <w:rsid w:val="22FD3CF7"/>
    <w:rsid w:val="23056708"/>
    <w:rsid w:val="234D0A23"/>
    <w:rsid w:val="23746473"/>
    <w:rsid w:val="237B00EF"/>
    <w:rsid w:val="23C04A55"/>
    <w:rsid w:val="23CE7442"/>
    <w:rsid w:val="24457704"/>
    <w:rsid w:val="25533D7B"/>
    <w:rsid w:val="2564790D"/>
    <w:rsid w:val="25823163"/>
    <w:rsid w:val="25B23DB8"/>
    <w:rsid w:val="25CB59E7"/>
    <w:rsid w:val="25E2090D"/>
    <w:rsid w:val="25F37706"/>
    <w:rsid w:val="26BE3321"/>
    <w:rsid w:val="2722776F"/>
    <w:rsid w:val="27457A1B"/>
    <w:rsid w:val="274B704D"/>
    <w:rsid w:val="279C2686"/>
    <w:rsid w:val="27EF1D1C"/>
    <w:rsid w:val="280660E7"/>
    <w:rsid w:val="28706D19"/>
    <w:rsid w:val="28CF7D70"/>
    <w:rsid w:val="28D241FB"/>
    <w:rsid w:val="291F3D28"/>
    <w:rsid w:val="29262738"/>
    <w:rsid w:val="2A071140"/>
    <w:rsid w:val="2AC967C3"/>
    <w:rsid w:val="2AFA115F"/>
    <w:rsid w:val="2B0F5B99"/>
    <w:rsid w:val="2B296C56"/>
    <w:rsid w:val="2BDA2720"/>
    <w:rsid w:val="2BE93C1A"/>
    <w:rsid w:val="2BED313B"/>
    <w:rsid w:val="2C695F59"/>
    <w:rsid w:val="2C8B6CDE"/>
    <w:rsid w:val="2CA90A4C"/>
    <w:rsid w:val="2CF55C1F"/>
    <w:rsid w:val="2D665E74"/>
    <w:rsid w:val="2D99286E"/>
    <w:rsid w:val="2DC82B17"/>
    <w:rsid w:val="2DD921D9"/>
    <w:rsid w:val="2DF41412"/>
    <w:rsid w:val="2E234DC0"/>
    <w:rsid w:val="2E2B0E5E"/>
    <w:rsid w:val="2E575FCC"/>
    <w:rsid w:val="2E693B84"/>
    <w:rsid w:val="2E960B5C"/>
    <w:rsid w:val="2EB108A7"/>
    <w:rsid w:val="2EEB534C"/>
    <w:rsid w:val="2EF51D26"/>
    <w:rsid w:val="2F5F3B7C"/>
    <w:rsid w:val="2F7679A0"/>
    <w:rsid w:val="2FB63E0A"/>
    <w:rsid w:val="2FC17E5A"/>
    <w:rsid w:val="305E1890"/>
    <w:rsid w:val="30EF0166"/>
    <w:rsid w:val="310E0E7D"/>
    <w:rsid w:val="31353885"/>
    <w:rsid w:val="314D409C"/>
    <w:rsid w:val="31526CE7"/>
    <w:rsid w:val="316B62D0"/>
    <w:rsid w:val="31755C41"/>
    <w:rsid w:val="318178A1"/>
    <w:rsid w:val="31AC0DC2"/>
    <w:rsid w:val="31C55E0D"/>
    <w:rsid w:val="31E76326"/>
    <w:rsid w:val="31FE5396"/>
    <w:rsid w:val="321C6AB4"/>
    <w:rsid w:val="3233535A"/>
    <w:rsid w:val="32950EC6"/>
    <w:rsid w:val="329A3D4F"/>
    <w:rsid w:val="32BE2A91"/>
    <w:rsid w:val="33074498"/>
    <w:rsid w:val="33AE791F"/>
    <w:rsid w:val="33F26834"/>
    <w:rsid w:val="3408478C"/>
    <w:rsid w:val="34325184"/>
    <w:rsid w:val="346E1C27"/>
    <w:rsid w:val="34DF14AF"/>
    <w:rsid w:val="34F27B67"/>
    <w:rsid w:val="35591BE5"/>
    <w:rsid w:val="36064E50"/>
    <w:rsid w:val="362863AF"/>
    <w:rsid w:val="362E6E61"/>
    <w:rsid w:val="36597105"/>
    <w:rsid w:val="36844F22"/>
    <w:rsid w:val="369A40E1"/>
    <w:rsid w:val="37B87090"/>
    <w:rsid w:val="38740160"/>
    <w:rsid w:val="388C0BF4"/>
    <w:rsid w:val="388E28F1"/>
    <w:rsid w:val="3899102A"/>
    <w:rsid w:val="38D90E24"/>
    <w:rsid w:val="38E452E6"/>
    <w:rsid w:val="391853A7"/>
    <w:rsid w:val="39225E0E"/>
    <w:rsid w:val="39445D84"/>
    <w:rsid w:val="39A01A02"/>
    <w:rsid w:val="39D96E5F"/>
    <w:rsid w:val="39E651C8"/>
    <w:rsid w:val="3A1B5E20"/>
    <w:rsid w:val="3A5913BB"/>
    <w:rsid w:val="3A6B125E"/>
    <w:rsid w:val="3B163B4E"/>
    <w:rsid w:val="3B7E51F7"/>
    <w:rsid w:val="3B8811A4"/>
    <w:rsid w:val="3BAC10D3"/>
    <w:rsid w:val="3C0F220A"/>
    <w:rsid w:val="3C2264C9"/>
    <w:rsid w:val="3C267544"/>
    <w:rsid w:val="3C8C6D91"/>
    <w:rsid w:val="3CA37266"/>
    <w:rsid w:val="3CEC5304"/>
    <w:rsid w:val="3D36354C"/>
    <w:rsid w:val="3DAC6FF2"/>
    <w:rsid w:val="3DBB413B"/>
    <w:rsid w:val="3DC93A44"/>
    <w:rsid w:val="3DD11BB1"/>
    <w:rsid w:val="3DED4811"/>
    <w:rsid w:val="3E1E3D08"/>
    <w:rsid w:val="3E1F3CAD"/>
    <w:rsid w:val="3E283C1D"/>
    <w:rsid w:val="3E292C29"/>
    <w:rsid w:val="3E333298"/>
    <w:rsid w:val="3E3501B8"/>
    <w:rsid w:val="3E78615B"/>
    <w:rsid w:val="3E8409D1"/>
    <w:rsid w:val="3E8E35FE"/>
    <w:rsid w:val="3EA54219"/>
    <w:rsid w:val="3F0331A0"/>
    <w:rsid w:val="3F19434D"/>
    <w:rsid w:val="3F36616F"/>
    <w:rsid w:val="3F9162D7"/>
    <w:rsid w:val="3F984C13"/>
    <w:rsid w:val="3FE23C01"/>
    <w:rsid w:val="40F46D4D"/>
    <w:rsid w:val="41015B84"/>
    <w:rsid w:val="41883C84"/>
    <w:rsid w:val="41D2020A"/>
    <w:rsid w:val="428E7BE1"/>
    <w:rsid w:val="42B20B36"/>
    <w:rsid w:val="42FB66C8"/>
    <w:rsid w:val="43192944"/>
    <w:rsid w:val="43394480"/>
    <w:rsid w:val="447255E6"/>
    <w:rsid w:val="44B416B1"/>
    <w:rsid w:val="44CD7E13"/>
    <w:rsid w:val="453A628D"/>
    <w:rsid w:val="454B2248"/>
    <w:rsid w:val="45921C25"/>
    <w:rsid w:val="45A64394"/>
    <w:rsid w:val="45B61DB8"/>
    <w:rsid w:val="45D2152F"/>
    <w:rsid w:val="45E5444B"/>
    <w:rsid w:val="45EE0F95"/>
    <w:rsid w:val="45F42F70"/>
    <w:rsid w:val="45F85626"/>
    <w:rsid w:val="462273F5"/>
    <w:rsid w:val="46515897"/>
    <w:rsid w:val="466556B5"/>
    <w:rsid w:val="46710516"/>
    <w:rsid w:val="4692195B"/>
    <w:rsid w:val="46CB1893"/>
    <w:rsid w:val="470E15D4"/>
    <w:rsid w:val="471548BC"/>
    <w:rsid w:val="47234C6F"/>
    <w:rsid w:val="47C91AD2"/>
    <w:rsid w:val="47E36768"/>
    <w:rsid w:val="48347672"/>
    <w:rsid w:val="48643D4D"/>
    <w:rsid w:val="487D7E3E"/>
    <w:rsid w:val="48967192"/>
    <w:rsid w:val="489A6313"/>
    <w:rsid w:val="48A95C04"/>
    <w:rsid w:val="48CE0A5C"/>
    <w:rsid w:val="4949445D"/>
    <w:rsid w:val="496A50FA"/>
    <w:rsid w:val="49AF1634"/>
    <w:rsid w:val="49B51BAE"/>
    <w:rsid w:val="4A442B3D"/>
    <w:rsid w:val="4A5E47CC"/>
    <w:rsid w:val="4A7E09CA"/>
    <w:rsid w:val="4A884CC6"/>
    <w:rsid w:val="4AA55BC3"/>
    <w:rsid w:val="4ABC7D85"/>
    <w:rsid w:val="4AF313B8"/>
    <w:rsid w:val="4B1B446B"/>
    <w:rsid w:val="4B5005B9"/>
    <w:rsid w:val="4B7459AE"/>
    <w:rsid w:val="4B8D5A9D"/>
    <w:rsid w:val="4B936377"/>
    <w:rsid w:val="4C254B4B"/>
    <w:rsid w:val="4C9A3174"/>
    <w:rsid w:val="4D07114B"/>
    <w:rsid w:val="4D403EDA"/>
    <w:rsid w:val="4D954046"/>
    <w:rsid w:val="4E202AF3"/>
    <w:rsid w:val="4E6D29C4"/>
    <w:rsid w:val="4E9A0D74"/>
    <w:rsid w:val="4F003F2F"/>
    <w:rsid w:val="4F282F37"/>
    <w:rsid w:val="4F502112"/>
    <w:rsid w:val="4F6B7B6A"/>
    <w:rsid w:val="4F701691"/>
    <w:rsid w:val="4FAA2095"/>
    <w:rsid w:val="4FC60E49"/>
    <w:rsid w:val="4FF52C71"/>
    <w:rsid w:val="503A7A08"/>
    <w:rsid w:val="5055041F"/>
    <w:rsid w:val="507D49FA"/>
    <w:rsid w:val="509A51EA"/>
    <w:rsid w:val="509E3ED1"/>
    <w:rsid w:val="50CC74DB"/>
    <w:rsid w:val="514E559A"/>
    <w:rsid w:val="51E92988"/>
    <w:rsid w:val="520E62B8"/>
    <w:rsid w:val="523F41DA"/>
    <w:rsid w:val="52754DA9"/>
    <w:rsid w:val="528312E8"/>
    <w:rsid w:val="529A4BA7"/>
    <w:rsid w:val="52B50FFA"/>
    <w:rsid w:val="52C31E67"/>
    <w:rsid w:val="52C92BAB"/>
    <w:rsid w:val="52DA54E7"/>
    <w:rsid w:val="52E468A6"/>
    <w:rsid w:val="52E8669F"/>
    <w:rsid w:val="531F42E7"/>
    <w:rsid w:val="53283A63"/>
    <w:rsid w:val="532A5284"/>
    <w:rsid w:val="53D6797D"/>
    <w:rsid w:val="53E775E0"/>
    <w:rsid w:val="53EF4599"/>
    <w:rsid w:val="548069D6"/>
    <w:rsid w:val="54B81BBC"/>
    <w:rsid w:val="54BC690A"/>
    <w:rsid w:val="54FD5330"/>
    <w:rsid w:val="55132EB9"/>
    <w:rsid w:val="557F7201"/>
    <w:rsid w:val="55E101CF"/>
    <w:rsid w:val="55F00828"/>
    <w:rsid w:val="561B7A15"/>
    <w:rsid w:val="561F7505"/>
    <w:rsid w:val="56431446"/>
    <w:rsid w:val="56E5591B"/>
    <w:rsid w:val="57631674"/>
    <w:rsid w:val="577D1266"/>
    <w:rsid w:val="5794495B"/>
    <w:rsid w:val="57A42CA2"/>
    <w:rsid w:val="57A500D0"/>
    <w:rsid w:val="57C351F2"/>
    <w:rsid w:val="58532224"/>
    <w:rsid w:val="586903C5"/>
    <w:rsid w:val="58711142"/>
    <w:rsid w:val="58794F18"/>
    <w:rsid w:val="593212FE"/>
    <w:rsid w:val="59590F80"/>
    <w:rsid w:val="59A732EE"/>
    <w:rsid w:val="59C3464B"/>
    <w:rsid w:val="59DE2BBE"/>
    <w:rsid w:val="59E15599"/>
    <w:rsid w:val="5A410A6F"/>
    <w:rsid w:val="5A602A03"/>
    <w:rsid w:val="5BE24B90"/>
    <w:rsid w:val="5BE80A31"/>
    <w:rsid w:val="5C65447A"/>
    <w:rsid w:val="5CCD039C"/>
    <w:rsid w:val="5CE05C01"/>
    <w:rsid w:val="5D067F46"/>
    <w:rsid w:val="5DE03A1E"/>
    <w:rsid w:val="5DEA6484"/>
    <w:rsid w:val="5E2A0506"/>
    <w:rsid w:val="5E3F2B2D"/>
    <w:rsid w:val="5F673FB2"/>
    <w:rsid w:val="5F8A2976"/>
    <w:rsid w:val="5F8B5C0B"/>
    <w:rsid w:val="5FB9070F"/>
    <w:rsid w:val="5FE039CC"/>
    <w:rsid w:val="607B4C90"/>
    <w:rsid w:val="60B66CB8"/>
    <w:rsid w:val="60D137C0"/>
    <w:rsid w:val="60E47102"/>
    <w:rsid w:val="611C2FBF"/>
    <w:rsid w:val="613D03AF"/>
    <w:rsid w:val="61B56F70"/>
    <w:rsid w:val="62840C9B"/>
    <w:rsid w:val="62DE3E52"/>
    <w:rsid w:val="62E95123"/>
    <w:rsid w:val="63753EA0"/>
    <w:rsid w:val="63923347"/>
    <w:rsid w:val="63A60D41"/>
    <w:rsid w:val="63A86D8C"/>
    <w:rsid w:val="63C45248"/>
    <w:rsid w:val="63C6035F"/>
    <w:rsid w:val="63C84E4B"/>
    <w:rsid w:val="63DC6A36"/>
    <w:rsid w:val="642121DF"/>
    <w:rsid w:val="649A1D1D"/>
    <w:rsid w:val="64E04304"/>
    <w:rsid w:val="65011C71"/>
    <w:rsid w:val="659B691E"/>
    <w:rsid w:val="65B611ED"/>
    <w:rsid w:val="65D242C5"/>
    <w:rsid w:val="65F10142"/>
    <w:rsid w:val="66124991"/>
    <w:rsid w:val="66770C98"/>
    <w:rsid w:val="66AE3383"/>
    <w:rsid w:val="66DC300A"/>
    <w:rsid w:val="66E10C4D"/>
    <w:rsid w:val="67766FAB"/>
    <w:rsid w:val="6796371E"/>
    <w:rsid w:val="683425D1"/>
    <w:rsid w:val="685D140B"/>
    <w:rsid w:val="68D15963"/>
    <w:rsid w:val="68D47A7B"/>
    <w:rsid w:val="68DF193E"/>
    <w:rsid w:val="68E84E3F"/>
    <w:rsid w:val="68F203B9"/>
    <w:rsid w:val="68F76E5C"/>
    <w:rsid w:val="69455133"/>
    <w:rsid w:val="694F7CAA"/>
    <w:rsid w:val="69937B96"/>
    <w:rsid w:val="69C2222A"/>
    <w:rsid w:val="6A3757AC"/>
    <w:rsid w:val="6A701523"/>
    <w:rsid w:val="6AB4645B"/>
    <w:rsid w:val="6AC1406F"/>
    <w:rsid w:val="6B4120C8"/>
    <w:rsid w:val="6B596BBE"/>
    <w:rsid w:val="6B8630E6"/>
    <w:rsid w:val="6BDB5E99"/>
    <w:rsid w:val="6BDD42B9"/>
    <w:rsid w:val="6BE84649"/>
    <w:rsid w:val="6C085287"/>
    <w:rsid w:val="6C401523"/>
    <w:rsid w:val="6CC54845"/>
    <w:rsid w:val="6CD00EA6"/>
    <w:rsid w:val="6CE6131C"/>
    <w:rsid w:val="6D313420"/>
    <w:rsid w:val="6D835473"/>
    <w:rsid w:val="6DDB7D5E"/>
    <w:rsid w:val="6DDD5A51"/>
    <w:rsid w:val="6DE51FC5"/>
    <w:rsid w:val="6EA15698"/>
    <w:rsid w:val="6EA231BA"/>
    <w:rsid w:val="6F482D42"/>
    <w:rsid w:val="6FA523D2"/>
    <w:rsid w:val="6FF27051"/>
    <w:rsid w:val="701045B5"/>
    <w:rsid w:val="703D37EB"/>
    <w:rsid w:val="70692892"/>
    <w:rsid w:val="712D6B22"/>
    <w:rsid w:val="715B4B81"/>
    <w:rsid w:val="717B055E"/>
    <w:rsid w:val="729E26DA"/>
    <w:rsid w:val="7301390F"/>
    <w:rsid w:val="730D09BA"/>
    <w:rsid w:val="735C45B6"/>
    <w:rsid w:val="73B07EB2"/>
    <w:rsid w:val="73ED585D"/>
    <w:rsid w:val="741E6BF6"/>
    <w:rsid w:val="742B7A65"/>
    <w:rsid w:val="747607E0"/>
    <w:rsid w:val="74885165"/>
    <w:rsid w:val="757A7E5C"/>
    <w:rsid w:val="76065B94"/>
    <w:rsid w:val="76696CC6"/>
    <w:rsid w:val="767A3148"/>
    <w:rsid w:val="768C7E47"/>
    <w:rsid w:val="76D56593"/>
    <w:rsid w:val="7735228D"/>
    <w:rsid w:val="77C678A9"/>
    <w:rsid w:val="77DF59B7"/>
    <w:rsid w:val="77F04406"/>
    <w:rsid w:val="787F7958"/>
    <w:rsid w:val="78AE6557"/>
    <w:rsid w:val="78CA2EA9"/>
    <w:rsid w:val="78CD0901"/>
    <w:rsid w:val="794B57C1"/>
    <w:rsid w:val="79762737"/>
    <w:rsid w:val="79817C2A"/>
    <w:rsid w:val="798312C8"/>
    <w:rsid w:val="79AA4E00"/>
    <w:rsid w:val="79AC5213"/>
    <w:rsid w:val="79DC16E1"/>
    <w:rsid w:val="79FE1404"/>
    <w:rsid w:val="7A043533"/>
    <w:rsid w:val="7A4B1055"/>
    <w:rsid w:val="7A7B02C9"/>
    <w:rsid w:val="7ADC47C3"/>
    <w:rsid w:val="7AF00555"/>
    <w:rsid w:val="7B0924B0"/>
    <w:rsid w:val="7B4B6523"/>
    <w:rsid w:val="7B8F0A21"/>
    <w:rsid w:val="7BB37959"/>
    <w:rsid w:val="7BD07335"/>
    <w:rsid w:val="7BD227A0"/>
    <w:rsid w:val="7C1E59E5"/>
    <w:rsid w:val="7C2D5E41"/>
    <w:rsid w:val="7C995B9F"/>
    <w:rsid w:val="7CA010C3"/>
    <w:rsid w:val="7CA34E54"/>
    <w:rsid w:val="7CAB5BD2"/>
    <w:rsid w:val="7CCE6A29"/>
    <w:rsid w:val="7CF33270"/>
    <w:rsid w:val="7D02603F"/>
    <w:rsid w:val="7D2C2B03"/>
    <w:rsid w:val="7D331C50"/>
    <w:rsid w:val="7D4A280A"/>
    <w:rsid w:val="7DA3197A"/>
    <w:rsid w:val="7E0C5BC7"/>
    <w:rsid w:val="7E146C66"/>
    <w:rsid w:val="7E1D3989"/>
    <w:rsid w:val="7ED61979"/>
    <w:rsid w:val="7F051133"/>
    <w:rsid w:val="7F150C8C"/>
    <w:rsid w:val="7F61079B"/>
    <w:rsid w:val="7F9E2466"/>
    <w:rsid w:val="7FB81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keepNext/>
      <w:keepLines/>
      <w:widowControl w:val="0"/>
      <w:spacing w:before="340" w:after="330" w:line="578" w:lineRule="auto"/>
      <w:ind w:left="0" w:right="0"/>
      <w:jc w:val="both"/>
      <w:outlineLvl w:val="0"/>
    </w:pPr>
    <w:rPr>
      <w:rFonts w:ascii="Times New Roman" w:hAnsi="Times New Roman" w:eastAsia="宋体" w:cs="Times New Roman"/>
      <w:b/>
      <w:bCs/>
      <w:kern w:val="44"/>
      <w:sz w:val="44"/>
      <w:szCs w:val="24"/>
      <w:lang w:bidi="ar-SA"/>
    </w:rPr>
  </w:style>
  <w:style w:type="paragraph" w:styleId="4">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5">
    <w:name w:val="heading 4"/>
    <w:basedOn w:val="1"/>
    <w:next w:val="1"/>
    <w:link w:val="28"/>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annotation text"/>
    <w:basedOn w:val="1"/>
    <w:qFormat/>
    <w:uiPriority w:val="0"/>
    <w:pPr>
      <w:jc w:val="left"/>
    </w:pPr>
  </w:style>
  <w:style w:type="paragraph" w:styleId="7">
    <w:name w:val="Body Text"/>
    <w:basedOn w:val="1"/>
    <w:next w:val="1"/>
    <w:qFormat/>
    <w:uiPriority w:val="0"/>
    <w:rPr>
      <w:rFonts w:ascii="仿宋" w:hAnsi="仿宋" w:eastAsia="仿宋" w:cs="仿宋"/>
      <w:sz w:val="30"/>
      <w:szCs w:val="30"/>
    </w:rPr>
  </w:style>
  <w:style w:type="paragraph" w:styleId="8">
    <w:name w:val="Body Text Indent"/>
    <w:basedOn w:val="1"/>
    <w:unhideWhenUsed/>
    <w:qFormat/>
    <w:uiPriority w:val="99"/>
    <w:pPr>
      <w:spacing w:after="120"/>
      <w:ind w:left="420" w:leftChars="200"/>
    </w:pPr>
    <w:rPr>
      <w:rFonts w:eastAsia="微软雅黑"/>
      <w:kern w:val="0"/>
      <w:sz w:val="24"/>
      <w:szCs w:val="20"/>
    </w:rPr>
  </w:style>
  <w:style w:type="paragraph" w:styleId="9">
    <w:name w:val="Plain Text"/>
    <w:basedOn w:val="1"/>
    <w:qFormat/>
    <w:uiPriority w:val="0"/>
    <w:rPr>
      <w:rFonts w:ascii="宋体" w:hAnsi="Courier New"/>
      <w:kern w:val="0"/>
      <w:sz w:val="20"/>
      <w:szCs w:val="21"/>
    </w:rPr>
  </w:style>
  <w:style w:type="paragraph" w:styleId="10">
    <w:name w:val="footer"/>
    <w:basedOn w:val="1"/>
    <w:qFormat/>
    <w:uiPriority w:val="0"/>
    <w:pPr>
      <w:tabs>
        <w:tab w:val="center" w:pos="4153"/>
        <w:tab w:val="right" w:pos="8306"/>
      </w:tabs>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2">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13">
    <w:name w:val="Normal (Web)"/>
    <w:basedOn w:val="1"/>
    <w:qFormat/>
    <w:uiPriority w:val="0"/>
    <w:pPr>
      <w:widowControl/>
      <w:spacing w:before="100" w:beforeAutospacing="1" w:after="100" w:afterAutospacing="1"/>
      <w:jc w:val="left"/>
    </w:pPr>
    <w:rPr>
      <w:rFonts w:ascii="宋体" w:hAnsi="宋体" w:eastAsia="宋体" w:cs="宋体"/>
      <w:kern w:val="0"/>
      <w:sz w:val="24"/>
    </w:rPr>
  </w:style>
  <w:style w:type="paragraph" w:styleId="14">
    <w:name w:val="Body Text First Indent"/>
    <w:basedOn w:val="7"/>
    <w:qFormat/>
    <w:uiPriority w:val="0"/>
    <w:pPr>
      <w:ind w:firstLine="420" w:firstLineChars="1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rPr>
  </w:style>
  <w:style w:type="character" w:styleId="19">
    <w:name w:val="Emphasis"/>
    <w:qFormat/>
    <w:uiPriority w:val="0"/>
  </w:style>
  <w:style w:type="character" w:styleId="20">
    <w:name w:val="Hyperlink"/>
    <w:basedOn w:val="17"/>
    <w:qFormat/>
    <w:uiPriority w:val="0"/>
    <w:rPr>
      <w:color w:val="0000FF"/>
      <w:u w:val="single"/>
    </w:rPr>
  </w:style>
  <w:style w:type="character" w:styleId="21">
    <w:name w:val="annotation reference"/>
    <w:unhideWhenUsed/>
    <w:qFormat/>
    <w:uiPriority w:val="0"/>
    <w:rPr>
      <w:sz w:val="21"/>
      <w:szCs w:val="21"/>
    </w:rPr>
  </w:style>
  <w:style w:type="paragraph" w:customStyle="1" w:styleId="22">
    <w:name w:val="Normal Indent"/>
    <w:basedOn w:val="1"/>
    <w:qFormat/>
    <w:uiPriority w:val="0"/>
    <w:pPr>
      <w:widowControl/>
      <w:ind w:firstLine="420" w:firstLineChars="200"/>
    </w:p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Table Text"/>
    <w:basedOn w:val="1"/>
    <w:semiHidden/>
    <w:qFormat/>
    <w:uiPriority w:val="0"/>
  </w:style>
  <w:style w:type="paragraph" w:customStyle="1" w:styleId="25">
    <w:name w:val="Heading #2|1"/>
    <w:basedOn w:val="1"/>
    <w:qFormat/>
    <w:uiPriority w:val="0"/>
    <w:pPr>
      <w:widowControl w:val="0"/>
      <w:shd w:val="clear" w:color="auto" w:fill="auto"/>
      <w:spacing w:after="580" w:line="634" w:lineRule="exact"/>
      <w:jc w:val="center"/>
      <w:outlineLvl w:val="1"/>
    </w:pPr>
    <w:rPr>
      <w:rFonts w:ascii="宋体" w:hAnsi="宋体" w:eastAsia="宋体" w:cs="宋体"/>
      <w:sz w:val="44"/>
      <w:szCs w:val="44"/>
      <w:u w:val="none"/>
      <w:shd w:val="clear" w:color="auto" w:fill="auto"/>
      <w:lang w:val="zh-TW" w:eastAsia="zh-TW" w:bidi="zh-TW"/>
    </w:rPr>
  </w:style>
  <w:style w:type="paragraph" w:customStyle="1" w:styleId="26">
    <w:name w:val="Body text|1"/>
    <w:basedOn w:val="1"/>
    <w:qFormat/>
    <w:uiPriority w:val="0"/>
    <w:pPr>
      <w:widowControl w:val="0"/>
      <w:shd w:val="clear" w:color="auto" w:fill="auto"/>
      <w:spacing w:line="432" w:lineRule="auto"/>
      <w:ind w:firstLine="400"/>
    </w:pPr>
    <w:rPr>
      <w:rFonts w:ascii="宋体" w:hAnsi="宋体" w:eastAsia="宋体" w:cs="宋体"/>
      <w:sz w:val="30"/>
      <w:szCs w:val="30"/>
      <w:u w:val="none"/>
      <w:shd w:val="clear" w:color="auto" w:fill="auto"/>
      <w:lang w:val="zh-TW" w:eastAsia="zh-TW" w:bidi="zh-TW"/>
    </w:rPr>
  </w:style>
  <w:style w:type="paragraph" w:customStyle="1" w:styleId="27">
    <w:name w:val="Body text|2"/>
    <w:basedOn w:val="1"/>
    <w:qFormat/>
    <w:uiPriority w:val="0"/>
    <w:pPr>
      <w:widowControl w:val="0"/>
      <w:shd w:val="clear" w:color="auto" w:fill="auto"/>
    </w:pPr>
    <w:rPr>
      <w:rFonts w:ascii="宋体" w:hAnsi="宋体" w:eastAsia="宋体" w:cs="宋体"/>
      <w:sz w:val="26"/>
      <w:szCs w:val="26"/>
      <w:u w:val="none"/>
      <w:shd w:val="clear" w:color="auto" w:fill="auto"/>
      <w:lang w:val="zh-TW" w:eastAsia="zh-TW" w:bidi="zh-TW"/>
    </w:rPr>
  </w:style>
  <w:style w:type="character" w:customStyle="1" w:styleId="28">
    <w:name w:val="标题 4 Char"/>
    <w:link w:val="5"/>
    <w:qFormat/>
    <w:uiPriority w:val="0"/>
    <w:rPr>
      <w:rFonts w:ascii="Arial" w:hAnsi="Arial" w:eastAsia="黑体"/>
      <w:b/>
      <w:sz w:val="28"/>
    </w:rPr>
  </w:style>
  <w:style w:type="paragraph" w:customStyle="1" w:styleId="29">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0">
    <w:name w:val="样式1"/>
    <w:basedOn w:val="3"/>
    <w:qFormat/>
    <w:uiPriority w:val="0"/>
    <w:pPr>
      <w:spacing w:before="240" w:after="240" w:line="440" w:lineRule="exact"/>
      <w:ind w:firstLine="0" w:firstLineChars="0"/>
      <w:jc w:val="center"/>
    </w:pPr>
    <w:rPr>
      <w:rFonts w:eastAsia="楷体"/>
      <w:sz w:val="36"/>
      <w:szCs w:val="28"/>
    </w:rPr>
  </w:style>
  <w:style w:type="character" w:customStyle="1" w:styleId="31">
    <w:name w:val="font31"/>
    <w:qFormat/>
    <w:uiPriority w:val="0"/>
    <w:rPr>
      <w:rFonts w:hint="eastAsia" w:ascii="宋体" w:hAnsi="宋体" w:eastAsia="宋体" w:cs="宋体"/>
      <w:color w:val="000000"/>
      <w:sz w:val="21"/>
      <w:szCs w:val="21"/>
      <w:u w:val="none"/>
    </w:rPr>
  </w:style>
  <w:style w:type="paragraph" w:customStyle="1" w:styleId="3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9.png"/><Relationship Id="rId42" Type="http://schemas.openxmlformats.org/officeDocument/2006/relationships/image" Target="media/image18.jpe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footer" Target="footer2.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footer" Target="foot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46</Pages>
  <Words>1074</Words>
  <Characters>1254</Characters>
  <Lines>230</Lines>
  <Paragraphs>64</Paragraphs>
  <TotalTime>11</TotalTime>
  <ScaleCrop>false</ScaleCrop>
  <LinksUpToDate>false</LinksUpToDate>
  <CharactersWithSpaces>1744</CharactersWithSpaces>
  <Application>WPS Office_12.1.0.26895_F1E327BC-269C-435d-A152-05C5408002CA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2023-09-05T04:49:00Z</dcterms:created>
  <dc:creator>hxw</dc:creator>
  <cp:lastModifiedBy>lenovo1</cp:lastModifiedBy>
  <cp:lastPrinted>2025-07-08T01:30:00Z</cp:lastPrinted>
  <dcterms:modified xsi:type="dcterms:W3CDTF">2026-06-12T06:27:17Z</dcterms:modified>
  <dc:title>政府采购招标文件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2023-09-01T08:44:53Z</vt:filetime>
  </property>
  <property fmtid="{D5CDD505-2E9C-101B-9397-08002B2CF9AE}" pid="4" name="KSOProductBuildVer">
    <vt:lpwstr>2052-12.1.0.26895</vt:lpwstr>
  </property>
  <property fmtid="{D5CDD505-2E9C-101B-9397-08002B2CF9AE}" pid="5" name="ICV">
    <vt:lpwstr>0631F2B00D5346EF96C500A7B7CB819F_13</vt:lpwstr>
  </property>
  <property fmtid="{D5CDD505-2E9C-101B-9397-08002B2CF9AE}" pid="6" name="KSOTemplateDocerSaveRecord">
    <vt:lpwstr>eyJoZGlkIjoiMTIyYTU1Y2NmM2ZlZmEyOTdjNmI1MTVhYmU3ZTBiMzEiLCJ1c2VySWQiOiIxMDEzNDI0Nzc5In0=</vt:lpwstr>
  </property>
</Properties>
</file>