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D1B4B3"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采购需求</w:t>
      </w:r>
    </w:p>
    <w:p w14:paraId="1E6005DD">
      <w:pPr>
        <w:numPr>
          <w:ilvl w:val="0"/>
          <w:numId w:val="0"/>
        </w:numPr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一、采购清单</w:t>
      </w:r>
    </w:p>
    <w:tbl>
      <w:tblPr>
        <w:tblStyle w:val="4"/>
        <w:tblW w:w="881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0"/>
        <w:gridCol w:w="4345"/>
        <w:gridCol w:w="1908"/>
        <w:gridCol w:w="1374"/>
      </w:tblGrid>
      <w:tr w14:paraId="1ED813E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190" w:type="dxa"/>
            <w:vAlign w:val="center"/>
          </w:tcPr>
          <w:p w14:paraId="0DACC191">
            <w:pPr>
              <w:widowControl w:val="0"/>
              <w:jc w:val="center"/>
              <w:rPr>
                <w:rFonts w:hint="eastAsia"/>
                <w:b w:val="0"/>
                <w:bCs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</w:rPr>
              <w:t>序号</w:t>
            </w:r>
          </w:p>
        </w:tc>
        <w:tc>
          <w:tcPr>
            <w:tcW w:w="4345" w:type="dxa"/>
            <w:vAlign w:val="center"/>
          </w:tcPr>
          <w:p w14:paraId="3609AF84">
            <w:pPr>
              <w:widowControl w:val="0"/>
              <w:jc w:val="center"/>
              <w:rPr>
                <w:rFonts w:hint="default" w:eastAsia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车辆类型</w:t>
            </w:r>
          </w:p>
        </w:tc>
        <w:tc>
          <w:tcPr>
            <w:tcW w:w="1908" w:type="dxa"/>
            <w:vAlign w:val="center"/>
          </w:tcPr>
          <w:p w14:paraId="6A60F6D4">
            <w:pPr>
              <w:widowControl w:val="0"/>
              <w:jc w:val="center"/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所需轮胎</w:t>
            </w:r>
          </w:p>
          <w:p w14:paraId="5982C2B8">
            <w:pPr>
              <w:widowControl w:val="0"/>
              <w:jc w:val="center"/>
              <w:rPr>
                <w:rFonts w:hint="eastAsia"/>
                <w:b w:val="0"/>
                <w:bCs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</w:rPr>
              <w:t>数量（只）</w:t>
            </w:r>
          </w:p>
        </w:tc>
        <w:tc>
          <w:tcPr>
            <w:tcW w:w="1374" w:type="dxa"/>
            <w:vAlign w:val="center"/>
          </w:tcPr>
          <w:p w14:paraId="792EEC92">
            <w:pPr>
              <w:widowControl w:val="0"/>
              <w:jc w:val="center"/>
              <w:rPr>
                <w:rFonts w:hint="eastAsia" w:eastAsia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备注</w:t>
            </w:r>
          </w:p>
        </w:tc>
      </w:tr>
      <w:tr w14:paraId="091B44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1CDE9295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</w:t>
            </w:r>
          </w:p>
        </w:tc>
        <w:tc>
          <w:tcPr>
            <w:tcW w:w="4345" w:type="dxa"/>
            <w:vAlign w:val="center"/>
          </w:tcPr>
          <w:p w14:paraId="4F6560BC">
            <w:pPr>
              <w:widowControl w:val="0"/>
              <w:jc w:val="center"/>
              <w:rPr>
                <w:rFonts w:hint="default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大件废旧垃圾清运车</w:t>
            </w:r>
          </w:p>
        </w:tc>
        <w:tc>
          <w:tcPr>
            <w:tcW w:w="1908" w:type="dxa"/>
            <w:vAlign w:val="center"/>
          </w:tcPr>
          <w:p w14:paraId="6DD0C714">
            <w:pPr>
              <w:widowControl w:val="0"/>
              <w:jc w:val="center"/>
              <w:rPr>
                <w:rFonts w:hint="eastAsia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74" w:type="dxa"/>
            <w:vAlign w:val="center"/>
          </w:tcPr>
          <w:p w14:paraId="2F4D88E4">
            <w:pPr>
              <w:widowControl w:val="0"/>
              <w:jc w:val="center"/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006591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3CD88F5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2</w:t>
            </w:r>
          </w:p>
        </w:tc>
        <w:tc>
          <w:tcPr>
            <w:tcW w:w="4345" w:type="dxa"/>
            <w:vAlign w:val="center"/>
          </w:tcPr>
          <w:p w14:paraId="70965EDC">
            <w:pPr>
              <w:widowControl w:val="0"/>
              <w:jc w:val="center"/>
              <w:rPr>
                <w:rFonts w:hint="default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皮卡车</w:t>
            </w:r>
          </w:p>
        </w:tc>
        <w:tc>
          <w:tcPr>
            <w:tcW w:w="1908" w:type="dxa"/>
            <w:vAlign w:val="center"/>
          </w:tcPr>
          <w:p w14:paraId="585F233B">
            <w:pPr>
              <w:widowControl w:val="0"/>
              <w:jc w:val="center"/>
              <w:rPr>
                <w:rFonts w:hint="eastAsia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74" w:type="dxa"/>
            <w:vAlign w:val="center"/>
          </w:tcPr>
          <w:p w14:paraId="22E3768E">
            <w:pPr>
              <w:widowControl w:val="0"/>
              <w:jc w:val="center"/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7C4EE4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10" w:hRule="atLeast"/>
        </w:trPr>
        <w:tc>
          <w:tcPr>
            <w:tcW w:w="1190" w:type="dxa"/>
            <w:vAlign w:val="center"/>
          </w:tcPr>
          <w:p w14:paraId="0AEB3B3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3</w:t>
            </w:r>
          </w:p>
        </w:tc>
        <w:tc>
          <w:tcPr>
            <w:tcW w:w="4345" w:type="dxa"/>
            <w:vAlign w:val="center"/>
          </w:tcPr>
          <w:p w14:paraId="2FCE6CDF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中型洗扫车</w:t>
            </w:r>
          </w:p>
        </w:tc>
        <w:tc>
          <w:tcPr>
            <w:tcW w:w="1908" w:type="dxa"/>
            <w:vAlign w:val="center"/>
          </w:tcPr>
          <w:p w14:paraId="56262697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74" w:type="dxa"/>
            <w:vAlign w:val="center"/>
          </w:tcPr>
          <w:p w14:paraId="09F4716E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80A203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7BC2AA4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4</w:t>
            </w:r>
          </w:p>
        </w:tc>
        <w:tc>
          <w:tcPr>
            <w:tcW w:w="4345" w:type="dxa"/>
            <w:vAlign w:val="center"/>
          </w:tcPr>
          <w:p w14:paraId="75A7CDE5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多功能清洗车</w:t>
            </w:r>
          </w:p>
        </w:tc>
        <w:tc>
          <w:tcPr>
            <w:tcW w:w="1908" w:type="dxa"/>
            <w:vAlign w:val="center"/>
          </w:tcPr>
          <w:p w14:paraId="332F6D97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74" w:type="dxa"/>
            <w:vAlign w:val="center"/>
          </w:tcPr>
          <w:p w14:paraId="505E8BF7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20EB0E4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1190" w:type="dxa"/>
            <w:vAlign w:val="center"/>
          </w:tcPr>
          <w:p w14:paraId="7C704A80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4345" w:type="dxa"/>
            <w:vAlign w:val="center"/>
          </w:tcPr>
          <w:p w14:paraId="54F43C7C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路面养护车1</w:t>
            </w:r>
          </w:p>
        </w:tc>
        <w:tc>
          <w:tcPr>
            <w:tcW w:w="1908" w:type="dxa"/>
            <w:vAlign w:val="center"/>
          </w:tcPr>
          <w:p w14:paraId="2AFDCCCD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74" w:type="dxa"/>
            <w:vAlign w:val="center"/>
          </w:tcPr>
          <w:p w14:paraId="692F27F3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1D5904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190" w:type="dxa"/>
            <w:vAlign w:val="center"/>
          </w:tcPr>
          <w:p w14:paraId="547F93C7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6</w:t>
            </w:r>
          </w:p>
        </w:tc>
        <w:tc>
          <w:tcPr>
            <w:tcW w:w="4345" w:type="dxa"/>
            <w:vAlign w:val="center"/>
          </w:tcPr>
          <w:p w14:paraId="7F6BABCF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路面养护车2</w:t>
            </w:r>
          </w:p>
        </w:tc>
        <w:tc>
          <w:tcPr>
            <w:tcW w:w="1908" w:type="dxa"/>
            <w:vAlign w:val="center"/>
          </w:tcPr>
          <w:p w14:paraId="18E09EA5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74" w:type="dxa"/>
            <w:vAlign w:val="center"/>
          </w:tcPr>
          <w:p w14:paraId="3EDE99AF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23B25DD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7A45AE6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7</w:t>
            </w:r>
          </w:p>
        </w:tc>
        <w:tc>
          <w:tcPr>
            <w:tcW w:w="4345" w:type="dxa"/>
            <w:vAlign w:val="center"/>
          </w:tcPr>
          <w:p w14:paraId="46C4BCE6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小型洒水车</w:t>
            </w:r>
          </w:p>
        </w:tc>
        <w:tc>
          <w:tcPr>
            <w:tcW w:w="1908" w:type="dxa"/>
            <w:vAlign w:val="center"/>
          </w:tcPr>
          <w:p w14:paraId="061DBDF2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374" w:type="dxa"/>
            <w:vAlign w:val="center"/>
          </w:tcPr>
          <w:p w14:paraId="63F01900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2D36684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90" w:type="dxa"/>
            <w:vAlign w:val="center"/>
          </w:tcPr>
          <w:p w14:paraId="469E674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8</w:t>
            </w:r>
          </w:p>
        </w:tc>
        <w:tc>
          <w:tcPr>
            <w:tcW w:w="4345" w:type="dxa"/>
            <w:vAlign w:val="center"/>
          </w:tcPr>
          <w:p w14:paraId="2A7D9E8C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18T洗扫车（加护栏清洗）</w:t>
            </w:r>
          </w:p>
        </w:tc>
        <w:tc>
          <w:tcPr>
            <w:tcW w:w="1908" w:type="dxa"/>
            <w:vAlign w:val="center"/>
          </w:tcPr>
          <w:p w14:paraId="68BED6CB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4C2ECA1E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38A17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190" w:type="dxa"/>
            <w:vAlign w:val="center"/>
          </w:tcPr>
          <w:p w14:paraId="5B5D15C2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9</w:t>
            </w:r>
          </w:p>
        </w:tc>
        <w:tc>
          <w:tcPr>
            <w:tcW w:w="4345" w:type="dxa"/>
            <w:vAlign w:val="center"/>
          </w:tcPr>
          <w:p w14:paraId="0C4FD786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洗扫车1</w:t>
            </w:r>
          </w:p>
        </w:tc>
        <w:tc>
          <w:tcPr>
            <w:tcW w:w="1908" w:type="dxa"/>
            <w:vAlign w:val="center"/>
          </w:tcPr>
          <w:p w14:paraId="11AE508F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529436E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DE5C2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90" w:type="dxa"/>
            <w:vAlign w:val="center"/>
          </w:tcPr>
          <w:p w14:paraId="19D57995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10</w:t>
            </w:r>
          </w:p>
        </w:tc>
        <w:tc>
          <w:tcPr>
            <w:tcW w:w="4345" w:type="dxa"/>
            <w:vAlign w:val="center"/>
          </w:tcPr>
          <w:p w14:paraId="0212D08F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洗扫车2</w:t>
            </w:r>
          </w:p>
        </w:tc>
        <w:tc>
          <w:tcPr>
            <w:tcW w:w="1908" w:type="dxa"/>
            <w:vAlign w:val="center"/>
          </w:tcPr>
          <w:p w14:paraId="604FCBDE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26A5A2D0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3C955B7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90" w:type="dxa"/>
            <w:vAlign w:val="center"/>
          </w:tcPr>
          <w:p w14:paraId="1C2D2E6E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11</w:t>
            </w:r>
          </w:p>
        </w:tc>
        <w:tc>
          <w:tcPr>
            <w:tcW w:w="4345" w:type="dxa"/>
            <w:vAlign w:val="center"/>
          </w:tcPr>
          <w:p w14:paraId="78E65C9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压缩式垃圾车1</w:t>
            </w:r>
          </w:p>
        </w:tc>
        <w:tc>
          <w:tcPr>
            <w:tcW w:w="1908" w:type="dxa"/>
            <w:vAlign w:val="center"/>
          </w:tcPr>
          <w:p w14:paraId="01FC27E8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153A66D1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6CFE53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190" w:type="dxa"/>
            <w:vAlign w:val="center"/>
          </w:tcPr>
          <w:p w14:paraId="6ED6223D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12</w:t>
            </w:r>
          </w:p>
        </w:tc>
        <w:tc>
          <w:tcPr>
            <w:tcW w:w="4345" w:type="dxa"/>
            <w:vAlign w:val="center"/>
          </w:tcPr>
          <w:p w14:paraId="6182D681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洒水车1</w:t>
            </w:r>
          </w:p>
        </w:tc>
        <w:tc>
          <w:tcPr>
            <w:tcW w:w="1908" w:type="dxa"/>
            <w:vAlign w:val="center"/>
          </w:tcPr>
          <w:p w14:paraId="3DA8984C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0E7D7948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3AC476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190" w:type="dxa"/>
            <w:vAlign w:val="center"/>
          </w:tcPr>
          <w:p w14:paraId="09F31BB6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13</w:t>
            </w:r>
          </w:p>
        </w:tc>
        <w:tc>
          <w:tcPr>
            <w:tcW w:w="4345" w:type="dxa"/>
            <w:vAlign w:val="center"/>
          </w:tcPr>
          <w:p w14:paraId="30A23995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洒水车2</w:t>
            </w:r>
          </w:p>
        </w:tc>
        <w:tc>
          <w:tcPr>
            <w:tcW w:w="1908" w:type="dxa"/>
            <w:vAlign w:val="center"/>
          </w:tcPr>
          <w:p w14:paraId="4A466DCC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692D3F86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E54F7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90" w:type="dxa"/>
            <w:vAlign w:val="center"/>
          </w:tcPr>
          <w:p w14:paraId="75E6AA2F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14</w:t>
            </w:r>
          </w:p>
        </w:tc>
        <w:tc>
          <w:tcPr>
            <w:tcW w:w="4345" w:type="dxa"/>
            <w:vAlign w:val="center"/>
          </w:tcPr>
          <w:p w14:paraId="38DCD16C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自卸式垃圾车</w:t>
            </w:r>
          </w:p>
        </w:tc>
        <w:tc>
          <w:tcPr>
            <w:tcW w:w="1908" w:type="dxa"/>
            <w:vAlign w:val="center"/>
          </w:tcPr>
          <w:p w14:paraId="20272B71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374" w:type="dxa"/>
            <w:vAlign w:val="center"/>
          </w:tcPr>
          <w:p w14:paraId="5328F251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3519DB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39" w:hRule="atLeast"/>
        </w:trPr>
        <w:tc>
          <w:tcPr>
            <w:tcW w:w="1190" w:type="dxa"/>
            <w:vAlign w:val="center"/>
          </w:tcPr>
          <w:p w14:paraId="61FA3403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15</w:t>
            </w:r>
          </w:p>
        </w:tc>
        <w:tc>
          <w:tcPr>
            <w:tcW w:w="4345" w:type="dxa"/>
            <w:vAlign w:val="center"/>
          </w:tcPr>
          <w:p w14:paraId="6E42685F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雾炮车（抑尘车）</w:t>
            </w:r>
          </w:p>
        </w:tc>
        <w:tc>
          <w:tcPr>
            <w:tcW w:w="1908" w:type="dxa"/>
            <w:vAlign w:val="center"/>
          </w:tcPr>
          <w:p w14:paraId="43841645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28B29D5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5EE82F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6BE6B95F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16</w:t>
            </w:r>
          </w:p>
        </w:tc>
        <w:tc>
          <w:tcPr>
            <w:tcW w:w="4345" w:type="dxa"/>
            <w:vAlign w:val="center"/>
          </w:tcPr>
          <w:p w14:paraId="30825F00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压缩式垃圾车2</w:t>
            </w:r>
          </w:p>
        </w:tc>
        <w:tc>
          <w:tcPr>
            <w:tcW w:w="1908" w:type="dxa"/>
            <w:vAlign w:val="center"/>
          </w:tcPr>
          <w:p w14:paraId="49960B2C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1823B24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16B7CE9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539F1E89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17</w:t>
            </w:r>
          </w:p>
        </w:tc>
        <w:tc>
          <w:tcPr>
            <w:tcW w:w="4345" w:type="dxa"/>
            <w:vAlign w:val="center"/>
          </w:tcPr>
          <w:p w14:paraId="5152CBDF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压缩式垃圾车3</w:t>
            </w:r>
          </w:p>
        </w:tc>
        <w:tc>
          <w:tcPr>
            <w:tcW w:w="1908" w:type="dxa"/>
            <w:vAlign w:val="center"/>
          </w:tcPr>
          <w:p w14:paraId="2AEA09DE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6DC05D1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68DE15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7BD25FFD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18</w:t>
            </w:r>
          </w:p>
        </w:tc>
        <w:tc>
          <w:tcPr>
            <w:tcW w:w="4345" w:type="dxa"/>
            <w:vAlign w:val="center"/>
          </w:tcPr>
          <w:p w14:paraId="41413831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压缩式垃圾车4</w:t>
            </w:r>
          </w:p>
        </w:tc>
        <w:tc>
          <w:tcPr>
            <w:tcW w:w="1908" w:type="dxa"/>
            <w:vAlign w:val="center"/>
          </w:tcPr>
          <w:p w14:paraId="23E0E914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374" w:type="dxa"/>
            <w:vAlign w:val="center"/>
          </w:tcPr>
          <w:p w14:paraId="7DCA4CD9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2388A82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32B132E7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4345" w:type="dxa"/>
            <w:vAlign w:val="center"/>
          </w:tcPr>
          <w:p w14:paraId="60EDAE32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30装载机</w:t>
            </w:r>
          </w:p>
        </w:tc>
        <w:tc>
          <w:tcPr>
            <w:tcW w:w="1908" w:type="dxa"/>
            <w:vAlign w:val="center"/>
          </w:tcPr>
          <w:p w14:paraId="2384E583">
            <w:pPr>
              <w:widowControl w:val="0"/>
              <w:jc w:val="center"/>
              <w:rPr>
                <w:rFonts w:hint="eastAsia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374" w:type="dxa"/>
            <w:vAlign w:val="center"/>
          </w:tcPr>
          <w:p w14:paraId="224FF550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4004057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3E70B077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4345" w:type="dxa"/>
            <w:vAlign w:val="center"/>
          </w:tcPr>
          <w:p w14:paraId="251457AA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车厢可卸式垃圾车</w:t>
            </w:r>
          </w:p>
        </w:tc>
        <w:tc>
          <w:tcPr>
            <w:tcW w:w="1908" w:type="dxa"/>
            <w:vAlign w:val="center"/>
          </w:tcPr>
          <w:p w14:paraId="48E5374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220</w:t>
            </w:r>
          </w:p>
        </w:tc>
        <w:tc>
          <w:tcPr>
            <w:tcW w:w="1374" w:type="dxa"/>
            <w:vAlign w:val="center"/>
          </w:tcPr>
          <w:p w14:paraId="10544502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</w:p>
        </w:tc>
      </w:tr>
      <w:tr w14:paraId="041DB7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58547E07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11B32546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餐厨垃圾车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5C3A7C17">
            <w:pPr>
              <w:widowControl w:val="0"/>
              <w:jc w:val="center"/>
              <w:rPr>
                <w:rFonts w:hint="default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16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41EB2475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0AFBA9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4EC748D7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2C679F9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电动车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45E7FF99">
            <w:pPr>
              <w:widowControl w:val="0"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5FA8DEA5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21108E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40EB699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57BFF624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电动后装式桶车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7393E78D">
            <w:pPr>
              <w:widowControl w:val="0"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30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19659CDF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7F4A8F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2330F619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6C5ED74F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31C3F3CC">
            <w:pPr>
              <w:widowControl w:val="0"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42D2DB97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ECC8BB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1190" w:type="dxa"/>
            <w:vAlign w:val="center"/>
          </w:tcPr>
          <w:p w14:paraId="7DD8878E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77BFB711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1A5065B3">
            <w:pPr>
              <w:widowControl w:val="0"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76ABB584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97431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90" w:type="dxa"/>
            <w:vAlign w:val="center"/>
          </w:tcPr>
          <w:p w14:paraId="64CC80BE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4345" w:type="dxa"/>
            <w:shd w:val="clear" w:color="auto" w:fill="auto"/>
            <w:vAlign w:val="center"/>
          </w:tcPr>
          <w:p w14:paraId="7779840C">
            <w:pPr>
              <w:widowControl w:val="0"/>
              <w:jc w:val="center"/>
              <w:rPr>
                <w:rFonts w:hint="eastAsia" w:eastAsia="宋体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eastAsia="宋体" w:asciiTheme="minorEastAsia" w:hAnsi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908" w:type="dxa"/>
            <w:shd w:val="clear" w:color="auto" w:fill="auto"/>
            <w:vAlign w:val="center"/>
          </w:tcPr>
          <w:p w14:paraId="50555F65">
            <w:pPr>
              <w:widowControl w:val="0"/>
              <w:jc w:val="center"/>
              <w:rPr>
                <w:rFonts w:hint="default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2F8520D9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385221FD">
      <w:pPr>
        <w:numPr>
          <w:ilvl w:val="0"/>
          <w:numId w:val="0"/>
        </w:numPr>
        <w:spacing w:line="360" w:lineRule="auto"/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特别说明：1、标注★的产品为核心产品。</w:t>
      </w:r>
    </w:p>
    <w:p w14:paraId="25864FE5">
      <w:pPr>
        <w:numPr>
          <w:ilvl w:val="0"/>
          <w:numId w:val="0"/>
        </w:numPr>
        <w:spacing w:line="360" w:lineRule="auto"/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2、以上采购清单为采购人本年度预估数量，最终以中标人投标文件开标一览</w:t>
      </w:r>
    </w:p>
    <w:p w14:paraId="0AA20A8B">
      <w:pPr>
        <w:numPr>
          <w:ilvl w:val="0"/>
          <w:numId w:val="0"/>
        </w:numPr>
        <w:spacing w:line="360" w:lineRule="auto"/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明细表中单价为依据按实际发生量据实结算，各潜在投标人在报价时应谨慎考虑。</w:t>
      </w:r>
    </w:p>
    <w:p w14:paraId="6DC03F5F">
      <w:pPr>
        <w:numPr>
          <w:ilvl w:val="0"/>
          <w:numId w:val="0"/>
        </w:numPr>
        <w:ind w:leftChars="0"/>
        <w:rPr>
          <w:rFonts w:hint="eastAsia"/>
          <w:sz w:val="24"/>
          <w:szCs w:val="24"/>
          <w:lang w:val="en-US" w:eastAsia="zh-CN"/>
        </w:rPr>
      </w:pPr>
    </w:p>
    <w:p w14:paraId="7C7D6286">
      <w:pPr>
        <w:numPr>
          <w:ilvl w:val="0"/>
          <w:numId w:val="0"/>
        </w:numPr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二、采购货物技术要求</w:t>
      </w:r>
    </w:p>
    <w:p w14:paraId="67E6BACB">
      <w:pPr>
        <w:numPr>
          <w:ilvl w:val="0"/>
          <w:numId w:val="1"/>
        </w:numPr>
        <w:ind w:leftChars="0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技术参数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2494"/>
        <w:gridCol w:w="5249"/>
      </w:tblGrid>
      <w:tr w14:paraId="5B6FEB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35" w:type="dxa"/>
            <w:vAlign w:val="center"/>
          </w:tcPr>
          <w:p w14:paraId="2569006C">
            <w:pPr>
              <w:widowControl w:val="0"/>
              <w:jc w:val="center"/>
              <w:rPr>
                <w:rFonts w:hint="eastAsia"/>
                <w:b w:val="0"/>
                <w:bCs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</w:rPr>
              <w:t>序号</w:t>
            </w:r>
          </w:p>
        </w:tc>
        <w:tc>
          <w:tcPr>
            <w:tcW w:w="2494" w:type="dxa"/>
            <w:vAlign w:val="center"/>
          </w:tcPr>
          <w:p w14:paraId="5B979257">
            <w:pPr>
              <w:widowControl w:val="0"/>
              <w:jc w:val="center"/>
              <w:rPr>
                <w:rFonts w:hint="default" w:eastAsiaTheme="minor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车辆类型</w:t>
            </w:r>
          </w:p>
        </w:tc>
        <w:tc>
          <w:tcPr>
            <w:tcW w:w="5249" w:type="dxa"/>
            <w:vAlign w:val="center"/>
          </w:tcPr>
          <w:p w14:paraId="0704DF22">
            <w:pPr>
              <w:widowControl w:val="0"/>
              <w:jc w:val="center"/>
              <w:rPr>
                <w:rFonts w:hint="eastAsia"/>
                <w:b w:val="0"/>
                <w:bCs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轮胎</w:t>
            </w:r>
            <w:r>
              <w:rPr>
                <w:rFonts w:hint="eastAsia"/>
                <w:b w:val="0"/>
                <w:bCs/>
                <w:sz w:val="24"/>
                <w:szCs w:val="24"/>
              </w:rPr>
              <w:t>技术参数</w:t>
            </w:r>
          </w:p>
        </w:tc>
      </w:tr>
      <w:tr w14:paraId="731CBA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5" w:type="dxa"/>
            <w:vAlign w:val="center"/>
          </w:tcPr>
          <w:p w14:paraId="319E5669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</w:t>
            </w:r>
          </w:p>
        </w:tc>
        <w:tc>
          <w:tcPr>
            <w:tcW w:w="2494" w:type="dxa"/>
            <w:vAlign w:val="center"/>
          </w:tcPr>
          <w:p w14:paraId="79048F84">
            <w:pPr>
              <w:widowControl w:val="0"/>
              <w:jc w:val="center"/>
              <w:rPr>
                <w:rFonts w:hint="default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大件废旧垃圾清运车</w:t>
            </w:r>
          </w:p>
        </w:tc>
        <w:tc>
          <w:tcPr>
            <w:tcW w:w="5249" w:type="dxa"/>
          </w:tcPr>
          <w:p w14:paraId="28357F78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auto"/>
                <w:sz w:val="24"/>
                <w:szCs w:val="24"/>
              </w:rPr>
              <w:t>700R16-14</w:t>
            </w: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；</w:t>
            </w:r>
          </w:p>
          <w:p w14:paraId="25002901">
            <w:pPr>
              <w:widowControl/>
              <w:jc w:val="left"/>
              <w:textAlignment w:val="center"/>
              <w:rPr>
                <w:rFonts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负荷指数：118/114；</w:t>
            </w:r>
          </w:p>
          <w:p w14:paraId="10211E1C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花纹深度(mm)：12；</w:t>
            </w:r>
          </w:p>
          <w:p w14:paraId="10C5B90C">
            <w:pPr>
              <w:widowControl/>
              <w:jc w:val="left"/>
              <w:textAlignment w:val="center"/>
              <w:rPr>
                <w:rFonts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行驶面宽(mm)：157；</w:t>
            </w:r>
          </w:p>
          <w:p w14:paraId="523F94E0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单胎负荷/压力（kg/kpa)：1320/770；</w:t>
            </w:r>
          </w:p>
          <w:p w14:paraId="1060FC2A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双胎负荷/压力（kg/kpa):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  <w:lang w:val="en-US" w:eastAsia="zh-CN"/>
              </w:rPr>
              <w:t>1280/770。</w:t>
            </w:r>
          </w:p>
        </w:tc>
      </w:tr>
      <w:tr w14:paraId="2EE9FF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2E4997CD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2</w:t>
            </w:r>
          </w:p>
        </w:tc>
        <w:tc>
          <w:tcPr>
            <w:tcW w:w="2494" w:type="dxa"/>
            <w:vAlign w:val="center"/>
          </w:tcPr>
          <w:p w14:paraId="1A4F330B">
            <w:pPr>
              <w:widowControl w:val="0"/>
              <w:jc w:val="center"/>
              <w:rPr>
                <w:rFonts w:hint="default" w:asciiTheme="minorEastAsia" w:hAnsiTheme="minorEastAsia" w:eastAsia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 w:val="24"/>
                <w:szCs w:val="24"/>
                <w:lang w:val="en-US" w:eastAsia="zh-CN"/>
              </w:rPr>
              <w:t>皮卡车</w:t>
            </w:r>
          </w:p>
        </w:tc>
        <w:tc>
          <w:tcPr>
            <w:tcW w:w="5249" w:type="dxa"/>
          </w:tcPr>
          <w:p w14:paraId="5CE14D2B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1、轮胎规格：</w:t>
            </w:r>
            <w:r>
              <w:rPr>
                <w:rFonts w:hint="eastAsia" w:asciiTheme="minorEastAsia" w:hAnsiTheme="minorEastAsia"/>
                <w:color w:val="auto"/>
                <w:sz w:val="24"/>
                <w:szCs w:val="24"/>
              </w:rPr>
              <w:t>215/70R15</w:t>
            </w:r>
          </w:p>
          <w:p w14:paraId="1E6B1952">
            <w:pPr>
              <w:widowControl/>
              <w:jc w:val="left"/>
              <w:textAlignment w:val="center"/>
              <w:rPr>
                <w:rFonts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2、负荷指数：109/107；</w:t>
            </w:r>
          </w:p>
          <w:p w14:paraId="223E6A44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3、花纹深度(mm)：8；</w:t>
            </w:r>
          </w:p>
          <w:p w14:paraId="03B8F061">
            <w:pPr>
              <w:widowControl/>
              <w:jc w:val="left"/>
              <w:textAlignment w:val="center"/>
              <w:rPr>
                <w:rFonts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4、行驶面宽(mm)：215；</w:t>
            </w:r>
          </w:p>
          <w:p w14:paraId="5AD60066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5、单胎负荷/压力（kg/kpa)：1030/450；</w:t>
            </w:r>
          </w:p>
          <w:p w14:paraId="0F2B1284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auto"/>
                <w:kern w:val="0"/>
                <w:sz w:val="24"/>
                <w:szCs w:val="24"/>
              </w:rPr>
              <w:t>6、双胎负荷/压力（kg/kpa):975/450。</w:t>
            </w:r>
          </w:p>
        </w:tc>
      </w:tr>
      <w:tr w14:paraId="6930E02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735" w:type="dxa"/>
            <w:vAlign w:val="center"/>
          </w:tcPr>
          <w:p w14:paraId="202B9CC3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3</w:t>
            </w:r>
          </w:p>
        </w:tc>
        <w:tc>
          <w:tcPr>
            <w:tcW w:w="2494" w:type="dxa"/>
            <w:vAlign w:val="center"/>
          </w:tcPr>
          <w:p w14:paraId="137E30CF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中型洗扫车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495006E">
            <w:pPr>
              <w:widowControl/>
              <w:numPr>
                <w:ilvl w:val="0"/>
                <w:numId w:val="0"/>
              </w:numPr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185R-1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5；</w:t>
            </w:r>
          </w:p>
          <w:p w14:paraId="70A04491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/10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 w14:paraId="0C8186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5" w:type="dxa"/>
            <w:vAlign w:val="center"/>
          </w:tcPr>
          <w:p w14:paraId="7D058C7D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4</w:t>
            </w:r>
          </w:p>
        </w:tc>
        <w:tc>
          <w:tcPr>
            <w:tcW w:w="2494" w:type="dxa"/>
            <w:vAlign w:val="center"/>
          </w:tcPr>
          <w:p w14:paraId="28A2F073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多功能清洗车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22EF87FB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1000R20-18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19023F9F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负荷指数：149/146；</w:t>
            </w:r>
          </w:p>
          <w:p w14:paraId="2F1D02A7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2619937C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行驶面宽(mm)：220；</w:t>
            </w:r>
          </w:p>
          <w:p w14:paraId="251C9712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单胎负荷/压力（kg/kpa)：3250/930；</w:t>
            </w:r>
          </w:p>
          <w:p w14:paraId="3FF8F99F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双胎负荷/压力（kg/kpa):3000/930。</w:t>
            </w:r>
          </w:p>
        </w:tc>
      </w:tr>
      <w:tr w14:paraId="58DDB2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735" w:type="dxa"/>
            <w:vAlign w:val="center"/>
          </w:tcPr>
          <w:p w14:paraId="00AD2C22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2494" w:type="dxa"/>
            <w:vAlign w:val="center"/>
          </w:tcPr>
          <w:p w14:paraId="52E9340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路面养护车1</w:t>
            </w:r>
          </w:p>
        </w:tc>
        <w:tc>
          <w:tcPr>
            <w:tcW w:w="5249" w:type="dxa"/>
            <w:vMerge w:val="restart"/>
            <w:shd w:val="clear" w:color="auto" w:fill="auto"/>
            <w:vAlign w:val="top"/>
          </w:tcPr>
          <w:p w14:paraId="0FEA09F2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165/70R-1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3；</w:t>
            </w:r>
          </w:p>
          <w:p w14:paraId="18D7D58E">
            <w:pPr>
              <w:widowControl w:val="0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负荷指数：8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</w:tc>
      </w:tr>
      <w:tr w14:paraId="6E393D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35" w:type="dxa"/>
            <w:vAlign w:val="center"/>
          </w:tcPr>
          <w:p w14:paraId="1D4BDE16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6</w:t>
            </w:r>
          </w:p>
        </w:tc>
        <w:tc>
          <w:tcPr>
            <w:tcW w:w="2494" w:type="dxa"/>
            <w:vAlign w:val="center"/>
          </w:tcPr>
          <w:p w14:paraId="79F3D842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路面养护车2</w:t>
            </w:r>
          </w:p>
        </w:tc>
        <w:tc>
          <w:tcPr>
            <w:tcW w:w="5249" w:type="dxa"/>
            <w:vMerge w:val="continue"/>
          </w:tcPr>
          <w:p w14:paraId="595ADE68">
            <w:pPr>
              <w:widowControl w:val="0"/>
              <w:jc w:val="both"/>
              <w:rPr>
                <w:rFonts w:hint="eastAsia" w:asciiTheme="minorEastAsia" w:hAnsiTheme="minorEastAsia"/>
                <w:sz w:val="24"/>
                <w:szCs w:val="24"/>
              </w:rPr>
            </w:pPr>
          </w:p>
        </w:tc>
      </w:tr>
      <w:tr w14:paraId="02E35E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735" w:type="dxa"/>
            <w:vAlign w:val="center"/>
          </w:tcPr>
          <w:p w14:paraId="0A1E1531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7</w:t>
            </w:r>
          </w:p>
        </w:tc>
        <w:tc>
          <w:tcPr>
            <w:tcW w:w="2494" w:type="dxa"/>
            <w:vAlign w:val="center"/>
          </w:tcPr>
          <w:p w14:paraId="3893880B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小型洒水车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F3107FF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700R16-14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；</w:t>
            </w:r>
          </w:p>
          <w:p w14:paraId="5C78E6C9">
            <w:pPr>
              <w:widowControl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负荷指数：118/114；</w:t>
            </w:r>
          </w:p>
          <w:p w14:paraId="2367F0F1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花纹深度(mm)：12；</w:t>
            </w:r>
          </w:p>
          <w:p w14:paraId="6569F834">
            <w:pPr>
              <w:widowControl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行驶面宽(mm)：157；</w:t>
            </w:r>
          </w:p>
          <w:p w14:paraId="5C2278C3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单胎负荷/压力（kg/kpa)：1320/770；</w:t>
            </w:r>
          </w:p>
          <w:p w14:paraId="78354B10">
            <w:pPr>
              <w:widowControl/>
              <w:jc w:val="left"/>
              <w:textAlignment w:val="center"/>
              <w:rPr>
                <w:rFonts w:hint="default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1280/770.</w:t>
            </w:r>
          </w:p>
        </w:tc>
      </w:tr>
      <w:tr w14:paraId="4E85973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735" w:type="dxa"/>
            <w:vAlign w:val="center"/>
          </w:tcPr>
          <w:p w14:paraId="05459AA4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8</w:t>
            </w:r>
          </w:p>
        </w:tc>
        <w:tc>
          <w:tcPr>
            <w:tcW w:w="2494" w:type="dxa"/>
            <w:vAlign w:val="center"/>
          </w:tcPr>
          <w:p w14:paraId="3E001956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18T洗扫车（加护栏清洗）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0D46FE9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12R22.5-18或295/80R22.5-18</w:t>
            </w:r>
          </w:p>
          <w:p w14:paraId="23173FFB">
            <w:pPr>
              <w:widowControl/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负荷指数：152/149；</w:t>
            </w:r>
          </w:p>
          <w:p w14:paraId="48674106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281B6984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行驶面宽(mm)：244；</w:t>
            </w:r>
          </w:p>
          <w:p w14:paraId="5EBC02AE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单胎负荷/压力（kg/kpa)：3550/930；</w:t>
            </w:r>
          </w:p>
          <w:p w14:paraId="2EFCF885">
            <w:pPr>
              <w:widowControl/>
              <w:spacing w:line="240" w:lineRule="auto"/>
              <w:jc w:val="left"/>
              <w:textAlignment w:val="center"/>
              <w:rPr>
                <w:rFonts w:hint="default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双胎负荷/压力（kg/kpa):3250/930。</w:t>
            </w:r>
          </w:p>
        </w:tc>
      </w:tr>
      <w:tr w14:paraId="0D153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735" w:type="dxa"/>
            <w:vAlign w:val="center"/>
          </w:tcPr>
          <w:p w14:paraId="488779A3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9</w:t>
            </w:r>
          </w:p>
        </w:tc>
        <w:tc>
          <w:tcPr>
            <w:tcW w:w="2494" w:type="dxa"/>
            <w:vAlign w:val="center"/>
          </w:tcPr>
          <w:p w14:paraId="48B682F7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洗扫车1</w:t>
            </w:r>
          </w:p>
        </w:tc>
        <w:tc>
          <w:tcPr>
            <w:tcW w:w="5249" w:type="dxa"/>
            <w:vMerge w:val="restart"/>
            <w:shd w:val="clear" w:color="auto" w:fill="auto"/>
            <w:vAlign w:val="top"/>
          </w:tcPr>
          <w:p w14:paraId="0A65D43C">
            <w:pPr>
              <w:widowControl/>
              <w:numPr>
                <w:ilvl w:val="0"/>
                <w:numId w:val="2"/>
              </w:numPr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轮胎规格：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275/80R22.5-18</w:t>
            </w:r>
          </w:p>
          <w:p w14:paraId="2B4D7BE3">
            <w:pPr>
              <w:widowControl/>
              <w:numPr>
                <w:ilvl w:val="0"/>
                <w:numId w:val="0"/>
              </w:numPr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149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/14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  <w:p w14:paraId="36389E51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6DE72074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75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  <w:p w14:paraId="1AB63D79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50/9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0；</w:t>
            </w:r>
          </w:p>
          <w:p w14:paraId="0D518F04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0/9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0。</w:t>
            </w:r>
          </w:p>
        </w:tc>
      </w:tr>
      <w:tr w14:paraId="354B0A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735" w:type="dxa"/>
            <w:vAlign w:val="center"/>
          </w:tcPr>
          <w:p w14:paraId="09295455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10</w:t>
            </w:r>
          </w:p>
        </w:tc>
        <w:tc>
          <w:tcPr>
            <w:tcW w:w="2494" w:type="dxa"/>
            <w:vAlign w:val="center"/>
          </w:tcPr>
          <w:p w14:paraId="055765C4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洗扫车2</w:t>
            </w:r>
          </w:p>
        </w:tc>
        <w:tc>
          <w:tcPr>
            <w:tcW w:w="5249" w:type="dxa"/>
            <w:vMerge w:val="continue"/>
          </w:tcPr>
          <w:p w14:paraId="312009CB">
            <w:pPr>
              <w:widowControl w:val="0"/>
              <w:jc w:val="both"/>
              <w:rPr>
                <w:rFonts w:hint="eastAsia" w:asciiTheme="minorEastAsia" w:hAnsiTheme="minorEastAsia"/>
                <w:sz w:val="24"/>
                <w:szCs w:val="24"/>
              </w:rPr>
            </w:pPr>
          </w:p>
        </w:tc>
      </w:tr>
      <w:tr w14:paraId="4C9FFD1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735" w:type="dxa"/>
            <w:vAlign w:val="center"/>
          </w:tcPr>
          <w:p w14:paraId="5AC9A53B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11</w:t>
            </w:r>
          </w:p>
        </w:tc>
        <w:tc>
          <w:tcPr>
            <w:tcW w:w="2494" w:type="dxa"/>
            <w:vAlign w:val="center"/>
          </w:tcPr>
          <w:p w14:paraId="0C93AB33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压缩式垃圾车1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E417146">
            <w:pPr>
              <w:widowControl/>
              <w:numPr>
                <w:ilvl w:val="0"/>
                <w:numId w:val="0"/>
              </w:numPr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7.5R16-14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729F02F5">
            <w:pPr>
              <w:widowControl/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负荷指数：122/118；</w:t>
            </w:r>
          </w:p>
          <w:p w14:paraId="483D8C80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花纹深度(mm)：15.5；</w:t>
            </w:r>
          </w:p>
          <w:p w14:paraId="5CA13EB5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行驶面宽(mm)：148；</w:t>
            </w:r>
          </w:p>
          <w:p w14:paraId="4BC4BB91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单胎负荷/压力（kg/kpa)：1500/770；</w:t>
            </w:r>
          </w:p>
          <w:p w14:paraId="31357498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双胎负荷/压力（kg/kpa):1320/770。</w:t>
            </w:r>
          </w:p>
        </w:tc>
      </w:tr>
      <w:tr w14:paraId="39C2DF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735" w:type="dxa"/>
            <w:vAlign w:val="center"/>
          </w:tcPr>
          <w:p w14:paraId="2F1D7556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12</w:t>
            </w:r>
          </w:p>
        </w:tc>
        <w:tc>
          <w:tcPr>
            <w:tcW w:w="2494" w:type="dxa"/>
            <w:vAlign w:val="center"/>
          </w:tcPr>
          <w:p w14:paraId="55CAEA7C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洒水车1</w:t>
            </w:r>
          </w:p>
        </w:tc>
        <w:tc>
          <w:tcPr>
            <w:tcW w:w="5249" w:type="dxa"/>
          </w:tcPr>
          <w:p w14:paraId="5027429F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1000R20-18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6D906F1B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负荷指数：149/146；</w:t>
            </w:r>
          </w:p>
          <w:p w14:paraId="2FED7B49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20D2E754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行驶面宽(mm)：220；</w:t>
            </w:r>
          </w:p>
          <w:p w14:paraId="31F0A7AA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单胎负荷/压力（kg/kpa)：3250/930；</w:t>
            </w:r>
          </w:p>
          <w:p w14:paraId="2C125A92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双胎负荷/压力（kg/kpa):3000/930。</w:t>
            </w:r>
          </w:p>
        </w:tc>
      </w:tr>
      <w:tr w14:paraId="22E9A41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735" w:type="dxa"/>
            <w:vAlign w:val="center"/>
          </w:tcPr>
          <w:p w14:paraId="2B46E319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13</w:t>
            </w:r>
          </w:p>
        </w:tc>
        <w:tc>
          <w:tcPr>
            <w:tcW w:w="2494" w:type="dxa"/>
            <w:vAlign w:val="center"/>
          </w:tcPr>
          <w:p w14:paraId="1FC3B17C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洒水车2</w:t>
            </w:r>
          </w:p>
        </w:tc>
        <w:tc>
          <w:tcPr>
            <w:tcW w:w="5249" w:type="dxa"/>
            <w:vMerge w:val="restart"/>
          </w:tcPr>
          <w:p w14:paraId="7E533F50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1000R20-18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051F0B01"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负荷指数：149/146；</w:t>
            </w:r>
          </w:p>
          <w:p w14:paraId="7D73A2CA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7637AD01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行驶面宽(mm)：220；</w:t>
            </w:r>
          </w:p>
          <w:p w14:paraId="5B2629E0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单胎负荷/压力（kg/kpa)：3250/930；</w:t>
            </w:r>
          </w:p>
          <w:p w14:paraId="7B3FE63F">
            <w:pPr>
              <w:widowControl w:val="0"/>
              <w:jc w:val="both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双胎负荷/压力（kg/kpa):3000/930。</w:t>
            </w:r>
          </w:p>
        </w:tc>
      </w:tr>
      <w:tr w14:paraId="4791A1D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35" w:type="dxa"/>
            <w:vAlign w:val="center"/>
          </w:tcPr>
          <w:p w14:paraId="45C335F7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14</w:t>
            </w:r>
          </w:p>
        </w:tc>
        <w:tc>
          <w:tcPr>
            <w:tcW w:w="2494" w:type="dxa"/>
            <w:vAlign w:val="center"/>
          </w:tcPr>
          <w:p w14:paraId="05AE0CE4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自卸式垃圾车</w:t>
            </w:r>
          </w:p>
        </w:tc>
        <w:tc>
          <w:tcPr>
            <w:tcW w:w="5249" w:type="dxa"/>
            <w:vMerge w:val="continue"/>
          </w:tcPr>
          <w:p w14:paraId="7FD338C5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</w:pPr>
          </w:p>
        </w:tc>
      </w:tr>
      <w:tr w14:paraId="6A4CCA4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735" w:type="dxa"/>
            <w:vAlign w:val="center"/>
          </w:tcPr>
          <w:p w14:paraId="68D4075A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15</w:t>
            </w:r>
          </w:p>
        </w:tc>
        <w:tc>
          <w:tcPr>
            <w:tcW w:w="2494" w:type="dxa"/>
            <w:vAlign w:val="center"/>
          </w:tcPr>
          <w:p w14:paraId="5FB84241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雾炮车（抑尘车）</w:t>
            </w:r>
          </w:p>
        </w:tc>
        <w:tc>
          <w:tcPr>
            <w:tcW w:w="5249" w:type="dxa"/>
            <w:vMerge w:val="continue"/>
          </w:tcPr>
          <w:p w14:paraId="1D92D811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</w:pPr>
          </w:p>
        </w:tc>
      </w:tr>
      <w:tr w14:paraId="6685340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735" w:type="dxa"/>
            <w:vAlign w:val="center"/>
          </w:tcPr>
          <w:p w14:paraId="0E01D5B6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16</w:t>
            </w:r>
          </w:p>
        </w:tc>
        <w:tc>
          <w:tcPr>
            <w:tcW w:w="2494" w:type="dxa"/>
            <w:vAlign w:val="center"/>
          </w:tcPr>
          <w:p w14:paraId="2639754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压缩式垃圾车2</w:t>
            </w:r>
          </w:p>
        </w:tc>
        <w:tc>
          <w:tcPr>
            <w:tcW w:w="5249" w:type="dxa"/>
            <w:vMerge w:val="restart"/>
            <w:shd w:val="clear" w:color="auto" w:fill="auto"/>
            <w:vAlign w:val="top"/>
          </w:tcPr>
          <w:p w14:paraId="44E94B52">
            <w:pPr>
              <w:widowControl/>
              <w:numPr>
                <w:ilvl w:val="0"/>
                <w:numId w:val="0"/>
              </w:numPr>
              <w:spacing w:line="240" w:lineRule="auto"/>
              <w:jc w:val="left"/>
              <w:textAlignment w:val="center"/>
              <w:rPr>
                <w:rFonts w:hint="default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1、轮胎规格：245/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70R19.5-14；</w:t>
            </w:r>
          </w:p>
          <w:p w14:paraId="625A9D26">
            <w:pPr>
              <w:widowControl/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36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/1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34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  <w:p w14:paraId="55C98CB6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花纹深度(mm)：15.5；</w:t>
            </w:r>
          </w:p>
          <w:p w14:paraId="68F29982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245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  <w:p w14:paraId="0005248F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2240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1100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；</w:t>
            </w:r>
          </w:p>
          <w:p w14:paraId="0B9D7873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 w:cstheme="minorBidi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2120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1100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。</w:t>
            </w:r>
          </w:p>
        </w:tc>
      </w:tr>
      <w:tr w14:paraId="0F4116C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142BACD7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17</w:t>
            </w:r>
          </w:p>
        </w:tc>
        <w:tc>
          <w:tcPr>
            <w:tcW w:w="2494" w:type="dxa"/>
            <w:vAlign w:val="center"/>
          </w:tcPr>
          <w:p w14:paraId="1FF826E4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压缩式垃圾车3</w:t>
            </w:r>
          </w:p>
        </w:tc>
        <w:tc>
          <w:tcPr>
            <w:tcW w:w="5249" w:type="dxa"/>
            <w:vMerge w:val="continue"/>
          </w:tcPr>
          <w:p w14:paraId="443C404B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</w:pPr>
          </w:p>
        </w:tc>
      </w:tr>
      <w:tr w14:paraId="367404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7C6FA6BC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18</w:t>
            </w:r>
          </w:p>
        </w:tc>
        <w:tc>
          <w:tcPr>
            <w:tcW w:w="2494" w:type="dxa"/>
            <w:vAlign w:val="center"/>
          </w:tcPr>
          <w:p w14:paraId="21F1F8E3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压缩式垃圾车4</w:t>
            </w:r>
          </w:p>
        </w:tc>
        <w:tc>
          <w:tcPr>
            <w:tcW w:w="5249" w:type="dxa"/>
            <w:vAlign w:val="center"/>
          </w:tcPr>
          <w:p w14:paraId="78C6E825">
            <w:pPr>
              <w:widowControl/>
              <w:numPr>
                <w:ilvl w:val="0"/>
                <w:numId w:val="0"/>
              </w:numPr>
              <w:spacing w:line="240" w:lineRule="auto"/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7.5R16-14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6FA975DD">
            <w:pPr>
              <w:widowControl/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负荷指数：122/118；</w:t>
            </w:r>
          </w:p>
          <w:p w14:paraId="65CE51F3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花纹深度(mm)：15.5；</w:t>
            </w:r>
          </w:p>
          <w:p w14:paraId="7C5D5AF1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行驶面宽(mm)：148；</w:t>
            </w:r>
          </w:p>
          <w:p w14:paraId="609BBC35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单胎负荷/压力（kg/kpa)：1500/770；</w:t>
            </w:r>
          </w:p>
          <w:p w14:paraId="3F7A2766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双胎负荷/压力（kg/kpa):1320/770。</w:t>
            </w:r>
          </w:p>
        </w:tc>
      </w:tr>
      <w:tr w14:paraId="5E5D0CA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4972F3D7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494" w:type="dxa"/>
            <w:vAlign w:val="center"/>
          </w:tcPr>
          <w:p w14:paraId="3D94DAE8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30装载机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7FF235B8">
            <w:pPr>
              <w:widowControl/>
              <w:jc w:val="left"/>
              <w:textAlignment w:val="center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17.5-25-16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；</w:t>
            </w:r>
          </w:p>
          <w:p w14:paraId="364AB7B7">
            <w:pPr>
              <w:widowControl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负荷指数：9300；</w:t>
            </w:r>
          </w:p>
          <w:p w14:paraId="356FDD7F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花纹深度(mm)：26；</w:t>
            </w:r>
          </w:p>
          <w:p w14:paraId="04A3F594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行驶面宽(mm)：445；</w:t>
            </w:r>
          </w:p>
          <w:p w14:paraId="3A760174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7300/470；</w:t>
            </w:r>
          </w:p>
          <w:p w14:paraId="1DCFF5DD">
            <w:pPr>
              <w:widowControl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7300/470。</w:t>
            </w:r>
          </w:p>
        </w:tc>
      </w:tr>
      <w:tr w14:paraId="7614FB3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11BAF1D1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494" w:type="dxa"/>
            <w:vAlign w:val="center"/>
          </w:tcPr>
          <w:p w14:paraId="788F9B0B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★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车厢可卸式垃圾车</w:t>
            </w:r>
          </w:p>
        </w:tc>
        <w:tc>
          <w:tcPr>
            <w:tcW w:w="5249" w:type="dxa"/>
          </w:tcPr>
          <w:p w14:paraId="3296DC69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12R22.5-18或295/80R22.5-18</w:t>
            </w:r>
          </w:p>
          <w:p w14:paraId="6982F0B3">
            <w:pPr>
              <w:widowControl/>
              <w:spacing w:line="240" w:lineRule="auto"/>
              <w:jc w:val="left"/>
              <w:textAlignment w:val="center"/>
              <w:rPr>
                <w:rFonts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负荷指数：152/149；</w:t>
            </w:r>
          </w:p>
          <w:p w14:paraId="1C442A63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花纹深度(mm)：18；</w:t>
            </w:r>
          </w:p>
          <w:p w14:paraId="14F67024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行驶面宽(mm)：244；</w:t>
            </w:r>
          </w:p>
          <w:p w14:paraId="66326E47">
            <w:pPr>
              <w:widowControl/>
              <w:spacing w:line="240" w:lineRule="auto"/>
              <w:jc w:val="left"/>
              <w:textAlignment w:val="center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单胎负荷/压力（kg/kpa)：3550/930；</w:t>
            </w:r>
          </w:p>
          <w:p w14:paraId="5A03DC17">
            <w:pPr>
              <w:widowControl w:val="0"/>
              <w:spacing w:line="240" w:lineRule="auto"/>
              <w:jc w:val="both"/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双胎负荷/压力（kg/kpa):3250/930。</w:t>
            </w:r>
          </w:p>
        </w:tc>
      </w:tr>
      <w:tr w14:paraId="4E8E27B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73A70B50">
            <w:pPr>
              <w:widowControl w:val="0"/>
              <w:jc w:val="center"/>
              <w:rPr>
                <w:rFonts w:hint="default" w:asciiTheme="minorEastAsia" w:hAnsi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6C5A22A7">
            <w:pPr>
              <w:widowControl w:val="0"/>
              <w:jc w:val="center"/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餐厨垃圾车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073689AE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1、轮胎规格：900R20-16；</w:t>
            </w:r>
          </w:p>
          <w:p w14:paraId="0299849A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负荷指数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144/142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 w14:paraId="417BDB54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3、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花纹深度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(mm)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：16；</w:t>
            </w:r>
          </w:p>
          <w:p w14:paraId="0979044C">
            <w:pPr>
              <w:widowControl w:val="0"/>
              <w:jc w:val="both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行驶面宽(mm)：259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 w14:paraId="2AC26741">
            <w:pPr>
              <w:widowControl w:val="0"/>
              <w:jc w:val="both"/>
              <w:rPr>
                <w:rFonts w:hint="eastAsia" w:asciiTheme="minorEastAsia" w:hAnsiTheme="minorEastAsia" w:eastAsiaTheme="minorEastAsia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5、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单胎负荷/压力（kg/kpa)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2800/900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；</w:t>
            </w:r>
          </w:p>
          <w:p w14:paraId="3514C5D2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6、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双胎负荷/压力（kg/kpa)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2650/900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 w14:paraId="22BC3F0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6F9A6823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691B5B34">
            <w:pPr>
              <w:widowControl w:val="0"/>
              <w:jc w:val="center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  <w:t>电动车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5AF67E5F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1、轮胎规格：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175/60R13</w:t>
            </w:r>
          </w:p>
          <w:p w14:paraId="425226E3">
            <w:pPr>
              <w:widowControl w:val="0"/>
              <w:jc w:val="both"/>
              <w:rPr>
                <w:rFonts w:hint="default" w:asciiTheme="minorEastAsia" w:hAnsiTheme="minorEastAsia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2、负荷指数：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77；</w:t>
            </w:r>
          </w:p>
        </w:tc>
      </w:tr>
      <w:tr w14:paraId="4A69A90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10F8A2F0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6B40959A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电动后装式桶车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ABBB772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1、轮胎规格：185R-14</w:t>
            </w:r>
          </w:p>
          <w:p w14:paraId="6F1B9903">
            <w:pPr>
              <w:widowControl w:val="0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2、负荷指数：102/100；</w:t>
            </w:r>
          </w:p>
        </w:tc>
      </w:tr>
      <w:tr w14:paraId="1CF094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77401022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4DD4D294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4A251629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1、轮胎规格：145/70R-12</w:t>
            </w:r>
          </w:p>
          <w:p w14:paraId="3FCAD381">
            <w:pPr>
              <w:widowControl w:val="0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2、负荷指数：88/86；</w:t>
            </w:r>
          </w:p>
        </w:tc>
      </w:tr>
      <w:tr w14:paraId="3F16D6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4EEB0767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132BFA60">
            <w:pPr>
              <w:widowControl w:val="0"/>
              <w:jc w:val="center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249" w:type="dxa"/>
            <w:shd w:val="clear" w:color="auto" w:fill="auto"/>
            <w:vAlign w:val="top"/>
          </w:tcPr>
          <w:p w14:paraId="1C6E04BA">
            <w:pPr>
              <w:widowControl w:val="0"/>
              <w:jc w:val="both"/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1、轮胎规格：205/65-10</w:t>
            </w:r>
          </w:p>
          <w:p w14:paraId="414DAF1A">
            <w:pPr>
              <w:widowControl w:val="0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2、负荷指数：93；</w:t>
            </w:r>
          </w:p>
        </w:tc>
      </w:tr>
      <w:tr w14:paraId="4BED45D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5" w:type="dxa"/>
            <w:vAlign w:val="center"/>
          </w:tcPr>
          <w:p w14:paraId="2CCE6A4A">
            <w:pPr>
              <w:widowControl w:val="0"/>
              <w:jc w:val="center"/>
              <w:rPr>
                <w:rFonts w:hint="default" w:asciiTheme="minorEastAsia" w:hAnsiTheme="minorEastAsia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74FA1B00">
            <w:pPr>
              <w:widowControl w:val="0"/>
              <w:jc w:val="center"/>
              <w:rPr>
                <w:rFonts w:hint="eastAsia" w:eastAsia="宋体" w:asciiTheme="minorEastAsia" w:hAnsi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四轮电动巡逻车</w:t>
            </w:r>
            <w:r>
              <w:rPr>
                <w:rFonts w:hint="eastAsia" w:eastAsia="宋体" w:asciiTheme="minorEastAsia" w:hAnsi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249" w:type="dxa"/>
            <w:shd w:val="clear" w:color="auto" w:fill="auto"/>
            <w:vAlign w:val="center"/>
          </w:tcPr>
          <w:p w14:paraId="31684BB2">
            <w:pPr>
              <w:widowControl w:val="0"/>
              <w:jc w:val="both"/>
              <w:rPr>
                <w:rFonts w:hint="eastAsia"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1、轮胎规格：</w:t>
            </w:r>
            <w:r>
              <w:rPr>
                <w:rFonts w:hint="eastAsia" w:asciiTheme="minorEastAsia" w:hAnsiTheme="minorEastAsia"/>
                <w:sz w:val="24"/>
                <w:szCs w:val="24"/>
              </w:rPr>
              <w:t>165/70R13</w:t>
            </w:r>
          </w:p>
          <w:p w14:paraId="233A1E07">
            <w:pPr>
              <w:widowControl w:val="0"/>
              <w:jc w:val="both"/>
              <w:rPr>
                <w:rFonts w:hint="eastAsia"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szCs w:val="24"/>
              </w:rPr>
              <w:t>2、负荷指数：79；</w:t>
            </w:r>
          </w:p>
        </w:tc>
      </w:tr>
    </w:tbl>
    <w:p w14:paraId="48F6442A">
      <w:pPr>
        <w:numPr>
          <w:ilvl w:val="0"/>
          <w:numId w:val="0"/>
        </w:numPr>
        <w:spacing w:line="360" w:lineRule="auto"/>
        <w:rPr>
          <w:rFonts w:hint="default"/>
          <w:b/>
          <w:bCs/>
          <w:sz w:val="24"/>
          <w:szCs w:val="24"/>
          <w:lang w:val="en-US" w:eastAsia="zh-CN"/>
        </w:rPr>
      </w:pPr>
    </w:p>
    <w:p w14:paraId="271EA06C">
      <w:pPr>
        <w:numPr>
          <w:ilvl w:val="0"/>
          <w:numId w:val="0"/>
        </w:numPr>
        <w:spacing w:line="360" w:lineRule="auto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default"/>
          <w:b/>
          <w:bCs/>
          <w:sz w:val="24"/>
          <w:szCs w:val="24"/>
          <w:lang w:val="en-US" w:eastAsia="zh-CN"/>
        </w:rPr>
        <w:t>（二）其它说明</w:t>
      </w:r>
    </w:p>
    <w:p w14:paraId="5D42E73A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bookmarkStart w:id="0" w:name="_GoBack"/>
      <w:r>
        <w:rPr>
          <w:rFonts w:hint="default"/>
          <w:color w:val="auto"/>
          <w:sz w:val="24"/>
          <w:szCs w:val="24"/>
          <w:lang w:val="en-US" w:eastAsia="zh-CN"/>
        </w:rPr>
        <w:t>1、投标人应具备相应的救援维修车辆和维修技术人员。</w:t>
      </w:r>
    </w:p>
    <w:p w14:paraId="29968CF9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2、投标人须具备固定经营及仓储场所，满足轮胎存储、配送需求。</w:t>
      </w:r>
    </w:p>
    <w:p w14:paraId="68CF89BD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3</w:t>
      </w:r>
      <w:r>
        <w:rPr>
          <w:rFonts w:hint="default"/>
          <w:color w:val="auto"/>
          <w:sz w:val="24"/>
          <w:szCs w:val="24"/>
          <w:lang w:val="en-US" w:eastAsia="zh-CN"/>
        </w:rPr>
        <w:t>、投标人的报价应包含税金、运费、安装费、技术服务费、配件费、售后服务等费用。</w:t>
      </w:r>
    </w:p>
    <w:p w14:paraId="6BCDE155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4</w:t>
      </w:r>
      <w:r>
        <w:rPr>
          <w:rFonts w:hint="default"/>
          <w:color w:val="auto"/>
          <w:sz w:val="24"/>
          <w:szCs w:val="24"/>
          <w:lang w:val="en-US" w:eastAsia="zh-CN"/>
        </w:rPr>
        <w:t>、投标人提供的所有货物必须为原厂全新正品</w:t>
      </w:r>
      <w:r>
        <w:rPr>
          <w:rFonts w:hint="eastAsia"/>
          <w:color w:val="auto"/>
          <w:sz w:val="24"/>
          <w:szCs w:val="24"/>
          <w:lang w:val="en-US" w:eastAsia="zh-CN"/>
        </w:rPr>
        <w:t>，</w:t>
      </w:r>
      <w:r>
        <w:rPr>
          <w:rFonts w:hint="default"/>
          <w:color w:val="auto"/>
          <w:sz w:val="24"/>
          <w:szCs w:val="24"/>
          <w:lang w:val="en-US" w:eastAsia="zh-CN"/>
        </w:rPr>
        <w:t>符合国家质量标准。</w:t>
      </w:r>
    </w:p>
    <w:p w14:paraId="4276DD2F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5</w:t>
      </w:r>
      <w:r>
        <w:rPr>
          <w:rFonts w:hint="default"/>
          <w:color w:val="auto"/>
          <w:sz w:val="24"/>
          <w:szCs w:val="24"/>
          <w:lang w:val="en-US" w:eastAsia="zh-CN"/>
        </w:rPr>
        <w:t>、接到采购人通知后，投标人须派技术人员至现场安装并配备整套安装工具，其技术服务的全部费用均由</w:t>
      </w:r>
      <w:r>
        <w:rPr>
          <w:rFonts w:hint="eastAsia"/>
          <w:color w:val="auto"/>
          <w:sz w:val="24"/>
          <w:szCs w:val="24"/>
          <w:lang w:val="en-US" w:eastAsia="zh-CN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承担。</w:t>
      </w:r>
    </w:p>
    <w:p w14:paraId="7484CB66">
      <w:pPr>
        <w:numPr>
          <w:ilvl w:val="0"/>
          <w:numId w:val="0"/>
        </w:numPr>
        <w:spacing w:line="360" w:lineRule="auto"/>
        <w:jc w:val="center"/>
        <w:rPr>
          <w:rFonts w:hint="default"/>
          <w:color w:val="auto"/>
          <w:sz w:val="24"/>
          <w:szCs w:val="24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bookmarkEnd w:id="0"/>
    <w:p w14:paraId="20342429">
      <w:pPr>
        <w:numPr>
          <w:ilvl w:val="0"/>
          <w:numId w:val="0"/>
        </w:numPr>
        <w:spacing w:line="360" w:lineRule="auto"/>
        <w:jc w:val="center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default"/>
          <w:b/>
          <w:bCs/>
          <w:sz w:val="24"/>
          <w:szCs w:val="24"/>
          <w:lang w:val="en-US" w:eastAsia="zh-CN"/>
        </w:rPr>
        <w:t>三、商务条件</w:t>
      </w:r>
    </w:p>
    <w:p w14:paraId="24FC5639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1、质量保证期和售后服务：</w:t>
      </w:r>
    </w:p>
    <w:p w14:paraId="66089E28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1.1、所有货物质保期不少于1年。</w:t>
      </w:r>
    </w:p>
    <w:p w14:paraId="42064815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1.2、质保期结束后，如需供应商对货物提供维修服务的，维修服务只收取所提供材料的成本费用。</w:t>
      </w:r>
    </w:p>
    <w:p w14:paraId="6A4E1AC3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1.3、售后服务响应：接到采购人通知</w:t>
      </w:r>
      <w:r>
        <w:rPr>
          <w:rFonts w:hint="eastAsia"/>
          <w:color w:val="auto"/>
          <w:sz w:val="24"/>
          <w:szCs w:val="24"/>
          <w:u w:val="none"/>
          <w:lang w:val="en-US" w:eastAsia="zh-CN"/>
        </w:rPr>
        <w:t xml:space="preserve">后2小时内响应，4 </w:t>
      </w:r>
      <w:r>
        <w:rPr>
          <w:rFonts w:hint="eastAsia"/>
          <w:color w:val="auto"/>
          <w:sz w:val="24"/>
          <w:szCs w:val="24"/>
          <w:lang w:val="en-US" w:eastAsia="zh-CN"/>
        </w:rPr>
        <w:t>小时内赶到现场</w:t>
      </w:r>
      <w:r>
        <w:rPr>
          <w:rFonts w:hint="eastAsia"/>
          <w:color w:val="auto"/>
          <w:sz w:val="24"/>
          <w:szCs w:val="24"/>
          <w:u w:val="none"/>
          <w:lang w:val="en-US" w:eastAsia="zh-CN"/>
        </w:rPr>
        <w:t>进行轮胎更换</w:t>
      </w:r>
      <w:r>
        <w:rPr>
          <w:rFonts w:hint="eastAsia"/>
          <w:color w:val="auto"/>
          <w:sz w:val="24"/>
          <w:szCs w:val="24"/>
          <w:lang w:val="en-US" w:eastAsia="zh-CN"/>
        </w:rPr>
        <w:t>。</w:t>
      </w:r>
    </w:p>
    <w:p w14:paraId="1596E745">
      <w:pPr>
        <w:numPr>
          <w:ilvl w:val="0"/>
          <w:numId w:val="0"/>
        </w:numPr>
        <w:spacing w:line="360" w:lineRule="auto"/>
        <w:rPr>
          <w:rFonts w:hint="default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2、付款方式：</w:t>
      </w:r>
    </w:p>
    <w:p w14:paraId="7FF047F0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中标人提供相应的货物及服务后，需提交实际产生的费用明细，经采购方审核后按实际金额支付。每季度进行一次结算和付款。</w:t>
      </w:r>
    </w:p>
    <w:p w14:paraId="41E1E7A5">
      <w:pPr>
        <w:numPr>
          <w:ilvl w:val="0"/>
          <w:numId w:val="0"/>
        </w:numPr>
        <w:spacing w:line="360" w:lineRule="auto"/>
        <w:rPr>
          <w:rFonts w:hint="default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3、交货地点：采购人指定地点。</w:t>
      </w:r>
    </w:p>
    <w:p w14:paraId="3EEE1FBC">
      <w:pPr>
        <w:numPr>
          <w:ilvl w:val="0"/>
          <w:numId w:val="0"/>
        </w:numPr>
        <w:spacing w:line="360" w:lineRule="auto"/>
        <w:rPr>
          <w:rFonts w:hint="default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4、交货时间：合同签订之日起 1 年</w:t>
      </w:r>
      <w:r>
        <w:rPr>
          <w:rFonts w:hint="eastAsia"/>
          <w:b/>
          <w:bCs/>
          <w:color w:val="auto"/>
          <w:sz w:val="24"/>
          <w:szCs w:val="24"/>
          <w:lang w:val="en-US" w:eastAsia="zh-CN"/>
        </w:rPr>
        <w:t>。</w:t>
      </w:r>
    </w:p>
    <w:p w14:paraId="598EFFB2">
      <w:pPr>
        <w:numPr>
          <w:ilvl w:val="0"/>
          <w:numId w:val="0"/>
        </w:numPr>
        <w:spacing w:line="360" w:lineRule="auto"/>
        <w:rPr>
          <w:rFonts w:hint="default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5、交货包装：</w:t>
      </w:r>
    </w:p>
    <w:p w14:paraId="61E4D272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5.1、中标人提供的全部货物均应按标准保护措施进行包装，这类包装应适应于远距离运输、防潮，以确保货物安全无损运抵指定现场，由于包装不善所引起货物损坏和损失均由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负责。</w:t>
      </w:r>
    </w:p>
    <w:p w14:paraId="38FC9F1D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5.2、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交货时，须提供货物的全部资料，如产品合格证、装箱单、出厂检验报告等等。</w:t>
      </w:r>
    </w:p>
    <w:p w14:paraId="6FC20298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5.3、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提供的全部货物必须齐全，不得拆封，以上参数如有不符中标人须无条件免费更换或直接退货，并赔偿由此造成的采购方全部损失。</w:t>
      </w:r>
    </w:p>
    <w:p w14:paraId="61CD5B9A">
      <w:pPr>
        <w:numPr>
          <w:ilvl w:val="0"/>
          <w:numId w:val="0"/>
        </w:numPr>
        <w:spacing w:line="360" w:lineRule="auto"/>
        <w:rPr>
          <w:rFonts w:hint="default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/>
          <w:b/>
          <w:bCs/>
          <w:color w:val="auto"/>
          <w:sz w:val="24"/>
          <w:szCs w:val="24"/>
          <w:lang w:val="en-US" w:eastAsia="zh-CN"/>
        </w:rPr>
        <w:t>6、安装调试及货物验收</w:t>
      </w:r>
      <w:r>
        <w:rPr>
          <w:rFonts w:hint="eastAsia"/>
          <w:b/>
          <w:bCs/>
          <w:color w:val="auto"/>
          <w:sz w:val="24"/>
          <w:szCs w:val="24"/>
          <w:lang w:val="en-US" w:eastAsia="zh-CN"/>
        </w:rPr>
        <w:t>：</w:t>
      </w:r>
    </w:p>
    <w:p w14:paraId="4C853B33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6.1、由采购人组织相关人员共同对所有到货货物的数量、型号、包装质量等进行检查，双方确认后开始安装，货物安装完毕后进行验收。</w:t>
      </w:r>
    </w:p>
    <w:p w14:paraId="0C399CEE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6.2、验收按国家有关的规定、规范进行。验收时如发现所交付的货物有短缺、次品、损坏或其它不符合本合同规定之情形者，采购人应做出详尽的现场记录，或由双方签署备忘录。此现场记录或备忘录可用作补充、缺失和更换损坏部件的有效证据。由此产生的有关费用由中标人承担。</w:t>
      </w:r>
    </w:p>
    <w:p w14:paraId="4569FD5E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6.3、如果合同货物运输和安装过程中因事故造成货物短缺、损坏，中标人应及时安排换货，以保证成功完成合同货物的安装。换货的相关费用由中标人承担。</w:t>
      </w:r>
    </w:p>
    <w:p w14:paraId="6C5921A5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6.4、交付验收标准：依次序对照适用标准为：</w:t>
      </w:r>
    </w:p>
    <w:p w14:paraId="1A8E291E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①、符合中华人民共和国国家安全质量标准、环保标准或行业标准；</w:t>
      </w:r>
    </w:p>
    <w:p w14:paraId="3155370C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②、符合采购文件和投标承诺中采购人认可的合理最佳配置、参数及各项要求；</w:t>
      </w:r>
    </w:p>
    <w:p w14:paraId="57B9913A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③、货物来源符合国家标准。</w:t>
      </w:r>
    </w:p>
    <w:p w14:paraId="7008F798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上述标准必须是有关官方机构发布的最新版本的标准；</w:t>
      </w:r>
    </w:p>
    <w:p w14:paraId="59C3417B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6.5、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须为验收提供必需的设备、工具及其他便利条件；</w:t>
      </w:r>
    </w:p>
    <w:p w14:paraId="37510B59">
      <w:pPr>
        <w:numPr>
          <w:ilvl w:val="0"/>
          <w:numId w:val="0"/>
        </w:numPr>
        <w:spacing w:line="360" w:lineRule="auto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6.6、在验收过程中发现数量不足或有质量等问题，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应负责按照采购人的要求采取补足、更换或退货等措施妥善处理，并承担由此发生的一切费用和损失；</w:t>
      </w:r>
    </w:p>
    <w:p w14:paraId="723B56DB">
      <w:pPr>
        <w:numPr>
          <w:ilvl w:val="0"/>
          <w:numId w:val="0"/>
        </w:numPr>
        <w:spacing w:line="360" w:lineRule="auto"/>
        <w:rPr>
          <w:rFonts w:hint="default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t>6.7、对于不合格的货物，</w:t>
      </w:r>
      <w:r>
        <w:rPr>
          <w:rFonts w:hint="eastAsia" w:ascii="Arial" w:hAnsi="Arial" w:eastAsia="Arial" w:cs="Arial"/>
          <w:snapToGrid w:val="0"/>
          <w:color w:val="auto"/>
          <w:sz w:val="24"/>
          <w:szCs w:val="24"/>
          <w:lang w:val="en-US" w:eastAsia="zh-CN" w:bidi="ar-SA"/>
        </w:rPr>
        <w:t>中标人</w:t>
      </w:r>
      <w:r>
        <w:rPr>
          <w:rFonts w:hint="default"/>
          <w:color w:val="auto"/>
          <w:sz w:val="24"/>
          <w:szCs w:val="24"/>
          <w:lang w:val="en-US" w:eastAsia="zh-CN"/>
        </w:rPr>
        <w:t>必须在7个工作日里及时完成更换并重新对更换货物进行验收</w:t>
      </w:r>
      <w:r>
        <w:rPr>
          <w:rFonts w:hint="default"/>
          <w:sz w:val="24"/>
          <w:szCs w:val="24"/>
          <w:lang w:val="en-US" w:eastAsia="zh-CN"/>
        </w:rPr>
        <w:t>。</w:t>
      </w:r>
    </w:p>
    <w:p w14:paraId="2919BFA6">
      <w:pPr>
        <w:numPr>
          <w:ilvl w:val="0"/>
          <w:numId w:val="0"/>
        </w:numPr>
        <w:spacing w:line="360" w:lineRule="auto"/>
        <w:rPr>
          <w:rFonts w:hint="default"/>
          <w:sz w:val="24"/>
          <w:szCs w:val="24"/>
          <w:lang w:val="en-US" w:eastAsia="zh-CN"/>
        </w:rPr>
      </w:pPr>
    </w:p>
    <w:p w14:paraId="4A8DF293">
      <w:pPr>
        <w:numPr>
          <w:ilvl w:val="0"/>
          <w:numId w:val="0"/>
        </w:numPr>
        <w:spacing w:line="360" w:lineRule="auto"/>
        <w:rPr>
          <w:rFonts w:hint="default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B4AAE4"/>
    <w:multiLevelType w:val="singleLevel"/>
    <w:tmpl w:val="D7B4AAE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6883919"/>
    <w:multiLevelType w:val="singleLevel"/>
    <w:tmpl w:val="6688391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90057F"/>
    <w:rsid w:val="1E90057F"/>
    <w:rsid w:val="31046ABB"/>
    <w:rsid w:val="3BBF0FC3"/>
    <w:rsid w:val="3D570D89"/>
    <w:rsid w:val="6CE40E6F"/>
    <w:rsid w:val="79ED50A1"/>
    <w:rsid w:val="7FAD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2764</Words>
  <Characters>3673</Characters>
  <Lines>0</Lines>
  <Paragraphs>0</Paragraphs>
  <TotalTime>5</TotalTime>
  <ScaleCrop>false</ScaleCrop>
  <LinksUpToDate>false</LinksUpToDate>
  <CharactersWithSpaces>3678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2026-04-28T02:34:00Z</dcterms:created>
  <dc:creator>Administrator</dc:creator>
  <cp:lastModifiedBy>Administrator</cp:lastModifiedBy>
  <cp:lastPrinted>2026-05-09T07:36:13Z</cp:lastPrinted>
  <dcterms:modified xsi:type="dcterms:W3CDTF">2026-05-09T09:43:28Z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27703712E5084FECA862C9FDBCF9C991_11</vt:lpwstr>
  </property>
  <property fmtid="{D5CDD505-2E9C-101B-9397-08002B2CF9AE}" pid="4" name="KSOTemplateDocerSaveRecord">
    <vt:lpwstr>eyJoZGlkIjoiNzhjZTMxYzY0ZjgwZDlkMWUyYmY1MjBiYzI3Yjk0ZjMiLCJ1c2VySWQiOiIxMjMwODEwNjg2In0=</vt:lpwstr>
  </property>
</Properties>
</file>