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500" w:lineRule="atLeast"/>
        <w:rPr>
          <w:rFonts w:ascii="宋体" w:hAnsi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服务要求</w:t>
      </w:r>
    </w:p>
    <w:p>
      <w:pPr>
        <w:spacing w:line="20" w:lineRule="exact"/>
        <w:rPr>
          <w:rFonts w:asciiTheme="minorEastAsia" w:hAnsiTheme="minorEastAsia" w:eastAsiaTheme="minorEastAsia" w:cstheme="minorEastAsia"/>
          <w:color w:val="auto"/>
          <w:sz w:val="24"/>
          <w:szCs w:val="24"/>
          <w:highlight w:val="none"/>
        </w:rPr>
      </w:pPr>
    </w:p>
    <w:p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</w:rPr>
        <w:t>1、项目概况：</w:t>
      </w:r>
    </w:p>
    <w:p>
      <w:pPr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1.1校园占地面积：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96911</w:t>
      </w:r>
      <w:r>
        <w:rPr>
          <w:rFonts w:hint="eastAsia" w:ascii="宋体" w:hAnsi="宋体" w:cs="宋体"/>
          <w:sz w:val="24"/>
          <w:szCs w:val="24"/>
        </w:rPr>
        <w:t>平方米</w:t>
      </w:r>
    </w:p>
    <w:p>
      <w:pPr>
        <w:spacing w:line="360" w:lineRule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</w:rPr>
        <w:t>1.2校门情况：学校有三处校门</w:t>
      </w:r>
      <w:r>
        <w:rPr>
          <w:rFonts w:hint="eastAsia" w:ascii="宋体" w:hAnsi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分别为北门、西门、东门。</w:t>
      </w:r>
    </w:p>
    <w:p>
      <w:pPr>
        <w:spacing w:line="360" w:lineRule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1.3校舍及附属设施情况：</w:t>
      </w:r>
    </w:p>
    <w:p>
      <w:pPr>
        <w:pStyle w:val="2"/>
        <w:ind w:left="0" w:leftChars="0" w:firstLine="0" w:firstLineChars="0"/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1.3.1共有13个不动产单元。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1.3.2</w:t>
      </w:r>
      <w:r>
        <w:rPr>
          <w:rFonts w:hint="eastAsia" w:ascii="宋体" w:hAnsi="宋体" w:cs="宋体"/>
          <w:sz w:val="24"/>
          <w:szCs w:val="24"/>
        </w:rPr>
        <w:t>运动场为</w:t>
      </w:r>
      <w:r>
        <w:rPr>
          <w:rFonts w:hint="eastAsia" w:ascii="宋体" w:hAnsi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cs="宋体"/>
          <w:sz w:val="24"/>
          <w:szCs w:val="24"/>
        </w:rPr>
        <w:t>00米环形跑道、足球场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等约33000平方米；</w:t>
      </w:r>
    </w:p>
    <w:p>
      <w:pPr>
        <w:spacing w:line="360" w:lineRule="auto"/>
        <w:rPr>
          <w:rFonts w:hint="default" w:ascii="宋体" w:hAnsi="宋体" w:cs="宋体"/>
          <w:sz w:val="24"/>
          <w:szCs w:val="24"/>
          <w:lang w:val="en-US"/>
        </w:rPr>
      </w:pPr>
      <w:r>
        <w:rPr>
          <w:rFonts w:hint="eastAsia" w:ascii="宋体" w:hAnsi="宋体" w:cs="宋体"/>
          <w:sz w:val="24"/>
          <w:szCs w:val="24"/>
        </w:rPr>
        <w:t>1.3.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3汽车停车场两个；</w:t>
      </w:r>
    </w:p>
    <w:p>
      <w:pPr>
        <w:spacing w:line="360" w:lineRule="auto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1.3.</w:t>
      </w:r>
      <w:r>
        <w:rPr>
          <w:rFonts w:hint="eastAsia" w:ascii="宋体" w:hAnsi="宋体" w:cs="宋体"/>
          <w:sz w:val="24"/>
          <w:szCs w:val="24"/>
          <w:lang w:val="en-US" w:eastAsia="zh-CN"/>
        </w:rPr>
        <w:t>4德安县第二中学</w:t>
      </w:r>
      <w:r>
        <w:rPr>
          <w:rFonts w:hint="eastAsia" w:ascii="宋体" w:hAnsi="宋体" w:cs="宋体"/>
          <w:sz w:val="24"/>
          <w:szCs w:val="24"/>
        </w:rPr>
        <w:t>各区域楼层房间的数量、供配电系统、空调、消防水系统等设备设施的名称、型号及规格、</w:t>
      </w:r>
      <w:r>
        <w:rPr>
          <w:rFonts w:hint="eastAsia" w:ascii="宋体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数</w:t>
      </w:r>
      <w:r>
        <w:rPr>
          <w:rFonts w:hint="eastAsia" w:ascii="宋体" w:hAnsi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量等</w:t>
      </w:r>
      <w:r>
        <w:rPr>
          <w:rFonts w:hint="eastAsia" w:ascii="宋体" w:hAnsi="宋体" w:cs="宋体"/>
          <w:sz w:val="24"/>
          <w:szCs w:val="24"/>
        </w:rPr>
        <w:t>实际情况，以现场踏勘为准。</w:t>
      </w:r>
    </w:p>
    <w:p>
      <w:pPr>
        <w:spacing w:line="360" w:lineRule="auto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2、对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德安县第二中学</w:t>
      </w:r>
      <w:r>
        <w:rPr>
          <w:rFonts w:hint="eastAsia" w:ascii="宋体" w:hAnsi="宋体" w:cs="宋体"/>
          <w:color w:val="000000"/>
          <w:sz w:val="24"/>
          <w:szCs w:val="24"/>
        </w:rPr>
        <w:t>所有教学楼走廊、楼道、窗户及廊道玻璃、校内所有厕所清洁与维护、学校操场、运动场及看台、功能室等外场卫生、水电运行保障、校园安保、安全巡视</w:t>
      </w:r>
      <w:r>
        <w:rPr>
          <w:rFonts w:hint="eastAsia" w:ascii="宋体" w:hAnsi="宋体" w:cs="宋体"/>
          <w:color w:val="000000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color w:val="000000"/>
          <w:sz w:val="24"/>
          <w:szCs w:val="24"/>
        </w:rPr>
        <w:t>每天开、关各通道大门等。</w:t>
      </w:r>
    </w:p>
    <w:p>
      <w:pPr>
        <w:spacing w:line="360" w:lineRule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3、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本次采购服务需求</w:t>
      </w:r>
      <w:r>
        <w:rPr>
          <w:rFonts w:hint="eastAsia" w:ascii="宋体" w:hAnsi="宋体" w:cs="宋体"/>
          <w:sz w:val="24"/>
          <w:szCs w:val="24"/>
        </w:rPr>
        <w:t>：保洁</w:t>
      </w:r>
      <w:r>
        <w:rPr>
          <w:rFonts w:hint="eastAsia" w:ascii="宋体" w:hAnsi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sz w:val="24"/>
          <w:szCs w:val="24"/>
        </w:rPr>
        <w:t>水电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维修工</w:t>
      </w:r>
      <w:r>
        <w:rPr>
          <w:rFonts w:hint="eastAsia" w:ascii="宋体" w:hAnsi="宋体" w:cs="宋体"/>
          <w:sz w:val="24"/>
          <w:szCs w:val="24"/>
        </w:rPr>
        <w:t>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门卫</w:t>
      </w:r>
      <w:r>
        <w:rPr>
          <w:rFonts w:hint="eastAsia" w:ascii="宋体" w:hAnsi="宋体" w:cs="宋体"/>
          <w:sz w:val="24"/>
          <w:szCs w:val="24"/>
        </w:rPr>
        <w:t>。</w:t>
      </w:r>
    </w:p>
    <w:p>
      <w:pPr>
        <w:spacing w:line="360" w:lineRule="auto"/>
        <w:rPr>
          <w:rFonts w:hint="eastAsia" w:asciiTheme="minorEastAsia" w:hAnsiTheme="minorEastAsia" w:eastAsiaTheme="minorEastAsia" w:cstheme="minorEastAsia"/>
          <w:b/>
          <w:color w:val="auto"/>
          <w:sz w:val="24"/>
          <w:szCs w:val="24"/>
          <w:highlight w:val="none"/>
        </w:rPr>
        <w:sectPr>
          <w:headerReference r:id="rId3" w:type="default"/>
          <w:footerReference r:id="rId4" w:type="default"/>
          <w:pgSz w:w="11906" w:h="16838"/>
          <w:pgMar w:top="1440" w:right="1797" w:bottom="1440" w:left="1797" w:header="851" w:footer="992" w:gutter="0"/>
          <w:cols w:space="720" w:num="1"/>
          <w:docGrid w:type="linesAndChars" w:linePitch="312" w:charSpace="0"/>
        </w:sectPr>
      </w:pP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4、门卫人员3人的聘用，须经学校同意。</w:t>
      </w:r>
    </w:p>
    <w:tbl>
      <w:tblPr>
        <w:tblStyle w:val="10"/>
        <w:tblW w:w="5107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8"/>
        <w:gridCol w:w="827"/>
        <w:gridCol w:w="823"/>
        <w:gridCol w:w="2655"/>
        <w:gridCol w:w="2013"/>
        <w:gridCol w:w="5645"/>
        <w:gridCol w:w="21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834" w:hRule="atLeast"/>
        </w:trPr>
        <w:tc>
          <w:tcPr>
            <w:tcW w:w="14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8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岗位</w:t>
            </w:r>
          </w:p>
        </w:tc>
        <w:tc>
          <w:tcPr>
            <w:tcW w:w="282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人员配备（人）</w:t>
            </w:r>
          </w:p>
        </w:tc>
        <w:tc>
          <w:tcPr>
            <w:tcW w:w="91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基本要求</w:t>
            </w:r>
          </w:p>
        </w:tc>
        <w:tc>
          <w:tcPr>
            <w:tcW w:w="69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职责</w:t>
            </w:r>
          </w:p>
        </w:tc>
        <w:tc>
          <w:tcPr>
            <w:tcW w:w="1935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工作要求</w:t>
            </w:r>
          </w:p>
        </w:tc>
        <w:tc>
          <w:tcPr>
            <w:tcW w:w="75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工作时间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8" w:hRule="atLeast"/>
        </w:trPr>
        <w:tc>
          <w:tcPr>
            <w:tcW w:w="1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保洁员</w:t>
            </w:r>
          </w:p>
        </w:tc>
        <w:tc>
          <w:tcPr>
            <w:tcW w:w="2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9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政审合格，6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  <w:szCs w:val="24"/>
              </w:rPr>
              <w:t>岁以下，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具有健康证，</w:t>
            </w:r>
            <w:r>
              <w:rPr>
                <w:rFonts w:hint="eastAsia" w:ascii="宋体" w:hAnsi="宋体" w:cs="宋体"/>
                <w:sz w:val="24"/>
                <w:szCs w:val="24"/>
              </w:rPr>
              <w:t>能用普通话沟通表达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sz w:val="24"/>
                <w:szCs w:val="24"/>
              </w:rPr>
              <w:t>身体健康、无残疾、吃苦耐劳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cs="宋体"/>
                <w:sz w:val="24"/>
                <w:szCs w:val="24"/>
              </w:rPr>
              <w:t>有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类似工作</w:t>
            </w:r>
            <w:r>
              <w:rPr>
                <w:rFonts w:hint="eastAsia" w:ascii="宋体" w:hAnsi="宋体" w:cs="宋体"/>
                <w:sz w:val="24"/>
                <w:szCs w:val="24"/>
              </w:rPr>
              <w:t>经验者优先。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负责整个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内的日常保洁，服从校方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的管理、安排</w:t>
            </w:r>
            <w:r>
              <w:rPr>
                <w:rFonts w:hint="eastAsia" w:ascii="宋体" w:hAnsi="宋体" w:cs="宋体"/>
                <w:sz w:val="24"/>
                <w:szCs w:val="24"/>
              </w:rPr>
              <w:t>。</w:t>
            </w:r>
          </w:p>
        </w:tc>
        <w:tc>
          <w:tcPr>
            <w:tcW w:w="19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1.保洁人员对整个校园的公共区域（含所有卫生间）的卫生要做到卫生无死角，特别是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公共</w:t>
            </w:r>
            <w:r>
              <w:rPr>
                <w:rFonts w:hint="eastAsia" w:ascii="宋体" w:hAnsi="宋体" w:cs="宋体"/>
                <w:sz w:val="24"/>
                <w:szCs w:val="24"/>
              </w:rPr>
              <w:t>卫生间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sz w:val="24"/>
                <w:szCs w:val="24"/>
              </w:rPr>
              <w:t>要做到地面无污渍、积水，便槽内无积物，每天不少于两次清扫或冲洗；所有公共区域的墙面、 窗台应做到干净、无污渍。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保洁人员</w:t>
            </w:r>
            <w:r>
              <w:rPr>
                <w:rFonts w:hint="eastAsia" w:ascii="宋体" w:hAnsi="宋体" w:cs="宋体"/>
                <w:sz w:val="24"/>
                <w:szCs w:val="24"/>
              </w:rPr>
              <w:t>上班时间不能玩手机、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看</w:t>
            </w:r>
            <w:r>
              <w:rPr>
                <w:rFonts w:hint="eastAsia" w:ascii="宋体" w:hAnsi="宋体" w:cs="宋体"/>
                <w:sz w:val="24"/>
                <w:szCs w:val="24"/>
              </w:rPr>
              <w:t>视频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等做与工作无关的事情。</w:t>
            </w:r>
          </w:p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2.必须遵守学校制定的管理规章制度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。</w:t>
            </w:r>
          </w:p>
          <w:p>
            <w:pPr>
              <w:pStyle w:val="2"/>
              <w:ind w:left="0" w:leftChars="0" w:firstLine="0" w:firstLineChars="0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3.工作日期间要求保洁员全员到岗（打卡上班），不得因缺少保洁员导致降低服务质量。</w:t>
            </w:r>
          </w:p>
        </w:tc>
        <w:tc>
          <w:tcPr>
            <w:tcW w:w="7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工作日</w:t>
            </w:r>
            <w:r>
              <w:rPr>
                <w:rFonts w:hint="eastAsia" w:ascii="宋体" w:hAnsi="宋体" w:cs="宋体"/>
                <w:sz w:val="24"/>
                <w:szCs w:val="24"/>
              </w:rPr>
              <w:t>上班时间：7:00—18:30。</w:t>
            </w:r>
          </w:p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2.节假日必须确保每天有1名保洁人员在岗。</w:t>
            </w:r>
          </w:p>
          <w:p>
            <w:pPr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3.如遇特殊情况，根据采购人需求进行临时调整，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采购人</w:t>
            </w:r>
            <w:r>
              <w:rPr>
                <w:rFonts w:hint="eastAsia" w:ascii="宋体" w:hAnsi="宋体" w:cs="宋体"/>
                <w:sz w:val="24"/>
                <w:szCs w:val="24"/>
              </w:rPr>
              <w:t>不另外付费。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1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cs="宋体"/>
                <w:b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水电维修工</w:t>
            </w:r>
          </w:p>
        </w:tc>
        <w:tc>
          <w:tcPr>
            <w:tcW w:w="2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cs="宋体"/>
                <w:b/>
                <w:bCs/>
                <w:sz w:val="24"/>
                <w:szCs w:val="24"/>
                <w:lang w:val="en-US"/>
              </w:rPr>
            </w:pPr>
            <w:r>
              <w:rPr>
                <w:rFonts w:hint="default" w:ascii="宋体" w:hAnsi="宋体" w:cs="宋体"/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9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政审合格，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男：55岁以下，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具有健康证，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具有相关水电维修技能，需要有相关岗位从业经验者及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行政职能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部门颁发的电工证。身体健康、品行端正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负责整个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的日常水电维修，保证正常的教学用电用水，服从校方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的管理、安排。</w:t>
            </w:r>
          </w:p>
        </w:tc>
        <w:tc>
          <w:tcPr>
            <w:tcW w:w="19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1、服从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学校</w:t>
            </w:r>
            <w:r>
              <w:rPr>
                <w:rFonts w:hint="eastAsia" w:ascii="宋体" w:hAnsi="宋体" w:cs="宋体"/>
                <w:sz w:val="24"/>
                <w:szCs w:val="24"/>
              </w:rPr>
              <w:t>的工作安排。</w:t>
            </w:r>
          </w:p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2、熟悉整个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的水、电设备，管线布局。</w:t>
            </w:r>
          </w:p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每周固定一天</w:t>
            </w:r>
            <w:r>
              <w:rPr>
                <w:rFonts w:hint="eastAsia" w:ascii="宋体" w:hAnsi="宋体" w:cs="宋体"/>
                <w:sz w:val="24"/>
                <w:szCs w:val="24"/>
              </w:rPr>
              <w:t>对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内的水、电设施、设备，管线进行巡查，并做好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巡查</w:t>
            </w:r>
            <w:r>
              <w:rPr>
                <w:rFonts w:hint="eastAsia" w:ascii="宋体" w:hAnsi="宋体" w:cs="宋体"/>
                <w:sz w:val="24"/>
                <w:szCs w:val="24"/>
              </w:rPr>
              <w:t>记录。</w:t>
            </w:r>
          </w:p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4、当接到维修任务时，尽快完成，不得拖延。</w:t>
            </w:r>
          </w:p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5、每学期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开学前一周、学期</w:t>
            </w:r>
            <w:r>
              <w:rPr>
                <w:rFonts w:hint="eastAsia" w:ascii="宋体" w:hAnsi="宋体" w:cs="宋体"/>
                <w:sz w:val="24"/>
                <w:szCs w:val="24"/>
              </w:rPr>
              <w:t>结束后，应对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内的水、电设施、设备，管线进行一次全面检修，并做好工作记录。</w:t>
            </w:r>
          </w:p>
        </w:tc>
        <w:tc>
          <w:tcPr>
            <w:tcW w:w="7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弹性工作制，做到随叫随到，特殊情况</w:t>
            </w:r>
            <w:r>
              <w:rPr>
                <w:rFonts w:hint="eastAsia" w:ascii="宋体" w:hAnsi="宋体" w:cs="宋体"/>
                <w:sz w:val="24"/>
                <w:szCs w:val="24"/>
              </w:rPr>
              <w:t>不另外付费。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1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eastAsia="zh-CN"/>
              </w:rPr>
              <w:t>门卫</w:t>
            </w:r>
          </w:p>
        </w:tc>
        <w:tc>
          <w:tcPr>
            <w:tcW w:w="2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9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政审合格，无犯罪记录，男，62岁及以下，初中及以上学历，能用普通话沟通，身体健康，有健康证，无残疾，吃苦耐劳，责任心强，服从学校的安排和管理，待人接物热心积极，有工作经验者优先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spacing w:line="36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校门出入管控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</w:rPr>
              <w:t>车辆进出管理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</w:rPr>
              <w:t>校园安全巡查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</w:rPr>
              <w:t>突发事件处置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</w:rPr>
              <w:t>卫生与门岗区域管理</w:t>
            </w:r>
          </w:p>
        </w:tc>
        <w:tc>
          <w:tcPr>
            <w:tcW w:w="19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left"/>
              <w:rPr>
                <w:rFonts w:hint="eastAsia"/>
                <w:color w:val="1F2329"/>
                <w:sz w:val="24"/>
                <w:szCs w:val="24"/>
              </w:rPr>
            </w:pPr>
            <w:r>
              <w:rPr>
                <w:rFonts w:hint="eastAsia"/>
                <w:color w:val="1F2329"/>
                <w:sz w:val="24"/>
                <w:szCs w:val="24"/>
              </w:rPr>
              <w:t>出入管理：落实校园封闭式管理，严格对外来人员、车辆实名登记、核实事由，严禁无关人员、流动商贩入校；规范学生进出管理，非正常离校凭校方手续放行。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right="0" w:rightChars="0"/>
              <w:jc w:val="left"/>
              <w:rPr>
                <w:rFonts w:hint="eastAsia"/>
                <w:color w:val="1F2329"/>
                <w:sz w:val="24"/>
                <w:szCs w:val="24"/>
              </w:rPr>
            </w:pPr>
            <w:r>
              <w:rPr>
                <w:rFonts w:hint="eastAsia"/>
                <w:color w:val="1F2329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/>
                <w:color w:val="1F2329"/>
                <w:sz w:val="24"/>
                <w:szCs w:val="24"/>
              </w:rPr>
              <w:t>安全巡查：定时对校门、围墙及周边区域开展安全巡检，排查安全隐患，夜间加密巡查频次，发现异常第一时间上报。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left"/>
              <w:rPr>
                <w:rFonts w:hint="eastAsia"/>
                <w:color w:val="1F2329"/>
                <w:sz w:val="24"/>
                <w:szCs w:val="24"/>
              </w:rPr>
            </w:pPr>
            <w:r>
              <w:rPr>
                <w:rFonts w:hint="eastAsia"/>
                <w:color w:val="1F2329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/>
                <w:color w:val="1F2329"/>
                <w:sz w:val="24"/>
                <w:szCs w:val="24"/>
              </w:rPr>
              <w:t>物资管控：入校物资、快递逐一查验，严禁易燃易爆、管制器具等违禁物品进入校园。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left"/>
              <w:rPr>
                <w:rFonts w:hint="eastAsia"/>
                <w:color w:val="1F2329"/>
                <w:sz w:val="24"/>
                <w:szCs w:val="24"/>
              </w:rPr>
            </w:pPr>
            <w:r>
              <w:rPr>
                <w:rFonts w:hint="eastAsia"/>
                <w:color w:val="1F2329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/>
                <w:color w:val="1F2329"/>
                <w:sz w:val="24"/>
                <w:szCs w:val="24"/>
              </w:rPr>
              <w:t>应急处置：熟练掌握反恐防暴、突发纠纷、意外事件处置流程，及时稳控现场并上报值班领导。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left"/>
              <w:rPr>
                <w:color w:val="1F2329"/>
                <w:sz w:val="24"/>
                <w:szCs w:val="24"/>
              </w:rPr>
            </w:pPr>
            <w:r>
              <w:rPr>
                <w:rFonts w:hint="eastAsia"/>
                <w:color w:val="1F2329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/>
                <w:color w:val="1F2329"/>
                <w:sz w:val="24"/>
                <w:szCs w:val="24"/>
              </w:rPr>
              <w:t>台账及环境：规范填写值班、出入、巡查等台账；保持门卫室及校门区域环境卫生整洁，严格执行交接班制度。</w:t>
            </w:r>
          </w:p>
          <w:p>
            <w:pPr>
              <w:numPr>
                <w:ilvl w:val="0"/>
                <w:numId w:val="0"/>
              </w:numPr>
              <w:spacing w:line="360" w:lineRule="auto"/>
              <w:ind w:left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7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24小时值守岗位，实行轮班值守、全年无休，严格落实校园封闭式管理要求。</w:t>
            </w:r>
          </w:p>
        </w:tc>
      </w:tr>
    </w:tbl>
    <w:p>
      <w:pPr>
        <w:spacing w:line="360" w:lineRule="auto"/>
        <w:rPr>
          <w:rFonts w:hint="eastAsia" w:ascii="宋体" w:hAnsi="宋体" w:cs="宋体"/>
          <w:b/>
          <w:bCs/>
          <w:sz w:val="24"/>
          <w:szCs w:val="24"/>
        </w:rPr>
        <w:sectPr>
          <w:pgSz w:w="16840" w:h="11910" w:orient="landscape"/>
          <w:pgMar w:top="1417" w:right="1431" w:bottom="1417" w:left="1144" w:header="0" w:footer="1009" w:gutter="0"/>
          <w:cols w:space="720" w:num="1"/>
        </w:sectPr>
      </w:pPr>
    </w:p>
    <w:p>
      <w:pPr>
        <w:pStyle w:val="2"/>
        <w:rPr>
          <w:rFonts w:hint="eastAsia"/>
        </w:rPr>
      </w:pPr>
    </w:p>
    <w:p>
      <w:pPr>
        <w:spacing w:line="360" w:lineRule="auto"/>
        <w:rPr>
          <w:rFonts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（二）、基本服务要求：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</w:rPr>
        <w:t>、保洁人员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</w:rPr>
        <w:t>.1保洁工作服务内容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1.2</w:t>
      </w:r>
      <w:r>
        <w:rPr>
          <w:rFonts w:hint="eastAsia" w:ascii="宋体" w:hAnsi="宋体" w:cs="宋体"/>
          <w:sz w:val="24"/>
          <w:szCs w:val="24"/>
        </w:rPr>
        <w:t>行政办公室的整理和会议室保洁。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1.3</w:t>
      </w:r>
      <w:r>
        <w:rPr>
          <w:rFonts w:hint="eastAsia" w:ascii="宋体" w:hAnsi="宋体" w:cs="宋体"/>
          <w:sz w:val="24"/>
          <w:szCs w:val="24"/>
        </w:rPr>
        <w:t>物业管理区域内公共场所保洁，包括：房顶、走廊通道、阳台、楼梯、公共场所墙面、天棚、玻璃窗、卫生间、图书馆阅览室、会议室、功能室、足球场、食堂、运动场、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体育馆、教师周转房、学生公寓、</w:t>
      </w:r>
      <w:r>
        <w:rPr>
          <w:rFonts w:hint="eastAsia" w:ascii="宋体" w:hAnsi="宋体" w:cs="宋体"/>
          <w:sz w:val="24"/>
          <w:szCs w:val="24"/>
        </w:rPr>
        <w:t>地面公共区域等。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1.4</w:t>
      </w:r>
      <w:r>
        <w:rPr>
          <w:rFonts w:hint="eastAsia" w:ascii="宋体" w:hAnsi="宋体" w:cs="宋体"/>
          <w:sz w:val="24"/>
          <w:szCs w:val="24"/>
        </w:rPr>
        <w:t>物业管理区域内道路（含人行道）的清扫、保洁，雨水井及井盖的维护， 路灯、垃圾桶的清洁、防盗。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1.5</w:t>
      </w:r>
      <w:r>
        <w:rPr>
          <w:rFonts w:hint="eastAsia" w:ascii="宋体" w:hAnsi="宋体" w:cs="宋体"/>
          <w:sz w:val="24"/>
          <w:szCs w:val="24"/>
        </w:rPr>
        <w:t>停车场的清扫、保洁等工作。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1.6</w:t>
      </w:r>
      <w:r>
        <w:rPr>
          <w:rFonts w:hint="eastAsia" w:ascii="宋体" w:hAnsi="宋体" w:cs="宋体"/>
          <w:sz w:val="24"/>
          <w:szCs w:val="24"/>
        </w:rPr>
        <w:t>垃圾及时清运到学校设置的中转站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1.7春秋季等传染病高发季节的</w:t>
      </w:r>
      <w:r>
        <w:rPr>
          <w:rFonts w:hint="eastAsia" w:ascii="宋体" w:hAnsi="宋体" w:cs="宋体"/>
          <w:sz w:val="24"/>
          <w:szCs w:val="24"/>
        </w:rPr>
        <w:t>消杀工作。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1.8保洁人员中应有1人专门负责和学校对接，对学校的保洁工作做好上传下达。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cs="宋体"/>
          <w:sz w:val="24"/>
          <w:szCs w:val="24"/>
        </w:rPr>
        <w:t>卫生保洁服务要求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做好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楼体</w:t>
      </w:r>
      <w:r>
        <w:rPr>
          <w:rFonts w:hint="eastAsia" w:ascii="宋体" w:hAnsi="宋体" w:cs="宋体"/>
          <w:sz w:val="24"/>
          <w:szCs w:val="24"/>
        </w:rPr>
        <w:t>的通道、楼梯、扶手和栏杆、墙面、顶面、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窗户、</w:t>
      </w:r>
      <w:r>
        <w:rPr>
          <w:rFonts w:hint="eastAsia" w:ascii="宋体" w:hAnsi="宋体" w:cs="宋体"/>
          <w:sz w:val="24"/>
          <w:szCs w:val="24"/>
        </w:rPr>
        <w:t>卫生间的清扫保洁及楼外四周的清扫保洁。具体要求如下：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</w:t>
      </w:r>
      <w:r>
        <w:rPr>
          <w:rFonts w:hint="eastAsia" w:ascii="宋体" w:hAnsi="宋体" w:cs="宋体"/>
          <w:sz w:val="24"/>
          <w:szCs w:val="24"/>
        </w:rPr>
        <w:t>行政办公室每天整理1次，会议室保证随时处于干净整洁状态。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2.2</w:t>
      </w:r>
      <w:r>
        <w:rPr>
          <w:rFonts w:hint="eastAsia" w:ascii="宋体" w:hAnsi="宋体" w:cs="宋体"/>
          <w:sz w:val="24"/>
          <w:szCs w:val="24"/>
        </w:rPr>
        <w:t>垃圾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要按照分类进行</w:t>
      </w:r>
      <w:r>
        <w:rPr>
          <w:rFonts w:hint="eastAsia" w:ascii="宋体" w:hAnsi="宋体" w:cs="宋体"/>
          <w:sz w:val="24"/>
          <w:szCs w:val="24"/>
        </w:rPr>
        <w:t>投放，垃圾每日清运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至学校垃圾中转站</w:t>
      </w:r>
      <w:r>
        <w:rPr>
          <w:rFonts w:hint="eastAsia" w:ascii="宋体" w:hAnsi="宋体" w:cs="宋体"/>
          <w:sz w:val="24"/>
          <w:szCs w:val="24"/>
        </w:rPr>
        <w:t>，垃圾桶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坚持</w:t>
      </w:r>
      <w:r>
        <w:rPr>
          <w:rFonts w:hint="eastAsia" w:ascii="宋体" w:hAnsi="宋体" w:cs="宋体"/>
          <w:sz w:val="24"/>
          <w:szCs w:val="24"/>
        </w:rPr>
        <w:t>每日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清洗。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2.3</w:t>
      </w:r>
      <w:r>
        <w:rPr>
          <w:rFonts w:hint="eastAsia" w:ascii="宋体" w:hAnsi="宋体" w:cs="宋体"/>
          <w:sz w:val="24"/>
          <w:szCs w:val="24"/>
        </w:rPr>
        <w:t>各楼宇门厅、走廊、楼道、台阶每天上午、下午各拖、擦1次，做到干净整洁。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2.4</w:t>
      </w:r>
      <w:r>
        <w:rPr>
          <w:rFonts w:hint="eastAsia" w:ascii="宋体" w:hAnsi="宋体" w:cs="宋体"/>
          <w:sz w:val="24"/>
          <w:szCs w:val="24"/>
        </w:rPr>
        <w:t>楼体墙砖每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月</w:t>
      </w:r>
      <w:r>
        <w:rPr>
          <w:rFonts w:hint="eastAsia" w:ascii="宋体" w:hAnsi="宋体" w:cs="宋体"/>
          <w:sz w:val="24"/>
          <w:szCs w:val="24"/>
        </w:rPr>
        <w:t>抹、擦1次</w:t>
      </w:r>
      <w:r>
        <w:rPr>
          <w:rFonts w:hint="eastAsia" w:ascii="宋体" w:hAnsi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sz w:val="24"/>
          <w:szCs w:val="24"/>
        </w:rPr>
        <w:t>学校广告牌</w:t>
      </w:r>
      <w:r>
        <w:rPr>
          <w:rFonts w:hint="eastAsia" w:ascii="宋体" w:hAnsi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含宣传栏、校园文化墙面、吊牌、格栅</w:t>
      </w:r>
      <w:r>
        <w:rPr>
          <w:rFonts w:hint="eastAsia" w:ascii="宋体" w:hAnsi="宋体" w:cs="宋体"/>
          <w:sz w:val="24"/>
          <w:szCs w:val="24"/>
          <w:lang w:eastAsia="zh-CN"/>
        </w:rPr>
        <w:t>）</w:t>
      </w:r>
      <w:r>
        <w:rPr>
          <w:rFonts w:hint="eastAsia" w:ascii="宋体" w:hAnsi="宋体" w:cs="宋体"/>
          <w:sz w:val="24"/>
          <w:szCs w:val="24"/>
        </w:rPr>
        <w:t>每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月</w:t>
      </w:r>
      <w:r>
        <w:rPr>
          <w:rFonts w:hint="eastAsia" w:ascii="宋体" w:hAnsi="宋体" w:cs="宋体"/>
          <w:sz w:val="24"/>
          <w:szCs w:val="24"/>
        </w:rPr>
        <w:t>抹、擦1次</w:t>
      </w:r>
      <w:r>
        <w:rPr>
          <w:rFonts w:hint="eastAsia" w:ascii="宋体" w:hAnsi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</w:rPr>
        <w:t>路灯杆每月清洁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</w:rPr>
        <w:t xml:space="preserve"> 次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要求做到无污渍，无乱涂乱画。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2.5</w:t>
      </w:r>
      <w:r>
        <w:rPr>
          <w:rFonts w:hint="eastAsia" w:ascii="宋体" w:hAnsi="宋体" w:cs="宋体"/>
          <w:sz w:val="24"/>
          <w:szCs w:val="24"/>
        </w:rPr>
        <w:t>教学楼里所有的卫生间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每天清洗并拖干4次，上午2次，下午2次，做到每天点熏香。</w:t>
      </w:r>
      <w:r>
        <w:rPr>
          <w:rFonts w:hint="eastAsia" w:ascii="宋体" w:hAnsi="宋体" w:cs="宋体"/>
          <w:sz w:val="24"/>
          <w:szCs w:val="24"/>
        </w:rPr>
        <w:t>每周全面大扫除1次。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每月使用清洁剂彻底清洁一次。做到</w:t>
      </w:r>
      <w:r>
        <w:rPr>
          <w:rFonts w:hint="eastAsia" w:ascii="宋体" w:hAnsi="宋体" w:cs="宋体"/>
          <w:sz w:val="24"/>
          <w:szCs w:val="24"/>
        </w:rPr>
        <w:t>卫生间干净、无积水、无污垢、无异味。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2.6</w:t>
      </w:r>
      <w:r>
        <w:rPr>
          <w:rFonts w:hint="eastAsia" w:ascii="宋体" w:hAnsi="宋体" w:cs="宋体"/>
          <w:sz w:val="24"/>
          <w:szCs w:val="24"/>
        </w:rPr>
        <w:t>各办公楼、教学楼等楼房内墙面、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公用</w:t>
      </w:r>
      <w:r>
        <w:rPr>
          <w:rFonts w:hint="eastAsia" w:ascii="宋体" w:hAnsi="宋体" w:cs="宋体"/>
          <w:sz w:val="24"/>
          <w:szCs w:val="24"/>
        </w:rPr>
        <w:t>部位门窗、灭火器箱、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公用</w:t>
      </w:r>
      <w:r>
        <w:rPr>
          <w:rFonts w:hint="eastAsia" w:ascii="宋体" w:hAnsi="宋体" w:cs="宋体"/>
          <w:sz w:val="24"/>
          <w:szCs w:val="24"/>
        </w:rPr>
        <w:t>照明灯具每周抹、擦1次，如有污迹及时清除。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2.7</w:t>
      </w:r>
      <w:r>
        <w:rPr>
          <w:rFonts w:hint="eastAsia" w:ascii="宋体" w:hAnsi="宋体" w:cs="宋体"/>
          <w:sz w:val="24"/>
          <w:szCs w:val="24"/>
        </w:rPr>
        <w:t>各楼房周边及道路、配套建筑外围、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前后门</w:t>
      </w:r>
      <w:r>
        <w:rPr>
          <w:rFonts w:hint="eastAsia" w:ascii="宋体" w:hAnsi="宋体" w:cs="宋体"/>
          <w:sz w:val="24"/>
          <w:szCs w:val="24"/>
        </w:rPr>
        <w:t>停车场所清扫、保洁</w:t>
      </w:r>
      <w:r>
        <w:rPr>
          <w:rFonts w:hint="eastAsia" w:ascii="宋体" w:hAnsi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做到干净整洁</w:t>
      </w:r>
      <w:r>
        <w:rPr>
          <w:rFonts w:hint="eastAsia" w:ascii="宋体" w:hAnsi="宋体" w:cs="宋体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2.8</w:t>
      </w:r>
      <w:r>
        <w:rPr>
          <w:rFonts w:hint="eastAsia" w:ascii="宋体" w:hAnsi="宋体" w:cs="宋体"/>
          <w:sz w:val="24"/>
          <w:szCs w:val="24"/>
        </w:rPr>
        <w:t>各办公楼、教学楼的墙面和屋顶每月至少清扫一次，做到无蜘蛛网、无污迹、无灰尘。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2.9卫生间堵塞负责请人疏通，每次学校承担40%费用，成交供应商承担60%费用</w:t>
      </w:r>
      <w:r>
        <w:rPr>
          <w:rFonts w:hint="eastAsia" w:ascii="宋体" w:hAnsi="宋体" w:cs="宋体"/>
          <w:sz w:val="24"/>
          <w:szCs w:val="24"/>
        </w:rPr>
        <w:t>。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但若是地下排污管由于地面下沉引起的堵塞由学校全额负责维修。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cs="宋体"/>
          <w:sz w:val="24"/>
          <w:szCs w:val="24"/>
        </w:rPr>
        <w:t>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0</w:t>
      </w:r>
      <w:r>
        <w:rPr>
          <w:rFonts w:hint="eastAsia" w:ascii="宋体" w:hAnsi="宋体" w:cs="宋体"/>
          <w:sz w:val="24"/>
          <w:szCs w:val="24"/>
        </w:rPr>
        <w:t>寒暑假期间校内各楼房及校园环境仍须保持全方位干净整洁。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cs="宋体"/>
          <w:sz w:val="24"/>
          <w:szCs w:val="24"/>
        </w:rPr>
        <w:t>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sz w:val="24"/>
          <w:szCs w:val="24"/>
        </w:rPr>
        <w:t>负责校内一切公共设施的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清洁</w:t>
      </w:r>
      <w:r>
        <w:rPr>
          <w:rFonts w:hint="eastAsia" w:ascii="宋体" w:hAnsi="宋体" w:cs="宋体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</w:t>
      </w:r>
      <w:r>
        <w:rPr>
          <w:rFonts w:hint="eastAsia" w:ascii="宋体" w:hAnsi="宋体" w:cs="宋体"/>
          <w:sz w:val="24"/>
          <w:szCs w:val="24"/>
        </w:rPr>
        <w:t>1</w:t>
      </w:r>
      <w:r>
        <w:rPr>
          <w:rFonts w:hint="eastAsia" w:ascii="宋体" w:hAnsi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cs="宋体"/>
          <w:sz w:val="24"/>
          <w:szCs w:val="24"/>
        </w:rPr>
        <w:t>学校公共区域操场</w:t>
      </w:r>
      <w:r>
        <w:rPr>
          <w:rFonts w:hint="eastAsia" w:ascii="宋体" w:hAnsi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sz w:val="24"/>
          <w:szCs w:val="24"/>
        </w:rPr>
        <w:t>看台、教师宿舍</w:t>
      </w:r>
      <w:r>
        <w:rPr>
          <w:rFonts w:hint="eastAsia" w:ascii="宋体" w:hAnsi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学生公寓</w:t>
      </w:r>
      <w:r>
        <w:rPr>
          <w:rFonts w:hint="eastAsia" w:ascii="宋体" w:hAnsi="宋体" w:cs="宋体"/>
          <w:sz w:val="24"/>
          <w:szCs w:val="24"/>
        </w:rPr>
        <w:t>等，保持干净，发现污渍</w:t>
      </w:r>
      <w:r>
        <w:rPr>
          <w:rFonts w:hint="eastAsia" w:ascii="宋体" w:hAnsi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垃圾</w:t>
      </w:r>
      <w:r>
        <w:rPr>
          <w:rFonts w:hint="eastAsia" w:ascii="宋体" w:hAnsi="宋体" w:cs="宋体"/>
          <w:sz w:val="24"/>
          <w:szCs w:val="24"/>
        </w:rPr>
        <w:t>及时清理。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2.13学校东佳楼3楼东侧平台，每周清理1次。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2.14学校教师周转房每2周清理一次。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eastAsia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2.15体育馆1楼公共区域，每天清洁，要求拖干净。体育馆2楼，每天清洁，每月拖1次。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2.16春秋季等传染病高发季节，配合学校对全校区域进行不定期消杀，所需消毒液及设备由学校提供。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2.17所有保洁所需物品、工具、设备等均由成交供应商购买。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（三）考核办法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1.物业管理服务考核：采用以日常考核与年度集中考核相结合的方式进行。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1.1日常考核：采购人相关业务负责部门</w:t>
      </w:r>
      <w:r>
        <w:rPr>
          <w:rFonts w:hint="eastAsia" w:ascii="宋体" w:hAnsi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政教处</w:t>
      </w:r>
      <w:r>
        <w:rPr>
          <w:rFonts w:hint="eastAsia" w:ascii="宋体" w:hAnsi="宋体" w:cs="宋体"/>
          <w:sz w:val="24"/>
          <w:szCs w:val="24"/>
          <w:lang w:eastAsia="zh-CN"/>
        </w:rPr>
        <w:t>）</w:t>
      </w:r>
      <w:r>
        <w:rPr>
          <w:rFonts w:hint="eastAsia" w:ascii="宋体" w:hAnsi="宋体" w:cs="宋体"/>
          <w:sz w:val="24"/>
          <w:szCs w:val="24"/>
        </w:rPr>
        <w:t>每月派人对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工作内容的完成情况进行督促检查，其余时间不定期抽查，检查人填写工作检查记录单由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被检查人签字认可并整理保存。检查过程中出现的问题采购人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可</w:t>
      </w:r>
      <w:r>
        <w:rPr>
          <w:rFonts w:hint="eastAsia" w:ascii="宋体" w:hAnsi="宋体" w:cs="宋体"/>
          <w:sz w:val="24"/>
          <w:szCs w:val="24"/>
        </w:rPr>
        <w:t>下达书面整改通知，责成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限期整改。对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拟派物业管理组织机构主要人员的日常考勤作为考核重点，纳入动态考核。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1.2考核评定结果及应用：考核以每月为一周期（以下简称“考核期”）对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进行考核。考核由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政教处</w:t>
      </w:r>
      <w:r>
        <w:rPr>
          <w:rFonts w:hint="eastAsia" w:ascii="宋体" w:hAnsi="宋体" w:cs="宋体"/>
          <w:sz w:val="24"/>
          <w:szCs w:val="24"/>
        </w:rPr>
        <w:t>牵头组织实施，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学校相关部门配合</w:t>
      </w:r>
      <w:r>
        <w:rPr>
          <w:rFonts w:hint="eastAsia" w:ascii="宋体" w:hAnsi="宋体" w:cs="宋体"/>
          <w:sz w:val="24"/>
          <w:szCs w:val="24"/>
        </w:rPr>
        <w:t>，对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  <w:lang w:eastAsia="zh-CN"/>
        </w:rPr>
        <w:t>每个</w:t>
      </w:r>
      <w:r>
        <w:rPr>
          <w:rFonts w:hint="eastAsia" w:ascii="宋体" w:hAnsi="宋体" w:cs="宋体"/>
          <w:sz w:val="24"/>
          <w:szCs w:val="24"/>
        </w:rPr>
        <w:t>考核期的工作内容总体情况进行考核评定。考核结果报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学校</w:t>
      </w:r>
      <w:r>
        <w:rPr>
          <w:rFonts w:hint="eastAsia" w:ascii="宋体" w:hAnsi="宋体" w:cs="宋体"/>
          <w:sz w:val="24"/>
          <w:szCs w:val="24"/>
        </w:rPr>
        <w:t>分管领导批准，</w:t>
      </w:r>
      <w:r>
        <w:rPr>
          <w:rFonts w:hint="eastAsia" w:ascii="宋体" w:hAnsi="宋体" w:cs="宋体"/>
          <w:sz w:val="24"/>
          <w:szCs w:val="24"/>
          <w:lang w:val="en-US" w:eastAsia="zh-CN"/>
        </w:rPr>
        <w:t>考核结果直接影响</w:t>
      </w:r>
      <w:r>
        <w:rPr>
          <w:rFonts w:hint="eastAsia" w:ascii="宋体" w:hAnsi="宋体" w:cs="宋体"/>
          <w:sz w:val="24"/>
          <w:szCs w:val="24"/>
        </w:rPr>
        <w:t>对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支付</w:t>
      </w:r>
      <w:r>
        <w:rPr>
          <w:rFonts w:hint="eastAsia" w:ascii="宋体" w:hAnsi="宋体" w:cs="宋体"/>
          <w:sz w:val="24"/>
          <w:szCs w:val="24"/>
          <w:lang w:val="en-US" w:eastAsia="zh-CN"/>
        </w:rPr>
        <w:t>的</w:t>
      </w:r>
      <w:r>
        <w:rPr>
          <w:rFonts w:hint="eastAsia" w:ascii="宋体" w:hAnsi="宋体" w:cs="宋体"/>
          <w:sz w:val="24"/>
          <w:szCs w:val="24"/>
        </w:rPr>
        <w:t>物业服务费。具体考核评定结果及处理办法如下：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1.2.1考核评定结果分为优秀（90分以上）、良好（80～89分）、达标（70～79分）、 基本达标（60～69分）、不达标（60分以下）。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1.2.2当次考核期的考评分数在70分（含）以上，采购人于次月支付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总</w:t>
      </w:r>
      <w:r>
        <w:rPr>
          <w:rFonts w:hint="eastAsia" w:ascii="宋体" w:hAnsi="宋体" w:cs="宋体"/>
          <w:sz w:val="24"/>
          <w:szCs w:val="24"/>
        </w:rPr>
        <w:t>合同款的十二分之一。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1.2.3当次考核期的考评分数在70分（不含）以下时，采购人以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总</w:t>
      </w:r>
      <w:r>
        <w:rPr>
          <w:rFonts w:hint="eastAsia" w:ascii="宋体" w:hAnsi="宋体" w:cs="宋体"/>
          <w:sz w:val="24"/>
          <w:szCs w:val="24"/>
        </w:rPr>
        <w:t>合同款的十二分之一乘以（当次考核期考评分数+30）%计算得出的实际金额支付。同时，针对考核中发现的问题，考核单位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可</w:t>
      </w:r>
      <w:r>
        <w:rPr>
          <w:rFonts w:hint="eastAsia" w:ascii="宋体" w:hAnsi="宋体" w:cs="宋体"/>
          <w:sz w:val="24"/>
          <w:szCs w:val="24"/>
        </w:rPr>
        <w:t>达书面整改通知，责成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限期整改。当出现考核结果第三次不达标时，该考核期采购人只支付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总</w:t>
      </w:r>
      <w:r>
        <w:rPr>
          <w:rFonts w:hint="eastAsia" w:ascii="宋体" w:hAnsi="宋体" w:cs="宋体"/>
          <w:sz w:val="24"/>
          <w:szCs w:val="24"/>
        </w:rPr>
        <w:t>合同款的十二分之一乘以85%；当出现考核结果第四次不达标时，该考核期采购人只支付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总</w:t>
      </w:r>
      <w:r>
        <w:rPr>
          <w:rFonts w:hint="eastAsia" w:ascii="宋体" w:hAnsi="宋体" w:cs="宋体"/>
          <w:sz w:val="24"/>
          <w:szCs w:val="24"/>
        </w:rPr>
        <w:t>合同款的十二分之一乘以80%，</w:t>
      </w:r>
      <w:r>
        <w:rPr>
          <w:rFonts w:hint="eastAsia" w:ascii="宋体" w:hAnsi="宋体" w:cs="宋体"/>
          <w:sz w:val="24"/>
          <w:szCs w:val="24"/>
          <w:lang w:eastAsia="zh-CN"/>
        </w:rPr>
        <w:t>以此类推</w:t>
      </w:r>
      <w:r>
        <w:rPr>
          <w:rFonts w:hint="eastAsia" w:ascii="宋体" w:hAnsi="宋体" w:cs="宋体"/>
          <w:sz w:val="24"/>
          <w:szCs w:val="24"/>
        </w:rPr>
        <w:t>。在合同期内，有三次考核不达标，视为年度集中考核不达标，采购人有权单方解除合同。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1.2.4在合同期内，</w:t>
      </w:r>
      <w:r>
        <w:rPr>
          <w:rFonts w:hint="default" w:ascii="宋体" w:hAnsi="宋体" w:cs="宋体"/>
          <w:sz w:val="24"/>
          <w:szCs w:val="24"/>
          <w:lang w:val="en-US"/>
        </w:rPr>
        <w:t>成交供应商</w:t>
      </w:r>
      <w:r>
        <w:rPr>
          <w:rFonts w:hint="eastAsia" w:ascii="宋体" w:hAnsi="宋体" w:cs="宋体"/>
          <w:sz w:val="24"/>
          <w:szCs w:val="24"/>
        </w:rPr>
        <w:t>出现重大管理失误或严重违约、投诉多，采购人有权单方解除合同。</w:t>
      </w:r>
    </w:p>
    <w:p>
      <w:pPr>
        <w:spacing w:line="360" w:lineRule="auto"/>
        <w:rPr>
          <w:rFonts w:ascii="宋体" w:hAnsi="宋体" w:cs="宋体"/>
          <w:sz w:val="24"/>
          <w:szCs w:val="24"/>
        </w:rPr>
      </w:pPr>
    </w:p>
    <w:p>
      <w:pPr>
        <w:spacing w:line="360" w:lineRule="auto"/>
        <w:rPr>
          <w:rFonts w:ascii="宋体" w:hAnsi="宋体" w:cs="宋体"/>
          <w:sz w:val="24"/>
          <w:szCs w:val="24"/>
        </w:rPr>
      </w:pPr>
    </w:p>
    <w:tbl>
      <w:tblPr>
        <w:tblStyle w:val="10"/>
        <w:tblW w:w="5028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"/>
        <w:gridCol w:w="1321"/>
        <w:gridCol w:w="1941"/>
        <w:gridCol w:w="873"/>
        <w:gridCol w:w="2035"/>
        <w:gridCol w:w="13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</w:trPr>
        <w:tc>
          <w:tcPr>
            <w:tcW w:w="5000" w:type="pct"/>
            <w:gridSpan w:val="6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物业服务考核表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98" w:type="pct"/>
            <w:tcBorders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类别</w:t>
            </w:r>
          </w:p>
        </w:tc>
        <w:tc>
          <w:tcPr>
            <w:tcW w:w="770" w:type="pct"/>
            <w:tcBorders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细 目</w:t>
            </w:r>
          </w:p>
        </w:tc>
        <w:tc>
          <w:tcPr>
            <w:tcW w:w="1131" w:type="pct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检查内容</w:t>
            </w:r>
          </w:p>
        </w:tc>
        <w:tc>
          <w:tcPr>
            <w:tcW w:w="509" w:type="pct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检查细则</w:t>
            </w:r>
          </w:p>
        </w:tc>
        <w:tc>
          <w:tcPr>
            <w:tcW w:w="803" w:type="pct"/>
          </w:tcPr>
          <w:p>
            <w:pPr>
              <w:spacing w:line="360" w:lineRule="auto"/>
              <w:jc w:val="center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考勤</w:t>
            </w:r>
          </w:p>
          <w:p>
            <w:pPr>
              <w:pStyle w:val="2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宋体" w:hAnsi="宋体" w:cs="宋体"/>
                <w:sz w:val="24"/>
                <w:szCs w:val="24"/>
              </w:rPr>
              <w:t>分）</w:t>
            </w:r>
          </w:p>
        </w:tc>
        <w:tc>
          <w:tcPr>
            <w:tcW w:w="7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按时到岗（30分）</w:t>
            </w:r>
          </w:p>
        </w:tc>
        <w:tc>
          <w:tcPr>
            <w:tcW w:w="1131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保洁员按时到岗，且工作时间全员区域在岗</w:t>
            </w:r>
          </w:p>
        </w:tc>
        <w:tc>
          <w:tcPr>
            <w:tcW w:w="509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工作日期间要求保洁全员按时到岗，全员工作时间区域在岗。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每发现一次保洁人员未区域在岗扣2分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598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环境保洁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70</w:t>
            </w:r>
            <w:r>
              <w:rPr>
                <w:rFonts w:hint="eastAsia" w:ascii="宋体" w:hAnsi="宋体" w:cs="宋体"/>
                <w:sz w:val="24"/>
                <w:szCs w:val="24"/>
              </w:rPr>
              <w:t>分）</w:t>
            </w:r>
          </w:p>
        </w:tc>
        <w:tc>
          <w:tcPr>
            <w:tcW w:w="77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制度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设施</w:t>
            </w:r>
            <w:r>
              <w:rPr>
                <w:rFonts w:hint="eastAsia" w:ascii="宋体" w:hAnsi="宋体" w:cs="宋体"/>
                <w:sz w:val="24"/>
                <w:szCs w:val="24"/>
              </w:rPr>
              <w:t>完备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sz w:val="24"/>
                <w:szCs w:val="24"/>
              </w:rPr>
              <w:t>分）</w:t>
            </w:r>
          </w:p>
        </w:tc>
        <w:tc>
          <w:tcPr>
            <w:tcW w:w="1131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校园</w:t>
            </w:r>
            <w:r>
              <w:rPr>
                <w:rFonts w:hint="eastAsia" w:ascii="宋体" w:hAnsi="宋体" w:cs="宋体"/>
                <w:sz w:val="24"/>
                <w:szCs w:val="24"/>
              </w:rPr>
              <w:t>卫生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分区域，责任具体到人，</w:t>
            </w:r>
          </w:p>
        </w:tc>
        <w:tc>
          <w:tcPr>
            <w:tcW w:w="50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清洁卫生实行责任制，有专职的清洁人员和明确 的责任范围，实行标准化保洁。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 xml:space="preserve">不合格处扣 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保洁设施</w:t>
            </w:r>
            <w:r>
              <w:rPr>
                <w:rFonts w:hint="eastAsia" w:ascii="宋体" w:hAnsi="宋体" w:cs="宋体"/>
                <w:sz w:val="24"/>
                <w:szCs w:val="24"/>
              </w:rPr>
              <w:t>完善</w:t>
            </w:r>
          </w:p>
        </w:tc>
        <w:tc>
          <w:tcPr>
            <w:tcW w:w="509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所有保洁所需工具、物品、设施设备均需配备齐全。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9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校园内、外围清洁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60</w:t>
            </w:r>
            <w:r>
              <w:rPr>
                <w:rFonts w:hint="eastAsia" w:ascii="宋体" w:hAnsi="宋体" w:cs="宋体"/>
                <w:sz w:val="24"/>
                <w:szCs w:val="24"/>
              </w:rPr>
              <w:t>分）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地面、楼道、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垃圾桶、垃圾箱、垃圾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中转</w:t>
            </w:r>
            <w:r>
              <w:rPr>
                <w:rFonts w:hint="eastAsia" w:ascii="宋体" w:hAnsi="宋体" w:cs="宋体"/>
                <w:sz w:val="24"/>
                <w:szCs w:val="24"/>
              </w:rPr>
              <w:t>站</w:t>
            </w:r>
          </w:p>
        </w:tc>
        <w:tc>
          <w:tcPr>
            <w:tcW w:w="509" w:type="pct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检查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需保洁区域</w:t>
            </w:r>
            <w:r>
              <w:rPr>
                <w:rFonts w:hint="eastAsia" w:ascii="宋体" w:hAnsi="宋体" w:cs="宋体"/>
                <w:sz w:val="24"/>
                <w:szCs w:val="24"/>
              </w:rPr>
              <w:t>是否有垃圾杂物。检查垃圾桶、垃圾箱是否有溢出垃圾、是否有异味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9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绿化带</w:t>
            </w:r>
          </w:p>
        </w:tc>
        <w:tc>
          <w:tcPr>
            <w:tcW w:w="509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检查花坛、草地内是否无明显杂物、无烟头。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5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玻璃门、窗</w:t>
            </w:r>
          </w:p>
        </w:tc>
        <w:tc>
          <w:tcPr>
            <w:tcW w:w="509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检查玻璃门和窗是否无明显灰尘、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是否有</w:t>
            </w:r>
            <w:r>
              <w:rPr>
                <w:rFonts w:hint="eastAsia" w:ascii="宋体" w:hAnsi="宋体" w:cs="宋体"/>
                <w:sz w:val="24"/>
                <w:szCs w:val="24"/>
              </w:rPr>
              <w:t>污渍痕印和手印。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走廊墙面、储物间</w:t>
            </w:r>
          </w:p>
        </w:tc>
        <w:tc>
          <w:tcPr>
            <w:tcW w:w="509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检查是否整洁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eastAsia" w:ascii="宋体" w:hAnsi="宋体" w:cs="宋体"/>
                <w:sz w:val="24"/>
                <w:szCs w:val="24"/>
              </w:rPr>
              <w:t>有垃圾杂物。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9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楼梯间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天花板</w:t>
            </w:r>
            <w:r>
              <w:rPr>
                <w:rFonts w:hint="eastAsia" w:ascii="宋体" w:hAnsi="宋体" w:cs="宋体"/>
                <w:sz w:val="24"/>
                <w:szCs w:val="24"/>
              </w:rPr>
              <w:t>和屋顶面</w:t>
            </w:r>
          </w:p>
        </w:tc>
        <w:tc>
          <w:tcPr>
            <w:tcW w:w="509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无蜘蛛网、灰尘，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地脚线干净无灰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尘，地面干净无杂物、污迹。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" w:hRule="atLeast"/>
        </w:trPr>
        <w:tc>
          <w:tcPr>
            <w:tcW w:w="598" w:type="pct"/>
            <w:vMerge w:val="continue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1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车棚</w:t>
            </w:r>
            <w:r>
              <w:rPr>
                <w:rFonts w:hint="eastAsia" w:ascii="宋体" w:hAnsi="宋体" w:cs="宋体"/>
                <w:sz w:val="24"/>
                <w:szCs w:val="24"/>
              </w:rPr>
              <w:t>日常清扫</w:t>
            </w:r>
          </w:p>
        </w:tc>
        <w:tc>
          <w:tcPr>
            <w:tcW w:w="509" w:type="pct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1186" w:type="pct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检查是否整洁、是否有垃圾杂物。</w:t>
            </w:r>
          </w:p>
        </w:tc>
        <w:tc>
          <w:tcPr>
            <w:tcW w:w="803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</w:tbl>
    <w:p>
      <w:pPr>
        <w:spacing w:line="360" w:lineRule="auto"/>
        <w:jc w:val="both"/>
        <w:rPr>
          <w:rFonts w:ascii="宋体" w:hAnsi="宋体" w:cs="宋体"/>
          <w:sz w:val="24"/>
          <w:szCs w:val="24"/>
        </w:rPr>
      </w:pPr>
    </w:p>
    <w:p>
      <w:pPr>
        <w:spacing w:line="360" w:lineRule="auto"/>
        <w:jc w:val="center"/>
        <w:rPr>
          <w:rFonts w:ascii="宋体" w:hAnsi="宋体" w:cs="宋体"/>
          <w:sz w:val="24"/>
          <w:szCs w:val="24"/>
        </w:rPr>
        <w:sectPr>
          <w:pgSz w:w="11910" w:h="16840"/>
          <w:pgMar w:top="1431" w:right="1614" w:bottom="1144" w:left="1774" w:header="0" w:footer="1009" w:gutter="0"/>
          <w:cols w:space="720" w:num="1"/>
        </w:sectPr>
      </w:pPr>
    </w:p>
    <w:p>
      <w:pPr>
        <w:spacing w:line="360" w:lineRule="auto"/>
        <w:jc w:val="center"/>
        <w:rPr>
          <w:rFonts w:ascii="宋体" w:hAnsi="宋体" w:cs="宋体"/>
          <w:sz w:val="24"/>
          <w:szCs w:val="24"/>
        </w:rPr>
      </w:pPr>
    </w:p>
    <w:tbl>
      <w:tblPr>
        <w:tblStyle w:val="10"/>
        <w:tblW w:w="5051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10"/>
        <w:gridCol w:w="1294"/>
        <w:gridCol w:w="1908"/>
        <w:gridCol w:w="1117"/>
        <w:gridCol w:w="1750"/>
        <w:gridCol w:w="13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364" w:hRule="atLeast"/>
        </w:trPr>
        <w:tc>
          <w:tcPr>
            <w:tcW w:w="60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洗手间</w:t>
            </w:r>
          </w:p>
        </w:tc>
        <w:tc>
          <w:tcPr>
            <w:tcW w:w="664" w:type="pct"/>
            <w:vMerge w:val="restart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检查是否整洁干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净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无积水、无污垢、</w:t>
            </w:r>
            <w:r>
              <w:rPr>
                <w:rFonts w:hint="eastAsia" w:ascii="宋体" w:hAnsi="宋体" w:cs="宋体"/>
                <w:sz w:val="24"/>
                <w:szCs w:val="24"/>
              </w:rPr>
              <w:t>无异味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78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扶手、护栏</w:t>
            </w:r>
          </w:p>
        </w:tc>
        <w:tc>
          <w:tcPr>
            <w:tcW w:w="664" w:type="pct"/>
            <w:vMerge w:val="continue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是否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无</w:t>
            </w:r>
            <w:r>
              <w:rPr>
                <w:rFonts w:hint="eastAsia" w:ascii="宋体" w:hAnsi="宋体" w:cs="宋体"/>
                <w:sz w:val="24"/>
                <w:szCs w:val="24"/>
              </w:rPr>
              <w:t>灰尘、无污迹。</w:t>
            </w:r>
          </w:p>
        </w:tc>
        <w:tc>
          <w:tcPr>
            <w:tcW w:w="78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29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楼层楼梯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走廊、楼道</w:t>
            </w:r>
          </w:p>
        </w:tc>
        <w:tc>
          <w:tcPr>
            <w:tcW w:w="664" w:type="pct"/>
            <w:vMerge w:val="continue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目视地面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无</w:t>
            </w:r>
            <w:r>
              <w:rPr>
                <w:rFonts w:hint="eastAsia" w:ascii="宋体" w:hAnsi="宋体" w:cs="宋体"/>
                <w:sz w:val="24"/>
                <w:szCs w:val="24"/>
              </w:rPr>
              <w:t>纸屑、杂物等。</w:t>
            </w:r>
          </w:p>
        </w:tc>
        <w:tc>
          <w:tcPr>
            <w:tcW w:w="78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29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公共走廊玻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璃墙面（外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侧 ）</w:t>
            </w:r>
          </w:p>
        </w:tc>
        <w:tc>
          <w:tcPr>
            <w:tcW w:w="664" w:type="pct"/>
            <w:vMerge w:val="continue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无明显灰尘、污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渍、手印、光洁明亮。</w:t>
            </w:r>
          </w:p>
        </w:tc>
        <w:tc>
          <w:tcPr>
            <w:tcW w:w="78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397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会议室桌面、地面</w:t>
            </w:r>
          </w:p>
        </w:tc>
        <w:tc>
          <w:tcPr>
            <w:tcW w:w="664" w:type="pct"/>
            <w:vMerge w:val="continue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无明显污迹、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脚印、</w:t>
            </w:r>
            <w:r>
              <w:rPr>
                <w:rFonts w:hint="eastAsia" w:ascii="宋体" w:hAnsi="宋体" w:cs="宋体"/>
                <w:sz w:val="24"/>
                <w:szCs w:val="24"/>
              </w:rPr>
              <w:t>无灰尘、污迹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789" w:type="pct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0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公共区域</w:t>
            </w:r>
            <w:r>
              <w:rPr>
                <w:rFonts w:hint="eastAsia" w:ascii="宋体" w:hAnsi="宋体" w:cs="宋体"/>
                <w:sz w:val="24"/>
                <w:szCs w:val="24"/>
              </w:rPr>
              <w:t>地面</w:t>
            </w:r>
          </w:p>
        </w:tc>
        <w:tc>
          <w:tcPr>
            <w:tcW w:w="664" w:type="pct"/>
            <w:vMerge w:val="continue"/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无明显污渍、垃圾杂物。</w:t>
            </w:r>
          </w:p>
        </w:tc>
        <w:tc>
          <w:tcPr>
            <w:tcW w:w="7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436" w:hRule="atLeast"/>
        </w:trPr>
        <w:tc>
          <w:tcPr>
            <w:tcW w:w="60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6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1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学校其余</w:t>
            </w:r>
            <w:r>
              <w:rPr>
                <w:rFonts w:hint="eastAsia" w:ascii="宋体" w:hAnsi="宋体" w:cs="宋体"/>
                <w:sz w:val="24"/>
                <w:szCs w:val="24"/>
              </w:rPr>
              <w:t>相关设施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其余公共区域</w:t>
            </w:r>
          </w:p>
        </w:tc>
        <w:tc>
          <w:tcPr>
            <w:tcW w:w="664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目视干净，无灰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尘，污渍。</w:t>
            </w:r>
          </w:p>
        </w:tc>
        <w:tc>
          <w:tcPr>
            <w:tcW w:w="7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每发现一处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不合格处扣</w:t>
            </w:r>
          </w:p>
          <w:p>
            <w:pPr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szCs w:val="24"/>
              </w:rPr>
              <w:t>分</w:t>
            </w:r>
          </w:p>
        </w:tc>
      </w:tr>
    </w:tbl>
    <w:p>
      <w:pPr>
        <w:pStyle w:val="6"/>
        <w:ind w:left="0" w:leftChars="0" w:firstLine="0" w:firstLineChars="0"/>
        <w:jc w:val="both"/>
        <w:rPr>
          <w:rFonts w:ascii="宋体" w:hAnsi="宋体" w:cs="宋体"/>
        </w:rPr>
      </w:pPr>
    </w:p>
    <w:p>
      <w:pPr>
        <w:rPr>
          <w:rFonts w:hint="eastAsia"/>
        </w:rPr>
        <w:sectPr>
          <w:footerReference r:id="rId5" w:type="default"/>
          <w:pgSz w:w="11906" w:h="16838"/>
          <w:pgMar w:top="1440" w:right="1797" w:bottom="1440" w:left="1797" w:header="851" w:footer="992" w:gutter="0"/>
          <w:cols w:space="720" w:num="1"/>
          <w:docGrid w:type="linesAndChars" w:linePitch="312" w:charSpace="0"/>
        </w:sectPr>
      </w:pPr>
    </w:p>
    <w:p>
      <w:pPr>
        <w:rPr>
          <w:rFonts w:hint="eastAsia" w:eastAsia="宋体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4" name="文本框 10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9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9"/>
                            </w:rPr>
                            <w:t>79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34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pqzmdABAACrAwAADgAAAGRycy9lMm9Eb2MueG1srVPNjtMwEL4j8Q6W&#10;7zRpWaEqaroCVYuQECAtPIDrTBpL/pPHbdIXgDfgxIU7z9XnYOwkXVgue+DizJ+/me/zZHM7GM1O&#10;EFA5W/PlouQMrHSNsoeaf/l892LNGUZhG6GdhZqfAfnt9vmzTe8rWLnO6QYCIxCLVe9r3sXoq6JA&#10;2YERuHAeLCVbF4yI5IZD0QTRE7rRxaosXxW9C40PTgIiRXdjkk+I4SmArm2VhJ2TRwM2jqgBtIhE&#10;CTvlkW/ztG0LMn5sW4TIdM2JacwnNSF7n85iuxHVIQjfKTmNIJ4ywiNORihLTa9QOxEFOwb1D5RR&#10;Mjh0bVxIZ4qRSFaEWCzLR9rcd8JD5kJSo7+Kjv8PVn44fQpMNTVf3XBmhaEXv3z/dvnx6/LzK1uW&#10;L2+SRL3HiirvPdXG4Y0baHHmOFIwMR/aYNKXODHKk8Dnq8AwRCbTpfVqvS4pJSk3O4RfPFz3AeNb&#10;cIYlo+aBXjALK07vMY6lc0nqZt2d0jq/orZ/BQhzjEBeg+l2YjJOnKw47IeJ3t41Z2LX0yrU3NLm&#10;c6bfWVI6bc1shNnYz8bRB3Xo8lql7uhfHyONlCdNHUZYYpgcesPMddq3tCR/+rnq4R/b/gZ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OqXm5zwAAAAUBAAAPAAAAAAAAAAEAIAAAACIAAABkcnMvZG93&#10;bnJldi54bWxQSwECFAAUAAAACACHTuJAZpqzmdABAACrAwAADgAAAAAAAAABACAAAAAe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9"/>
                      </w:rPr>
                    </w:pPr>
                    <w:r>
                      <w:fldChar w:fldCharType="begin"/>
                    </w:r>
                    <w:r>
                      <w:rPr>
                        <w:rStyle w:val="9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9"/>
                      </w:rPr>
                      <w:t>79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0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9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9"/>
                            </w:rPr>
                            <w:t>79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34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TQzzM8BAACrAwAADgAAAGRycy9lMm9Eb2MueG1srVPNjtMwEL4j8Q6W&#10;7zRpQaiKmq5A1SIkBEjLPoDrOI0l22N53CZ9AXgDTly481x9DsZO0oXlsgcuzvz5m/k+TzY3gzXs&#10;pAJqcDVfLkrOlJPQaHeo+f2X2xdrzjAK1wgDTtX8rJDfbJ8/2/S+UivowDQqMAJxWPW+5l2MvioK&#10;lJ2yAhfglaNkC8GKSG44FE0QPaFbU6zK8nXRQ2h8AKkQKbobk3xCDE8BhLbVUu1AHq1ycUQNyohI&#10;lLDTHvk2T9u2SsZPbYsqMlNzYhrzSU3I3qez2G5EdQjCd1pOI4injPCIkxXaUdMr1E5EwY5B/wNl&#10;tQyA0MaFBFuMRLIixGJZPtLmrhNeZS4kNfqr6Pj/YOXH0+fAdEObsOLMCUsvfvn+7fLj1+XnV7Ys&#10;X75KEvUeK6q881Qbh7cwUPkcRwom5kMbbPoSJ0Z5Evh8FVgNkcl0ab1ar0tKScrNDuEXD9d9wPhO&#10;gWXJqHmgF8zCitMHjGPpXJK6ObjVxuRXNO6vAGGOEZXXYLqdmIwTJysO+2Git4fmTOx6WoWaO9p8&#10;zsx7R0qnrZmNMBv72Tj6oA9dXqvUHf2bY6SR8qSpwwhLDJNDb5i5TvuWluRPP1c9/GPb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M6pebnPAAAABQEAAA8AAAAAAAAAAQAgAAAAIgAAAGRycy9kb3du&#10;cmV2LnhtbFBLAQIUABQAAAAIAIdO4kAZNDPMzwEAAKsDAAAOAAAAAAAAAAEAIAAAAB4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9"/>
                      </w:rPr>
                    </w:pPr>
                    <w:r>
                      <w:fldChar w:fldCharType="begin"/>
                    </w:r>
                    <w:r>
                      <w:rPr>
                        <w:rStyle w:val="9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9"/>
                      </w:rPr>
                      <w:t>79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rPr>
        <w:rFonts w:ascii="仿宋" w:hAnsi="仿宋" w:eastAsia="仿宋" w:cs="仿宋"/>
        <w:sz w:val="28"/>
        <w:szCs w:val="28"/>
      </w:rPr>
    </w:pPr>
  </w:p>
  <w:p>
    <w:pPr>
      <w:pStyle w:val="5"/>
      <w:pBdr>
        <w:bottom w:val="none" w:color="auto" w:sz="0" w:space="0"/>
      </w:pBdr>
      <w:jc w:val="both"/>
    </w:pPr>
    <w:r>
      <w:rPr>
        <w:rFonts w:hint="eastAsia" w:ascii="仿宋" w:hAnsi="仿宋" w:eastAsia="仿宋" w:cs="仿宋"/>
        <w:sz w:val="28"/>
        <w:szCs w:val="28"/>
      </w:rPr>
      <w:drawing>
        <wp:inline distT="0" distB="0" distL="114300" distR="114300">
          <wp:extent cx="1534795" cy="264160"/>
          <wp:effectExtent l="0" t="0" r="8255" b="2540"/>
          <wp:docPr id="23" name="图片 2" descr="16685723067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图片 2" descr="1668572306787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34795" cy="264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EF95DC"/>
    <w:multiLevelType w:val="singleLevel"/>
    <w:tmpl w:val="9DEF95D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hOWFlYzc3MjEwYWQ4MGIzM2E3MGUxNmVmYTJiMzkifQ=="/>
  </w:docVars>
  <w:rsids>
    <w:rsidRoot w:val="028D62DC"/>
    <w:rsid w:val="028D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1"/>
    <w:next w:val="1"/>
    <w:qFormat/>
    <w:uiPriority w:val="0"/>
    <w:pPr>
      <w:ind w:firstLine="420" w:firstLineChars="100"/>
    </w:pPr>
  </w:style>
  <w:style w:type="paragraph" w:styleId="3">
    <w:name w:val="Body Text Indent"/>
    <w:basedOn w:val="1"/>
    <w:next w:val="1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qFormat/>
    <w:uiPriority w:val="0"/>
    <w:pPr>
      <w:autoSpaceDE/>
      <w:autoSpaceDN/>
      <w:adjustRightInd/>
      <w:spacing w:after="120" w:line="240" w:lineRule="auto"/>
      <w:ind w:left="420" w:leftChars="200" w:firstLine="420" w:firstLineChars="200"/>
      <w:jc w:val="both"/>
    </w:pPr>
    <w:rPr>
      <w:rFonts w:ascii="Times New Roman" w:hAnsi="Times New Roman"/>
      <w:kern w:val="2"/>
      <w:sz w:val="21"/>
    </w:rPr>
  </w:style>
  <w:style w:type="character" w:styleId="9">
    <w:name w:val="page number"/>
    <w:basedOn w:val="8"/>
    <w:qFormat/>
    <w:uiPriority w:val="0"/>
  </w:style>
  <w:style w:type="table" w:customStyle="1" w:styleId="10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3808</Words>
  <Characters>3964</Characters>
  <Lines>0</Lines>
  <Paragraphs>0</Paragraphs>
  <TotalTime>0</TotalTime>
  <ScaleCrop>false</ScaleCrop>
  <LinksUpToDate>false</LinksUpToDate>
  <CharactersWithSpaces>3973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2026-06-10T00:48:00Z</dcterms:created>
  <dc:creator>Dramaจุ๊บ</dc:creator>
  <cp:lastModifiedBy>Dramaจุ๊บ</cp:lastModifiedBy>
  <dcterms:modified xsi:type="dcterms:W3CDTF">2026-06-10T00:48:54Z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10007BA8F3BD45508C79032F6E08B62C_11</vt:lpwstr>
  </property>
</Properties>
</file>