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30B2EF">
      <w:pPr>
        <w:pageBreakBefore w:val="0"/>
        <w:widowControl w:val="0"/>
        <w:kinsoku/>
        <w:wordWrap/>
        <w:overflowPunct/>
        <w:topLinePunct w:val="0"/>
        <w:bidi w:val="0"/>
        <w:spacing w:line="257" w:lineRule="auto"/>
        <w:jc w:val="center"/>
        <w:outlineLvl w:val="2"/>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pPr>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一、技术要求</w:t>
      </w:r>
    </w:p>
    <w:p w14:paraId="7B5FF245">
      <w:pPr>
        <w:pageBreakBefore w:val="0"/>
        <w:widowControl w:val="0"/>
        <w:kinsoku/>
        <w:wordWrap/>
        <w:overflowPunct/>
        <w:topLinePunct w:val="0"/>
        <w:bidi w:val="0"/>
        <w:spacing w:line="257" w:lineRule="auto"/>
        <w:jc w:val="left"/>
        <w:outlineLvl w:val="3"/>
        <w:rPr>
          <w:rFonts w:hint="default"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采购清单</w:t>
      </w:r>
    </w:p>
    <w:tbl>
      <w:tblPr>
        <w:tblStyle w:val="4"/>
        <w:tblW w:w="4997" w:type="pct"/>
        <w:jc w:val="center"/>
        <w:shd w:val="clear" w:color="auto" w:fill="auto"/>
        <w:tblLayout w:type="autofit"/>
        <w:tblCellMar>
          <w:top w:w="0" w:type="dxa"/>
          <w:left w:w="108" w:type="dxa"/>
          <w:bottom w:w="0" w:type="dxa"/>
          <w:right w:w="108" w:type="dxa"/>
        </w:tblCellMar>
      </w:tblPr>
      <w:tblGrid>
        <w:gridCol w:w="4296"/>
        <w:gridCol w:w="4249"/>
      </w:tblGrid>
      <w:tr w14:paraId="02B5FEE4">
        <w:tblPrEx>
          <w:shd w:val="clear" w:color="auto" w:fill="auto"/>
          <w:tblCellMar>
            <w:top w:w="0" w:type="dxa"/>
            <w:left w:w="108" w:type="dxa"/>
            <w:bottom w:w="0" w:type="dxa"/>
            <w:right w:w="108" w:type="dxa"/>
          </w:tblCellMar>
        </w:tblPrEx>
        <w:trPr>
          <w:trHeight w:val="660" w:hRule="atLeast"/>
          <w:jc w:val="center"/>
        </w:trPr>
        <w:tc>
          <w:tcPr>
            <w:tcW w:w="2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30B6">
            <w:pPr>
              <w:widowControl/>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实验室名称</w:t>
            </w:r>
          </w:p>
        </w:tc>
        <w:tc>
          <w:tcPr>
            <w:tcW w:w="2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5779">
            <w:pPr>
              <w:widowControl/>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间数</w:t>
            </w:r>
          </w:p>
        </w:tc>
      </w:tr>
      <w:tr w14:paraId="63930164">
        <w:tblPrEx>
          <w:shd w:val="clear" w:color="auto" w:fill="auto"/>
          <w:tblCellMar>
            <w:top w:w="0" w:type="dxa"/>
            <w:left w:w="108" w:type="dxa"/>
            <w:bottom w:w="0" w:type="dxa"/>
            <w:right w:w="108" w:type="dxa"/>
          </w:tblCellMar>
        </w:tblPrEx>
        <w:trPr>
          <w:trHeight w:val="285" w:hRule="atLeast"/>
          <w:jc w:val="center"/>
        </w:trPr>
        <w:tc>
          <w:tcPr>
            <w:tcW w:w="2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11BD5">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物理探究实验室</w:t>
            </w:r>
          </w:p>
        </w:tc>
        <w:tc>
          <w:tcPr>
            <w:tcW w:w="2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E521">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r>
      <w:tr w14:paraId="5FCF6105">
        <w:tblPrEx>
          <w:shd w:val="clear" w:color="auto" w:fill="auto"/>
          <w:tblCellMar>
            <w:top w:w="0" w:type="dxa"/>
            <w:left w:w="108" w:type="dxa"/>
            <w:bottom w:w="0" w:type="dxa"/>
            <w:right w:w="108" w:type="dxa"/>
          </w:tblCellMar>
        </w:tblPrEx>
        <w:trPr>
          <w:trHeight w:val="285" w:hRule="atLeast"/>
          <w:jc w:val="center"/>
        </w:trPr>
        <w:tc>
          <w:tcPr>
            <w:tcW w:w="2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096D">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物理力学实验室</w:t>
            </w:r>
          </w:p>
        </w:tc>
        <w:tc>
          <w:tcPr>
            <w:tcW w:w="2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C6F9">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r>
      <w:tr w14:paraId="6A55C403">
        <w:tblPrEx>
          <w:shd w:val="clear" w:color="auto" w:fill="auto"/>
          <w:tblCellMar>
            <w:top w:w="0" w:type="dxa"/>
            <w:left w:w="108" w:type="dxa"/>
            <w:bottom w:w="0" w:type="dxa"/>
            <w:right w:w="108" w:type="dxa"/>
          </w:tblCellMar>
        </w:tblPrEx>
        <w:trPr>
          <w:trHeight w:val="285" w:hRule="atLeast"/>
          <w:jc w:val="center"/>
        </w:trPr>
        <w:tc>
          <w:tcPr>
            <w:tcW w:w="2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0488">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物理准备室</w:t>
            </w:r>
          </w:p>
        </w:tc>
        <w:tc>
          <w:tcPr>
            <w:tcW w:w="2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88F1">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r>
      <w:tr w14:paraId="56EE68ED">
        <w:tblPrEx>
          <w:shd w:val="clear" w:color="auto" w:fill="auto"/>
          <w:tblCellMar>
            <w:top w:w="0" w:type="dxa"/>
            <w:left w:w="108" w:type="dxa"/>
            <w:bottom w:w="0" w:type="dxa"/>
            <w:right w:w="108" w:type="dxa"/>
          </w:tblCellMar>
        </w:tblPrEx>
        <w:trPr>
          <w:trHeight w:val="285" w:hRule="atLeast"/>
          <w:jc w:val="center"/>
        </w:trPr>
        <w:tc>
          <w:tcPr>
            <w:tcW w:w="2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66F25">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化学准备室</w:t>
            </w:r>
          </w:p>
        </w:tc>
        <w:tc>
          <w:tcPr>
            <w:tcW w:w="2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C4BF">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r>
      <w:tr w14:paraId="5AB5AB2C">
        <w:tblPrEx>
          <w:shd w:val="clear" w:color="auto" w:fill="auto"/>
          <w:tblCellMar>
            <w:top w:w="0" w:type="dxa"/>
            <w:left w:w="108" w:type="dxa"/>
            <w:bottom w:w="0" w:type="dxa"/>
            <w:right w:w="108" w:type="dxa"/>
          </w:tblCellMar>
        </w:tblPrEx>
        <w:trPr>
          <w:trHeight w:val="285" w:hRule="atLeast"/>
          <w:jc w:val="center"/>
        </w:trPr>
        <w:tc>
          <w:tcPr>
            <w:tcW w:w="2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DE279">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56座生物-岛式吊装</w:t>
            </w:r>
          </w:p>
        </w:tc>
        <w:tc>
          <w:tcPr>
            <w:tcW w:w="2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4B55B">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r>
      <w:tr w14:paraId="47D6290F">
        <w:tblPrEx>
          <w:shd w:val="clear" w:color="auto" w:fill="auto"/>
          <w:tblCellMar>
            <w:top w:w="0" w:type="dxa"/>
            <w:left w:w="108" w:type="dxa"/>
            <w:bottom w:w="0" w:type="dxa"/>
            <w:right w:w="108" w:type="dxa"/>
          </w:tblCellMar>
        </w:tblPrEx>
        <w:trPr>
          <w:trHeight w:val="285" w:hRule="atLeast"/>
          <w:jc w:val="center"/>
        </w:trPr>
        <w:tc>
          <w:tcPr>
            <w:tcW w:w="2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A229">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生物准备室</w:t>
            </w:r>
          </w:p>
        </w:tc>
        <w:tc>
          <w:tcPr>
            <w:tcW w:w="2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B699B">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r>
      <w:tr w14:paraId="6DB4A55B">
        <w:tblPrEx>
          <w:shd w:val="clear" w:color="auto" w:fill="auto"/>
          <w:tblCellMar>
            <w:top w:w="0" w:type="dxa"/>
            <w:left w:w="108" w:type="dxa"/>
            <w:bottom w:w="0" w:type="dxa"/>
            <w:right w:w="108" w:type="dxa"/>
          </w:tblCellMar>
        </w:tblPrEx>
        <w:trPr>
          <w:trHeight w:val="285" w:hRule="atLeast"/>
          <w:jc w:val="center"/>
        </w:trPr>
        <w:tc>
          <w:tcPr>
            <w:tcW w:w="2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EF8D5">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AI智慧实验室</w:t>
            </w:r>
          </w:p>
        </w:tc>
        <w:tc>
          <w:tcPr>
            <w:tcW w:w="2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DC39E">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r>
      <w:tr w14:paraId="5CA4DFC5">
        <w:tblPrEx>
          <w:shd w:val="clear" w:color="auto" w:fill="auto"/>
          <w:tblCellMar>
            <w:top w:w="0" w:type="dxa"/>
            <w:left w:w="108" w:type="dxa"/>
            <w:bottom w:w="0" w:type="dxa"/>
            <w:right w:w="108" w:type="dxa"/>
          </w:tblCellMar>
        </w:tblPrEx>
        <w:trPr>
          <w:trHeight w:val="285" w:hRule="atLeast"/>
          <w:jc w:val="center"/>
        </w:trPr>
        <w:tc>
          <w:tcPr>
            <w:tcW w:w="2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37C5">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理化生实验仪器</w:t>
            </w:r>
          </w:p>
        </w:tc>
        <w:tc>
          <w:tcPr>
            <w:tcW w:w="2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0A55">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r>
      <w:tr w14:paraId="5A12F54B">
        <w:tblPrEx>
          <w:shd w:val="clear" w:color="auto" w:fill="auto"/>
          <w:tblCellMar>
            <w:top w:w="0" w:type="dxa"/>
            <w:left w:w="108" w:type="dxa"/>
            <w:bottom w:w="0" w:type="dxa"/>
            <w:right w:w="108" w:type="dxa"/>
          </w:tblCellMar>
        </w:tblPrEx>
        <w:trPr>
          <w:trHeight w:val="570" w:hRule="atLeast"/>
          <w:jc w:val="center"/>
        </w:trPr>
        <w:tc>
          <w:tcPr>
            <w:tcW w:w="2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E9D29">
            <w:pPr>
              <w:widowControl/>
              <w:jc w:val="center"/>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56座化学岛式吊装实验室搬迁安装复原</w:t>
            </w:r>
          </w:p>
        </w:tc>
        <w:tc>
          <w:tcPr>
            <w:tcW w:w="2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F09C">
            <w:pPr>
              <w:widowControl/>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w:t>
            </w:r>
          </w:p>
        </w:tc>
      </w:tr>
    </w:tbl>
    <w:p w14:paraId="425E681B">
      <w:pPr>
        <w:outlineLvl w:val="3"/>
        <w:rPr>
          <w:rFonts w:hint="eastAsia" w:ascii="仿宋" w:hAnsi="仿宋" w:eastAsia="仿宋" w:cs="仿宋"/>
          <w:color w:val="auto"/>
          <w:sz w:val="28"/>
          <w:szCs w:val="28"/>
          <w:highlight w:val="none"/>
        </w:rPr>
      </w:pPr>
      <w:bookmarkStart w:id="0" w:name="_Toc15149"/>
      <w:r>
        <w:rPr>
          <w:rFonts w:hint="eastAsia" w:ascii="仿宋" w:hAnsi="仿宋" w:eastAsia="仿宋" w:cs="仿宋"/>
          <w:b/>
          <w:bCs/>
          <w:color w:val="auto"/>
          <w:kern w:val="0"/>
          <w:sz w:val="28"/>
          <w:szCs w:val="28"/>
          <w:highlight w:val="none"/>
          <w:lang w:val="en-US" w:eastAsia="zh-CN" w:bidi="ar"/>
        </w:rPr>
        <w:t>一、</w:t>
      </w:r>
      <w:r>
        <w:rPr>
          <w:rFonts w:hint="eastAsia" w:ascii="仿宋" w:hAnsi="仿宋" w:eastAsia="仿宋" w:cs="仿宋"/>
          <w:b/>
          <w:bCs/>
          <w:color w:val="auto"/>
          <w:kern w:val="0"/>
          <w:sz w:val="28"/>
          <w:szCs w:val="28"/>
          <w:highlight w:val="none"/>
          <w:lang w:bidi="ar"/>
        </w:rPr>
        <w:t>物理探究实验室</w:t>
      </w:r>
      <w:bookmarkEnd w:id="0"/>
    </w:p>
    <w:tbl>
      <w:tblPr>
        <w:tblStyle w:val="4"/>
        <w:tblW w:w="5076" w:type="pct"/>
        <w:jc w:val="center"/>
        <w:tblLayout w:type="fixed"/>
        <w:tblCellMar>
          <w:top w:w="0" w:type="dxa"/>
          <w:left w:w="108" w:type="dxa"/>
          <w:bottom w:w="0" w:type="dxa"/>
          <w:right w:w="108" w:type="dxa"/>
        </w:tblCellMar>
      </w:tblPr>
      <w:tblGrid>
        <w:gridCol w:w="634"/>
        <w:gridCol w:w="734"/>
        <w:gridCol w:w="5303"/>
        <w:gridCol w:w="479"/>
        <w:gridCol w:w="400"/>
        <w:gridCol w:w="1130"/>
      </w:tblGrid>
      <w:tr w14:paraId="472D6FB8">
        <w:tblPrEx>
          <w:tblCellMar>
            <w:top w:w="0" w:type="dxa"/>
            <w:left w:w="108" w:type="dxa"/>
            <w:bottom w:w="0" w:type="dxa"/>
            <w:right w:w="108" w:type="dxa"/>
          </w:tblCellMar>
        </w:tblPrEx>
        <w:trPr>
          <w:trHeight w:val="23"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B69D3">
            <w:pPr>
              <w:widowControl/>
              <w:jc w:val="center"/>
              <w:textAlignment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物理探究实验室</w:t>
            </w:r>
          </w:p>
        </w:tc>
      </w:tr>
      <w:tr w14:paraId="2B59135B">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DD9E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序号</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335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产品名称</w:t>
            </w:r>
          </w:p>
        </w:tc>
        <w:tc>
          <w:tcPr>
            <w:tcW w:w="3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E88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技术参数</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660A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单位</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908E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数量</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A4800">
            <w:pPr>
              <w:widowControl/>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参考图片</w:t>
            </w:r>
          </w:p>
        </w:tc>
      </w:tr>
      <w:tr w14:paraId="698CAE00">
        <w:tblPrEx>
          <w:tblCellMar>
            <w:top w:w="0" w:type="dxa"/>
            <w:left w:w="108" w:type="dxa"/>
            <w:bottom w:w="0" w:type="dxa"/>
            <w:right w:w="108" w:type="dxa"/>
          </w:tblCellMar>
        </w:tblPrEx>
        <w:trPr>
          <w:trHeight w:val="23"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C1282">
            <w:pPr>
              <w:widowControl/>
              <w:jc w:val="left"/>
              <w:textAlignment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一.教师演示区域</w:t>
            </w:r>
          </w:p>
        </w:tc>
      </w:tr>
      <w:tr w14:paraId="31CABE97">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A97C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A35B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86寸智慧黑板</w:t>
            </w:r>
          </w:p>
        </w:tc>
        <w:tc>
          <w:tcPr>
            <w:tcW w:w="3054" w:type="pct"/>
            <w:tcBorders>
              <w:top w:val="single" w:color="000000" w:sz="4" w:space="0"/>
              <w:left w:val="single" w:color="000000" w:sz="4" w:space="0"/>
              <w:bottom w:val="single" w:color="000000" w:sz="4" w:space="0"/>
              <w:right w:val="single" w:color="000000" w:sz="4" w:space="0"/>
            </w:tcBorders>
            <w:shd w:val="clear" w:color="auto" w:fill="auto"/>
          </w:tcPr>
          <w:p w14:paraId="6E73C423">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一</w:t>
            </w:r>
            <w:r>
              <w:rPr>
                <w:rStyle w:val="7"/>
                <w:rFonts w:hint="eastAsia" w:ascii="仿宋" w:hAnsi="仿宋" w:eastAsia="仿宋" w:cs="仿宋"/>
                <w:b/>
                <w:bCs/>
                <w:color w:val="auto"/>
                <w:sz w:val="21"/>
                <w:szCs w:val="21"/>
                <w:highlight w:val="none"/>
                <w:lang w:bidi="ar"/>
              </w:rPr>
              <w:t>、整机设计要求</w:t>
            </w:r>
          </w:p>
          <w:p w14:paraId="09D689D5">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1.整机采用三拼结构，无推拉式结构，中间为LED液晶显示屏，两侧副屏可支持以下媒介（普通粉笔、液体粉笔、成膜笔）进行板书书写，便于老师完整书写教学内容。整机尺寸：宽≥4200mm，高≥1200mm。</w:t>
            </w:r>
          </w:p>
          <w:p w14:paraId="0FD970AC">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2.整机中间主屏书写面板采用耐磨玻璃材质，钢化玻璃表面硬度≥9H。主屏采用不低于86英寸4K LED 液晶屏，显示比例16:9，灰度等级≥256级。</w:t>
            </w:r>
          </w:p>
          <w:p w14:paraId="710B1A38">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3.整机背光系统支持DC调光方式，多级亮度调节，支持白颜色背景下最暗亮度≤100nit，用于提升显示对比度。</w:t>
            </w:r>
          </w:p>
          <w:p w14:paraId="5C16D467">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4.为保护师生视力，整机采用硬件低蓝光背光技术，在源头减少有害蓝光波段能量，蓝光占比（有害蓝光415～455nm能量综合）/（整体蓝光400～500能量综合）＜50%，低蓝光保护显示不偏色、不泛黄。</w:t>
            </w:r>
          </w:p>
          <w:p w14:paraId="0ADDF6D1">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5.整机支持色彩空间可选，包含标准模式和sRGB模式，在sRGB模式下可做到高色准△E≤1.0。6.为方便老师操作，整机前置按键数量不超过6个，可实现开关机、调出中控菜单、护眼、录屏等操作。</w:t>
            </w:r>
          </w:p>
          <w:p w14:paraId="4FA2FD66">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7.支持红外触控，支持Windows系统中进行40点或以上触控，支持在Android系统中进行40点或以上触控。</w:t>
            </w:r>
          </w:p>
          <w:p w14:paraId="2E33EF90">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8.整机系统支持书写触控延迟≤25ms，触摸响应时间≤4ms，触摸最小识别物≤3mm。</w:t>
            </w:r>
          </w:p>
          <w:p w14:paraId="7C7FB020">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9.整机触摸支持动态压力感应，支持无任何电子功能的普通书写笔在整机上书写或点压时，整机能感应压力变化，书写或点压过程笔迹呈现不同粗细。</w:t>
            </w:r>
          </w:p>
          <w:p w14:paraId="7187F764">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10.支持智能板擦功能，系统可根据触控物体的形状自动识别出实物板擦，可擦除电子白板中的内容，无需依赖外部电子设备。</w:t>
            </w:r>
          </w:p>
          <w:p w14:paraId="6D82D91C">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11.整机内置</w:t>
            </w:r>
            <w:r>
              <w:rPr>
                <w:rStyle w:val="7"/>
                <w:rFonts w:hint="eastAsia" w:ascii="仿宋" w:hAnsi="仿宋" w:eastAsia="仿宋" w:cs="仿宋"/>
                <w:color w:val="auto"/>
                <w:sz w:val="21"/>
                <w:szCs w:val="21"/>
                <w:highlight w:val="none"/>
                <w:lang w:val="en-US" w:eastAsia="zh-CN" w:bidi="ar"/>
              </w:rPr>
              <w:t>不低于2.0</w:t>
            </w:r>
            <w:r>
              <w:rPr>
                <w:rStyle w:val="7"/>
                <w:rFonts w:hint="eastAsia" w:ascii="仿宋" w:hAnsi="仿宋" w:eastAsia="仿宋" w:cs="仿宋"/>
                <w:color w:val="auto"/>
                <w:sz w:val="21"/>
                <w:szCs w:val="21"/>
                <w:highlight w:val="none"/>
                <w:lang w:bidi="ar"/>
              </w:rPr>
              <w:t>声道扬声器，最大功率≥84W。</w:t>
            </w:r>
          </w:p>
          <w:p w14:paraId="788EED03">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12.整机全通道支持纸质护眼模式，可实现画面纹理的实时调整；支持纸质纹理：牛皮纸、素描纸、宣纸、水彩纸、水纹纸；支持透明度调节；支持色温调节。</w:t>
            </w:r>
          </w:p>
          <w:p w14:paraId="5E46DCA0">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13.纸质护眼模式下，显示画面各像素点灰度不规则，减少背景干扰。</w:t>
            </w:r>
          </w:p>
          <w:p w14:paraId="2DDB4B18">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14.整机内置非独立摄像头，可拍摄≥5000万像素数的照片。整机上边框内置非独立式广角高清摄像头，均支持 3D 降噪算法和数字宽动态范围成像WDR 技术，支持输出 MJPG、 H.264 视频格式。15.整机设备支持多种身份识别方式，支持通过账号登录、手机扫码登录、人脸识别登录、声纹识别登录、近场发现登录，并支持账号安全登录检测。</w:t>
            </w:r>
          </w:p>
          <w:p w14:paraId="2A7FA65F">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16.整机侧置输入接口具备≥2路HDMI、≥1路RS232、≥1路USB接口；侧置输出接口具备≥1路音频输出、≥1路触控USB输出；前置输入接口具备≥3路USB接口（包含≥1路Type-C、≥2路USB）。</w:t>
            </w:r>
          </w:p>
          <w:p w14:paraId="79C82616">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17.整机嵌入式系统版本≥Android 15，CPU≥8核，内存≥2GB，存储空间≥32GB。</w:t>
            </w:r>
          </w:p>
          <w:p w14:paraId="461CBA0D">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 xml:space="preserve"> 18.整机内置非独立外扩展的8阵列麦克风，拾音角度≥180°，可用于对教室环境音频进行采集，拾音距离≥12m。</w:t>
            </w:r>
          </w:p>
          <w:p w14:paraId="0386E03D">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19.整机内置扬声器采用缝隙发声技术，喇叭采用槽式开口设计。</w:t>
            </w:r>
          </w:p>
          <w:p w14:paraId="5414E985">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b/>
                <w:bCs/>
                <w:color w:val="auto"/>
                <w:sz w:val="21"/>
                <w:szCs w:val="21"/>
                <w:highlight w:val="none"/>
                <w:lang w:bidi="ar"/>
              </w:rPr>
              <w:t>二、整机通信系统要求</w:t>
            </w:r>
          </w:p>
          <w:p w14:paraId="0851DB14">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1.整机无需外接无线网卡，在Window系统下接入无线网络，切换到嵌入式Android系统下可直接实现无线上网功能，不需手动重复设置。</w:t>
            </w:r>
          </w:p>
          <w:p w14:paraId="0E9663E6">
            <w:pPr>
              <w:widowControl/>
              <w:textAlignment w:val="top"/>
              <w:rPr>
                <w:rStyle w:val="7"/>
                <w:rFonts w:hint="eastAsia" w:ascii="仿宋" w:hAnsi="仿宋" w:eastAsia="仿宋" w:cs="仿宋"/>
                <w:color w:val="auto"/>
                <w:sz w:val="21"/>
                <w:szCs w:val="21"/>
                <w:highlight w:val="none"/>
                <w:lang w:bidi="ar"/>
              </w:rPr>
            </w:pPr>
            <w:r>
              <w:rPr>
                <w:rStyle w:val="7"/>
                <w:rFonts w:hint="eastAsia" w:ascii="仿宋" w:hAnsi="仿宋" w:eastAsia="仿宋" w:cs="仿宋"/>
                <w:color w:val="auto"/>
                <w:sz w:val="21"/>
                <w:szCs w:val="21"/>
                <w:highlight w:val="none"/>
                <w:lang w:bidi="ar"/>
              </w:rPr>
              <w:t>2.整机内置双WiFi6无线网卡（不接受外接），在Android和Windows系统下，可实现Wi-Fi无线上网连接、AP无线热点发射。 3.整机支持不低于蓝牙Bluetooth 5.4标准，支持主动发现蓝牙外设从而连接（无需整机进入发现模式），支持连接外部蓝牙音箱播放音频。</w:t>
            </w:r>
          </w:p>
          <w:p w14:paraId="2ACC2D2A">
            <w:pPr>
              <w:widowControl/>
              <w:textAlignment w:val="top"/>
              <w:rPr>
                <w:rStyle w:val="7"/>
                <w:rFonts w:hint="eastAsia" w:ascii="仿宋" w:hAnsi="仿宋" w:eastAsia="仿宋" w:cs="仿宋"/>
                <w:b/>
                <w:bCs/>
                <w:color w:val="auto"/>
                <w:sz w:val="21"/>
                <w:szCs w:val="21"/>
                <w:highlight w:val="none"/>
                <w:lang w:bidi="ar"/>
              </w:rPr>
            </w:pPr>
            <w:r>
              <w:rPr>
                <w:rStyle w:val="7"/>
                <w:rFonts w:hint="eastAsia" w:ascii="仿宋" w:hAnsi="仿宋" w:eastAsia="仿宋" w:cs="仿宋"/>
                <w:color w:val="auto"/>
                <w:sz w:val="21"/>
                <w:szCs w:val="21"/>
                <w:highlight w:val="none"/>
                <w:lang w:bidi="ar"/>
              </w:rPr>
              <w:t>4.整机Windows通道支持文件传输应用，支持通过扫码、wifi直联、超声三种方式与手机进行握手连接，实现文件传输功能。</w:t>
            </w:r>
          </w:p>
          <w:p w14:paraId="6E735BE8">
            <w:pPr>
              <w:widowControl/>
              <w:textAlignment w:val="top"/>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三、OPS电脑模块配置要求</w:t>
            </w:r>
          </w:p>
          <w:p w14:paraId="41375FA1">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1、插拔式OPS微型PC设计，采用Intel Core i</w:t>
            </w:r>
            <w:r>
              <w:rPr>
                <w:rFonts w:hint="eastAsia" w:ascii="仿宋" w:hAnsi="仿宋" w:eastAsia="仿宋" w:cs="仿宋"/>
                <w:color w:val="auto"/>
                <w:kern w:val="0"/>
                <w:sz w:val="21"/>
                <w:szCs w:val="21"/>
                <w:highlight w:val="none"/>
                <w:lang w:val="en-US" w:eastAsia="zh-CN" w:bidi="ar"/>
              </w:rPr>
              <w:t>7</w:t>
            </w:r>
            <w:r>
              <w:rPr>
                <w:rFonts w:hint="eastAsia" w:ascii="仿宋" w:hAnsi="仿宋" w:eastAsia="仿宋" w:cs="仿宋"/>
                <w:color w:val="auto"/>
                <w:kern w:val="0"/>
                <w:sz w:val="21"/>
                <w:szCs w:val="21"/>
                <w:highlight w:val="none"/>
                <w:lang w:bidi="ar"/>
              </w:rPr>
              <w:t xml:space="preserve"> CPU或以上。</w:t>
            </w:r>
          </w:p>
          <w:p w14:paraId="4879AF67">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2、内存：≥8GB DDR4。</w:t>
            </w:r>
          </w:p>
          <w:p w14:paraId="1774AB74">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3、硬盘：≥256GB 固态硬盘。</w:t>
            </w:r>
          </w:p>
          <w:p w14:paraId="1B85DB8A">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4、USB接口：≥3路USB3.0接口。</w:t>
            </w:r>
          </w:p>
          <w:p w14:paraId="241E7C1A">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5、视频输出接口：≥1路HDMI接口。</w:t>
            </w:r>
          </w:p>
          <w:p w14:paraId="7582C718">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6、具有标准 PC 防盗锁孔，确保电脑模块安全防盗。</w:t>
            </w:r>
          </w:p>
          <w:p w14:paraId="4172839E">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7、和整机的连接接口针脚数≤40pin，和整机的连接采用万兆级接口，传输速率≥10Gbps。</w:t>
            </w:r>
          </w:p>
          <w:p w14:paraId="0052234D">
            <w:pPr>
              <w:widowControl/>
              <w:textAlignment w:val="top"/>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四、白板软件</w:t>
            </w:r>
          </w:p>
          <w:p w14:paraId="171548C9">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1.为使用方全体教师配备个人账号，形成一体的信息化教学账号体系；根据教师账号信息将教师云空间匹配至对应学校、学科校本资源库。支持通过数字账号、微信二维码、硬件密钥方式登录教师个人账号。</w:t>
            </w:r>
          </w:p>
          <w:p w14:paraId="7F009A7E">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在备课场景中搜索课件库课件资源，具有不少于15万份的课件资源，支持整份课件或按照课件页插入课件中。可以按照教学环节筛选对应课件页一键插入课件中，可导入新课、作者简介。可以按照元素类型思维导图、课堂活动选取需要的部分补充课件缺失的部分。可以在查看部分课件的同时查看对应整份课件，了解作者整体教学思路。</w:t>
            </w:r>
          </w:p>
          <w:p w14:paraId="5819BF62">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3.云教案可自动同步至云空间，支持已链接方式进行定向式分享和开放式分享。接收者可直接在桌面浏览器、微信浏览器内打开预览，可将云教案转存至个人云空间。云教案支持导出为PDF格式。</w:t>
            </w:r>
          </w:p>
          <w:p w14:paraId="6A471537">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4.提供教案模板，方便老师撰写教案，预置模板包含表格式、提纲式、集备式、多课时式、单元设计式等不少于7个。支持校本模板，管理员在教研管理后台设置校本模板后，老师可在云教案模板调用。</w:t>
            </w:r>
          </w:p>
          <w:p w14:paraId="5EE489F3">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5.云教案与云课件可一对多关联绑定，产生绑定后，在课件页和教案页均支持在同一面板打开关联的云课件或云教案预览，便于老师备课时相互对照。</w:t>
            </w:r>
          </w:p>
          <w:p w14:paraId="15803A79">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6.AI智能纠错：软件内置的AI智能语义分析模块，可对输入的英文文本的拼写、句型、语法进行错误检查，并支持一键纠错。</w:t>
            </w:r>
          </w:p>
          <w:p w14:paraId="73EB8E5D">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7、支持汉字语音测评功能，通过整机拾音麦进行用户声音采集分析，判断用户发音是否标准。</w:t>
            </w:r>
          </w:p>
          <w:p w14:paraId="7EBF3EAE">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8、支持课件多人在线协同编辑，支持以链接的形式进行课件分享、邀请协作，支持查看当前在线用户，针对邀请协同的用户可设置可编辑、可阅读权限，支持将PPT课件转化为交互式课件进行协同编辑。</w:t>
            </w:r>
          </w:p>
          <w:p w14:paraId="3F251439">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9.具有不少于100 节党建微课视频，包含革命篇、建设篇、改革篇、复兴篇4个篇章。微课内容可在线点播，下载至课件播放。微课视频支持视频关键帧打点标记，播放过程中可一键跳转至标记位置， 也可一键对视频内容进行截图插入课件。</w:t>
            </w:r>
          </w:p>
          <w:p w14:paraId="58B55D4B">
            <w:pPr>
              <w:widowControl/>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支持视频研讨：支持在线发起多人视频研讨，研讨过程中可邀请校内外老师共同参与，会议主持人可对会议进行参会人员的管理，包括邀请发言/开启禁言，共享屏幕等操作，系统自动录制视频研讨全过程，会议结束后可自动形成视频回放记录。</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E27A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1C86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4B755A">
            <w:pPr>
              <w:widowControl/>
              <w:jc w:val="center"/>
              <w:textAlignment w:val="center"/>
              <w:rPr>
                <w:rFonts w:hint="eastAsia" w:ascii="仿宋" w:hAnsi="仿宋" w:eastAsia="仿宋" w:cs="仿宋"/>
                <w:color w:val="auto"/>
                <w:kern w:val="0"/>
                <w:sz w:val="21"/>
                <w:szCs w:val="21"/>
                <w:highlight w:val="none"/>
                <w:lang w:bidi="ar"/>
              </w:rPr>
            </w:pPr>
          </w:p>
        </w:tc>
      </w:tr>
      <w:tr w14:paraId="42C4FCDD">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720D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7BFC4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视频展台</w:t>
            </w:r>
          </w:p>
        </w:tc>
        <w:tc>
          <w:tcPr>
            <w:tcW w:w="3054" w:type="pct"/>
            <w:tcBorders>
              <w:top w:val="single" w:color="000000" w:sz="4" w:space="0"/>
              <w:left w:val="single" w:color="000000" w:sz="4" w:space="0"/>
              <w:bottom w:val="single" w:color="000000" w:sz="4" w:space="0"/>
              <w:right w:val="single" w:color="000000" w:sz="4" w:space="0"/>
            </w:tcBorders>
            <w:shd w:val="clear" w:color="auto" w:fill="auto"/>
          </w:tcPr>
          <w:p w14:paraId="12D3D2E5">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1.采用≥800万像素摄像头；采用 USB五伏电源直接供电，无需额外配置电源适配器，环保无辐射；箱内USB连线采用隐藏式设计，箱内无可见连线且USB口下出，有效防止积尘，且方便布线和返修。</w:t>
            </w:r>
          </w:p>
          <w:p w14:paraId="2C718618">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2.A4大小拍摄幅面，1080P动态视频预览达到30帧/秒；托板及挂墙部分采用金属加强，托板可承重3kg，整机壁挂式安装。</w:t>
            </w:r>
          </w:p>
          <w:p w14:paraId="6DF675F0">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3.支持展台成像画面实时批注，预设多种笔划粗细及颜色供选择，且支持对展台成像画面联同批注内容进行同步缩放、移动。</w:t>
            </w:r>
          </w:p>
          <w:p w14:paraId="397C65D2">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4.整机采用圆弧式设计，无锐角；同时托板采用磁吸吸附式机构，防止托板打落，方便打开及固定，避免机械式锁具故障率高的问题。</w:t>
            </w:r>
          </w:p>
          <w:p w14:paraId="514785F1">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5.展示托板正上方具备LED补光灯，保证展示区域的亮度及展示效果，补光灯开关采用触摸按键设计，同时可通过智慧黑板中的软件直接控制开关；</w:t>
            </w:r>
          </w:p>
          <w:p w14:paraId="3A655627">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6.带自动对焦摄像头；外壳在摄像头部分带保护镜片密封，防止灰尘沾染摄像头，防护等级达到IP4X级别。</w:t>
            </w:r>
          </w:p>
          <w:p w14:paraId="1DF479AA">
            <w:pPr>
              <w:widowControl/>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7.具有故障自动检测功能：在调用展台却无法出现镜头采集画面信号时，可自动出现检测链接，并给出导致性原因（如硬件连接、摄像头占用、配套软件版本等问题）。</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B2ACB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901BE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A47AF">
            <w:pPr>
              <w:widowControl/>
              <w:jc w:val="center"/>
              <w:textAlignment w:val="center"/>
              <w:rPr>
                <w:rFonts w:hint="eastAsia" w:ascii="仿宋" w:hAnsi="仿宋" w:eastAsia="仿宋" w:cs="仿宋"/>
                <w:color w:val="auto"/>
                <w:kern w:val="0"/>
                <w:sz w:val="21"/>
                <w:szCs w:val="21"/>
                <w:highlight w:val="none"/>
                <w:lang w:bidi="ar"/>
              </w:rPr>
            </w:pPr>
          </w:p>
        </w:tc>
      </w:tr>
      <w:tr w14:paraId="27C0575A">
        <w:tblPrEx>
          <w:tblCellMar>
            <w:top w:w="0" w:type="dxa"/>
            <w:left w:w="108" w:type="dxa"/>
            <w:bottom w:w="0" w:type="dxa"/>
            <w:right w:w="108" w:type="dxa"/>
          </w:tblCellMar>
        </w:tblPrEx>
        <w:trPr>
          <w:trHeight w:val="9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EC95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B501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教师实验台</w:t>
            </w:r>
          </w:p>
        </w:tc>
        <w:tc>
          <w:tcPr>
            <w:tcW w:w="3054" w:type="pct"/>
            <w:tcBorders>
              <w:top w:val="single" w:color="000000" w:sz="4" w:space="0"/>
              <w:left w:val="single" w:color="000000" w:sz="4" w:space="0"/>
              <w:bottom w:val="single" w:color="000000" w:sz="4" w:space="0"/>
              <w:right w:val="single" w:color="000000" w:sz="4" w:space="0"/>
            </w:tcBorders>
            <w:shd w:val="clear" w:color="auto" w:fill="auto"/>
          </w:tcPr>
          <w:p w14:paraId="0541B4AB">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1、规格：2400×700×850mm</w:t>
            </w:r>
          </w:p>
          <w:p w14:paraId="292ED9B0">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2、台面要求：采用≥13mm厚优抗板台面，为了确保实验人员的健康安全，产品各项性能需满足如下要求：</w:t>
            </w:r>
          </w:p>
          <w:p w14:paraId="10275683">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 xml:space="preserve">光泽度（60°）≤8；  </w:t>
            </w:r>
          </w:p>
          <w:p w14:paraId="4EB74430">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银元素（Ag）未检出。</w:t>
            </w:r>
          </w:p>
          <w:p w14:paraId="04AF1C03">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 xml:space="preserve">燃烧性能：B1（C-s1,d0,t1）级；  </w:t>
            </w:r>
          </w:p>
          <w:p w14:paraId="5033F623">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(4)</w:t>
            </w:r>
            <w:r>
              <w:rPr>
                <w:rFonts w:hint="eastAsia" w:ascii="仿宋" w:hAnsi="仿宋" w:eastAsia="仿宋" w:cs="仿宋"/>
                <w:color w:val="auto"/>
                <w:kern w:val="0"/>
                <w:sz w:val="21"/>
                <w:szCs w:val="21"/>
                <w:highlight w:val="none"/>
                <w:lang w:bidi="ar"/>
              </w:rPr>
              <w:t xml:space="preserve">烟气毒性：ZA3级；  </w:t>
            </w:r>
          </w:p>
          <w:p w14:paraId="46B1AE54">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(5)</w:t>
            </w:r>
            <w:r>
              <w:rPr>
                <w:rFonts w:hint="eastAsia" w:ascii="仿宋" w:hAnsi="仿宋" w:eastAsia="仿宋" w:cs="仿宋"/>
                <w:color w:val="auto"/>
                <w:kern w:val="0"/>
                <w:sz w:val="21"/>
                <w:szCs w:val="21"/>
                <w:highlight w:val="none"/>
                <w:lang w:bidi="ar"/>
              </w:rPr>
              <w:t>水平燃烧HB级、垂直燃烧V-0级</w:t>
            </w:r>
            <w:r>
              <w:rPr>
                <w:rFonts w:hint="eastAsia" w:ascii="仿宋" w:hAnsi="仿宋" w:eastAsia="仿宋" w:cs="仿宋"/>
                <w:color w:val="auto"/>
                <w:kern w:val="0"/>
                <w:sz w:val="21"/>
                <w:szCs w:val="21"/>
                <w:highlight w:val="none"/>
                <w:lang w:eastAsia="zh-CN" w:bidi="ar"/>
              </w:rPr>
              <w:t>；</w:t>
            </w:r>
          </w:p>
          <w:p w14:paraId="2530F75A">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(6)</w:t>
            </w:r>
            <w:r>
              <w:rPr>
                <w:rFonts w:hint="eastAsia" w:ascii="仿宋" w:hAnsi="仿宋" w:eastAsia="仿宋" w:cs="仿宋"/>
                <w:color w:val="auto"/>
                <w:kern w:val="0"/>
                <w:sz w:val="21"/>
                <w:szCs w:val="21"/>
                <w:highlight w:val="none"/>
                <w:lang w:bidi="ar"/>
              </w:rPr>
              <w:t>甲醛去除率≥50%、甲苯去除率≥15%</w:t>
            </w:r>
            <w:r>
              <w:rPr>
                <w:rFonts w:hint="eastAsia" w:ascii="仿宋" w:hAnsi="仿宋" w:eastAsia="仿宋" w:cs="仿宋"/>
                <w:color w:val="auto"/>
                <w:kern w:val="0"/>
                <w:sz w:val="21"/>
                <w:szCs w:val="21"/>
                <w:highlight w:val="none"/>
                <w:lang w:eastAsia="zh-CN" w:bidi="ar"/>
              </w:rPr>
              <w:t>；</w:t>
            </w:r>
          </w:p>
          <w:p w14:paraId="7C991875">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柜身：按照多媒体讲台,设计了电脑主机、显示器等设备的摆放空间，同时设计了电源盒、网络接口、电脑专用插座.中间部分是讲课演示部分，并设抽屉式结构，抽屉装有教师演示安全电源及控制装置。台身主体背板、吊板及所有板材均采用高品质1.0mm +/- 0.07mm的镀锌钢板，拉力強度&gt;270N/mm2,表面均经静电及磷化处理，环氧树脂喷涂厚度≥75um。门铰：采用175度阻尼铰链。自闭式，与柜体面水平角度&lt;15度时，柜门即可自行关闭，弹性好，外形美观，使用过程中无噪音，可开关十万次，达到国际五金行业标准，使用寿命长。</w:t>
            </w:r>
          </w:p>
          <w:p w14:paraId="575C9D87">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滑轨：三节滑轨。达到国际五金行业标准，使用寿命长。</w:t>
            </w:r>
          </w:p>
          <w:p w14:paraId="584513A7">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手抽：一字内隐藏拉手，与门板抽屉连为一体，使整体平面，简洁大方。</w:t>
            </w:r>
          </w:p>
          <w:p w14:paraId="465D691D">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4、门板及抽面：内置防撞胶垫，装于抽屉及门板内侧，减缓碰撞，保护柜体，保证关门减少噪音；</w:t>
            </w:r>
          </w:p>
          <w:p w14:paraId="54CBB545">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5、固定脚：采用ABS工程塑料模具成型制作而成，具有高度可调、耐磨、防潮、耐腐蚀等特点。</w:t>
            </w:r>
          </w:p>
          <w:p w14:paraId="5505573E">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6、组合结构：1060mm整体电源组合单元+630mm整体水槽组合单元*1组+630mm整体大型置物单元*1组，组合单元均采用整体焊接工艺，以增加其整体置物的最大强度，大型置物单元，其内部置物纵深≥60cm。</w:t>
            </w:r>
          </w:p>
          <w:p w14:paraId="3D8F32C5">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7.</w:t>
            </w:r>
            <w:r>
              <w:rPr>
                <w:rFonts w:hint="eastAsia" w:ascii="仿宋" w:hAnsi="仿宋" w:eastAsia="仿宋" w:cs="仿宋"/>
                <w:color w:val="auto"/>
                <w:kern w:val="0"/>
                <w:sz w:val="21"/>
                <w:szCs w:val="21"/>
                <w:highlight w:val="none"/>
                <w:lang w:bidi="ar"/>
              </w:rPr>
              <w:t>依据GB/T 24820-2024</w:t>
            </w:r>
          </w:p>
          <w:p w14:paraId="526BFAC4">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设备金属喷涂（塑）涂层满足抗冲击要求，冲击高度≥300mm</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试验后涂层表面无剥落、裂纹等结构性损坏</w:t>
            </w:r>
            <w:r>
              <w:rPr>
                <w:rFonts w:hint="eastAsia" w:ascii="仿宋" w:hAnsi="仿宋" w:eastAsia="仿宋" w:cs="仿宋"/>
                <w:color w:val="auto"/>
                <w:kern w:val="0"/>
                <w:sz w:val="21"/>
                <w:szCs w:val="21"/>
                <w:highlight w:val="none"/>
                <w:lang w:eastAsia="zh-CN" w:bidi="ar"/>
              </w:rPr>
              <w:t>。</w:t>
            </w:r>
          </w:p>
          <w:p w14:paraId="25CA96B8">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教师实验台抽屉</w:t>
            </w:r>
            <w:r>
              <w:rPr>
                <w:rFonts w:hint="eastAsia" w:ascii="仿宋" w:hAnsi="仿宋" w:eastAsia="仿宋" w:cs="仿宋"/>
                <w:color w:val="auto"/>
                <w:kern w:val="0"/>
                <w:sz w:val="21"/>
                <w:szCs w:val="21"/>
                <w:highlight w:val="none"/>
                <w:lang w:val="en-US" w:eastAsia="zh-CN" w:bidi="ar"/>
              </w:rPr>
              <w:t>形状位置公差</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抽屉自然下垂度≤15mm，抽屉左右摆动度≤15mm</w:t>
            </w:r>
            <w:r>
              <w:rPr>
                <w:rFonts w:hint="eastAsia" w:ascii="仿宋" w:hAnsi="仿宋" w:eastAsia="仿宋" w:cs="仿宋"/>
                <w:color w:val="auto"/>
                <w:kern w:val="0"/>
                <w:sz w:val="21"/>
                <w:szCs w:val="21"/>
                <w:highlight w:val="none"/>
                <w:lang w:eastAsia="zh-CN" w:bidi="ar"/>
              </w:rPr>
              <w:t>。</w:t>
            </w:r>
          </w:p>
          <w:p w14:paraId="33FF821E">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教师实验台整体结构强度达标，经水平静载荷试验，施加≥400N水平作用力，重复试验≥8次后，实验台整体无松动、位移、结构性变形、部件损坏及连接脱落等异常</w:t>
            </w:r>
            <w:r>
              <w:rPr>
                <w:rFonts w:hint="eastAsia" w:ascii="仿宋" w:hAnsi="仿宋" w:eastAsia="仿宋" w:cs="仿宋"/>
                <w:color w:val="auto"/>
                <w:kern w:val="0"/>
                <w:sz w:val="21"/>
                <w:szCs w:val="21"/>
                <w:highlight w:val="none"/>
                <w:lang w:eastAsia="zh-CN" w:bidi="ar"/>
              </w:rPr>
              <w:t>。</w:t>
            </w:r>
          </w:p>
          <w:p w14:paraId="73178708">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4）</w:t>
            </w:r>
            <w:r>
              <w:rPr>
                <w:rFonts w:hint="eastAsia" w:ascii="仿宋" w:hAnsi="仿宋" w:eastAsia="仿宋" w:cs="仿宋"/>
                <w:color w:val="auto"/>
                <w:kern w:val="0"/>
                <w:sz w:val="21"/>
                <w:szCs w:val="21"/>
                <w:highlight w:val="none"/>
                <w:lang w:bidi="ar"/>
              </w:rPr>
              <w:t>经垂直静载荷试验，施加≥1500N垂直作用力，重复试验≥8次后，台面无开裂、破损、严重凹陷及结构性形变，台体支撑结构稳固无损坏</w:t>
            </w:r>
            <w:r>
              <w:rPr>
                <w:rFonts w:hint="eastAsia" w:ascii="仿宋" w:hAnsi="仿宋" w:eastAsia="仿宋" w:cs="仿宋"/>
                <w:color w:val="auto"/>
                <w:kern w:val="0"/>
                <w:sz w:val="21"/>
                <w:szCs w:val="21"/>
                <w:highlight w:val="none"/>
                <w:lang w:eastAsia="zh-CN" w:bidi="ar"/>
              </w:rPr>
              <w:t>。</w:t>
            </w:r>
          </w:p>
          <w:p w14:paraId="1042732A">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5）</w:t>
            </w:r>
            <w:r>
              <w:rPr>
                <w:rFonts w:hint="eastAsia" w:ascii="仿宋" w:hAnsi="仿宋" w:eastAsia="仿宋" w:cs="仿宋"/>
                <w:color w:val="auto"/>
                <w:kern w:val="0"/>
                <w:sz w:val="21"/>
                <w:szCs w:val="21"/>
                <w:highlight w:val="none"/>
                <w:lang w:bidi="ar"/>
              </w:rPr>
              <w:t>经水平冲击稳定性试验，采用质量≥40kg试验重物，跌落高度≥30mm进行冲击试验，试验后实验台无倾翻、无位移、无结构松动及部件损坏，满足实验室基础安全使用要求。</w:t>
            </w:r>
          </w:p>
          <w:p w14:paraId="58141A3B">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8.</w:t>
            </w:r>
            <w:r>
              <w:rPr>
                <w:rFonts w:hint="eastAsia" w:ascii="仿宋" w:hAnsi="仿宋" w:eastAsia="仿宋" w:cs="仿宋"/>
                <w:color w:val="auto"/>
                <w:kern w:val="0"/>
                <w:sz w:val="21"/>
                <w:szCs w:val="21"/>
                <w:highlight w:val="none"/>
                <w:lang w:bidi="ar"/>
              </w:rPr>
              <w:t>耐腐蚀性能：试验时长≥72h，试验过程中样板划道两侧3mm以外区域无大面积鼓泡；试验结束后，划道两侧3mm外区域无明显锈迹、剥落、起皱现象，允许存在轻微均匀变色、失光，不影响设备正常使用寿命及使用效果。</w:t>
            </w:r>
          </w:p>
          <w:p w14:paraId="4B6B6D8B">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9.</w:t>
            </w:r>
            <w:r>
              <w:rPr>
                <w:rFonts w:hint="eastAsia" w:ascii="仿宋" w:hAnsi="仿宋" w:eastAsia="仿宋" w:cs="仿宋"/>
                <w:color w:val="auto"/>
                <w:kern w:val="0"/>
                <w:sz w:val="21"/>
                <w:szCs w:val="21"/>
                <w:highlight w:val="none"/>
                <w:lang w:bidi="ar"/>
              </w:rPr>
              <w:t>涂层硬度≥HB，表面耐常规刮擦、磨损，可抵御日常实验操作、清洁擦拭产生的轻微摩擦损耗，满足长期教学使用需求。</w:t>
            </w:r>
          </w:p>
          <w:p w14:paraId="0ECB5B29">
            <w:pPr>
              <w:widowControl/>
              <w:textAlignment w:val="top"/>
              <w:rPr>
                <w:rFonts w:hint="default" w:ascii="仿宋" w:hAnsi="仿宋" w:eastAsia="仿宋" w:cs="仿宋"/>
                <w:b/>
                <w:bCs/>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r>
              <w:rPr>
                <w:rFonts w:hint="eastAsia" w:ascii="仿宋" w:hAnsi="仿宋" w:eastAsia="仿宋" w:cs="仿宋"/>
                <w:color w:val="auto"/>
                <w:kern w:val="0"/>
                <w:sz w:val="21"/>
                <w:szCs w:val="21"/>
                <w:highlight w:val="none"/>
                <w:lang w:bidi="ar"/>
              </w:rPr>
              <w:t>甲醛释放量≤0.15mg/m³，符合国家校园教学设备、室内环境安全基础标准，适配中小学室内长期教学使用场景。</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84AB6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96A5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A43B13">
            <w:pPr>
              <w:widowControl/>
              <w:jc w:val="center"/>
              <w:textAlignment w:val="center"/>
              <w:rPr>
                <w:rFonts w:hint="eastAsia" w:ascii="仿宋" w:hAnsi="仿宋" w:eastAsia="仿宋" w:cs="仿宋"/>
                <w:color w:val="auto"/>
                <w:kern w:val="0"/>
                <w:sz w:val="21"/>
                <w:szCs w:val="21"/>
                <w:highlight w:val="none"/>
                <w:lang w:bidi="ar"/>
              </w:rPr>
            </w:pPr>
            <w:r>
              <w:rPr>
                <w:color w:val="auto"/>
                <w:sz w:val="21"/>
                <w:szCs w:val="21"/>
                <w:highlight w:val="none"/>
              </w:rPr>
              <w:drawing>
                <wp:inline distT="0" distB="0" distL="114300" distR="114300">
                  <wp:extent cx="307340" cy="772795"/>
                  <wp:effectExtent l="0" t="0" r="16510" b="8255"/>
                  <wp:docPr id="1" name="ID_CD49132424F243F4AD4DE33D2676D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_CD49132424F243F4AD4DE33D2676D0CA"/>
                          <pic:cNvPicPr>
                            <a:picLocks noChangeAspect="1" noChangeArrowheads="1"/>
                          </pic:cNvPicPr>
                        </pic:nvPicPr>
                        <pic:blipFill>
                          <a:blip r:embed="rId5" cstate="print"/>
                          <a:srcRect/>
                          <a:stretch>
                            <a:fillRect/>
                          </a:stretch>
                        </pic:blipFill>
                        <pic:spPr>
                          <a:xfrm flipH="1">
                            <a:off x="0" y="0"/>
                            <a:ext cx="307340" cy="772795"/>
                          </a:xfrm>
                          <a:prstGeom prst="rect">
                            <a:avLst/>
                          </a:prstGeom>
                          <a:noFill/>
                          <a:ln w="1">
                            <a:noFill/>
                            <a:miter lim="800000"/>
                            <a:headEnd/>
                            <a:tailEnd type="none" w="med" len="med"/>
                          </a:ln>
                          <a:effectLst/>
                        </pic:spPr>
                      </pic:pic>
                    </a:graphicData>
                  </a:graphic>
                </wp:inline>
              </w:drawing>
            </w:r>
          </w:p>
        </w:tc>
      </w:tr>
      <w:tr w14:paraId="3DD49D0B">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E317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EB54F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教师电脑</w:t>
            </w:r>
          </w:p>
        </w:tc>
        <w:tc>
          <w:tcPr>
            <w:tcW w:w="3054" w:type="pct"/>
            <w:tcBorders>
              <w:top w:val="single" w:color="000000" w:sz="4" w:space="0"/>
              <w:left w:val="single" w:color="000000" w:sz="4" w:space="0"/>
              <w:bottom w:val="single" w:color="000000" w:sz="4" w:space="0"/>
              <w:right w:val="single" w:color="000000" w:sz="4" w:space="0"/>
            </w:tcBorders>
            <w:shd w:val="clear" w:color="auto" w:fill="auto"/>
          </w:tcPr>
          <w:p w14:paraId="527A2F58">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1.CPU：主频≥2.0Ghz，≥8核处理器12线程，三级缓存≥12MB。</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2.GPU：≥48个图形处理单元，最大频率≥1.4GHz。</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3.内存：≥16GB DDR4 3200MT/s 内存或以上。</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4.硬盘：≥512GB M.2 NVMe SSD硬盘，支持机械硬盘拓展。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5.支持1000Mbps，网口支持wake on LAN。</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6.集成标准声卡。</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7.前置面板：USB3.0≥2个（USB 3.2 Gen1）；USB2.0≥2个；TypeC≥1个（支持USB 3.2 Gen1）；音频输入≥1个，音频输出≥1个。</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8.≥2前置USB端口支持在关机状态下对外供电。</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9.前置面板音频输出接口采用四段式接口，兼容单耳机输出和耳机、麦克风二合一。</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10.后置面板：USB3.0≥2个（USB 3.2 Gen2）；USB2.0≥2个；HDMI输出≥1；VGA输出≥1；音频输入≥1；音频输出≥1；RJ45≥1。</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11.内部插槽：PCIEX16≥1（支持拓展独立显卡）；PCIEX1≥1；M.2≥2；SATA≥2。</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12.机箱体积：≤8L。</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13.电源功率：≤180W。</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14.可通过物理按键实现系统一键还原。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15.配备同品牌USB有线键鼠。</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16.≥23.8显示屏幕，分辨率≥1920*1080，屏幕亮度≥250nit。</w:t>
            </w:r>
          </w:p>
          <w:p w14:paraId="33A3A21A">
            <w:pPr>
              <w:widowControl/>
              <w:jc w:val="left"/>
              <w:textAlignment w:val="top"/>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注：提供主机、显示器节能佐证材料。</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4F159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B6504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0FBAB0">
            <w:pPr>
              <w:widowControl/>
              <w:jc w:val="center"/>
              <w:textAlignment w:val="center"/>
              <w:rPr>
                <w:rFonts w:hint="eastAsia" w:ascii="仿宋" w:hAnsi="仿宋" w:eastAsia="仿宋" w:cs="仿宋"/>
                <w:color w:val="auto"/>
                <w:kern w:val="0"/>
                <w:sz w:val="21"/>
                <w:szCs w:val="21"/>
                <w:highlight w:val="none"/>
                <w:lang w:bidi="ar"/>
              </w:rPr>
            </w:pPr>
          </w:p>
        </w:tc>
      </w:tr>
      <w:tr w14:paraId="3F5A4E99">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4B05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6285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教师转椅</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C8F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液压升降式五轮转椅</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9BEA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把</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537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2E521">
            <w:pPr>
              <w:widowControl/>
              <w:jc w:val="center"/>
              <w:textAlignment w:val="center"/>
              <w:rPr>
                <w:rFonts w:hint="eastAsia" w:ascii="仿宋" w:hAnsi="仿宋" w:eastAsia="仿宋" w:cs="仿宋"/>
                <w:color w:val="auto"/>
                <w:kern w:val="0"/>
                <w:sz w:val="21"/>
                <w:szCs w:val="21"/>
                <w:highlight w:val="none"/>
                <w:lang w:bidi="ar"/>
              </w:rPr>
            </w:pPr>
          </w:p>
        </w:tc>
      </w:tr>
      <w:tr w14:paraId="383D5750">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4174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1A11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教师电源</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CE56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教师控制电源部分采用抽屉式</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val="en-US" w:eastAsia="zh-CN" w:bidi="ar"/>
              </w:rPr>
              <w:t>安装在教室实验台抽屉中：</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1、设教学安全电源控制台，分4组向学生实验桌输出安全的220V交流电源，对学生实验电源进行分组控制，具备漏电及过载保护功能。</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2、实验总电源及学生实验电源均设有：短路、过载、自动断电功能；</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3、配置2组220V国标5孔插座。</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4、电源的性能应符合相关要求。</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0756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9ECD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A70C9">
            <w:pPr>
              <w:widowControl/>
              <w:jc w:val="center"/>
              <w:textAlignment w:val="center"/>
              <w:rPr>
                <w:rFonts w:hint="eastAsia" w:ascii="仿宋" w:hAnsi="仿宋" w:eastAsia="仿宋" w:cs="仿宋"/>
                <w:color w:val="auto"/>
                <w:kern w:val="0"/>
                <w:sz w:val="21"/>
                <w:szCs w:val="21"/>
                <w:highlight w:val="none"/>
                <w:lang w:bidi="ar"/>
              </w:rPr>
            </w:pPr>
          </w:p>
        </w:tc>
      </w:tr>
      <w:tr w14:paraId="1F54AF57">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82E47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CF85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数据采集器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tcPr>
          <w:p w14:paraId="38EE0F08">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1、外壳为PC材质，表面丝印有品牌、名称、型号信息，符号规范、字迹清晰、不易脱落</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2、模块化结构，可接驳有线接口和无线接口，数据采集器与接口通过SATA接口传输数据，采用插接式结构，可进行有线、无线工作模式切换</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3、连接计算机与传感器，采用USB协议通讯；通过USB接口供电，无需外接电源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4、采用BT自锁接口与传感器连接，输出数字信号，接口具有方向性和自锁功能，可以防止传感器在使用过程中脱落，保证数据传输稳定</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5、四路全数字数据传输通道，数据采集器单通道最大采样速率20KHz，最大采样率80KHz，与传感器采用SPI数据总线进行传感器信息、数据的并行采集输出，数据采集器任意通道都可以读取传感器上传的数据</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6、支持级联，满足24套数据采集器同时连接电脑使用，可同时连接24个声波/声级传感器测量声音波形</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7、支持Windows、Android、iOS、麒麟、统信、鸿蒙操作系统</w:t>
            </w:r>
          </w:p>
          <w:p w14:paraId="7C08F8A8">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8、所有传感器采集的信号需要通过数据采集器进行数据处理后再输入电脑，通过软件显示出来</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358F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E7BA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F08A7">
            <w:pPr>
              <w:widowControl/>
              <w:jc w:val="center"/>
              <w:textAlignment w:val="center"/>
              <w:rPr>
                <w:rFonts w:hint="eastAsia" w:ascii="仿宋" w:hAnsi="仿宋" w:eastAsia="仿宋" w:cs="仿宋"/>
                <w:color w:val="auto"/>
                <w:kern w:val="0"/>
                <w:sz w:val="21"/>
                <w:szCs w:val="21"/>
                <w:highlight w:val="none"/>
                <w:lang w:bidi="ar"/>
              </w:rPr>
            </w:pPr>
          </w:p>
        </w:tc>
      </w:tr>
      <w:tr w14:paraId="313FE1AB">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1994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770D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数据显示模块</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D4B3B">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1、外壳为PC材质，表面丝印有品牌、名称、型号信息，符号规范、字迹清晰、不易脱落；</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2、独立模块化结构，设有</w:t>
            </w:r>
            <w:r>
              <w:rPr>
                <w:rFonts w:hint="default" w:ascii="Arial" w:hAnsi="Arial" w:eastAsia="仿宋" w:cs="Arial"/>
                <w:color w:val="auto"/>
                <w:kern w:val="0"/>
                <w:sz w:val="21"/>
                <w:szCs w:val="21"/>
                <w:highlight w:val="none"/>
                <w:lang w:bidi="ar"/>
              </w:rPr>
              <w:t>≥</w:t>
            </w:r>
            <w:r>
              <w:rPr>
                <w:rFonts w:hint="eastAsia" w:ascii="仿宋" w:hAnsi="仿宋" w:eastAsia="仿宋" w:cs="仿宋"/>
                <w:color w:val="auto"/>
                <w:kern w:val="0"/>
                <w:sz w:val="21"/>
                <w:szCs w:val="21"/>
                <w:highlight w:val="none"/>
                <w:lang w:bidi="ar"/>
              </w:rPr>
              <w:t>1.8寸彩屏；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3、与各种传感器组合使用，具备独立数据显示、数据存储、数据无线传输功能，通过自带屏幕显示蓝牙ID和该ID对应的二维码；</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采用BT数字接口与传感器连接，接头具有方向性（定向连接）和自锁功能（自带锁扣），可以防止传感器在使用过程中脱落，保证数据传输稳定；自动识别传感器，无需预热传感器，实时显示传感器测量数据，支持多值传感器数据显示及存储，显示屏的刷新频率为10Hz；</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5、可支持蓝牙无线数据传输，屏幕可显示二维码及对应的蓝牙ID，通过移动终端设备扫描二维码进行无线连接和数据传输，或通过搜索模块的蓝牙ID连接</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采用蓝牙5.0传输协议，通过无线方式将传感器测量数据实时传输到移动终端设备和计算机，进行实时数据显示，通过表格、图线的方式进行数据分析及存储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通过移动端实验软件记录、导出实验数据，并绘制变化图线。无线传输距离无遮挡：100米。数据无线传输频率最高2000Hz；</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6、通过终端设备可设置数据显示精度以及数据调零，可对数据进行描点绘图和记录处理；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7、支持Windows、Android、iOS、麒麟、统信、鸿蒙操作系统；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8、支持Intel、AMD、兆芯开先、麒麟、飞腾、龙芯、海光处理器.</w:t>
            </w:r>
          </w:p>
          <w:p w14:paraId="09EB29F3">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9、独立的数据显示模块，能够直接接插传感器，显示当前采集数据，适合户外及演示实验数据采集，可通过USB数据线将采集的数据导入电脑，进行数据处理</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BD32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EEF1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CABDC">
            <w:pPr>
              <w:widowControl/>
              <w:jc w:val="center"/>
              <w:textAlignment w:val="center"/>
              <w:rPr>
                <w:rFonts w:hint="eastAsia" w:ascii="仿宋" w:hAnsi="仿宋" w:eastAsia="仿宋" w:cs="仿宋"/>
                <w:color w:val="auto"/>
                <w:kern w:val="0"/>
                <w:sz w:val="21"/>
                <w:szCs w:val="21"/>
                <w:highlight w:val="none"/>
                <w:lang w:bidi="ar"/>
              </w:rPr>
            </w:pPr>
          </w:p>
        </w:tc>
      </w:tr>
      <w:tr w14:paraId="3359A513">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92B7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CA92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传感器转接模块</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F4586">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1.两端分别是BT接头与BT接口转换器，用于特种传感器与无线发射模块或数据显示模块的转接</w:t>
            </w:r>
          </w:p>
          <w:p w14:paraId="70E12E7E">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2.用于光电门传感器与无线发射模块或数据显示模块的连接。</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DF89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7F15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C9B24">
            <w:pPr>
              <w:widowControl/>
              <w:jc w:val="center"/>
              <w:textAlignment w:val="center"/>
              <w:rPr>
                <w:rFonts w:hint="eastAsia" w:ascii="仿宋" w:hAnsi="仿宋" w:eastAsia="仿宋" w:cs="仿宋"/>
                <w:color w:val="auto"/>
                <w:kern w:val="0"/>
                <w:sz w:val="21"/>
                <w:szCs w:val="21"/>
                <w:highlight w:val="none"/>
                <w:lang w:bidi="ar"/>
              </w:rPr>
            </w:pPr>
          </w:p>
        </w:tc>
      </w:tr>
      <w:tr w14:paraId="6C0235C3">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1B8E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2C61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多量程电流传感器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26D1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测量范围：-3A~+3A；分度：0.01A</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测量范围：-300mA~+300mA；分度：0.1mA</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测量范围：-30mA ~+30mA；分度：0.01 mA</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可通过传感器自带的硬件调零按钮实现数据调零功能；可通过传感器上按钮对量程进行切换；数据传输采用具有方向性和自锁功能的BT接口方式；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支持与采集器的有线通讯、无线通讯和彩屏独立数据显示三种工作方式，支持热插拔，可在windows系统、安卓和iOS系统下分别进行实验演示。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F399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5F6E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CB977">
            <w:pPr>
              <w:widowControl/>
              <w:jc w:val="center"/>
              <w:textAlignment w:val="center"/>
              <w:rPr>
                <w:rFonts w:hint="eastAsia" w:ascii="仿宋" w:hAnsi="仿宋" w:eastAsia="仿宋" w:cs="仿宋"/>
                <w:color w:val="auto"/>
                <w:kern w:val="0"/>
                <w:sz w:val="21"/>
                <w:szCs w:val="21"/>
                <w:highlight w:val="none"/>
                <w:lang w:bidi="ar"/>
              </w:rPr>
            </w:pPr>
          </w:p>
        </w:tc>
      </w:tr>
      <w:tr w14:paraId="0531B5C9">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7584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E689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多量程电压传感器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C8E0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测量范围：-20V~+20V；分度：0.01V；</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测量范围：-2V~+2V；分度：0.001V；</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测量范围：-0.2V~+0.2V；分度：0.1mV；</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可通过传感器自带的硬件调零按钮实现数据调零功能；可通过传感器上按钮对量程进行切换；数据传输采用具有方向性和自锁功能的BT接口方式；</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03E9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6718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BA04B">
            <w:pPr>
              <w:widowControl/>
              <w:jc w:val="center"/>
              <w:textAlignment w:val="center"/>
              <w:rPr>
                <w:rFonts w:hint="eastAsia" w:ascii="仿宋" w:hAnsi="仿宋" w:eastAsia="仿宋" w:cs="仿宋"/>
                <w:color w:val="auto"/>
                <w:kern w:val="0"/>
                <w:sz w:val="21"/>
                <w:szCs w:val="21"/>
                <w:highlight w:val="none"/>
                <w:lang w:bidi="ar"/>
              </w:rPr>
            </w:pPr>
          </w:p>
        </w:tc>
      </w:tr>
      <w:tr w14:paraId="1C0CEEE4">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EFC7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3D66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电流传感器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AC33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-3A~+3A；分度：0.01A，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F466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2375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014ED">
            <w:pPr>
              <w:widowControl/>
              <w:jc w:val="center"/>
              <w:textAlignment w:val="center"/>
              <w:rPr>
                <w:rFonts w:hint="eastAsia" w:ascii="仿宋" w:hAnsi="仿宋" w:eastAsia="仿宋" w:cs="仿宋"/>
                <w:color w:val="auto"/>
                <w:kern w:val="0"/>
                <w:sz w:val="21"/>
                <w:szCs w:val="21"/>
                <w:highlight w:val="none"/>
                <w:lang w:bidi="ar"/>
              </w:rPr>
            </w:pPr>
          </w:p>
        </w:tc>
      </w:tr>
      <w:tr w14:paraId="2550EF42">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0F6E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3E96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电压传感器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EAAD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-20V~+20V；分度：0.01V，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E8D7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3EC3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3F965">
            <w:pPr>
              <w:widowControl/>
              <w:jc w:val="center"/>
              <w:textAlignment w:val="center"/>
              <w:rPr>
                <w:rFonts w:hint="eastAsia" w:ascii="仿宋" w:hAnsi="仿宋" w:eastAsia="仿宋" w:cs="仿宋"/>
                <w:color w:val="auto"/>
                <w:kern w:val="0"/>
                <w:sz w:val="21"/>
                <w:szCs w:val="21"/>
                <w:highlight w:val="none"/>
                <w:lang w:bidi="ar"/>
              </w:rPr>
            </w:pPr>
          </w:p>
        </w:tc>
      </w:tr>
      <w:tr w14:paraId="4854B48C">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95D03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6660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交流电流传感器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0C32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测量范围：0～2A；分度：0.01A。用于测量交流电流的有效值，支持与采集器的有线通讯、无线通讯和独立数据显示三种工作方式。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注意：本传感器所测电压需在安全电压（36V）范围内，严禁测量220V交流电流。</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23E5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4E34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4D44B">
            <w:pPr>
              <w:widowControl/>
              <w:jc w:val="center"/>
              <w:textAlignment w:val="center"/>
              <w:rPr>
                <w:rFonts w:hint="eastAsia" w:ascii="仿宋" w:hAnsi="仿宋" w:eastAsia="仿宋" w:cs="仿宋"/>
                <w:color w:val="auto"/>
                <w:kern w:val="0"/>
                <w:sz w:val="21"/>
                <w:szCs w:val="21"/>
                <w:highlight w:val="none"/>
                <w:lang w:bidi="ar"/>
              </w:rPr>
            </w:pPr>
          </w:p>
        </w:tc>
      </w:tr>
      <w:tr w14:paraId="341AC88C">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7859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57D2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交流电压传感器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F8C4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测量范围：0～36V；分度：0.1V。用于测量交流电压的有效值，支持与采集器的有线通讯、无线通讯和独立数据显示三种工作方式。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注意：本传感器所测电压需在安全电压（36V）范围内，严禁测量220V交流电压</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1B34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C727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D1A31">
            <w:pPr>
              <w:widowControl/>
              <w:jc w:val="center"/>
              <w:textAlignment w:val="center"/>
              <w:rPr>
                <w:rFonts w:hint="eastAsia" w:ascii="仿宋" w:hAnsi="仿宋" w:eastAsia="仿宋" w:cs="仿宋"/>
                <w:color w:val="auto"/>
                <w:kern w:val="0"/>
                <w:sz w:val="21"/>
                <w:szCs w:val="21"/>
                <w:highlight w:val="none"/>
                <w:lang w:bidi="ar"/>
              </w:rPr>
            </w:pPr>
          </w:p>
        </w:tc>
      </w:tr>
      <w:tr w14:paraId="19913239">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1FE8C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04A2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微电流传感器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BCB04">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测量范围：-5μA~+5μA；分度：0.01μA，连接插口采用BT接口，具有方向性和自锁功能，可以防止传感器脱落保证数据传输稳定，支持与采集器的有线通讯、无线通讯和彩屏独立数据显示三种工作方式，支持热插拔，自带硬件调零按钮，可在windows系统、安卓和iOS系统下进行实验演示</w:t>
            </w:r>
            <w:r>
              <w:rPr>
                <w:rFonts w:hint="eastAsia" w:ascii="仿宋" w:hAnsi="仿宋" w:eastAsia="仿宋" w:cs="仿宋"/>
                <w:color w:val="auto"/>
                <w:kern w:val="0"/>
                <w:sz w:val="21"/>
                <w:szCs w:val="21"/>
                <w:highlight w:val="none"/>
                <w:lang w:eastAsia="zh-CN" w:bidi="ar"/>
              </w:rPr>
              <w:t>。</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6815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CFE8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502A6">
            <w:pPr>
              <w:widowControl/>
              <w:jc w:val="center"/>
              <w:textAlignment w:val="center"/>
              <w:rPr>
                <w:rFonts w:hint="eastAsia" w:ascii="仿宋" w:hAnsi="仿宋" w:eastAsia="仿宋" w:cs="仿宋"/>
                <w:color w:val="auto"/>
                <w:kern w:val="0"/>
                <w:sz w:val="21"/>
                <w:szCs w:val="21"/>
                <w:highlight w:val="none"/>
                <w:lang w:bidi="ar"/>
              </w:rPr>
            </w:pPr>
          </w:p>
        </w:tc>
      </w:tr>
      <w:tr w14:paraId="2817A431">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BB3A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271A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磁感应强度传感器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EAD6C">
            <w:pPr>
              <w:widowControl/>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测量范围：-15mT~+15mT；分度：0.01 mT，连接插口采用BT接口，具有方向性和自锁功能，可以防止传感器脱落保证数据传输稳定，支持与采集器的有线通讯、无线通讯和彩屏独立数据显示三种工作方式，支持热插拔，可在windows系统、安卓和iOS系统下进行实验演示</w:t>
            </w:r>
            <w:r>
              <w:rPr>
                <w:rFonts w:hint="eastAsia" w:ascii="仿宋" w:hAnsi="仿宋" w:eastAsia="仿宋" w:cs="仿宋"/>
                <w:color w:val="auto"/>
                <w:kern w:val="0"/>
                <w:sz w:val="21"/>
                <w:szCs w:val="21"/>
                <w:highlight w:val="none"/>
                <w:lang w:eastAsia="zh-CN" w:bidi="ar"/>
              </w:rPr>
              <w:t>。</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16EF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98E3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ED13B">
            <w:pPr>
              <w:widowControl/>
              <w:jc w:val="center"/>
              <w:textAlignment w:val="center"/>
              <w:rPr>
                <w:rFonts w:hint="eastAsia" w:ascii="仿宋" w:hAnsi="仿宋" w:eastAsia="仿宋" w:cs="仿宋"/>
                <w:color w:val="auto"/>
                <w:kern w:val="0"/>
                <w:sz w:val="21"/>
                <w:szCs w:val="21"/>
                <w:highlight w:val="none"/>
                <w:lang w:bidi="ar"/>
              </w:rPr>
            </w:pPr>
          </w:p>
        </w:tc>
      </w:tr>
      <w:tr w14:paraId="5B4A189F">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9748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703A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三维磁感应强度传感器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CD07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1、测量范围：-50mT～+50mT；分度：0.01 mT；可同时监测</w:t>
            </w:r>
            <w:r>
              <w:rPr>
                <w:rStyle w:val="8"/>
                <w:rFonts w:hint="eastAsia" w:ascii="仿宋" w:hAnsi="仿宋" w:eastAsia="仿宋" w:cs="仿宋"/>
                <w:color w:val="auto"/>
                <w:sz w:val="21"/>
                <w:szCs w:val="21"/>
                <w:highlight w:val="none"/>
                <w:lang w:bidi="ar"/>
              </w:rPr>
              <w:t>x</w:t>
            </w:r>
            <w:r>
              <w:rPr>
                <w:rFonts w:hint="eastAsia" w:ascii="仿宋" w:hAnsi="仿宋" w:eastAsia="仿宋" w:cs="仿宋"/>
                <w:i/>
                <w:iCs/>
                <w:color w:val="auto"/>
                <w:kern w:val="0"/>
                <w:sz w:val="21"/>
                <w:szCs w:val="21"/>
                <w:highlight w:val="none"/>
                <w:lang w:bidi="ar"/>
              </w:rPr>
              <w:t>、</w:t>
            </w:r>
            <w:r>
              <w:rPr>
                <w:rStyle w:val="8"/>
                <w:rFonts w:hint="eastAsia" w:ascii="仿宋" w:hAnsi="仿宋" w:eastAsia="仿宋" w:cs="仿宋"/>
                <w:color w:val="auto"/>
                <w:sz w:val="21"/>
                <w:szCs w:val="21"/>
                <w:highlight w:val="none"/>
                <w:lang w:bidi="ar"/>
              </w:rPr>
              <w:t>y</w:t>
            </w:r>
            <w:r>
              <w:rPr>
                <w:rFonts w:hint="eastAsia" w:ascii="仿宋" w:hAnsi="仿宋" w:eastAsia="仿宋" w:cs="仿宋"/>
                <w:i/>
                <w:iCs/>
                <w:color w:val="auto"/>
                <w:kern w:val="0"/>
                <w:sz w:val="21"/>
                <w:szCs w:val="21"/>
                <w:highlight w:val="none"/>
                <w:lang w:bidi="ar"/>
              </w:rPr>
              <w:t>、</w:t>
            </w:r>
            <w:r>
              <w:rPr>
                <w:rStyle w:val="8"/>
                <w:rFonts w:hint="eastAsia" w:ascii="仿宋" w:hAnsi="仿宋" w:eastAsia="仿宋" w:cs="仿宋"/>
                <w:color w:val="auto"/>
                <w:sz w:val="21"/>
                <w:szCs w:val="21"/>
                <w:highlight w:val="none"/>
                <w:lang w:bidi="ar"/>
              </w:rPr>
              <w:t>z</w:t>
            </w:r>
            <w:r>
              <w:rPr>
                <w:rFonts w:hint="eastAsia" w:ascii="仿宋" w:hAnsi="仿宋" w:eastAsia="仿宋" w:cs="仿宋"/>
                <w:color w:val="auto"/>
                <w:kern w:val="0"/>
                <w:sz w:val="21"/>
                <w:szCs w:val="21"/>
                <w:highlight w:val="none"/>
                <w:lang w:bidi="ar"/>
              </w:rPr>
              <w:t>三个方向上磁感应强度的分量；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2、连接插口采用BT接口，具有方向性和自锁功能，可以防止传感器脱落保证数据传输稳定；</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3、支持与采集器的有线通讯、无线通讯和彩屏独立数据显示三种工作方式，支持热插拔，自带硬件调零按钮；</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4、可在windows、iOS和安卓系统（手机或平板）下进行实验。</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4EEF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720C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578F8">
            <w:pPr>
              <w:widowControl/>
              <w:jc w:val="center"/>
              <w:textAlignment w:val="center"/>
              <w:rPr>
                <w:rFonts w:hint="eastAsia" w:ascii="仿宋" w:hAnsi="仿宋" w:eastAsia="仿宋" w:cs="仿宋"/>
                <w:color w:val="auto"/>
                <w:kern w:val="0"/>
                <w:sz w:val="21"/>
                <w:szCs w:val="21"/>
                <w:highlight w:val="none"/>
                <w:lang w:bidi="ar"/>
              </w:rPr>
            </w:pPr>
          </w:p>
        </w:tc>
      </w:tr>
      <w:tr w14:paraId="24CE41AC">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411B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D27C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力传感器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B4807">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测量范围：-20N~+20N；分度：0.01N；可用于测拉力（显示正值）和压力（显示负值），手柄式结构，数据传输采用具有方向性和自锁功能的BT接口方式；可通过传感器自带的硬件调零按钮实现数据调零功能，支持与采集器的有线通讯、无线通讯和彩屏独立数据显示三种工作方式，支持热插拔，可在windows系统、安卓和iOS系统下进行实验演示</w:t>
            </w:r>
            <w:r>
              <w:rPr>
                <w:rFonts w:hint="eastAsia" w:ascii="仿宋" w:hAnsi="仿宋" w:eastAsia="仿宋" w:cs="仿宋"/>
                <w:color w:val="auto"/>
                <w:kern w:val="0"/>
                <w:sz w:val="21"/>
                <w:szCs w:val="21"/>
                <w:highlight w:val="none"/>
                <w:lang w:eastAsia="zh-CN" w:bidi="ar"/>
              </w:rPr>
              <w:t>。</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CEE1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ED7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7E241">
            <w:pPr>
              <w:widowControl/>
              <w:jc w:val="center"/>
              <w:textAlignment w:val="center"/>
              <w:rPr>
                <w:rFonts w:hint="eastAsia" w:ascii="仿宋" w:hAnsi="仿宋" w:eastAsia="仿宋" w:cs="仿宋"/>
                <w:color w:val="auto"/>
                <w:kern w:val="0"/>
                <w:sz w:val="21"/>
                <w:szCs w:val="21"/>
                <w:highlight w:val="none"/>
                <w:lang w:bidi="ar"/>
              </w:rPr>
            </w:pPr>
          </w:p>
        </w:tc>
      </w:tr>
      <w:tr w14:paraId="62D837E8">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B850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C88A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分体式位移传感器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01540">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由发射器和接收器构成。发射器由电池供电，易与现有实验装置（运动小车、弹簧振子等）组合；接收器与采集器连接，测量范围：0cm ~200cm，分度：1mm。无测量盲区，支持与采集器的有线通讯、无线通讯和独立彩屏数据显示三种工作方式，支持热插拔，可在windows系统、安卓和iOS系统下进行实验演示</w:t>
            </w:r>
            <w:r>
              <w:rPr>
                <w:rFonts w:hint="eastAsia" w:ascii="仿宋" w:hAnsi="仿宋" w:eastAsia="仿宋" w:cs="仿宋"/>
                <w:color w:val="auto"/>
                <w:kern w:val="0"/>
                <w:sz w:val="21"/>
                <w:szCs w:val="21"/>
                <w:highlight w:val="none"/>
                <w:lang w:eastAsia="zh-CN" w:bidi="ar"/>
              </w:rPr>
              <w:t>。</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3E6B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5B49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55CFB">
            <w:pPr>
              <w:widowControl/>
              <w:jc w:val="center"/>
              <w:textAlignment w:val="center"/>
              <w:rPr>
                <w:rFonts w:hint="eastAsia" w:ascii="仿宋" w:hAnsi="仿宋" w:eastAsia="仿宋" w:cs="仿宋"/>
                <w:color w:val="auto"/>
                <w:kern w:val="0"/>
                <w:sz w:val="21"/>
                <w:szCs w:val="21"/>
                <w:highlight w:val="none"/>
                <w:lang w:bidi="ar"/>
              </w:rPr>
            </w:pPr>
          </w:p>
        </w:tc>
      </w:tr>
      <w:tr w14:paraId="1DE951AD">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2967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21</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85A6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一体式位移传感器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1F85C">
            <w:pPr>
              <w:widowControl/>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测量范围：0.15m~6m，分度：1mm，连接插口采用BT接口，具有方向性和自锁功能，可以防止传感器脱落保证数据传输稳定，可与无线传输模块自由组合，支持热插拔，可在windows系统、安卓和iOS系统下进行实验演示</w:t>
            </w:r>
            <w:r>
              <w:rPr>
                <w:rFonts w:hint="eastAsia" w:ascii="仿宋" w:hAnsi="仿宋" w:eastAsia="仿宋" w:cs="仿宋"/>
                <w:color w:val="auto"/>
                <w:kern w:val="0"/>
                <w:sz w:val="21"/>
                <w:szCs w:val="21"/>
                <w:highlight w:val="none"/>
                <w:lang w:eastAsia="zh-CN" w:bidi="ar"/>
              </w:rPr>
              <w:t>。</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8FF0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579C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EACB8">
            <w:pPr>
              <w:widowControl/>
              <w:jc w:val="center"/>
              <w:textAlignment w:val="center"/>
              <w:rPr>
                <w:rFonts w:hint="eastAsia" w:ascii="仿宋" w:hAnsi="仿宋" w:eastAsia="仿宋" w:cs="仿宋"/>
                <w:color w:val="auto"/>
                <w:kern w:val="0"/>
                <w:sz w:val="21"/>
                <w:szCs w:val="21"/>
                <w:highlight w:val="none"/>
                <w:lang w:bidi="ar"/>
              </w:rPr>
            </w:pPr>
          </w:p>
        </w:tc>
      </w:tr>
      <w:tr w14:paraId="69825229">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68E7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22</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B614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光电门传感器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3777E">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分度：2μS；用于测量挡光片（U型、I型）的挡光时间，连接插口采用BT接口，具有方向性和自锁功能，可以防止传感器脱落保证数据传输稳定，可与无线传输模块自由组合，支持热插拔，可在windows系统、安卓和iOS系统下进行实验演示</w:t>
            </w:r>
            <w:r>
              <w:rPr>
                <w:rFonts w:hint="eastAsia" w:ascii="仿宋" w:hAnsi="仿宋" w:eastAsia="仿宋" w:cs="仿宋"/>
                <w:color w:val="auto"/>
                <w:kern w:val="0"/>
                <w:sz w:val="21"/>
                <w:szCs w:val="21"/>
                <w:highlight w:val="none"/>
                <w:lang w:eastAsia="zh-CN" w:bidi="ar"/>
              </w:rPr>
              <w:t>。</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F4B7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5A68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3A333">
            <w:pPr>
              <w:widowControl/>
              <w:jc w:val="center"/>
              <w:textAlignment w:val="center"/>
              <w:rPr>
                <w:rFonts w:hint="eastAsia" w:ascii="仿宋" w:hAnsi="仿宋" w:eastAsia="仿宋" w:cs="仿宋"/>
                <w:color w:val="auto"/>
                <w:kern w:val="0"/>
                <w:sz w:val="21"/>
                <w:szCs w:val="21"/>
                <w:highlight w:val="none"/>
                <w:lang w:bidi="ar"/>
              </w:rPr>
            </w:pPr>
          </w:p>
        </w:tc>
      </w:tr>
      <w:tr w14:paraId="5600D8EE">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893F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23</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7054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微力传感器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0D99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-2N~+2N；分度：0.001N；可用于测拉力（显示正值）和压力（显示负值），手柄式结构，连接插口采用BT接口，具有方向性和自锁功能，可以防止传感器脱落保证数据传输稳定，支持与采集器的有线通讯、无线通讯和彩屏独立数据显示三种工作方式，支持热插拔，自带硬件调零按钮，可在windows系统、安卓和iOS系统下进行实验演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C88E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FD6F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B89A2">
            <w:pPr>
              <w:widowControl/>
              <w:jc w:val="center"/>
              <w:textAlignment w:val="center"/>
              <w:rPr>
                <w:rFonts w:hint="eastAsia" w:ascii="仿宋" w:hAnsi="仿宋" w:eastAsia="仿宋" w:cs="仿宋"/>
                <w:color w:val="auto"/>
                <w:kern w:val="0"/>
                <w:sz w:val="21"/>
                <w:szCs w:val="21"/>
                <w:highlight w:val="none"/>
                <w:lang w:bidi="ar"/>
              </w:rPr>
            </w:pPr>
          </w:p>
        </w:tc>
      </w:tr>
      <w:tr w14:paraId="63D794E2">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B18D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24</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0C3E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温度传感器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5B84C">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测量范围：-50℃~+200℃；分度：0.1℃；不锈钢探针，可测各种物体或溶液的温度，支持与采集器的有线通讯、无线通讯和独立数据显示三种工作方式</w:t>
            </w:r>
            <w:r>
              <w:rPr>
                <w:rFonts w:hint="eastAsia" w:ascii="仿宋" w:hAnsi="仿宋" w:eastAsia="仿宋" w:cs="仿宋"/>
                <w:color w:val="auto"/>
                <w:kern w:val="0"/>
                <w:sz w:val="21"/>
                <w:szCs w:val="21"/>
                <w:highlight w:val="none"/>
                <w:lang w:eastAsia="zh-CN" w:bidi="ar"/>
              </w:rPr>
              <w:t>。</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0E3A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BA3C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441AB">
            <w:pPr>
              <w:widowControl/>
              <w:jc w:val="center"/>
              <w:textAlignment w:val="center"/>
              <w:rPr>
                <w:rFonts w:hint="eastAsia" w:ascii="仿宋" w:hAnsi="仿宋" w:eastAsia="仿宋" w:cs="仿宋"/>
                <w:color w:val="auto"/>
                <w:kern w:val="0"/>
                <w:sz w:val="21"/>
                <w:szCs w:val="21"/>
                <w:highlight w:val="none"/>
                <w:lang w:bidi="ar"/>
              </w:rPr>
            </w:pPr>
          </w:p>
        </w:tc>
      </w:tr>
      <w:tr w14:paraId="063498DC">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F2F0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DA29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压强传感器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DA36F">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测量范围：0 kPa ~700 kPa；分度：0.1 kPa；可用于直接测量气体的绝对压强；连接插口采用BT接口，具有方向性和自锁功能，可以防止传感器脱落保证数据传输稳定，支持与采集器的有线通讯、无线通讯和彩屏独立数据显示三种工作方式，支持热插拔，配件：20ml注射器。探究气体等容变化规律—查理定律</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3CEC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FCD3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BBEC1">
            <w:pPr>
              <w:widowControl/>
              <w:jc w:val="center"/>
              <w:textAlignment w:val="center"/>
              <w:rPr>
                <w:rFonts w:hint="eastAsia" w:ascii="仿宋" w:hAnsi="仿宋" w:eastAsia="仿宋" w:cs="仿宋"/>
                <w:color w:val="auto"/>
                <w:kern w:val="0"/>
                <w:sz w:val="21"/>
                <w:szCs w:val="21"/>
                <w:highlight w:val="none"/>
                <w:lang w:bidi="ar"/>
              </w:rPr>
            </w:pPr>
          </w:p>
        </w:tc>
      </w:tr>
      <w:tr w14:paraId="30F4116D">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9BA5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26</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2142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声波/声级传感器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7365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1、声波频率测量范围：20Hz~20kHz。声级测量范围：20dB~130dB，分度：0.1dB；精度：声级：±4dB；声波：±10Hz；声波最大采样率：20KHz；声级最大采样率：5KHz。</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2、采用BT数据接口，传输数字信号，接口具有方向性和自锁功能，可以防止传感器在使用过程中脱落，保证数据传输稳定，支持热插拔。</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3、设有功能切换按键，支持长按切换声波或声级测量。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4、传感器数据处理电路为双主板设计，采用技术成熟的SMT生产工艺，可保证传感器经久耐用，数据传输稳定、持续；</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5、模块化设计，支持有线通讯、无线通讯和屏幕数据显示三种工作方式，支持蓝牙无线数据传输；</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6、支持Windows、Android、iOS、麒麟、统信、鸿蒙操作系统；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7、支持Intel、AMD、兆芯开先、麒麟、飞腾、龙芯、海光处理器；1、用计算机观察声音的波形-声音三要素；</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1、用计算机观察声音的波形-声音强度</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7F23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3AD5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508A0">
            <w:pPr>
              <w:widowControl/>
              <w:jc w:val="center"/>
              <w:textAlignment w:val="center"/>
              <w:rPr>
                <w:rFonts w:hint="eastAsia" w:ascii="仿宋" w:hAnsi="仿宋" w:eastAsia="仿宋" w:cs="仿宋"/>
                <w:color w:val="auto"/>
                <w:kern w:val="0"/>
                <w:sz w:val="21"/>
                <w:szCs w:val="21"/>
                <w:highlight w:val="none"/>
                <w:lang w:bidi="ar"/>
              </w:rPr>
            </w:pPr>
          </w:p>
        </w:tc>
      </w:tr>
      <w:tr w14:paraId="2FA38347">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D355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27</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889D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加速度传感器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1B07A">
            <w:pPr>
              <w:widowControl/>
              <w:textAlignment w:val="center"/>
              <w:rPr>
                <w:rFonts w:hint="eastAsia" w:ascii="仿宋" w:hAnsi="仿宋" w:eastAsia="仿宋" w:cs="仿宋"/>
                <w:color w:val="auto"/>
                <w:sz w:val="21"/>
                <w:szCs w:val="21"/>
                <w:highlight w:val="none"/>
                <w:lang w:eastAsia="zh-CN"/>
              </w:rPr>
            </w:pPr>
            <w:r>
              <w:rPr>
                <w:rStyle w:val="7"/>
                <w:rFonts w:hint="eastAsia" w:ascii="仿宋" w:hAnsi="仿宋" w:eastAsia="仿宋" w:cs="仿宋"/>
                <w:color w:val="auto"/>
                <w:sz w:val="21"/>
                <w:szCs w:val="21"/>
                <w:highlight w:val="none"/>
                <w:lang w:bidi="ar"/>
              </w:rPr>
              <w:t>测量范围</w:t>
            </w:r>
            <w:r>
              <w:rPr>
                <w:rFonts w:hint="eastAsia" w:ascii="仿宋" w:hAnsi="仿宋" w:eastAsia="仿宋" w:cs="仿宋"/>
                <w:color w:val="auto"/>
                <w:kern w:val="0"/>
                <w:sz w:val="21"/>
                <w:szCs w:val="21"/>
                <w:highlight w:val="none"/>
                <w:lang w:bidi="ar"/>
              </w:rPr>
              <w:t>-50m/s</w:t>
            </w:r>
            <w:r>
              <w:rPr>
                <w:rFonts w:hint="eastAsia" w:ascii="仿宋" w:hAnsi="仿宋" w:eastAsia="仿宋" w:cs="仿宋"/>
                <w:color w:val="auto"/>
                <w:kern w:val="0"/>
                <w:sz w:val="21"/>
                <w:szCs w:val="21"/>
                <w:highlight w:val="none"/>
                <w:vertAlign w:val="superscript"/>
                <w:lang w:bidi="ar"/>
              </w:rPr>
              <w:t xml:space="preserve">2 </w:t>
            </w:r>
            <w:r>
              <w:rPr>
                <w:rFonts w:hint="eastAsia" w:ascii="仿宋" w:hAnsi="仿宋" w:eastAsia="仿宋" w:cs="仿宋"/>
                <w:color w:val="auto"/>
                <w:kern w:val="0"/>
                <w:sz w:val="21"/>
                <w:szCs w:val="21"/>
                <w:highlight w:val="none"/>
                <w:lang w:bidi="ar"/>
              </w:rPr>
              <w:t>~+50m/s</w:t>
            </w:r>
            <w:r>
              <w:rPr>
                <w:rFonts w:hint="eastAsia" w:ascii="仿宋" w:hAnsi="仿宋" w:eastAsia="仿宋" w:cs="仿宋"/>
                <w:color w:val="auto"/>
                <w:kern w:val="0"/>
                <w:sz w:val="21"/>
                <w:szCs w:val="21"/>
                <w:highlight w:val="none"/>
                <w:vertAlign w:val="superscript"/>
                <w:lang w:bidi="ar"/>
              </w:rPr>
              <w:t>2</w:t>
            </w:r>
            <w:r>
              <w:rPr>
                <w:rStyle w:val="7"/>
                <w:rFonts w:hint="eastAsia" w:ascii="仿宋" w:hAnsi="仿宋" w:eastAsia="仿宋" w:cs="仿宋"/>
                <w:color w:val="auto"/>
                <w:sz w:val="21"/>
                <w:szCs w:val="21"/>
                <w:highlight w:val="none"/>
                <w:lang w:bidi="ar"/>
              </w:rPr>
              <w:t>，测量</w:t>
            </w:r>
            <w:r>
              <w:rPr>
                <w:rFonts w:hint="eastAsia" w:ascii="仿宋" w:hAnsi="仿宋" w:eastAsia="仿宋" w:cs="仿宋"/>
                <w:i/>
                <w:iCs/>
                <w:color w:val="auto"/>
                <w:kern w:val="0"/>
                <w:sz w:val="21"/>
                <w:szCs w:val="21"/>
                <w:highlight w:val="none"/>
                <w:lang w:bidi="ar"/>
              </w:rPr>
              <w:t>x、y、z</w:t>
            </w:r>
            <w:r>
              <w:rPr>
                <w:rStyle w:val="7"/>
                <w:rFonts w:hint="eastAsia" w:ascii="仿宋" w:hAnsi="仿宋" w:eastAsia="仿宋" w:cs="仿宋"/>
                <w:color w:val="auto"/>
                <w:sz w:val="21"/>
                <w:szCs w:val="21"/>
                <w:highlight w:val="none"/>
                <w:lang w:bidi="ar"/>
              </w:rPr>
              <w:t>三个正交方向的加速度值，支持与采集器的有线通讯、无线通讯工作方式</w:t>
            </w:r>
            <w:r>
              <w:rPr>
                <w:rStyle w:val="7"/>
                <w:rFonts w:hint="eastAsia" w:ascii="仿宋" w:hAnsi="仿宋" w:eastAsia="仿宋" w:cs="仿宋"/>
                <w:color w:val="auto"/>
                <w:sz w:val="21"/>
                <w:szCs w:val="21"/>
                <w:highlight w:val="none"/>
                <w:lang w:eastAsia="zh-CN" w:bidi="ar"/>
              </w:rPr>
              <w:t>。</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A22F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5413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9E74E">
            <w:pPr>
              <w:widowControl/>
              <w:jc w:val="center"/>
              <w:textAlignment w:val="center"/>
              <w:rPr>
                <w:rFonts w:hint="eastAsia" w:ascii="仿宋" w:hAnsi="仿宋" w:eastAsia="仿宋" w:cs="仿宋"/>
                <w:color w:val="auto"/>
                <w:kern w:val="0"/>
                <w:sz w:val="21"/>
                <w:szCs w:val="21"/>
                <w:highlight w:val="none"/>
                <w:lang w:bidi="ar"/>
              </w:rPr>
            </w:pPr>
          </w:p>
        </w:tc>
      </w:tr>
      <w:tr w14:paraId="2EC62DEF">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C9DDF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946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静电计</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DFA6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1、测量范围：±100nC，分辨率：1nC；</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2、自带5寸液晶显示屏，可显示测量结果；</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3、由静电计主体、导电小球、底座、蓝牙适配器、充电器及锂电池构成。其中，静电计主体含液晶显示屏、调零按键、电源开关及接地端；</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4、可独立使用，通过液晶显示屏显示静电测量结果，可支持蓝牙无线数据传输，也可通过蓝牙适配器与计算机连接，在计算机软件上显示静电测量结果；</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5、设有调零按键，支持硬件数据调零和软件数据调零；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6、支持Windows、Android、iOS、麒麟、统信、鸿蒙操作系统；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7、支持Intel、AMD、兆芯开先、麒麟、飞腾、龙芯、海光处理器。填补传统实验空白，除可定量测量静电量大小和极性外，还可用于研究平行板电容器的相关规律。</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169E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FF01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69FB9">
            <w:pPr>
              <w:widowControl/>
              <w:jc w:val="center"/>
              <w:textAlignment w:val="center"/>
              <w:rPr>
                <w:rFonts w:hint="eastAsia" w:ascii="仿宋" w:hAnsi="仿宋" w:eastAsia="仿宋" w:cs="仿宋"/>
                <w:color w:val="auto"/>
                <w:kern w:val="0"/>
                <w:sz w:val="21"/>
                <w:szCs w:val="21"/>
                <w:highlight w:val="none"/>
                <w:lang w:bidi="ar"/>
              </w:rPr>
            </w:pPr>
          </w:p>
        </w:tc>
      </w:tr>
      <w:tr w14:paraId="623C46B8">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5922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29</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2F3D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DISlab软件包</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E1BB5">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软件包含教材通用软件、物理教材专用软件、化学专用软件、生物专用软件、传感器校准软件与数据导入软件六个部分。理化生专用软件由系列独立软件组成，每个独立软件针对某个（类）实验过程进行固化设计，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软件自带实验录像功能，能同时记录数据变化和实验小组操作情况并存储到计算机指定位置。</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应用平台： windowsXP、windows7、windows8、windows10、安卓、IOS等</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1.软件功能模块包含专用软件、通用软件、智能实验仪器软件、校准软件、数据导入；</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2.同时录制实验操作（录制时间0-60分钟可调）；</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3.数据显示、双组合图线、计算表格；</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4.支持采集器有线、蓝牙无线（显示连接蓝牙ID号）连接；</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5.支持采集器级联满足同时连接≥24个声波传感器（每个声传感器采样频率不低于20K）的高频采集；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6.坐标系双Y轴，视图模式包含自动翻页、滑动显示、一屏显示。实验数据显示、分析、图像处理、实验过程录制、编写实验报告等功能</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D0E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7B1E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9E40E">
            <w:pPr>
              <w:widowControl/>
              <w:jc w:val="center"/>
              <w:textAlignment w:val="center"/>
              <w:rPr>
                <w:rFonts w:hint="eastAsia" w:ascii="仿宋" w:hAnsi="仿宋" w:eastAsia="仿宋" w:cs="仿宋"/>
                <w:color w:val="auto"/>
                <w:kern w:val="0"/>
                <w:sz w:val="21"/>
                <w:szCs w:val="21"/>
                <w:highlight w:val="none"/>
                <w:lang w:bidi="ar"/>
              </w:rPr>
            </w:pPr>
          </w:p>
        </w:tc>
      </w:tr>
      <w:tr w14:paraId="4C5C726D">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9872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2877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多用力学轨道</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EEC23">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含1.2m黑色强化铝合金轨道1条、轨道小车2辆、弹簧2条、固定柱2只、50克配重片4片、5克配重块4只、沙桶1只、挡光片五片（20×2、40、60、80）、摩擦块1块、磁碰片2片、弹性碰圈2只、滑轮1套、磁碰座架1套、小车收纳器1套、轨道倾角调节器1套、T型支撑架1只、L型挂架2只、铝合金I型支架4只、塑料I型支架2只、策动源1套、紧固件一宗</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1、测量轨道小车运动的位移、速度、加速度、时间 2、瞬时速度的测定 3、探究小车速度随时间变化的规律 4、测量匀变速直线运动的位移、时间、速度和加速度 5、探究弹性形变与弹力的关系 6、牛顿第二定律 7、摩擦力 8、探究滑动摩擦力的影响因素</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9、探究弹性势能的表达式 10、探究功与物体速度变化的关系 11、动能与动能定理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12、测量通电螺线管内部的磁场分布</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13、描绘弹簧阵子的振动图像 14、阻尼振动 15、受迫振动 16、观察共振现象</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14、研究变力作用下的动量定理 15、研究弹性碰撞、非弹性碰撞</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C254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AB4C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DD11D">
            <w:pPr>
              <w:widowControl/>
              <w:jc w:val="center"/>
              <w:textAlignment w:val="center"/>
              <w:rPr>
                <w:rFonts w:hint="eastAsia" w:ascii="仿宋" w:hAnsi="仿宋" w:eastAsia="仿宋" w:cs="仿宋"/>
                <w:color w:val="auto"/>
                <w:kern w:val="0"/>
                <w:sz w:val="21"/>
                <w:szCs w:val="21"/>
                <w:highlight w:val="none"/>
                <w:lang w:bidi="ar"/>
              </w:rPr>
            </w:pPr>
          </w:p>
        </w:tc>
      </w:tr>
      <w:tr w14:paraId="01E7C870">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C4FD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31</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7E6B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机械能守恒实验器Ⅰ</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6B2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含主板、副板、圆柱型摆、固定臂、测平器、螺栓等。能够完成动能势能转化实验（定性＋定量）机械能守恒</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37E8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E2A8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F783A">
            <w:pPr>
              <w:widowControl/>
              <w:jc w:val="center"/>
              <w:textAlignment w:val="center"/>
              <w:rPr>
                <w:rFonts w:hint="eastAsia" w:ascii="仿宋" w:hAnsi="仿宋" w:eastAsia="仿宋" w:cs="仿宋"/>
                <w:color w:val="auto"/>
                <w:kern w:val="0"/>
                <w:sz w:val="21"/>
                <w:szCs w:val="21"/>
                <w:highlight w:val="none"/>
                <w:lang w:bidi="ar"/>
              </w:rPr>
            </w:pPr>
          </w:p>
        </w:tc>
      </w:tr>
      <w:tr w14:paraId="6B406295">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B51D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32</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EB26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智能机械能守恒实验器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FDDE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底座、金属刻度板（含释放装置、挡光片）、立柱、传感器电路、摆锤（为方便教学，摆锤内置光电门传感器，不接受外置）、摆杆、固定螺栓组成，直接与计算机USB口连接通讯，通过摆锤的一次运动，可获得摆锤在六个不同高度位置的速度数据，速度采集不能由角速度或转速换算而来，进一步得到动能和势能，研究机械能守恒定律。</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该产品必须满足以下要求：</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（1）摆锤在一次下落过程中，通过其自带的光电门传感器，可以同时测量并记录摆锤在六个不同高度时的速度大小。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软件自动计算并记录出6个挡光位置的速度大小，并能进一步计算出摆锤的动能、势能和机械能，同时描绘出动能、势能和机械能随摆锤下落高度的变化图线。通过数据表格和图线可以得到随着摆锤下落时，随高度的降低，动能增大，势能减小，机械能不变的实验结论。</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摆锤速度的记录非通过角速度或转速换算而来，为通过光电门传感器测得挡光时间，并由基本公式“V=S/T”得出瞬时速度，重力势能通过设定零势能点，由刻度板度数高度h，并由基本公式Ep=mgh得出，符合高中各年级学生学习和认知规律。机械能守恒</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EEB2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02A0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20EB4">
            <w:pPr>
              <w:widowControl/>
              <w:jc w:val="center"/>
              <w:textAlignment w:val="center"/>
              <w:rPr>
                <w:rFonts w:hint="eastAsia" w:ascii="仿宋" w:hAnsi="仿宋" w:eastAsia="仿宋" w:cs="仿宋"/>
                <w:color w:val="auto"/>
                <w:kern w:val="0"/>
                <w:sz w:val="21"/>
                <w:szCs w:val="21"/>
                <w:highlight w:val="none"/>
                <w:lang w:bidi="ar"/>
              </w:rPr>
            </w:pPr>
          </w:p>
        </w:tc>
      </w:tr>
      <w:tr w14:paraId="235CC4A1">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8FFC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33</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A259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无线向心力实验器（电机版）</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8F74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底座、旋臂、托架、电机、皮带轮、传动带、挡光杆、电机控制器、电源适配器、无线接收器及砝码构成，实验器内置力传感器和光电门传感器，通过测量砝码圆周运动过程中的向心力F与角速度ω研究向心力；无线接收器与计算机USB接口通讯，无需另配数据采集器与传感器。研究向心力与质量、角速度、线速度和半径之间的关系</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1F80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0DAD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10B9A">
            <w:pPr>
              <w:widowControl/>
              <w:jc w:val="center"/>
              <w:textAlignment w:val="center"/>
              <w:rPr>
                <w:rFonts w:hint="eastAsia" w:ascii="仿宋" w:hAnsi="仿宋" w:eastAsia="仿宋" w:cs="仿宋"/>
                <w:color w:val="auto"/>
                <w:kern w:val="0"/>
                <w:sz w:val="21"/>
                <w:szCs w:val="21"/>
                <w:highlight w:val="none"/>
                <w:lang w:bidi="ar"/>
              </w:rPr>
            </w:pPr>
          </w:p>
        </w:tc>
      </w:tr>
      <w:tr w14:paraId="0E2AC851">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C22D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34</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56BA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向心力实验器V2.0</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EEB6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主梁架、底座、砝码、旋臂、连接装置、紧固件等构成，可以自由旋转；配合步进电机研究可以控制步进电机的匀速转动时的速度大小，从而更直观的研究相同角速度下，向心力与哪些因素有关。研究向心力与质量、角速度、线速度和半径之间的关系</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CAA4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F9A3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96F7F">
            <w:pPr>
              <w:widowControl/>
              <w:jc w:val="center"/>
              <w:textAlignment w:val="center"/>
              <w:rPr>
                <w:rFonts w:hint="eastAsia" w:ascii="仿宋" w:hAnsi="仿宋" w:eastAsia="仿宋" w:cs="仿宋"/>
                <w:color w:val="auto"/>
                <w:kern w:val="0"/>
                <w:sz w:val="21"/>
                <w:szCs w:val="21"/>
                <w:highlight w:val="none"/>
                <w:lang w:bidi="ar"/>
              </w:rPr>
            </w:pPr>
          </w:p>
        </w:tc>
      </w:tr>
      <w:tr w14:paraId="417F35DE">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9AEB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35</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2100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力的分解合成实验器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2E288">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由带刻度精密力盘、挂臂、固定柱、滚轴、标准方型物块组成，与两只力传感器配合使用，完成力的分解合成实验</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力的合成与分解</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8844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D5CD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E3822">
            <w:pPr>
              <w:widowControl/>
              <w:jc w:val="center"/>
              <w:textAlignment w:val="center"/>
              <w:rPr>
                <w:rFonts w:hint="eastAsia" w:ascii="仿宋" w:hAnsi="仿宋" w:eastAsia="仿宋" w:cs="仿宋"/>
                <w:color w:val="auto"/>
                <w:kern w:val="0"/>
                <w:sz w:val="21"/>
                <w:szCs w:val="21"/>
                <w:highlight w:val="none"/>
                <w:lang w:bidi="ar"/>
              </w:rPr>
            </w:pPr>
          </w:p>
        </w:tc>
      </w:tr>
      <w:tr w14:paraId="2F60048E">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3EA40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36</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4B8D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斜面上力的分解实验器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36473">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由座架、L型旋臂和内置式力传感器、弧型角度标尺、环型物块构成。不需另配传感器</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力的合成与分解</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0488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95B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F3BFA">
            <w:pPr>
              <w:widowControl/>
              <w:jc w:val="center"/>
              <w:textAlignment w:val="center"/>
              <w:rPr>
                <w:rFonts w:hint="eastAsia" w:ascii="仿宋" w:hAnsi="仿宋" w:eastAsia="仿宋" w:cs="仿宋"/>
                <w:color w:val="auto"/>
                <w:kern w:val="0"/>
                <w:sz w:val="21"/>
                <w:szCs w:val="21"/>
                <w:highlight w:val="none"/>
                <w:lang w:bidi="ar"/>
              </w:rPr>
            </w:pPr>
          </w:p>
        </w:tc>
      </w:tr>
      <w:tr w14:paraId="552FC2E4">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9AAD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37</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23CA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高灵敏线圈</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BE164">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高灵敏度、无源、塑壳封装、带屏蔽，与微电流传感器配合，可测得切割地磁场产生的感生电流，也可测得不同电器的电磁辐射强度</w:t>
            </w:r>
            <w:r>
              <w:rPr>
                <w:rFonts w:hint="eastAsia" w:ascii="仿宋" w:hAnsi="仿宋" w:eastAsia="仿宋" w:cs="仿宋"/>
                <w:color w:val="auto"/>
                <w:kern w:val="0"/>
                <w:sz w:val="21"/>
                <w:szCs w:val="21"/>
                <w:highlight w:val="none"/>
                <w:lang w:eastAsia="zh-CN" w:bidi="ar"/>
              </w:rPr>
              <w:t>。</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3034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4289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355A1">
            <w:pPr>
              <w:widowControl/>
              <w:jc w:val="center"/>
              <w:textAlignment w:val="center"/>
              <w:rPr>
                <w:rFonts w:hint="eastAsia" w:ascii="仿宋" w:hAnsi="仿宋" w:eastAsia="仿宋" w:cs="仿宋"/>
                <w:color w:val="auto"/>
                <w:kern w:val="0"/>
                <w:sz w:val="21"/>
                <w:szCs w:val="21"/>
                <w:highlight w:val="none"/>
                <w:lang w:bidi="ar"/>
              </w:rPr>
            </w:pPr>
          </w:p>
        </w:tc>
      </w:tr>
      <w:tr w14:paraId="13C31B9F">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1D04C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38</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35F5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智能力盘</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7733A">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由两只一体式力/倾角传感器、精密力盘、挂臂、固定装置组成，与铁架台、数据采集器配合使用。可同时测量两个方向的分力大小与角度值，完成动态条件下力的分解实验</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力的合成与分解</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7A5F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F3E9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08D99">
            <w:pPr>
              <w:widowControl/>
              <w:jc w:val="center"/>
              <w:textAlignment w:val="center"/>
              <w:rPr>
                <w:rFonts w:hint="eastAsia" w:ascii="仿宋" w:hAnsi="仿宋" w:eastAsia="仿宋" w:cs="仿宋"/>
                <w:color w:val="auto"/>
                <w:kern w:val="0"/>
                <w:sz w:val="21"/>
                <w:szCs w:val="21"/>
                <w:highlight w:val="none"/>
                <w:lang w:bidi="ar"/>
              </w:rPr>
            </w:pPr>
          </w:p>
        </w:tc>
      </w:tr>
      <w:tr w14:paraId="6FD311A9">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65BA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39</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B7A6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匀强磁场螺线管</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DA9EE">
            <w:pPr>
              <w:widowControl/>
              <w:jc w:val="left"/>
              <w:textAlignment w:val="center"/>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bidi="ar"/>
              </w:rPr>
              <w:t>可接学生电源，塑壳封装，产生匀强磁场</w:t>
            </w:r>
            <w:r>
              <w:rPr>
                <w:rFonts w:hint="eastAsia" w:ascii="仿宋" w:hAnsi="仿宋" w:eastAsia="仿宋" w:cs="仿宋"/>
                <w:color w:val="auto"/>
                <w:kern w:val="0"/>
                <w:sz w:val="21"/>
                <w:szCs w:val="21"/>
                <w:highlight w:val="none"/>
                <w:lang w:eastAsia="zh-CN" w:bidi="ar"/>
              </w:rPr>
              <w:t>。</w:t>
            </w:r>
          </w:p>
          <w:p w14:paraId="0D003FEF">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1、测量通电螺线管内部的磁场分布</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2、互感</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CDB6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B833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6BD33">
            <w:pPr>
              <w:widowControl/>
              <w:jc w:val="center"/>
              <w:textAlignment w:val="center"/>
              <w:rPr>
                <w:rFonts w:hint="eastAsia" w:ascii="仿宋" w:hAnsi="仿宋" w:eastAsia="仿宋" w:cs="仿宋"/>
                <w:color w:val="auto"/>
                <w:kern w:val="0"/>
                <w:sz w:val="21"/>
                <w:szCs w:val="21"/>
                <w:highlight w:val="none"/>
                <w:lang w:bidi="ar"/>
              </w:rPr>
            </w:pPr>
          </w:p>
        </w:tc>
      </w:tr>
      <w:tr w14:paraId="431F7B83">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3D61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40</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D137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多向转接头</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282D2">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零件,双向交叉，孔内径适应于标准铁架台</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固定零件，将传感器固定于铁架台等传统设备上</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15BA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AD36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08C1B">
            <w:pPr>
              <w:widowControl/>
              <w:jc w:val="center"/>
              <w:textAlignment w:val="center"/>
              <w:rPr>
                <w:rFonts w:hint="eastAsia" w:ascii="仿宋" w:hAnsi="仿宋" w:eastAsia="仿宋" w:cs="仿宋"/>
                <w:color w:val="auto"/>
                <w:kern w:val="0"/>
                <w:sz w:val="21"/>
                <w:szCs w:val="21"/>
                <w:highlight w:val="none"/>
                <w:lang w:bidi="ar"/>
              </w:rPr>
            </w:pPr>
          </w:p>
        </w:tc>
      </w:tr>
      <w:tr w14:paraId="1582C8FA">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5DAF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41</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C505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电学实验板</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CC574">
            <w:pPr>
              <w:widowControl/>
              <w:jc w:val="left"/>
              <w:textAlignment w:val="center"/>
              <w:rPr>
                <w:rFonts w:hint="eastAsia" w:ascii="仿宋" w:hAnsi="仿宋" w:eastAsia="仿宋" w:cs="仿宋"/>
                <w:strike w:val="0"/>
                <w:dstrike w:val="0"/>
                <w:color w:val="auto"/>
                <w:kern w:val="0"/>
                <w:sz w:val="21"/>
                <w:szCs w:val="21"/>
                <w:highlight w:val="none"/>
                <w:lang w:eastAsia="zh-CN" w:bidi="ar"/>
              </w:rPr>
            </w:pPr>
            <w:r>
              <w:rPr>
                <w:rFonts w:hint="eastAsia" w:ascii="仿宋" w:hAnsi="仿宋" w:eastAsia="仿宋" w:cs="仿宋"/>
                <w:color w:val="auto"/>
                <w:kern w:val="0"/>
                <w:sz w:val="21"/>
                <w:szCs w:val="21"/>
                <w:highlight w:val="none"/>
                <w:lang w:bidi="ar"/>
              </w:rPr>
              <w:t>包含半波整流与滤波，全波整流与滤波，复杂电路分析， RC、RL 移相，伏安法测电池的电动势和内阻，补偿法测量电池电动势，分压与限流电路，伏安法测电阻、测电阻丝电阻率，二极管特性曲线，三极管特性曲线，三极管放大电路，恒压源、恒流源、双稳态电路、多谐振荡、电容充放电及串并联、振荡电路、自感现象、描绘小灯泡的伏安特性曲线、与门电路、或门电路、非门电路、电感等实验板，可完成几十例中学电学实验</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观察电容的充放电过程</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val="en-US" w:eastAsia="zh-CN" w:bidi="ar"/>
              </w:rPr>
              <w:t>能够完成下列实验</w:t>
            </w:r>
            <w:r>
              <w:rPr>
                <w:rFonts w:hint="eastAsia" w:ascii="仿宋" w:hAnsi="仿宋" w:eastAsia="仿宋" w:cs="仿宋"/>
                <w:strike w:val="0"/>
                <w:dstrike w:val="0"/>
                <w:color w:val="auto"/>
                <w:kern w:val="0"/>
                <w:sz w:val="21"/>
                <w:szCs w:val="21"/>
                <w:highlight w:val="none"/>
                <w:lang w:eastAsia="zh-CN" w:bidi="ar"/>
              </w:rPr>
              <w:t>：</w:t>
            </w:r>
          </w:p>
          <w:p w14:paraId="231765E0">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strike w:val="0"/>
                <w:dstrike w:val="0"/>
                <w:color w:val="auto"/>
                <w:kern w:val="0"/>
                <w:sz w:val="21"/>
                <w:szCs w:val="21"/>
                <w:highlight w:val="none"/>
                <w:lang w:val="en-US" w:eastAsia="zh-CN" w:bidi="ar"/>
              </w:rPr>
              <w:t>1</w:t>
            </w:r>
            <w:r>
              <w:rPr>
                <w:rFonts w:hint="eastAsia" w:ascii="仿宋" w:hAnsi="仿宋" w:eastAsia="仿宋" w:cs="仿宋"/>
                <w:strike w:val="0"/>
                <w:dstrike w:val="0"/>
                <w:color w:val="auto"/>
                <w:kern w:val="0"/>
                <w:sz w:val="21"/>
                <w:szCs w:val="21"/>
                <w:highlight w:val="none"/>
                <w:lang w:bidi="ar"/>
              </w:rPr>
              <w:t xml:space="preserve">、测量电压与电流 2、研究欧姆定律 3、研究串、并联电路的规律 4、探究导体电阻与其影响因素的定量关系 5、探究导体电阻与材料的关系  6、测绘小灯泡的伏安特性曲线 7、测定电池的电动势和内阻 8、门电路演示、9、研究路端电压10、互感和自感演示 11、描绘交流电压随时间变化的图像 12、电感和电容对交变电流的影响 </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F6FE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BF20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AA417">
            <w:pPr>
              <w:widowControl/>
              <w:jc w:val="center"/>
              <w:textAlignment w:val="center"/>
              <w:rPr>
                <w:rFonts w:hint="eastAsia" w:ascii="仿宋" w:hAnsi="仿宋" w:eastAsia="仿宋" w:cs="仿宋"/>
                <w:color w:val="auto"/>
                <w:kern w:val="0"/>
                <w:sz w:val="21"/>
                <w:szCs w:val="21"/>
                <w:highlight w:val="none"/>
                <w:lang w:bidi="ar"/>
              </w:rPr>
            </w:pPr>
          </w:p>
        </w:tc>
      </w:tr>
      <w:tr w14:paraId="0DFF1790">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EB60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42</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65CC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摩擦力实验器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8FA37">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由轨道、摩擦台底座、多种摩擦块、电机组成，与力传感器配合使用，可实现摩擦物体做匀速直线运动</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1、摩擦力  2、探究滑动摩擦力的影响因素</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9492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1F06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DCAFB">
            <w:pPr>
              <w:widowControl/>
              <w:jc w:val="center"/>
              <w:textAlignment w:val="center"/>
              <w:rPr>
                <w:rFonts w:hint="eastAsia" w:ascii="仿宋" w:hAnsi="仿宋" w:eastAsia="仿宋" w:cs="仿宋"/>
                <w:color w:val="auto"/>
                <w:kern w:val="0"/>
                <w:sz w:val="21"/>
                <w:szCs w:val="21"/>
                <w:highlight w:val="none"/>
                <w:lang w:bidi="ar"/>
              </w:rPr>
            </w:pPr>
          </w:p>
        </w:tc>
      </w:tr>
      <w:tr w14:paraId="31B77709">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CB48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43</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3C61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安培力实验器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93B4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底座、磁铁组、标有角度的转盘、矩形线框、挂钩、支架组成，配合电流传感器或多量程电流传感器和微力传感器使用，研究安培力与导线长度、供电电流以及电流方向与磁场夹角的关系。矩形线框上线圈为6种匝数，50、100、150、200、250、300匝，可研究不同匝数下的安培力大小。研究安培力与导线长度、电流大小和磁场与导线的夹角之间的关系</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5C18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EBC1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76450">
            <w:pPr>
              <w:widowControl/>
              <w:jc w:val="center"/>
              <w:textAlignment w:val="center"/>
              <w:rPr>
                <w:rFonts w:hint="eastAsia" w:ascii="仿宋" w:hAnsi="仿宋" w:eastAsia="仿宋" w:cs="仿宋"/>
                <w:color w:val="auto"/>
                <w:kern w:val="0"/>
                <w:sz w:val="21"/>
                <w:szCs w:val="21"/>
                <w:highlight w:val="none"/>
                <w:lang w:bidi="ar"/>
              </w:rPr>
            </w:pPr>
          </w:p>
        </w:tc>
      </w:tr>
      <w:tr w14:paraId="41C05456">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FB13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44</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87DD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法拉第电磁感应实验器(动生E=nBLV)</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6F311">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由底座、多匝数的活动线圈、可移动式磁铁、内置磁感应强度传感器、光电门传感器组成，直接与计算机USB口通讯；可通过控制变量法，分别验证动生电动势与运动速度的关系、磁感强度、导线长度的关系。挡光杆宽度：6mm±0.2mm，线框能卡在两条金属支架中间竖槽内</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1、探究电磁感应的产生条件 2、法拉第电磁感应实验（动生）</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8084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B20D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3756A">
            <w:pPr>
              <w:widowControl/>
              <w:jc w:val="center"/>
              <w:textAlignment w:val="center"/>
              <w:rPr>
                <w:rFonts w:hint="eastAsia" w:ascii="仿宋" w:hAnsi="仿宋" w:eastAsia="仿宋" w:cs="仿宋"/>
                <w:color w:val="auto"/>
                <w:kern w:val="0"/>
                <w:sz w:val="21"/>
                <w:szCs w:val="21"/>
                <w:highlight w:val="none"/>
                <w:lang w:bidi="ar"/>
              </w:rPr>
            </w:pPr>
          </w:p>
        </w:tc>
      </w:tr>
      <w:tr w14:paraId="5BC7CECF">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DE72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45</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A1D1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光电计时测距实验器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tcPr>
          <w:p w14:paraId="53B37502">
            <w:pPr>
              <w:widowControl/>
              <w:jc w:val="left"/>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该系统配套2辆三轮小车，主轮自带盘式光栅，车载滚轮式光电门传感器，小车可脱离专用轨道使用，通过主轮转动测量自身位移、速度或加速度，并能以无线方式上传至计算机。系统有别于光电扫码系统，轨道表面和侧面不需要添加黑白条码，从而小车能在不借助位移传感器和光电门传感器等设备的情况下完成测定位移和速度、测定加速度、弹性碰撞和非弹性碰撞等实验。</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性能参数：量程：0~1.2m；分辨率：0.1mm；采样率：5kHz；供电：锂电池；传输方式：蓝牙无线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该产品需满足以下教学要求：</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（1）两辆三轮小车主轮自带环式光栅，根据光栅测距原理采集小车自身速度，非光电扫码小车，并能够脱离专用轨道进行“无轨采集”。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将两辆质量相同的小车放置在轨道上，软件设置小车运动方向，并使两辆小车相向而行，小车须在相撞前弹开，发生完全弹性碰撞，且无碰撞能量损耗，通过软件可观察到碰撞前后小车速度“交换”的图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将两辆质量相同的小车放置在轨道上，其中一辆静止在轨道中央，推动另一辆与其碰撞，两小车自带粘扣，稳固牢靠，撞后两小车粘在一起运动，发生完全非弹性碰撞。通过软件可观察到碰撞前后小车速度变化的图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完全弹性碰撞小车不得实际相撞，无能量损耗；完全非弹性碰撞两辆小车在碰撞前，之间不得产生其他任何相互作用力，而影响小车运动状态，即小车不能用磁铁相吸；整个实验获得的图像能够正确诠释完全弹性碰撞和完全非弹性碰撞的实验原理。研究弹性碰撞、非弹性碰撞</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2715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B8CC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95ED3">
            <w:pPr>
              <w:widowControl/>
              <w:jc w:val="center"/>
              <w:textAlignment w:val="center"/>
              <w:rPr>
                <w:rFonts w:hint="eastAsia" w:ascii="仿宋" w:hAnsi="仿宋" w:eastAsia="仿宋" w:cs="仿宋"/>
                <w:color w:val="auto"/>
                <w:kern w:val="0"/>
                <w:sz w:val="21"/>
                <w:szCs w:val="21"/>
                <w:highlight w:val="none"/>
                <w:lang w:bidi="ar"/>
              </w:rPr>
            </w:pPr>
          </w:p>
        </w:tc>
      </w:tr>
      <w:tr w14:paraId="6446851D">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66506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46</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FB50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法拉第电磁感应实验器(感生E=n△Φ/△t）</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16594">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由底座、主线圈、次线圈、电动势测量传输系统组成；直接与计算机USB口连接通讯，与智能电源、磁感应强度传感器配合使用，探究感生电动势与磁感强度的变化率关系底座内置电压传感器，底座能够固定I型支架。主线圈匝数：三线200匝±2匝、副线圈匝数：单线200匝±2匝</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1、探究电磁感应的产生条件 2、法拉第电磁感应实验（感生）</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F4F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FC37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E066C">
            <w:pPr>
              <w:widowControl/>
              <w:jc w:val="center"/>
              <w:textAlignment w:val="center"/>
              <w:rPr>
                <w:rFonts w:hint="eastAsia" w:ascii="仿宋" w:hAnsi="仿宋" w:eastAsia="仿宋" w:cs="仿宋"/>
                <w:color w:val="auto"/>
                <w:kern w:val="0"/>
                <w:sz w:val="21"/>
                <w:szCs w:val="21"/>
                <w:highlight w:val="none"/>
                <w:lang w:bidi="ar"/>
              </w:rPr>
            </w:pPr>
          </w:p>
        </w:tc>
      </w:tr>
      <w:tr w14:paraId="34852371">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DDA0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47</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F8EC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智能电源</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3B351">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bdr w:val="single" w:color="000000" w:sz="4" w:space="0"/>
              </w:rPr>
              <w:drawing>
                <wp:anchor distT="0" distB="0" distL="114300" distR="114300" simplePos="0" relativeHeight="251659264" behindDoc="0" locked="0" layoutInCell="1" allowOverlap="1">
                  <wp:simplePos x="0" y="0"/>
                  <wp:positionH relativeFrom="column">
                    <wp:posOffset>47625</wp:posOffset>
                  </wp:positionH>
                  <wp:positionV relativeFrom="paragraph">
                    <wp:posOffset>304800</wp:posOffset>
                  </wp:positionV>
                  <wp:extent cx="0" cy="600075"/>
                  <wp:effectExtent l="0" t="0" r="0" b="0"/>
                  <wp:wrapNone/>
                  <wp:docPr id="10" name="图片_60"/>
                  <wp:cNvGraphicFramePr/>
                  <a:graphic xmlns:a="http://schemas.openxmlformats.org/drawingml/2006/main">
                    <a:graphicData uri="http://schemas.openxmlformats.org/drawingml/2006/picture">
                      <pic:pic xmlns:pic="http://schemas.openxmlformats.org/drawingml/2006/picture">
                        <pic:nvPicPr>
                          <pic:cNvPr id="10" name="图片_60"/>
                          <pic:cNvPicPr/>
                        </pic:nvPicPr>
                        <pic:blipFill>
                          <a:blip r:embed="rId6"/>
                          <a:stretch>
                            <a:fillRect/>
                          </a:stretch>
                        </pic:blipFill>
                        <pic:spPr>
                          <a:xfrm>
                            <a:off x="0" y="0"/>
                            <a:ext cx="0" cy="600075"/>
                          </a:xfrm>
                          <a:prstGeom prst="rect">
                            <a:avLst/>
                          </a:prstGeom>
                          <a:noFill/>
                          <a:ln>
                            <a:noFill/>
                          </a:ln>
                        </pic:spPr>
                      </pic:pic>
                    </a:graphicData>
                  </a:graphic>
                </wp:anchor>
              </w:drawing>
            </w:r>
            <w:r>
              <w:rPr>
                <w:rFonts w:hint="eastAsia" w:ascii="仿宋" w:hAnsi="仿宋" w:eastAsia="仿宋" w:cs="仿宋"/>
                <w:color w:val="auto"/>
                <w:kern w:val="0"/>
                <w:sz w:val="21"/>
                <w:szCs w:val="21"/>
                <w:highlight w:val="none"/>
                <w:lang w:bidi="ar"/>
              </w:rPr>
              <w:t>分为手动模式和智能模式输出。</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手动模式输出：直流输出：1.5V~10V连续可调。</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智能模式输出：可分别调节单周期的梯形波、单周期三角波及多周期三角波三种模式输出，波形上升与下降斜率分别可调。是法拉第电磁感应定律实验器的必备模块，二者组合使用，可完成研究磁通量的变化率与感生电动势的关系实验。</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自带彩色显示屏，显示输出电压的变化图像，配套专用导线。既能当作普通电源使用，又能智能输出均匀变化的电压，可配合法拉第电磁感应定律实验器，完成研究磁通量的变化率与感生电动势的关系实验</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D129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CF17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128D4">
            <w:pPr>
              <w:widowControl/>
              <w:jc w:val="center"/>
              <w:textAlignment w:val="center"/>
              <w:rPr>
                <w:rFonts w:hint="eastAsia" w:ascii="仿宋" w:hAnsi="仿宋" w:eastAsia="仿宋" w:cs="仿宋"/>
                <w:color w:val="auto"/>
                <w:kern w:val="0"/>
                <w:sz w:val="21"/>
                <w:szCs w:val="21"/>
                <w:highlight w:val="none"/>
                <w:lang w:bidi="ar"/>
              </w:rPr>
            </w:pPr>
          </w:p>
        </w:tc>
      </w:tr>
      <w:tr w14:paraId="57D9B2B9">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EF15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48</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66D2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电磁感应现象实验器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27D7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磁感应现象实验器由底座、悬臂总成、线圈总成、磁传感器固定支架构成。其中，悬臂总成由旋臂、电磁铁及轴承构成，可自由旋转，并可调节旋转半径；线圈总成，由200匝、400匝、600匝三组线圈抽头。与多量程电压传感器、磁感应强度传感器、及配套专用软件配合使用，可以完成研究感应电动势E分别与切割磁感线速度v、感应线圈匝数n、磁感应强度B的关系实验。1、探究电磁感应的产生条件 2、法拉第电磁感应实验</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473A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6F23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5D508">
            <w:pPr>
              <w:widowControl/>
              <w:jc w:val="center"/>
              <w:textAlignment w:val="center"/>
              <w:rPr>
                <w:rFonts w:hint="eastAsia" w:ascii="仿宋" w:hAnsi="仿宋" w:eastAsia="仿宋" w:cs="仿宋"/>
                <w:color w:val="auto"/>
                <w:kern w:val="0"/>
                <w:sz w:val="21"/>
                <w:szCs w:val="21"/>
                <w:highlight w:val="none"/>
                <w:lang w:bidi="ar"/>
              </w:rPr>
            </w:pPr>
          </w:p>
        </w:tc>
      </w:tr>
      <w:tr w14:paraId="32A783C3">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E69CB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49</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054F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（电磁定位系统）</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7317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1、通过感应发射器产生的磁场对发射器进行二维平面内的定位，采用电磁定位原理（图像、超声、红外方式无效），定位准确、采集频率高，不受外部环境干扰。发射器自带Micro usb接口，可充电，直径小于3cm。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2、性能参数：</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（1）定位范围：50×30cm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（2）发射器定位偏差： ±1mm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（3）采样频率：0-200Hz</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采用航空铝型材，高强度铝材框架式架构便于安装、结实耐用，面板采用高透明度亚克力材料方便观察，内置高集成度电磁感应基板可精确捕捉发射器轨迹，配以高弹性硅胶板作为缓冲装置用以回收发射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软件采样频率可设置为：50Hz、100Hz、150Hz、200Hz，可将信号源在电磁感应位置记录板上的移动数据记录，并进行运动轨迹曲线描绘；软件对实验数据可进行“数据导入”和“数据导出”实验界面可通过软件“拍照”按钮进行保存”1、自由落体运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 xml:space="preserve">2、研究平抛运动 </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4610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8C1A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604B1">
            <w:pPr>
              <w:widowControl/>
              <w:jc w:val="center"/>
              <w:textAlignment w:val="center"/>
              <w:rPr>
                <w:rFonts w:hint="eastAsia" w:ascii="仿宋" w:hAnsi="仿宋" w:eastAsia="仿宋" w:cs="仿宋"/>
                <w:color w:val="auto"/>
                <w:kern w:val="0"/>
                <w:sz w:val="21"/>
                <w:szCs w:val="21"/>
                <w:highlight w:val="none"/>
                <w:lang w:bidi="ar"/>
              </w:rPr>
            </w:pPr>
          </w:p>
        </w:tc>
      </w:tr>
      <w:tr w14:paraId="53EDD4B7">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2EB1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E349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单摆实验器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AE02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由立柱、支架、摆杆（含转轴、T型连接杆、碳纤维杆、信号源夹、配重块）、刻度盘、角码及紧固件构成。与电磁定位板、信号源配合使用，可进行单摆实验。二维单摆研究</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1E0D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9691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39DF3">
            <w:pPr>
              <w:widowControl/>
              <w:jc w:val="center"/>
              <w:textAlignment w:val="center"/>
              <w:rPr>
                <w:rFonts w:hint="eastAsia" w:ascii="仿宋" w:hAnsi="仿宋" w:eastAsia="仿宋" w:cs="仿宋"/>
                <w:color w:val="auto"/>
                <w:kern w:val="0"/>
                <w:sz w:val="21"/>
                <w:szCs w:val="21"/>
                <w:highlight w:val="none"/>
                <w:lang w:bidi="ar"/>
              </w:rPr>
            </w:pPr>
          </w:p>
        </w:tc>
      </w:tr>
      <w:tr w14:paraId="0B5695B7">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59D3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51</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8EE0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机械能守恒实验器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B72C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支架总成（含60mm立杆、支架、角槽连接件）、摆杆（含转轴、T型连接杆、碳纤维杆、信号源夹）及紧固件构成，配备安装工具（含2.5mm内六角扳手1只，1.5mm内六角扳手1只）。与电磁定位板、信号源配合使用，可进行“机械能守恒定律”实验，系统自动记录信号源的运动轨迹，并给出这段运动区域内信号源动能、重力势能和机械能的变化图线。验证机械能守恒定律</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1AD7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4739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1FB90">
            <w:pPr>
              <w:widowControl/>
              <w:jc w:val="center"/>
              <w:textAlignment w:val="center"/>
              <w:rPr>
                <w:rFonts w:hint="eastAsia" w:ascii="仿宋" w:hAnsi="仿宋" w:eastAsia="仿宋" w:cs="仿宋"/>
                <w:color w:val="auto"/>
                <w:kern w:val="0"/>
                <w:sz w:val="21"/>
                <w:szCs w:val="21"/>
                <w:highlight w:val="none"/>
                <w:lang w:bidi="ar"/>
              </w:rPr>
            </w:pPr>
          </w:p>
        </w:tc>
      </w:tr>
      <w:tr w14:paraId="511D276C">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5874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52</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0D04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离心轨道实验器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5786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轨道总成（含多功能支架、释放器、底部支架、轨道）、固定支架、回收筐及紧固件构成，有气泡水平仪，可根据气泡位置调整水平状态。与电磁定位板、信号源配合使用，可进行“离心轨道”实验，系统自动记录信号源的运动轨迹。研究离心运动规律</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FE41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C478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579D5">
            <w:pPr>
              <w:widowControl/>
              <w:jc w:val="center"/>
              <w:textAlignment w:val="center"/>
              <w:rPr>
                <w:rFonts w:hint="eastAsia" w:ascii="仿宋" w:hAnsi="仿宋" w:eastAsia="仿宋" w:cs="仿宋"/>
                <w:color w:val="auto"/>
                <w:kern w:val="0"/>
                <w:sz w:val="21"/>
                <w:szCs w:val="21"/>
                <w:highlight w:val="none"/>
                <w:lang w:bidi="ar"/>
              </w:rPr>
            </w:pPr>
          </w:p>
        </w:tc>
      </w:tr>
      <w:tr w14:paraId="12CF8000">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307A7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53</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E2FA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阻尼振动实验器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7E13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由振动装置（含振动条、信号源仓、信号源仓盖）、支架限位器及紧固件构成。与电磁定位板、信号源配合使用，可进行“阻尼振动”实验，系统自动记录信号源的运动轨迹。研究阻尼振动</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F709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B93E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3B0F9">
            <w:pPr>
              <w:widowControl/>
              <w:jc w:val="center"/>
              <w:textAlignment w:val="center"/>
              <w:rPr>
                <w:rFonts w:hint="eastAsia" w:ascii="仿宋" w:hAnsi="仿宋" w:eastAsia="仿宋" w:cs="仿宋"/>
                <w:color w:val="auto"/>
                <w:kern w:val="0"/>
                <w:sz w:val="21"/>
                <w:szCs w:val="21"/>
                <w:highlight w:val="none"/>
                <w:lang w:bidi="ar"/>
              </w:rPr>
            </w:pPr>
          </w:p>
        </w:tc>
      </w:tr>
      <w:tr w14:paraId="2F841690">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5DC8D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54</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74BCA">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自由落体实验器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3FBE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手动释放器、信号源保护夹、缓冲筐及紧固件构成。与电磁定位板、信号源及软件配合使用，在定位范围578mm×330mm中，满足定位精度≤1mm的要求，在二维坐标系中能够以50Hz或100Hz精准定位物体自由下落过程中的轨迹点，同时以表格形式记录下落过程中轨迹点的坐标，能够绘制“s-t图线”以及“v-t图线”，并自动计算出物体下落的“加速度”值，从而揭示了自由落体运动的规律，支持实验数据的导出、导入、实验结果的保存等。自由落体运动</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765B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5899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FE631">
            <w:pPr>
              <w:widowControl/>
              <w:jc w:val="center"/>
              <w:textAlignment w:val="center"/>
              <w:rPr>
                <w:rFonts w:hint="eastAsia" w:ascii="仿宋" w:hAnsi="仿宋" w:eastAsia="仿宋" w:cs="仿宋"/>
                <w:color w:val="auto"/>
                <w:kern w:val="0"/>
                <w:sz w:val="21"/>
                <w:szCs w:val="21"/>
                <w:highlight w:val="none"/>
                <w:lang w:bidi="ar"/>
              </w:rPr>
            </w:pPr>
          </w:p>
        </w:tc>
      </w:tr>
      <w:tr w14:paraId="179A5073">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6895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55</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AF5D">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凹凸桥实验器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379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由桥形支架、滚轮、条形锁紧装置、USB Type-C数据线构成，是系统的拓展实验装置之一，与配合使用，可用于探究物体运动过程中受力与所处位置之间的关系，能够定量展示物体在凹桥、凸桥上的超重、失重状态，可以测量轨道任意位置的受力情况。探究物体运动过程中受力与所处位置之间的关系</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CFAC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0593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6DC9C">
            <w:pPr>
              <w:widowControl/>
              <w:jc w:val="center"/>
              <w:textAlignment w:val="center"/>
              <w:rPr>
                <w:rFonts w:hint="eastAsia" w:ascii="仿宋" w:hAnsi="仿宋" w:eastAsia="仿宋" w:cs="仿宋"/>
                <w:color w:val="auto"/>
                <w:kern w:val="0"/>
                <w:sz w:val="21"/>
                <w:szCs w:val="21"/>
                <w:highlight w:val="none"/>
                <w:lang w:bidi="ar"/>
              </w:rPr>
            </w:pPr>
          </w:p>
        </w:tc>
      </w:tr>
      <w:tr w14:paraId="1CA1ED62">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6167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644B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运动的合成实验器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43EDA">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由轨道架（包含左连接块、线桩、水平轨道、刻度盘、右连接块、牵引线固定器、信号源固定座、竖直轨道、滑轮）、塑胶手拧螺栓、T型螺母、手拧螺栓、手拧螺母、绑线扣、拉环、牵引线构成与电磁定位板、信号源配合使用，可进行运动的合成实验。研究运动的合成</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验证电磁感应与楞次定律</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997E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3859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45CFC">
            <w:pPr>
              <w:widowControl/>
              <w:jc w:val="center"/>
              <w:textAlignment w:val="center"/>
              <w:rPr>
                <w:rFonts w:hint="eastAsia" w:ascii="仿宋" w:hAnsi="仿宋" w:eastAsia="仿宋" w:cs="仿宋"/>
                <w:color w:val="auto"/>
                <w:kern w:val="0"/>
                <w:sz w:val="21"/>
                <w:szCs w:val="21"/>
                <w:highlight w:val="none"/>
                <w:lang w:bidi="ar"/>
              </w:rPr>
            </w:pPr>
          </w:p>
        </w:tc>
      </w:tr>
      <w:tr w14:paraId="62080C41">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CBDF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57</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4B3D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电磁感应与楞次定律实验器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5BA24">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eastAsia="zh-CN" w:bidi="ar"/>
              </w:rPr>
              <w:t>该实验器由档位开关、线圈、接线柱和电路板组成。与多量程电流传感器或微电流传感器配合使用，用于研究电磁感应现象。档位开关分别与不同匝数相的线圈连接，探究线圈匝数与感应电流的关系。可根据曲线的变化趋势分析感应电流的方向，并由此验证楞次定律。</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D0BE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2C89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F3C05">
            <w:pPr>
              <w:widowControl/>
              <w:jc w:val="center"/>
              <w:textAlignment w:val="center"/>
              <w:rPr>
                <w:rFonts w:hint="eastAsia" w:ascii="仿宋" w:hAnsi="仿宋" w:eastAsia="仿宋" w:cs="仿宋"/>
                <w:color w:val="auto"/>
                <w:kern w:val="0"/>
                <w:sz w:val="21"/>
                <w:szCs w:val="21"/>
                <w:highlight w:val="none"/>
                <w:lang w:bidi="ar"/>
              </w:rPr>
            </w:pPr>
          </w:p>
        </w:tc>
      </w:tr>
      <w:tr w14:paraId="3CD243FF">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B66A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58</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6A89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电阻定律实验器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ADF27">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bdr w:val="single" w:color="000000" w:sz="4" w:space="0"/>
              </w:rPr>
              <w:drawing>
                <wp:anchor distT="0" distB="0" distL="114300" distR="114300" simplePos="0" relativeHeight="251660288" behindDoc="0" locked="0" layoutInCell="1" allowOverlap="1">
                  <wp:simplePos x="0" y="0"/>
                  <wp:positionH relativeFrom="column">
                    <wp:posOffset>47625</wp:posOffset>
                  </wp:positionH>
                  <wp:positionV relativeFrom="paragraph">
                    <wp:posOffset>230505</wp:posOffset>
                  </wp:positionV>
                  <wp:extent cx="635" cy="0"/>
                  <wp:effectExtent l="0" t="0" r="0" b="0"/>
                  <wp:wrapNone/>
                  <wp:docPr id="18" name="图片_44"/>
                  <wp:cNvGraphicFramePr/>
                  <a:graphic xmlns:a="http://schemas.openxmlformats.org/drawingml/2006/main">
                    <a:graphicData uri="http://schemas.openxmlformats.org/drawingml/2006/picture">
                      <pic:pic xmlns:pic="http://schemas.openxmlformats.org/drawingml/2006/picture">
                        <pic:nvPicPr>
                          <pic:cNvPr id="18" name="图片_4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仿宋" w:hAnsi="仿宋" w:eastAsia="仿宋" w:cs="仿宋"/>
                <w:color w:val="auto"/>
                <w:kern w:val="0"/>
                <w:sz w:val="21"/>
                <w:szCs w:val="21"/>
                <w:highlight w:val="none"/>
                <w:bdr w:val="single" w:color="000000" w:sz="4" w:space="0"/>
              </w:rPr>
              <w:drawing>
                <wp:anchor distT="0" distB="0" distL="114300" distR="114300" simplePos="0" relativeHeight="251661312" behindDoc="0" locked="0" layoutInCell="1" allowOverlap="1">
                  <wp:simplePos x="0" y="0"/>
                  <wp:positionH relativeFrom="column">
                    <wp:posOffset>35560</wp:posOffset>
                  </wp:positionH>
                  <wp:positionV relativeFrom="paragraph">
                    <wp:posOffset>221615</wp:posOffset>
                  </wp:positionV>
                  <wp:extent cx="0" cy="1769110"/>
                  <wp:effectExtent l="0" t="0" r="0" b="0"/>
                  <wp:wrapNone/>
                  <wp:docPr id="13" name="图片_45"/>
                  <wp:cNvGraphicFramePr/>
                  <a:graphic xmlns:a="http://schemas.openxmlformats.org/drawingml/2006/main">
                    <a:graphicData uri="http://schemas.openxmlformats.org/drawingml/2006/picture">
                      <pic:pic xmlns:pic="http://schemas.openxmlformats.org/drawingml/2006/picture">
                        <pic:nvPicPr>
                          <pic:cNvPr id="13" name="图片_45"/>
                          <pic:cNvPicPr/>
                        </pic:nvPicPr>
                        <pic:blipFill>
                          <a:blip r:embed="rId6"/>
                          <a:stretch>
                            <a:fillRect/>
                          </a:stretch>
                        </pic:blipFill>
                        <pic:spPr>
                          <a:xfrm>
                            <a:off x="0" y="0"/>
                            <a:ext cx="0" cy="1769110"/>
                          </a:xfrm>
                          <a:prstGeom prst="rect">
                            <a:avLst/>
                          </a:prstGeom>
                          <a:noFill/>
                          <a:ln>
                            <a:noFill/>
                          </a:ln>
                        </pic:spPr>
                      </pic:pic>
                    </a:graphicData>
                  </a:graphic>
                </wp:anchor>
              </w:drawing>
            </w:r>
            <w:r>
              <w:rPr>
                <w:rFonts w:hint="eastAsia" w:ascii="仿宋" w:hAnsi="仿宋" w:eastAsia="仿宋" w:cs="仿宋"/>
                <w:color w:val="auto"/>
                <w:kern w:val="0"/>
                <w:sz w:val="21"/>
                <w:szCs w:val="21"/>
                <w:highlight w:val="none"/>
                <w:lang w:bidi="ar"/>
              </w:rPr>
              <w:t>由直径不同的铁、铁铬、镍铬三种金属丝组成，配合电流、电压传感器使用，探究导体的电阻与长度、截面积的关系</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探究影响导体电阻大小的因素</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CBCF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A081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4B0FF">
            <w:pPr>
              <w:widowControl/>
              <w:jc w:val="center"/>
              <w:textAlignment w:val="center"/>
              <w:rPr>
                <w:rFonts w:hint="eastAsia" w:ascii="仿宋" w:hAnsi="仿宋" w:eastAsia="仿宋" w:cs="仿宋"/>
                <w:color w:val="auto"/>
                <w:kern w:val="0"/>
                <w:sz w:val="21"/>
                <w:szCs w:val="21"/>
                <w:highlight w:val="none"/>
                <w:lang w:bidi="ar"/>
              </w:rPr>
            </w:pPr>
          </w:p>
        </w:tc>
      </w:tr>
      <w:tr w14:paraId="65451004">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2545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59</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ADB2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光学实验系统-高中版</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E678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1、由长度1.2米轨道、可调光源座、光缝座、光屏座、光强分布传感器、单缝、双缝、紧固件×1，六棱扳手×1，USBType-C数据线构成；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2、红色光源：发出波长660nm的红色激光，出光功率为5mw，光斑直径3~3.5mm。输入电压为3V；</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3、可调光源座、光缝座、光屏座、光强分布传感器采用通用底座+功能件构造，可卡套在铝合金轨道上使用，可以前后移动，手动调节位置；</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4、可调光源座设有两颗手拧微调螺栓，可调节激光光源的纵向和横向位置；</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5、支持Windows、Android、iOS、麒麟、统信、鸿蒙操作系统；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6、支持Intel、AMD、兆芯开先、麒麟、飞腾、龙芯、海光处理器。1、光的双缝干涉实验 2、用双缝干涉测量光的波长 3、光的单缝衍射实验 4、光的偏振现象</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2CBE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13B9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CCC50">
            <w:pPr>
              <w:widowControl/>
              <w:jc w:val="center"/>
              <w:textAlignment w:val="center"/>
              <w:rPr>
                <w:rFonts w:hint="eastAsia" w:ascii="仿宋" w:hAnsi="仿宋" w:eastAsia="仿宋" w:cs="仿宋"/>
                <w:color w:val="auto"/>
                <w:kern w:val="0"/>
                <w:sz w:val="21"/>
                <w:szCs w:val="21"/>
                <w:highlight w:val="none"/>
                <w:lang w:bidi="ar"/>
              </w:rPr>
            </w:pPr>
          </w:p>
        </w:tc>
      </w:tr>
      <w:tr w14:paraId="735663E8">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E18C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9A48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自动控制执行器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C82A2">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可与DISLab系列产品配合使用，完成自动控制功能，内部集成三种执行器：指示灯、报警器、电动机；可通过切换开关来任意切换不同执行器执行动作</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可与DISLab系列产品配合使用，完成自动控制功能，内部集成三种执行器：指示灯、报警器、电动机；可通过切换开关来任意切换不同执行器执行动作</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920D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4245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014DE">
            <w:pPr>
              <w:widowControl/>
              <w:jc w:val="center"/>
              <w:textAlignment w:val="center"/>
              <w:rPr>
                <w:rFonts w:hint="eastAsia" w:ascii="仿宋" w:hAnsi="仿宋" w:eastAsia="仿宋" w:cs="仿宋"/>
                <w:color w:val="auto"/>
                <w:kern w:val="0"/>
                <w:sz w:val="21"/>
                <w:szCs w:val="21"/>
                <w:highlight w:val="none"/>
                <w:lang w:bidi="ar"/>
              </w:rPr>
            </w:pPr>
          </w:p>
        </w:tc>
      </w:tr>
      <w:tr w14:paraId="5581757B">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9C484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61</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F3FC7">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液体内部压强实验器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E60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1.由压强测量组件（包括压强探头、旋转器、标尺）、标尺固定夹、控制器、盛液桶、USB Type-C数据线构成；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2.压强测量范围：-20kPa~+20kPa；分度：0.01kPa；角度旋转范围：0°~180°；分度：10°；</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3.无需数据采集器，传感器可与专用App软件或计算机软件配套使用，实验数据可无线传输到移动端并能有线传输到计算机软件；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4.设有调零按键，支持压强硬件调零和软件调零；设有二维码按键，可通过自带屏幕显示二维码；设有多功能旋钮，长按旋钮实现开机、关机，旋转旋钮实现调节压强探头方向</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5.自带控制器，可自动0°~180°内调节压强传感器探头，用于测量不同方向压强，研究液体内部压强与方向的关系；</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6.自带标尺，可用于观测进入液体深度，完成液体内部压强与深度关系的实验；</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7.自带数据显示功能，可同时显示压强大小和旋转角度两个数据；</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8.压强传感器自带防水功能，可直接将压强传感器放入水中；</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9.可自动生成电子二维码，用于数据无线传输；</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10.自带可充电锂电池，无需外接电源。测量液体内部压强与深度、方向等关系</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CB6E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ABC0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0A81C">
            <w:pPr>
              <w:widowControl/>
              <w:jc w:val="center"/>
              <w:textAlignment w:val="center"/>
              <w:rPr>
                <w:rFonts w:hint="eastAsia" w:ascii="仿宋" w:hAnsi="仿宋" w:eastAsia="仿宋" w:cs="仿宋"/>
                <w:color w:val="auto"/>
                <w:kern w:val="0"/>
                <w:sz w:val="21"/>
                <w:szCs w:val="21"/>
                <w:highlight w:val="none"/>
                <w:lang w:bidi="ar"/>
              </w:rPr>
            </w:pPr>
          </w:p>
        </w:tc>
      </w:tr>
      <w:tr w14:paraId="45D2B78C">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7757C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62</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94C1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力传感器附件</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83F4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称重组件（含托盘、底座）和压力实验组件（含尖头顶针、平头顶针）构成，与力传感器配合使用。其中，称重组件用于测量物体的质量，压力实验组件用于测量物体的表面压力。称重、测压力等情况下更换力传感器侧钩</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D8BD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6092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D5D7D">
            <w:pPr>
              <w:widowControl/>
              <w:jc w:val="center"/>
              <w:textAlignment w:val="center"/>
              <w:rPr>
                <w:rFonts w:hint="eastAsia" w:ascii="仿宋" w:hAnsi="仿宋" w:eastAsia="仿宋" w:cs="仿宋"/>
                <w:color w:val="auto"/>
                <w:kern w:val="0"/>
                <w:sz w:val="21"/>
                <w:szCs w:val="21"/>
                <w:highlight w:val="none"/>
                <w:lang w:bidi="ar"/>
              </w:rPr>
            </w:pPr>
          </w:p>
        </w:tc>
      </w:tr>
      <w:tr w14:paraId="3772610B">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B262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63</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6449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附件</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12E1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有线模式配套：含USB通讯线1条、传感器线4条、转接器4只、技术资料等必配</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用于传感器和采集器连接、实验指导资料</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BCC6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9BBF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CA6B4">
            <w:pPr>
              <w:widowControl/>
              <w:jc w:val="center"/>
              <w:textAlignment w:val="center"/>
              <w:rPr>
                <w:rFonts w:hint="eastAsia" w:ascii="仿宋" w:hAnsi="仿宋" w:eastAsia="仿宋" w:cs="仿宋"/>
                <w:color w:val="auto"/>
                <w:kern w:val="0"/>
                <w:sz w:val="21"/>
                <w:szCs w:val="21"/>
                <w:highlight w:val="none"/>
                <w:lang w:bidi="ar"/>
              </w:rPr>
            </w:pPr>
          </w:p>
        </w:tc>
      </w:tr>
      <w:tr w14:paraId="546A2714">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29A0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64</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205B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铝合金箱</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AD9AF">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bidi="ar"/>
              </w:rPr>
              <w:t>传感器铝合金实验箱</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必配传感器收纳</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B820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710E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AE00D">
            <w:pPr>
              <w:widowControl/>
              <w:jc w:val="center"/>
              <w:textAlignment w:val="center"/>
              <w:rPr>
                <w:rFonts w:hint="eastAsia" w:ascii="仿宋" w:hAnsi="仿宋" w:eastAsia="仿宋" w:cs="仿宋"/>
                <w:color w:val="auto"/>
                <w:kern w:val="0"/>
                <w:sz w:val="21"/>
                <w:szCs w:val="21"/>
                <w:highlight w:val="none"/>
                <w:lang w:bidi="ar"/>
              </w:rPr>
            </w:pPr>
          </w:p>
        </w:tc>
      </w:tr>
      <w:tr w14:paraId="248C7311">
        <w:tblPrEx>
          <w:tblCellMar>
            <w:top w:w="0" w:type="dxa"/>
            <w:left w:w="108" w:type="dxa"/>
            <w:bottom w:w="0" w:type="dxa"/>
            <w:right w:w="108" w:type="dxa"/>
          </w:tblCellMar>
        </w:tblPrEx>
        <w:trPr>
          <w:trHeight w:val="23"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0C1E">
            <w:pPr>
              <w:widowControl/>
              <w:jc w:val="left"/>
              <w:textAlignment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二.学生实验区域</w:t>
            </w:r>
          </w:p>
        </w:tc>
      </w:tr>
      <w:tr w14:paraId="6D671AC5">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6D2C4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9A3B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六角实验台</w:t>
            </w:r>
          </w:p>
        </w:tc>
        <w:tc>
          <w:tcPr>
            <w:tcW w:w="3054" w:type="pct"/>
            <w:tcBorders>
              <w:top w:val="single" w:color="000000" w:sz="4" w:space="0"/>
              <w:left w:val="single" w:color="000000" w:sz="4" w:space="0"/>
              <w:bottom w:val="single" w:color="000000" w:sz="4" w:space="0"/>
              <w:right w:val="single" w:color="000000" w:sz="4" w:space="0"/>
            </w:tcBorders>
            <w:shd w:val="clear" w:color="auto" w:fill="auto"/>
          </w:tcPr>
          <w:p w14:paraId="283AC22C">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1、规格1400*1212*780台身架构：所有部件采用高分子环保ABS结构（整桌无木质材料），组合而成，两个组位之间采用榫卯连接，牢固易安装。可接触面部件需做圆弧或R角处理。</w:t>
            </w:r>
          </w:p>
          <w:p w14:paraId="0FFB4AC5">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2、台身颜色：采用白色，蓝色组位交替组合搭配结构，整体漂亮多变。台面要求：采用≥12mm厚实芯理化板（双面膜）</w:t>
            </w:r>
          </w:p>
          <w:p w14:paraId="2B773387">
            <w:pPr>
              <w:pStyle w:val="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trike w:val="0"/>
                <w:dstrike w:val="0"/>
                <w:color w:val="auto"/>
                <w:kern w:val="0"/>
                <w:sz w:val="21"/>
                <w:szCs w:val="21"/>
                <w:highlight w:val="none"/>
                <w:lang w:val="en-US" w:eastAsia="zh-CN" w:bidi="ar"/>
              </w:rPr>
            </w:pPr>
            <w:r>
              <w:rPr>
                <w:rFonts w:hint="eastAsia" w:ascii="仿宋" w:hAnsi="仿宋" w:eastAsia="仿宋" w:cs="仿宋"/>
                <w:strike w:val="0"/>
                <w:dstrike w:val="0"/>
                <w:color w:val="auto"/>
                <w:kern w:val="0"/>
                <w:sz w:val="21"/>
                <w:szCs w:val="21"/>
                <w:highlight w:val="none"/>
                <w:lang w:val="en-US" w:eastAsia="zh-CN" w:bidi="ar"/>
              </w:rPr>
              <w:t>(1)化学性能要求：参照 GB/T 17657-2022“人造板及饰面人造板理化性能试验方法”进行检验：对硫酸（98%）、盐酸（37%）、四氯化碳、苯、苯酚饱和液、氯化镁(10%)、二氯乙烷、对甲酚、草酸、亚甲基蓝（5%）、丙酮、乙醚、甲酸（88%）、无水甲醇、乙酸正戊酯、5%氯化钠溶液、三氯乙烯、异丙醇、异辛烷、硫酸钠饱和液等138 种化学试剂进行检测，板材检验结果无明显变化，分级结果为 5 级；</w:t>
            </w:r>
          </w:p>
          <w:p w14:paraId="43F7ED67">
            <w:pPr>
              <w:pStyle w:val="2"/>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strike w:val="0"/>
                <w:dstrike w:val="0"/>
                <w:color w:val="auto"/>
                <w:kern w:val="0"/>
                <w:sz w:val="21"/>
                <w:szCs w:val="21"/>
                <w:highlight w:val="none"/>
                <w:lang w:val="en-US" w:eastAsia="zh-CN" w:bidi="ar"/>
              </w:rPr>
            </w:pPr>
            <w:r>
              <w:rPr>
                <w:rFonts w:hint="eastAsia" w:ascii="仿宋" w:hAnsi="仿宋" w:eastAsia="仿宋" w:cs="仿宋"/>
                <w:strike w:val="0"/>
                <w:dstrike w:val="0"/>
                <w:color w:val="auto"/>
                <w:kern w:val="0"/>
                <w:sz w:val="21"/>
                <w:szCs w:val="21"/>
                <w:highlight w:val="none"/>
                <w:lang w:val="en-US" w:eastAsia="zh-CN" w:bidi="ar"/>
              </w:rPr>
              <w:t>(2)甲醛性能需符合经GB/T 39600-2021标准检验，甲醛释放量≤0.005 mg/m³；燃烧性能项目检测符合GB 8624-2012标准，达到B1（C-s1,d0,t1）级，烟气毒性等级为ZA3级；检测依据GB/T 2408-2021标准水平燃烧符合HB级、垂直燃符合V-0级；</w:t>
            </w:r>
          </w:p>
          <w:p w14:paraId="12469A0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仿宋" w:hAnsi="仿宋" w:eastAsia="仿宋" w:cs="仿宋"/>
                <w:strike w:val="0"/>
                <w:dstrike w:val="0"/>
                <w:color w:val="auto"/>
                <w:kern w:val="0"/>
                <w:sz w:val="21"/>
                <w:szCs w:val="21"/>
                <w:highlight w:val="none"/>
                <w:lang w:val="en-US" w:eastAsia="zh-CN" w:bidi="ar"/>
              </w:rPr>
            </w:pPr>
            <w:r>
              <w:rPr>
                <w:rFonts w:hint="eastAsia" w:ascii="仿宋" w:hAnsi="仿宋" w:eastAsia="仿宋" w:cs="仿宋"/>
                <w:strike w:val="0"/>
                <w:dstrike w:val="0"/>
                <w:color w:val="auto"/>
                <w:kern w:val="0"/>
                <w:sz w:val="21"/>
                <w:szCs w:val="21"/>
                <w:highlight w:val="none"/>
                <w:lang w:val="en-US" w:eastAsia="zh-CN" w:bidi="ar"/>
              </w:rPr>
              <w:t>（3）抗霉抗菌检测：依据JC/T 2039-2010标准进行检测，黑曲霉、土曲霉、宛氏拟青霉、绳状青霉、出芽短梗霉、球毛壳霉、长枝木霉等7种霉菌检测抗霉菌等级为0级；甲型溶血性链球群、宋氏志贺氏菌、粪肠球菌、大肠埃希氏菌、金黄色葡萄球菌、白色念珠菌、铜绿假单胞菌、肺炎克雷伯氏菌、鼠伤寒沙门氏菌、枯草芽孢杆菌、肠沙门氏菌肠亚种、白色葡萄球菌、变异库克菌、表皮葡萄球菌、耐甲氧西林金黄色葡萄球菌等15种菌种抗菌率≥99.99%；</w:t>
            </w:r>
          </w:p>
          <w:p w14:paraId="0C31A96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仿宋" w:hAnsi="仿宋" w:eastAsia="仿宋" w:cs="仿宋"/>
                <w:strike w:val="0"/>
                <w:dstrike w:val="0"/>
                <w:color w:val="auto"/>
                <w:kern w:val="0"/>
                <w:sz w:val="21"/>
                <w:szCs w:val="21"/>
                <w:highlight w:val="none"/>
                <w:lang w:val="en-US" w:eastAsia="zh-CN" w:bidi="ar"/>
              </w:rPr>
            </w:pPr>
            <w:r>
              <w:rPr>
                <w:rFonts w:hint="eastAsia" w:ascii="仿宋" w:hAnsi="仿宋" w:eastAsia="仿宋" w:cs="仿宋"/>
                <w:strike w:val="0"/>
                <w:dstrike w:val="0"/>
                <w:color w:val="auto"/>
                <w:kern w:val="0"/>
                <w:sz w:val="21"/>
                <w:szCs w:val="21"/>
                <w:highlight w:val="none"/>
                <w:lang w:val="en-US" w:eastAsia="zh-CN" w:bidi="ar"/>
              </w:rPr>
              <w:t>(4)氙灯老化---用氙灯老化试验箱根据GB/T16422.2-2022标准进行567小时以上测试，结果为5级，样品无变色、发粘、裂纹等异常；</w:t>
            </w:r>
          </w:p>
          <w:p w14:paraId="4EDF7CEF">
            <w:pPr>
              <w:widowControl/>
              <w:jc w:val="left"/>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3、台身功能：台身采用ABS注塑件相互连接，桌身内含学生书包斗，下部位是综合功能柜。整体尺寸比例经过人体工程学设计。</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4、加强底座：台身内部下端底座采用1.0一级冷轧钢板（SPCCT）经CNC机压成型，焊接制作，表面经磷化处理、环氧树脂静电粉末涂装处理。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5、加强筋：台身上采用定做加强钢架，与桌身紧密贴合，表面经磷化处理、环氧树脂静电粉末涂装处理方便桌身与台面的固定，及加强整体桌身强度。</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9C9FD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230" w:type="pct"/>
            <w:tcBorders>
              <w:top w:val="single" w:color="000000" w:sz="4" w:space="0"/>
              <w:left w:val="single" w:color="000000" w:sz="4" w:space="0"/>
              <w:bottom w:val="nil"/>
              <w:right w:val="single" w:color="000000" w:sz="4" w:space="0"/>
            </w:tcBorders>
            <w:shd w:val="clear" w:color="auto" w:fill="FFFFFF"/>
            <w:vAlign w:val="center"/>
          </w:tcPr>
          <w:p w14:paraId="62CDDAB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nil"/>
              <w:right w:val="single" w:color="000000" w:sz="4" w:space="0"/>
            </w:tcBorders>
            <w:shd w:val="clear" w:color="auto" w:fill="FFFFFF"/>
            <w:vAlign w:val="center"/>
          </w:tcPr>
          <w:p w14:paraId="0759C26D">
            <w:pPr>
              <w:widowControl/>
              <w:jc w:val="center"/>
              <w:textAlignment w:val="center"/>
              <w:rPr>
                <w:rFonts w:hint="eastAsia" w:ascii="仿宋" w:hAnsi="仿宋" w:eastAsia="仿宋" w:cs="仿宋"/>
                <w:color w:val="auto"/>
                <w:kern w:val="0"/>
                <w:sz w:val="21"/>
                <w:szCs w:val="21"/>
                <w:highlight w:val="none"/>
                <w:lang w:bidi="ar"/>
              </w:rPr>
            </w:pPr>
            <w:r>
              <w:rPr>
                <w:color w:val="auto"/>
                <w:sz w:val="21"/>
                <w:szCs w:val="21"/>
                <w:highlight w:val="none"/>
              </w:rPr>
              <w:drawing>
                <wp:inline distT="0" distB="0" distL="114300" distR="114300">
                  <wp:extent cx="531495" cy="466725"/>
                  <wp:effectExtent l="0" t="0" r="1905" b="9525"/>
                  <wp:docPr id="11" name="ID_1AEE002E7ABD44AC9E506C28F2E43E84" descr="a5c620022da167aeb9293192e60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1AEE002E7ABD44AC9E506C28F2E43E84" descr="a5c620022da167aeb9293192e604122"/>
                          <pic:cNvPicPr>
                            <a:picLocks noChangeAspect="1"/>
                          </pic:cNvPicPr>
                        </pic:nvPicPr>
                        <pic:blipFill>
                          <a:blip r:embed="rId7"/>
                          <a:stretch>
                            <a:fillRect/>
                          </a:stretch>
                        </pic:blipFill>
                        <pic:spPr>
                          <a:xfrm>
                            <a:off x="0" y="0"/>
                            <a:ext cx="531495" cy="466725"/>
                          </a:xfrm>
                          <a:prstGeom prst="rect">
                            <a:avLst/>
                          </a:prstGeom>
                          <a:noFill/>
                          <a:ln w="9525">
                            <a:noFill/>
                          </a:ln>
                        </pic:spPr>
                      </pic:pic>
                    </a:graphicData>
                  </a:graphic>
                </wp:inline>
              </w:drawing>
            </w:r>
          </w:p>
        </w:tc>
      </w:tr>
      <w:tr w14:paraId="31781654">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6DD1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5A19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学生安全电源</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983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国标22V电源，国标小五孔插座，可同时接入多台设备使用</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D85B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4689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E9AED">
            <w:pPr>
              <w:widowControl/>
              <w:jc w:val="center"/>
              <w:textAlignment w:val="center"/>
              <w:rPr>
                <w:rFonts w:hint="eastAsia" w:ascii="仿宋" w:hAnsi="仿宋" w:eastAsia="仿宋" w:cs="仿宋"/>
                <w:color w:val="auto"/>
                <w:kern w:val="0"/>
                <w:sz w:val="21"/>
                <w:szCs w:val="21"/>
                <w:highlight w:val="none"/>
                <w:lang w:bidi="ar"/>
              </w:rPr>
            </w:pPr>
          </w:p>
        </w:tc>
      </w:tr>
      <w:tr w14:paraId="3C87B0AC">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403A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5515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学生电脑</w:t>
            </w:r>
          </w:p>
        </w:tc>
        <w:tc>
          <w:tcPr>
            <w:tcW w:w="3054" w:type="pct"/>
            <w:tcBorders>
              <w:top w:val="single" w:color="000000" w:sz="4" w:space="0"/>
              <w:left w:val="single" w:color="000000" w:sz="4" w:space="0"/>
              <w:bottom w:val="single" w:color="000000" w:sz="4" w:space="0"/>
              <w:right w:val="single" w:color="000000" w:sz="4" w:space="0"/>
            </w:tcBorders>
            <w:shd w:val="clear" w:color="auto" w:fill="auto"/>
          </w:tcPr>
          <w:p w14:paraId="64D4EB6B">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1.CPU：主频≥2.0Ghz，≥8核处理器12线程，三级缓存≥12MB。</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2.GPU：≥48个图形处理单元，最大频率≥1.4GHz。</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3.内存：≥16GB DDR4 3200MT/s 内存或以上。</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4.硬盘：≥512GB M.2 NVMe SSD硬盘，支持机械硬盘拓展。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5.支持1000Mbps，网口支持wake on LAN。</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6.集成标准声卡。</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7.前置面板：USB3.0≥2个（USB 3.2 Gen1）；USB2.0≥2个；TypeC≥1个（支持USB 3.2 Gen1）；音频输入≥1个，音频输出≥1个。</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8.≥2前置USB端口支持在关机状态下对外供电。</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9.前置面板音频输出接口采用四段式接口，兼容单耳机输出和耳机、麦克风二合一。</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10.后置面板：USB3.0≥2个（USB 3.2 Gen2）；USB2.0≥2个；HDMI输出≥1；VGA输出≥1；音频输入≥1；音频输出≥1；RJ45≥1。</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11.内部插槽：PCIEX16≥1（支持拓展独立显卡）；PCIEX1≥1；M.2≥2；SATA≥2。</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12.机箱体积：≤8L。</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13.电源功率：≤180W。</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14.可通过物理按键实现系统一键还原。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15.配备同品牌USB有线键鼠。</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16.≥23.8</w:t>
            </w:r>
            <w:r>
              <w:rPr>
                <w:rFonts w:hint="eastAsia" w:ascii="仿宋" w:hAnsi="仿宋" w:eastAsia="仿宋" w:cs="仿宋"/>
                <w:color w:val="auto"/>
                <w:kern w:val="0"/>
                <w:sz w:val="21"/>
                <w:szCs w:val="21"/>
                <w:highlight w:val="none"/>
                <w:lang w:val="en-US" w:eastAsia="zh-CN" w:bidi="ar"/>
              </w:rPr>
              <w:t>英寸</w:t>
            </w:r>
            <w:r>
              <w:rPr>
                <w:rFonts w:hint="eastAsia" w:ascii="仿宋" w:hAnsi="仿宋" w:eastAsia="仿宋" w:cs="仿宋"/>
                <w:color w:val="auto"/>
                <w:kern w:val="0"/>
                <w:sz w:val="21"/>
                <w:szCs w:val="21"/>
                <w:highlight w:val="none"/>
                <w:lang w:bidi="ar"/>
              </w:rPr>
              <w:t>显示屏幕，分辨率≥1920*1080，屏幕亮度≥250nit；</w:t>
            </w:r>
          </w:p>
          <w:p w14:paraId="573DC180">
            <w:pPr>
              <w:widowControl/>
              <w:jc w:val="left"/>
              <w:textAlignment w:val="top"/>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注：提供主机、显示器节能佐证材料。</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9B55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B727F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EE333D">
            <w:pPr>
              <w:widowControl/>
              <w:jc w:val="center"/>
              <w:textAlignment w:val="center"/>
              <w:rPr>
                <w:rFonts w:hint="eastAsia" w:ascii="仿宋" w:hAnsi="仿宋" w:eastAsia="仿宋" w:cs="仿宋"/>
                <w:color w:val="auto"/>
                <w:kern w:val="0"/>
                <w:sz w:val="21"/>
                <w:szCs w:val="21"/>
                <w:highlight w:val="none"/>
                <w:lang w:bidi="ar"/>
              </w:rPr>
            </w:pPr>
          </w:p>
        </w:tc>
      </w:tr>
      <w:tr w14:paraId="45DC5F85">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DB95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2FF2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实验凳</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17282">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φ320×450</w:t>
            </w:r>
            <w:r>
              <w:rPr>
                <w:rFonts w:hint="eastAsia" w:ascii="仿宋" w:hAnsi="仿宋" w:eastAsia="仿宋" w:cs="仿宋"/>
                <w:color w:val="auto"/>
                <w:kern w:val="0"/>
                <w:sz w:val="21"/>
                <w:szCs w:val="21"/>
                <w:highlight w:val="none"/>
                <w:lang w:val="en-US" w:eastAsia="zh-CN" w:bidi="ar"/>
              </w:rPr>
              <w:t>mm</w:t>
            </w:r>
            <w:r>
              <w:rPr>
                <w:rFonts w:hint="eastAsia" w:ascii="仿宋" w:hAnsi="仿宋" w:eastAsia="仿宋" w:cs="仿宋"/>
                <w:color w:val="auto"/>
                <w:kern w:val="0"/>
                <w:sz w:val="21"/>
                <w:szCs w:val="21"/>
                <w:highlight w:val="none"/>
                <w:lang w:bidi="ar"/>
              </w:rPr>
              <w:t>，全新注塑凳面，凳面高亮度</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40*20*1.2mm钢管一体折弯成型，钢制四脚，下带ABS防水脚垫脚垫。外喷环氧树脂涂层，耐腐蚀耐酸碱。</w:t>
            </w:r>
          </w:p>
          <w:p w14:paraId="4F50D52E">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面板采用PP新料一体注塑成型，凳面加厚，高档仿生树木纹路。</w:t>
            </w:r>
          </w:p>
          <w:p w14:paraId="256601E1">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安全防护：</w:t>
            </w:r>
          </w:p>
          <w:p w14:paraId="1CA5B9BF">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托盘与螺杆为焊接连接，避免托盘掉出而造成使用者受伤。</w:t>
            </w:r>
          </w:p>
          <w:p w14:paraId="49F685C8">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螺杆下端进过加固处理，使螺杆在升降过程中，不会因升到最高点而脱落而造成使用者受伤。</w:t>
            </w:r>
          </w:p>
          <w:p w14:paraId="3CB1869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螺杆整体包裹在套件内，并进行封闭处理，使螺杆不外露。</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00D6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6BFC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C1AFF">
            <w:pPr>
              <w:widowControl/>
              <w:jc w:val="center"/>
              <w:textAlignment w:val="center"/>
              <w:rPr>
                <w:rFonts w:hint="eastAsia" w:ascii="仿宋" w:hAnsi="仿宋" w:eastAsia="仿宋" w:cs="仿宋"/>
                <w:color w:val="auto"/>
                <w:kern w:val="0"/>
                <w:sz w:val="21"/>
                <w:szCs w:val="21"/>
                <w:highlight w:val="none"/>
                <w:lang w:bidi="ar"/>
              </w:rPr>
            </w:pPr>
          </w:p>
        </w:tc>
      </w:tr>
      <w:tr w14:paraId="0FB782FD">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68EC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01AD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数据采集器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D4DC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核心设备，所有传感器采集的信号需要通过数据采集器进行数据处理后再输入电脑，通过软件显示出来。与计算机USB接口通讯，无须外接电源，最大采样率80K；支持四通道并行采集，全数字通道，采用BT自锁接口；可根据实验教学需要，选择接插有线接口或无线接收实现与传感器通讯；支持有线/无线状态下的四通道并行采集</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1E9E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FED3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300C8">
            <w:pPr>
              <w:widowControl/>
              <w:jc w:val="center"/>
              <w:textAlignment w:val="center"/>
              <w:rPr>
                <w:rFonts w:hint="eastAsia" w:ascii="仿宋" w:hAnsi="仿宋" w:eastAsia="仿宋" w:cs="仿宋"/>
                <w:color w:val="auto"/>
                <w:kern w:val="0"/>
                <w:sz w:val="21"/>
                <w:szCs w:val="21"/>
                <w:highlight w:val="none"/>
                <w:lang w:bidi="ar"/>
              </w:rPr>
            </w:pPr>
          </w:p>
        </w:tc>
      </w:tr>
      <w:tr w14:paraId="77754575">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3EDA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AECC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多量程电流传感器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BBFB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测量范围：-3A~+3A；分度：0.01A</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测量范围：-300mA~+300mA；分度：0.1mA</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测量范围：-30mA ~+30mA；分度：0.01 mA</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通过按钮切换量程。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7AAA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281A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0F6F7">
            <w:pPr>
              <w:widowControl/>
              <w:jc w:val="center"/>
              <w:textAlignment w:val="center"/>
              <w:rPr>
                <w:rFonts w:hint="eastAsia" w:ascii="仿宋" w:hAnsi="仿宋" w:eastAsia="仿宋" w:cs="仿宋"/>
                <w:color w:val="auto"/>
                <w:kern w:val="0"/>
                <w:sz w:val="21"/>
                <w:szCs w:val="21"/>
                <w:highlight w:val="none"/>
                <w:lang w:bidi="ar"/>
              </w:rPr>
            </w:pPr>
          </w:p>
        </w:tc>
      </w:tr>
      <w:tr w14:paraId="2C16069D">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A236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A7C2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电压传感器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013A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-20V~+20V；分度：0.01V，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2537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E0A1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F5B4F">
            <w:pPr>
              <w:widowControl/>
              <w:jc w:val="center"/>
              <w:textAlignment w:val="center"/>
              <w:rPr>
                <w:rFonts w:hint="eastAsia" w:ascii="仿宋" w:hAnsi="仿宋" w:eastAsia="仿宋" w:cs="仿宋"/>
                <w:color w:val="auto"/>
                <w:kern w:val="0"/>
                <w:sz w:val="21"/>
                <w:szCs w:val="21"/>
                <w:highlight w:val="none"/>
                <w:lang w:bidi="ar"/>
              </w:rPr>
            </w:pPr>
          </w:p>
        </w:tc>
      </w:tr>
      <w:tr w14:paraId="3C427B12">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3611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AA5B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微电流传感器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6EC6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-5μA~+5μA；分度：0.01μA，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6C5E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52E2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0E4E5">
            <w:pPr>
              <w:widowControl/>
              <w:jc w:val="center"/>
              <w:textAlignment w:val="center"/>
              <w:rPr>
                <w:rFonts w:hint="eastAsia" w:ascii="仿宋" w:hAnsi="仿宋" w:eastAsia="仿宋" w:cs="仿宋"/>
                <w:color w:val="auto"/>
                <w:kern w:val="0"/>
                <w:sz w:val="21"/>
                <w:szCs w:val="21"/>
                <w:highlight w:val="none"/>
                <w:lang w:bidi="ar"/>
              </w:rPr>
            </w:pPr>
          </w:p>
        </w:tc>
      </w:tr>
      <w:tr w14:paraId="6103E333">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3E1E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5410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磁感应强度传感器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8711D">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测量范围：-15mT~+15mT；分度：0.01 mT，连接插口采用BT接口，具有方向性和自锁功能，可以防止传感器脱落保证数据传输稳定，支持与采集器的有线通讯、无线通讯和彩屏独立数据显示三种工作方式，支持热插拔，可在windows系统、安卓和iOS系统下分别进行实验演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6223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3D6F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8DD79">
            <w:pPr>
              <w:widowControl/>
              <w:jc w:val="center"/>
              <w:textAlignment w:val="center"/>
              <w:rPr>
                <w:rFonts w:hint="eastAsia" w:ascii="仿宋" w:hAnsi="仿宋" w:eastAsia="仿宋" w:cs="仿宋"/>
                <w:color w:val="auto"/>
                <w:kern w:val="0"/>
                <w:sz w:val="21"/>
                <w:szCs w:val="21"/>
                <w:highlight w:val="none"/>
                <w:lang w:bidi="ar"/>
              </w:rPr>
            </w:pPr>
          </w:p>
        </w:tc>
      </w:tr>
      <w:tr w14:paraId="76565880">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A585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55E2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力传感器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7D501">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-20N~+20N；分度：0.01N；可用于测拉力（显示正值）和压力（显示负值），手柄式结构，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25F2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E79B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C5581">
            <w:pPr>
              <w:widowControl/>
              <w:jc w:val="center"/>
              <w:textAlignment w:val="center"/>
              <w:rPr>
                <w:rFonts w:hint="eastAsia" w:ascii="仿宋" w:hAnsi="仿宋" w:eastAsia="仿宋" w:cs="仿宋"/>
                <w:color w:val="auto"/>
                <w:kern w:val="0"/>
                <w:sz w:val="21"/>
                <w:szCs w:val="21"/>
                <w:highlight w:val="none"/>
                <w:lang w:bidi="ar"/>
              </w:rPr>
            </w:pPr>
          </w:p>
        </w:tc>
      </w:tr>
      <w:tr w14:paraId="1C553FFB">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AE4C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C27B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分体式位移传感器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7228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由发射器和接收器构成。发射器由电池供电，易与现有实验装置（运动小车、弹簧振子等）组合；接收器与采集器连接，测量范围：0cm ~200cm，分度：1mm。无测量盲区，支持热插拔，支持与采集器的有线通讯、无线通讯和独立彩屏数据显示三种工作方式，可在windows系统、安卓和iOS系统下分别进行实验演示。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DDC7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5191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2871C">
            <w:pPr>
              <w:widowControl/>
              <w:jc w:val="center"/>
              <w:textAlignment w:val="center"/>
              <w:rPr>
                <w:rFonts w:hint="eastAsia" w:ascii="仿宋" w:hAnsi="仿宋" w:eastAsia="仿宋" w:cs="仿宋"/>
                <w:color w:val="auto"/>
                <w:kern w:val="0"/>
                <w:sz w:val="21"/>
                <w:szCs w:val="21"/>
                <w:highlight w:val="none"/>
                <w:lang w:bidi="ar"/>
              </w:rPr>
            </w:pPr>
          </w:p>
        </w:tc>
      </w:tr>
      <w:tr w14:paraId="764A3D73">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17B9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B333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光电门传感器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2EF4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分度：2μS；用于测量挡光片（U型、I型）的挡光时间，连接插口采用BT接口，具有方向性和自锁功能，可以防止传感器脱落保证数据传输稳定，可与无线传输模块自由组合，支持热插拔，可在windows系统、安卓和iOS系统下分别进行实验演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14BE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0672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64156">
            <w:pPr>
              <w:widowControl/>
              <w:jc w:val="center"/>
              <w:textAlignment w:val="center"/>
              <w:rPr>
                <w:rFonts w:hint="eastAsia" w:ascii="仿宋" w:hAnsi="仿宋" w:eastAsia="仿宋" w:cs="仿宋"/>
                <w:color w:val="auto"/>
                <w:kern w:val="0"/>
                <w:sz w:val="21"/>
                <w:szCs w:val="21"/>
                <w:highlight w:val="none"/>
                <w:lang w:bidi="ar"/>
              </w:rPr>
            </w:pPr>
          </w:p>
        </w:tc>
      </w:tr>
      <w:tr w14:paraId="35BC74E6">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4579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DA09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温度传感器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A066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测量范围：-50℃~+200℃；分度：0.1℃；不锈钢探针，可测各种物体或溶液的温度，支持与采集器的有线通讯、无线通讯和独立数据显示三种工作方式</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6C54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CA66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64C09">
            <w:pPr>
              <w:widowControl/>
              <w:jc w:val="center"/>
              <w:textAlignment w:val="center"/>
              <w:rPr>
                <w:rFonts w:hint="eastAsia" w:ascii="仿宋" w:hAnsi="仿宋" w:eastAsia="仿宋" w:cs="仿宋"/>
                <w:color w:val="auto"/>
                <w:kern w:val="0"/>
                <w:sz w:val="21"/>
                <w:szCs w:val="21"/>
                <w:highlight w:val="none"/>
                <w:lang w:bidi="ar"/>
              </w:rPr>
            </w:pPr>
          </w:p>
        </w:tc>
      </w:tr>
      <w:tr w14:paraId="79C22374">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CE45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570A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压强传感器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6B720">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测量范围：0 kPa ~700 kPa；分度：0.1 kPa；可用于直接测量气体的绝对压强；连接插口采用BT接口，具有方向性和自锁功能，可以防止传感器脱落保证数据传输稳定，支持热插拔，支持与采集器的有线通讯、无线通讯和彩屏独立数据显示三种工作方式，可在windows系统、安卓和iOS系统下分别进行实验演示，配件：20ml注射器</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B7E5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1EA6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61458">
            <w:pPr>
              <w:widowControl/>
              <w:jc w:val="center"/>
              <w:textAlignment w:val="center"/>
              <w:rPr>
                <w:rFonts w:hint="eastAsia" w:ascii="仿宋" w:hAnsi="仿宋" w:eastAsia="仿宋" w:cs="仿宋"/>
                <w:color w:val="auto"/>
                <w:kern w:val="0"/>
                <w:sz w:val="21"/>
                <w:szCs w:val="21"/>
                <w:highlight w:val="none"/>
                <w:lang w:bidi="ar"/>
              </w:rPr>
            </w:pPr>
          </w:p>
        </w:tc>
      </w:tr>
      <w:tr w14:paraId="756B4C23">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297C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CBEC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机械能守恒实验器Ⅰ</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2FC8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含主板、副板、圆柱型摆、固定臂、测平器、螺栓等。能够完成动能势能转化实验（定性＋定量）</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7D8A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A81D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79C17">
            <w:pPr>
              <w:widowControl/>
              <w:jc w:val="center"/>
              <w:textAlignment w:val="center"/>
              <w:rPr>
                <w:rFonts w:hint="eastAsia" w:ascii="仿宋" w:hAnsi="仿宋" w:eastAsia="仿宋" w:cs="仿宋"/>
                <w:color w:val="auto"/>
                <w:kern w:val="0"/>
                <w:sz w:val="21"/>
                <w:szCs w:val="21"/>
                <w:highlight w:val="none"/>
                <w:lang w:bidi="ar"/>
              </w:rPr>
            </w:pPr>
          </w:p>
        </w:tc>
      </w:tr>
      <w:tr w14:paraId="30DA3D55">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1B5F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DA12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向心力实验器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DBA83">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由主梁架、底座、砝码、旋臂、连接装置、紧固件等构成，可以自由旋转；配合步进电机研究可以控制步进电机的匀速转动时的速度大小，从而更直观的研究相同角速度下，向心力与哪些因素有关。</w:t>
            </w:r>
          </w:p>
          <w:p w14:paraId="0B8DD3D6">
            <w:pPr>
              <w:widowControl/>
              <w:jc w:val="left"/>
              <w:textAlignment w:val="center"/>
              <w:rPr>
                <w:rFonts w:hint="eastAsia" w:ascii="仿宋" w:hAnsi="仿宋" w:eastAsia="仿宋" w:cs="仿宋"/>
                <w:color w:val="auto"/>
                <w:sz w:val="21"/>
                <w:szCs w:val="21"/>
                <w:highlight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2CF4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0772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11FD2">
            <w:pPr>
              <w:widowControl/>
              <w:jc w:val="center"/>
              <w:textAlignment w:val="center"/>
              <w:rPr>
                <w:rFonts w:hint="eastAsia" w:ascii="仿宋" w:hAnsi="仿宋" w:eastAsia="仿宋" w:cs="仿宋"/>
                <w:color w:val="auto"/>
                <w:kern w:val="0"/>
                <w:sz w:val="21"/>
                <w:szCs w:val="21"/>
                <w:highlight w:val="none"/>
                <w:lang w:bidi="ar"/>
              </w:rPr>
            </w:pPr>
          </w:p>
        </w:tc>
      </w:tr>
      <w:tr w14:paraId="61A304C1">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9F88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7307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力的分解合成实验器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533D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由带刻度精密力盘、挂臂、固定柱、滚轴、标准方型物块组成，与两只力传感器配合使用，完成力的分解合成实验</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9BE2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20A2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0CEA9">
            <w:pPr>
              <w:widowControl/>
              <w:jc w:val="center"/>
              <w:textAlignment w:val="center"/>
              <w:rPr>
                <w:rFonts w:hint="eastAsia" w:ascii="仿宋" w:hAnsi="仿宋" w:eastAsia="仿宋" w:cs="仿宋"/>
                <w:color w:val="auto"/>
                <w:kern w:val="0"/>
                <w:sz w:val="21"/>
                <w:szCs w:val="21"/>
                <w:highlight w:val="none"/>
                <w:lang w:bidi="ar"/>
              </w:rPr>
            </w:pPr>
          </w:p>
        </w:tc>
      </w:tr>
      <w:tr w14:paraId="77608E62">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EF796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86E7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斜面上力的分解实验器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F592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由座架、L型旋臂和内置式力传感器、弧型角度标尺、环型物块构成。不需另配传感器</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7685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BA21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3E8B4">
            <w:pPr>
              <w:widowControl/>
              <w:jc w:val="center"/>
              <w:textAlignment w:val="center"/>
              <w:rPr>
                <w:rFonts w:hint="eastAsia" w:ascii="仿宋" w:hAnsi="仿宋" w:eastAsia="仿宋" w:cs="仿宋"/>
                <w:color w:val="auto"/>
                <w:kern w:val="0"/>
                <w:sz w:val="21"/>
                <w:szCs w:val="21"/>
                <w:highlight w:val="none"/>
                <w:lang w:bidi="ar"/>
              </w:rPr>
            </w:pPr>
          </w:p>
        </w:tc>
      </w:tr>
      <w:tr w14:paraId="553A7F36">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FA80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96EC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高灵敏线圈</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B3687">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高灵敏度、无源、塑壳封装、带屏蔽，与微电流传感器配合，可测得切割地磁场产生的感生电流，也可测得不同电器的电磁辐射强度</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2FBB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496D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05F48">
            <w:pPr>
              <w:widowControl/>
              <w:jc w:val="center"/>
              <w:textAlignment w:val="center"/>
              <w:rPr>
                <w:rFonts w:hint="eastAsia" w:ascii="仿宋" w:hAnsi="仿宋" w:eastAsia="仿宋" w:cs="仿宋"/>
                <w:color w:val="auto"/>
                <w:kern w:val="0"/>
                <w:sz w:val="21"/>
                <w:szCs w:val="21"/>
                <w:highlight w:val="none"/>
                <w:lang w:bidi="ar"/>
              </w:rPr>
            </w:pPr>
          </w:p>
        </w:tc>
      </w:tr>
      <w:tr w14:paraId="27709966">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20A1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4126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匀强磁场螺线管</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D5BC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可接学生电源，塑壳封装，产生匀强磁场</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4DE3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6866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1CA60">
            <w:pPr>
              <w:widowControl/>
              <w:jc w:val="center"/>
              <w:textAlignment w:val="center"/>
              <w:rPr>
                <w:rFonts w:hint="eastAsia" w:ascii="仿宋" w:hAnsi="仿宋" w:eastAsia="仿宋" w:cs="仿宋"/>
                <w:color w:val="auto"/>
                <w:kern w:val="0"/>
                <w:sz w:val="21"/>
                <w:szCs w:val="21"/>
                <w:highlight w:val="none"/>
                <w:lang w:bidi="ar"/>
              </w:rPr>
            </w:pPr>
          </w:p>
        </w:tc>
      </w:tr>
      <w:tr w14:paraId="1A204FA3">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718A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21</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08E9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摩擦力实验器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D28C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由轨道、摩擦台底座、多种摩擦块、电机组成，与力传感器配合使用，可实现摩擦物体做匀速直线运动</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A7CF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F1DA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4D53B">
            <w:pPr>
              <w:widowControl/>
              <w:jc w:val="center"/>
              <w:textAlignment w:val="center"/>
              <w:rPr>
                <w:rFonts w:hint="eastAsia" w:ascii="仿宋" w:hAnsi="仿宋" w:eastAsia="仿宋" w:cs="仿宋"/>
                <w:color w:val="auto"/>
                <w:kern w:val="0"/>
                <w:sz w:val="21"/>
                <w:szCs w:val="21"/>
                <w:highlight w:val="none"/>
                <w:lang w:bidi="ar"/>
              </w:rPr>
            </w:pPr>
          </w:p>
        </w:tc>
      </w:tr>
      <w:tr w14:paraId="78BD80AC">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093E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22</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43A3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电学实验板</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A423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可完成三十多个电学实验包含半波整流与滤波，全波整流与滤波，复杂电路分析， RC、RL 移相，伏安法测电池的电动势和内阻，补偿法测量电池电动势，分压与限流电路，伏安法测电阻、测电阻丝电阻率，二极管特性曲线，三极管特性曲线，三极管放大电路，恒压源、恒流源、双稳态电路、多谐振荡、电容充放电及串并联、振荡电路、自感现象、描绘小灯泡的伏安特性曲线、与门电路、或门电路、非门电路、电感等实验板，可完成几十例中学电学实验</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1C7D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CA65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50897">
            <w:pPr>
              <w:widowControl/>
              <w:jc w:val="center"/>
              <w:textAlignment w:val="center"/>
              <w:rPr>
                <w:rFonts w:hint="eastAsia" w:ascii="仿宋" w:hAnsi="仿宋" w:eastAsia="仿宋" w:cs="仿宋"/>
                <w:color w:val="auto"/>
                <w:kern w:val="0"/>
                <w:sz w:val="21"/>
                <w:szCs w:val="21"/>
                <w:highlight w:val="none"/>
                <w:lang w:bidi="ar"/>
              </w:rPr>
            </w:pPr>
          </w:p>
        </w:tc>
      </w:tr>
      <w:tr w14:paraId="0F75A008">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9CB4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23</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E993A">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电阻定律实验器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3186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bdr w:val="single" w:color="000000" w:sz="4" w:space="0"/>
              </w:rPr>
              <w:drawing>
                <wp:anchor distT="0" distB="0" distL="114300" distR="114300" simplePos="0" relativeHeight="251662336" behindDoc="0" locked="0" layoutInCell="1" allowOverlap="1">
                  <wp:simplePos x="0" y="0"/>
                  <wp:positionH relativeFrom="column">
                    <wp:posOffset>47625</wp:posOffset>
                  </wp:positionH>
                  <wp:positionV relativeFrom="paragraph">
                    <wp:posOffset>229870</wp:posOffset>
                  </wp:positionV>
                  <wp:extent cx="635" cy="0"/>
                  <wp:effectExtent l="0" t="0" r="0" b="0"/>
                  <wp:wrapNone/>
                  <wp:docPr id="12" name="图片_44_SpCnt_1"/>
                  <wp:cNvGraphicFramePr/>
                  <a:graphic xmlns:a="http://schemas.openxmlformats.org/drawingml/2006/main">
                    <a:graphicData uri="http://schemas.openxmlformats.org/drawingml/2006/picture">
                      <pic:pic xmlns:pic="http://schemas.openxmlformats.org/drawingml/2006/picture">
                        <pic:nvPicPr>
                          <pic:cNvPr id="12" name="图片_44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仿宋" w:hAnsi="仿宋" w:eastAsia="仿宋" w:cs="仿宋"/>
                <w:color w:val="auto"/>
                <w:kern w:val="0"/>
                <w:sz w:val="21"/>
                <w:szCs w:val="21"/>
                <w:highlight w:val="none"/>
                <w:bdr w:val="single" w:color="000000" w:sz="4" w:space="0"/>
              </w:rPr>
              <w:drawing>
                <wp:anchor distT="0" distB="0" distL="114300" distR="114300" simplePos="0" relativeHeight="251663360" behindDoc="0" locked="0" layoutInCell="1" allowOverlap="1">
                  <wp:simplePos x="0" y="0"/>
                  <wp:positionH relativeFrom="column">
                    <wp:posOffset>35560</wp:posOffset>
                  </wp:positionH>
                  <wp:positionV relativeFrom="paragraph">
                    <wp:posOffset>220980</wp:posOffset>
                  </wp:positionV>
                  <wp:extent cx="635" cy="0"/>
                  <wp:effectExtent l="0" t="0" r="0" b="0"/>
                  <wp:wrapNone/>
                  <wp:docPr id="14" name="图片_45_SpCnt_1"/>
                  <wp:cNvGraphicFramePr/>
                  <a:graphic xmlns:a="http://schemas.openxmlformats.org/drawingml/2006/main">
                    <a:graphicData uri="http://schemas.openxmlformats.org/drawingml/2006/picture">
                      <pic:pic xmlns:pic="http://schemas.openxmlformats.org/drawingml/2006/picture">
                        <pic:nvPicPr>
                          <pic:cNvPr id="14" name="图片_45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仿宋" w:hAnsi="仿宋" w:eastAsia="仿宋" w:cs="仿宋"/>
                <w:color w:val="auto"/>
                <w:kern w:val="0"/>
                <w:sz w:val="21"/>
                <w:szCs w:val="21"/>
                <w:highlight w:val="none"/>
                <w:lang w:bidi="ar"/>
              </w:rPr>
              <w:t>由直径不同的铁、铁铬、镍铬三种金属丝组成，配合电流、电压传感器使用，探究导体的电阻与长度、截面积的关系</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1F8B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AD3C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A85DC">
            <w:pPr>
              <w:widowControl/>
              <w:jc w:val="center"/>
              <w:textAlignment w:val="center"/>
              <w:rPr>
                <w:rFonts w:hint="eastAsia" w:ascii="仿宋" w:hAnsi="仿宋" w:eastAsia="仿宋" w:cs="仿宋"/>
                <w:color w:val="auto"/>
                <w:kern w:val="0"/>
                <w:sz w:val="21"/>
                <w:szCs w:val="21"/>
                <w:highlight w:val="none"/>
                <w:lang w:bidi="ar"/>
              </w:rPr>
            </w:pPr>
          </w:p>
        </w:tc>
      </w:tr>
      <w:tr w14:paraId="0EE235D1">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5B36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24</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0190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多向转接头</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4AE2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双向交叉，孔内径适应于标准铁架台</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2EB1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22D9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0A202">
            <w:pPr>
              <w:widowControl/>
              <w:jc w:val="center"/>
              <w:textAlignment w:val="center"/>
              <w:rPr>
                <w:rFonts w:hint="eastAsia" w:ascii="仿宋" w:hAnsi="仿宋" w:eastAsia="仿宋" w:cs="仿宋"/>
                <w:color w:val="auto"/>
                <w:kern w:val="0"/>
                <w:sz w:val="21"/>
                <w:szCs w:val="21"/>
                <w:highlight w:val="none"/>
                <w:lang w:bidi="ar"/>
              </w:rPr>
            </w:pPr>
          </w:p>
        </w:tc>
      </w:tr>
      <w:tr w14:paraId="31842081">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A2B4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8AE6">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力传感器附件</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7597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由称重组件（含托盘、底座）和压力实验组件（含尖头顶针、平头顶针）构成，与力传感器配合使用。其中，称重组件用于测量物体的质量，压力实验组件用于测量物体的表面压力。</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020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BE14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054B4">
            <w:pPr>
              <w:widowControl/>
              <w:jc w:val="center"/>
              <w:textAlignment w:val="center"/>
              <w:rPr>
                <w:rFonts w:hint="eastAsia" w:ascii="仿宋" w:hAnsi="仿宋" w:eastAsia="仿宋" w:cs="仿宋"/>
                <w:color w:val="auto"/>
                <w:kern w:val="0"/>
                <w:sz w:val="21"/>
                <w:szCs w:val="21"/>
                <w:highlight w:val="none"/>
                <w:lang w:bidi="ar"/>
              </w:rPr>
            </w:pPr>
          </w:p>
        </w:tc>
      </w:tr>
      <w:tr w14:paraId="46BD3ABC">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21626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26</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F41F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附件</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16E27">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有线模式配套：含USB通讯线1条、传感器线4条、转接器4只、技术资料等</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49DE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FBF6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44C09">
            <w:pPr>
              <w:widowControl/>
              <w:jc w:val="center"/>
              <w:textAlignment w:val="center"/>
              <w:rPr>
                <w:rFonts w:hint="eastAsia" w:ascii="仿宋" w:hAnsi="仿宋" w:eastAsia="仿宋" w:cs="仿宋"/>
                <w:color w:val="auto"/>
                <w:kern w:val="0"/>
                <w:sz w:val="21"/>
                <w:szCs w:val="21"/>
                <w:highlight w:val="none"/>
                <w:lang w:bidi="ar"/>
              </w:rPr>
            </w:pPr>
          </w:p>
        </w:tc>
      </w:tr>
      <w:tr w14:paraId="4DBC5D14">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7905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27</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F515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铝合金箱</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78E9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传感器铝合金实验箱</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A4D4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033A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CA10E">
            <w:pPr>
              <w:widowControl/>
              <w:jc w:val="center"/>
              <w:textAlignment w:val="center"/>
              <w:rPr>
                <w:rFonts w:hint="eastAsia" w:ascii="仿宋" w:hAnsi="仿宋" w:eastAsia="仿宋" w:cs="仿宋"/>
                <w:color w:val="auto"/>
                <w:kern w:val="0"/>
                <w:sz w:val="21"/>
                <w:szCs w:val="21"/>
                <w:highlight w:val="none"/>
                <w:lang w:bidi="ar"/>
              </w:rPr>
            </w:pPr>
          </w:p>
        </w:tc>
      </w:tr>
      <w:tr w14:paraId="3818B669">
        <w:tblPrEx>
          <w:tblCellMar>
            <w:top w:w="0" w:type="dxa"/>
            <w:left w:w="108" w:type="dxa"/>
            <w:bottom w:w="0" w:type="dxa"/>
            <w:right w:w="108" w:type="dxa"/>
          </w:tblCellMar>
        </w:tblPrEx>
        <w:trPr>
          <w:trHeight w:val="23"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CC2521">
            <w:pPr>
              <w:widowControl/>
              <w:jc w:val="left"/>
              <w:textAlignment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三.基建区</w:t>
            </w:r>
          </w:p>
        </w:tc>
      </w:tr>
      <w:tr w14:paraId="6E616CC6">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F37C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A3F3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LED黑板灯</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C8CC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1、LED黑板灯外形平整、无凹陷和毛刺，焊缝无透光现象，表面均匀、光洁，无流挂现象，灯具尺寸：长度 1200±10mm；宽度 80±10mm；厚度 40 ±10mm；2、LED黑板灯额定功率：36±4W；满足功率因数≥0.95；光效≥85lm/w色温：5000K ±200K；3、LED黑板灯色容差：≤1SDCM，显色指数 Ra≥90，R9≥80；色空间不一致性≤0.0034、LED黑板灯光输出波形频率在90Hz＜ƒ≤3125Hz时波动深度≤1%；5、为保证灯具的照度和均匀度，6、为保持 LED 黑板灯的使用寿命与美观度，防止灰尘，蚊虫等进入,LED黑板灯防护等级需≥IP55；7、LED黑板灯电源端子传导骚扰电压、辐射骚扰场强、辐射磁感应电流，符合《GB/T 17743-2021》中的相关要求；8、LED黑板灯寿命≥50000小时；9、为防止LED黑板灯吊杆日久生锈及脱落，吊杆通过盐雾测试且可承受12倍的灯具重量；10、为保证黑板灯性能安全，根据 GB/T516916-2017，LED 黑板灯垂直燃烧等级要求V-0；需通过 1KV 或以上浪涌冲击抗扰实验；11、LED 黑板灯选用足够数量小功率 LED 灯珠,灯珠实际使用功率不超 过额定功率的三分之一，以提高其发光效率和降低灯具光衰；12、LED黑板灯频闪质量特征认证结果为无显著影响水平或无频闪危害；13、LED黑板灯的蓝光危害等级为 RG0；</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C4ED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3F20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7FACB">
            <w:pPr>
              <w:widowControl/>
              <w:jc w:val="center"/>
              <w:textAlignment w:val="center"/>
              <w:rPr>
                <w:rFonts w:hint="eastAsia" w:ascii="仿宋" w:hAnsi="仿宋" w:eastAsia="仿宋" w:cs="仿宋"/>
                <w:color w:val="auto"/>
                <w:kern w:val="0"/>
                <w:sz w:val="21"/>
                <w:szCs w:val="21"/>
                <w:highlight w:val="none"/>
                <w:lang w:bidi="ar"/>
              </w:rPr>
            </w:pPr>
          </w:p>
        </w:tc>
      </w:tr>
      <w:tr w14:paraId="2D953716">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62B8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28FB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LED教室灯</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2CA2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1、LED教室灯采用一体式金属材质+格栅防眩工艺；外形平整、无凹陷和毛刺，焊缝无透光现象，表面均匀、光洁，背面出光，无流挂现象，灯具尺寸：长度 1200±10mm；宽度 300±10mm；厚度 40 ±10mm；2、LED教室灯额定功率：40W±4W；功率因素≥0.98；灯具效能≥110lm/W；色温：5000K ±200K；3、LED教室灯色容差：≤1SDCM，显色指数 Ra≥95，R9≥95；色空间不一致性≤0.003；4、LED教室灯光输出波形频率在90Hz＜ƒ≤3125Hz时波动深度≤1%；5、为保证灯具的照度和均匀度，6、为保持 LED 教室灯的使用寿命与美观度，防止灰尘，蚊虫 等进入,LED教室灯防护等级需≥IP55；7、LED教室灯统一眩光值：UGR≤16；工作噪声≤10dB(A)；8、LED教室灯寿命≥50000小时；9、为防止灯具吊杆日久生锈及脱落，灯具吊杆通过盐雾测试且可承受12倍的灯具重量；10、为保证教室灯性能安全，根据 GB/T5169.16-2017，LED 教室灯垂直燃烧等级要求V-0；需通过 1KV 或以上浪涌冲击抗扰实验；11、LED 教室灯选用足够数量小功率 LED 灯珠,灯珠实际使用功率不超过额定功率的二分之一,以提高其发光效率和降低灯具光衰；12、LED教室灯</w:t>
            </w:r>
            <w:r>
              <w:rPr>
                <w:rFonts w:hint="eastAsia" w:ascii="仿宋" w:hAnsi="仿宋" w:eastAsia="仿宋" w:cs="仿宋"/>
                <w:strike/>
                <w:color w:val="auto"/>
                <w:kern w:val="0"/>
                <w:sz w:val="21"/>
                <w:szCs w:val="21"/>
                <w:highlight w:val="none"/>
                <w:lang w:bidi="ar"/>
              </w:rPr>
              <w:t xml:space="preserve"> </w:t>
            </w:r>
            <w:r>
              <w:rPr>
                <w:rFonts w:hint="eastAsia" w:ascii="仿宋" w:hAnsi="仿宋" w:eastAsia="仿宋" w:cs="仿宋"/>
                <w:color w:val="auto"/>
                <w:kern w:val="0"/>
                <w:sz w:val="21"/>
                <w:szCs w:val="21"/>
                <w:highlight w:val="none"/>
                <w:lang w:bidi="ar"/>
              </w:rPr>
              <w:t>频闪质量特征认证结果为无显著影响或无频闪危害；13、LED教室灯的蓝光危害等级为 RG0；</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3F58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8FB3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DA5E3">
            <w:pPr>
              <w:widowControl/>
              <w:jc w:val="center"/>
              <w:textAlignment w:val="center"/>
              <w:rPr>
                <w:rFonts w:hint="eastAsia" w:ascii="仿宋" w:hAnsi="仿宋" w:eastAsia="仿宋" w:cs="仿宋"/>
                <w:color w:val="auto"/>
                <w:kern w:val="0"/>
                <w:sz w:val="21"/>
                <w:szCs w:val="21"/>
                <w:highlight w:val="none"/>
                <w:lang w:bidi="ar"/>
              </w:rPr>
            </w:pPr>
          </w:p>
        </w:tc>
      </w:tr>
      <w:tr w14:paraId="235A0411">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EEC4C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43B0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电线线路</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09D3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预埋铺设耐压PVC套管，主干电源线采用2.5 mm²多芯铜质护套线，支干电源线采用2.5mm²、1.5mm²多芯铜质护套线。</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B11B8">
            <w:pPr>
              <w:widowControl/>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间</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4AB0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66BD0">
            <w:pPr>
              <w:widowControl/>
              <w:jc w:val="center"/>
              <w:textAlignment w:val="center"/>
              <w:rPr>
                <w:rFonts w:hint="eastAsia" w:ascii="仿宋" w:hAnsi="仿宋" w:eastAsia="仿宋" w:cs="仿宋"/>
                <w:color w:val="auto"/>
                <w:kern w:val="0"/>
                <w:sz w:val="21"/>
                <w:szCs w:val="21"/>
                <w:highlight w:val="none"/>
                <w:lang w:bidi="ar"/>
              </w:rPr>
            </w:pPr>
          </w:p>
        </w:tc>
      </w:tr>
      <w:tr w14:paraId="468813F6">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3344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CE62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窗帘</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2131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1.防水遮光</w:t>
            </w:r>
          </w:p>
          <w:p w14:paraId="6B5E735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2.面料成分</w:t>
            </w:r>
          </w:p>
          <w:p w14:paraId="52776A7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面层：聚酯纤维（涤纶）100%（抗皱、耐磨、不掉色）</w:t>
            </w:r>
          </w:p>
          <w:p w14:paraId="3B80E07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3.面料工艺：高精密织造、高温定型、无甲醛、无异味</w:t>
            </w:r>
          </w:p>
          <w:p w14:paraId="64C0BDA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0.30mm</w:t>
            </w:r>
          </w:p>
          <w:p w14:paraId="27DB2B7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4.尺寸与规格</w:t>
            </w:r>
          </w:p>
          <w:p w14:paraId="0BF00BE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宽度：定制（常规幅宽3.0m）</w:t>
            </w:r>
          </w:p>
          <w:p w14:paraId="60638B2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高度：定制（常规最高 2.8m）</w:t>
            </w:r>
          </w:p>
          <w:p w14:paraId="0C0C16F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褶皱比例：1:1.8</w:t>
            </w:r>
          </w:p>
          <w:p w14:paraId="42A1358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5.使用性能</w:t>
            </w:r>
          </w:p>
          <w:p w14:paraId="306CF13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隔热保温：有效阻隔阳光热量，降低室内温度2–6℃</w:t>
            </w:r>
          </w:p>
          <w:p w14:paraId="024F0DA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隔音：辅助降噪（约10–15dB）</w:t>
            </w:r>
          </w:p>
          <w:p w14:paraId="2AFAD06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垂感：垂坠自然，不飘、不翘边</w:t>
            </w:r>
          </w:p>
          <w:p w14:paraId="165C7DE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清洗：可机洗不易变形。</w:t>
            </w:r>
          </w:p>
          <w:p w14:paraId="1B8F536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6.配件</w:t>
            </w:r>
          </w:p>
          <w:p w14:paraId="56128EF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静音轨道，承重≥窗帘重量1.5倍</w:t>
            </w:r>
          </w:p>
          <w:p w14:paraId="0818947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挂钩/布带：涤纶加强布带，金属四爪钩/S钩，耐用不生锈</w:t>
            </w:r>
          </w:p>
          <w:p w14:paraId="376BF55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侧边处理：锁边 / 包边，牢固不脱线</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4F782">
            <w:pPr>
              <w:widowControl/>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A5837">
            <w:pPr>
              <w:widowControl/>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36</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4677A">
            <w:pPr>
              <w:widowControl/>
              <w:jc w:val="center"/>
              <w:textAlignment w:val="center"/>
              <w:rPr>
                <w:rFonts w:hint="eastAsia" w:ascii="仿宋" w:hAnsi="仿宋" w:eastAsia="仿宋" w:cs="仿宋"/>
                <w:color w:val="auto"/>
                <w:kern w:val="0"/>
                <w:sz w:val="21"/>
                <w:szCs w:val="21"/>
                <w:highlight w:val="none"/>
                <w:lang w:bidi="ar"/>
              </w:rPr>
            </w:pPr>
          </w:p>
        </w:tc>
      </w:tr>
      <w:tr w14:paraId="0CD199EC">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8265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235F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地面</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603D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1.基础规格</w:t>
            </w:r>
          </w:p>
          <w:p w14:paraId="3511646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强化复合地板</w:t>
            </w:r>
          </w:p>
          <w:p w14:paraId="2DE706A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常规尺寸：1220×195mm，厚度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8mm</w:t>
            </w:r>
          </w:p>
          <w:p w14:paraId="2596247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拼接方式：锁扣式，安装便捷、密封性好</w:t>
            </w:r>
          </w:p>
          <w:p w14:paraId="52764217">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2.材质结构</w:t>
            </w:r>
          </w:p>
          <w:p w14:paraId="71D9B41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表层：耐磨装饰层</w:t>
            </w:r>
          </w:p>
          <w:p w14:paraId="4DDD36E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基材：高密度纤维板</w:t>
            </w:r>
          </w:p>
          <w:p w14:paraId="159824D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底层：防潮平衡层</w:t>
            </w:r>
          </w:p>
          <w:p w14:paraId="134DA43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3.核心性能</w:t>
            </w:r>
          </w:p>
          <w:p w14:paraId="6B58F8A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静曲强度：达标，不易断裂、变形</w:t>
            </w:r>
          </w:p>
          <w:p w14:paraId="14437B5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含水率：4%~10%，适配室内环境</w:t>
            </w:r>
          </w:p>
          <w:p w14:paraId="0FD77B3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防潮性：防渗透，适配常规干湿区域</w:t>
            </w:r>
          </w:p>
          <w:p w14:paraId="63BABCA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4.环保性能</w:t>
            </w:r>
          </w:p>
          <w:p w14:paraId="41E374B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甲醛释放量：符合E1 级标准</w:t>
            </w:r>
          </w:p>
          <w:p w14:paraId="752E89D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表面防滑、耐刮擦、不易褪色</w:t>
            </w:r>
          </w:p>
          <w:p w14:paraId="755485A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（含地面清理、墙体清理）</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317D1">
            <w:pPr>
              <w:widowControl/>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平方米</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E1B2B">
            <w:pPr>
              <w:widowControl/>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85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8213F">
            <w:pPr>
              <w:widowControl/>
              <w:jc w:val="center"/>
              <w:textAlignment w:val="center"/>
              <w:rPr>
                <w:rFonts w:hint="eastAsia" w:ascii="仿宋" w:hAnsi="仿宋" w:eastAsia="仿宋" w:cs="仿宋"/>
                <w:color w:val="auto"/>
                <w:kern w:val="0"/>
                <w:sz w:val="21"/>
                <w:szCs w:val="21"/>
                <w:highlight w:val="none"/>
                <w:lang w:bidi="ar"/>
              </w:rPr>
            </w:pPr>
          </w:p>
        </w:tc>
      </w:tr>
      <w:tr w14:paraId="3EF2F901">
        <w:tblPrEx>
          <w:tblCellMar>
            <w:top w:w="0" w:type="dxa"/>
            <w:left w:w="108" w:type="dxa"/>
            <w:bottom w:w="0" w:type="dxa"/>
            <w:right w:w="108" w:type="dxa"/>
          </w:tblCellMar>
        </w:tblPrEx>
        <w:trPr>
          <w:trHeight w:val="2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1630C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E08A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安装调试</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0B51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1：实验台的安装调试。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2：电源设备的安装调试。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3：供水设备的安装调试。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4：储物设备的安装调试。</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6E87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627B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2FD66">
            <w:pPr>
              <w:widowControl/>
              <w:jc w:val="center"/>
              <w:textAlignment w:val="center"/>
              <w:rPr>
                <w:rFonts w:hint="eastAsia" w:ascii="仿宋" w:hAnsi="仿宋" w:eastAsia="仿宋" w:cs="仿宋"/>
                <w:color w:val="auto"/>
                <w:kern w:val="0"/>
                <w:sz w:val="21"/>
                <w:szCs w:val="21"/>
                <w:highlight w:val="none"/>
                <w:lang w:bidi="ar"/>
              </w:rPr>
            </w:pPr>
          </w:p>
        </w:tc>
      </w:tr>
    </w:tbl>
    <w:p w14:paraId="50B9C530">
      <w:pPr>
        <w:rPr>
          <w:rFonts w:hint="eastAsia" w:ascii="仿宋" w:hAnsi="仿宋" w:eastAsia="仿宋" w:cs="仿宋"/>
          <w:b/>
          <w:bCs/>
          <w:color w:val="auto"/>
          <w:kern w:val="0"/>
          <w:sz w:val="21"/>
          <w:szCs w:val="21"/>
          <w:highlight w:val="none"/>
          <w:lang w:val="en-US" w:eastAsia="zh-CN" w:bidi="ar"/>
        </w:rPr>
      </w:pPr>
      <w:bookmarkStart w:id="1" w:name="_Toc5411"/>
      <w:r>
        <w:rPr>
          <w:rFonts w:hint="eastAsia" w:ascii="仿宋" w:hAnsi="仿宋" w:eastAsia="仿宋" w:cs="仿宋"/>
          <w:b/>
          <w:bCs/>
          <w:color w:val="auto"/>
          <w:kern w:val="0"/>
          <w:sz w:val="21"/>
          <w:szCs w:val="21"/>
          <w:highlight w:val="none"/>
          <w:lang w:val="en-US" w:eastAsia="zh-CN" w:bidi="ar"/>
        </w:rPr>
        <w:br w:type="page"/>
      </w:r>
    </w:p>
    <w:p w14:paraId="0BF411D2">
      <w:pPr>
        <w:outlineLvl w:val="3"/>
        <w:rPr>
          <w:rFonts w:hint="eastAsia" w:ascii="仿宋" w:hAnsi="仿宋" w:eastAsia="仿宋" w:cs="仿宋"/>
          <w:color w:val="auto"/>
          <w:sz w:val="21"/>
          <w:szCs w:val="21"/>
          <w:highlight w:val="none"/>
        </w:rPr>
      </w:pPr>
      <w:r>
        <w:rPr>
          <w:rFonts w:hint="eastAsia" w:ascii="仿宋" w:hAnsi="仿宋" w:eastAsia="仿宋" w:cs="仿宋"/>
          <w:b/>
          <w:bCs/>
          <w:color w:val="auto"/>
          <w:kern w:val="0"/>
          <w:sz w:val="21"/>
          <w:szCs w:val="21"/>
          <w:highlight w:val="none"/>
          <w:lang w:val="en-US" w:eastAsia="zh-CN" w:bidi="ar"/>
        </w:rPr>
        <w:t>二、</w:t>
      </w:r>
      <w:r>
        <w:rPr>
          <w:rFonts w:hint="eastAsia" w:ascii="仿宋" w:hAnsi="仿宋" w:eastAsia="仿宋" w:cs="仿宋"/>
          <w:b/>
          <w:bCs/>
          <w:color w:val="auto"/>
          <w:kern w:val="0"/>
          <w:sz w:val="21"/>
          <w:szCs w:val="21"/>
          <w:highlight w:val="none"/>
          <w:lang w:bidi="ar"/>
        </w:rPr>
        <w:t>物理力学实验室</w:t>
      </w:r>
      <w:bookmarkEnd w:id="1"/>
    </w:p>
    <w:tbl>
      <w:tblPr>
        <w:tblStyle w:val="4"/>
        <w:tblW w:w="5000" w:type="pct"/>
        <w:jc w:val="center"/>
        <w:tblLayout w:type="fixed"/>
        <w:tblCellMar>
          <w:top w:w="0" w:type="dxa"/>
          <w:left w:w="108" w:type="dxa"/>
          <w:bottom w:w="0" w:type="dxa"/>
          <w:right w:w="108" w:type="dxa"/>
        </w:tblCellMar>
      </w:tblPr>
      <w:tblGrid>
        <w:gridCol w:w="634"/>
        <w:gridCol w:w="1055"/>
        <w:gridCol w:w="4521"/>
        <w:gridCol w:w="480"/>
        <w:gridCol w:w="465"/>
        <w:gridCol w:w="1395"/>
      </w:tblGrid>
      <w:tr w14:paraId="76DD354E">
        <w:tblPrEx>
          <w:tblCellMar>
            <w:top w:w="0" w:type="dxa"/>
            <w:left w:w="108" w:type="dxa"/>
            <w:bottom w:w="0" w:type="dxa"/>
            <w:right w:w="108" w:type="dxa"/>
          </w:tblCellMar>
        </w:tblPrEx>
        <w:trPr>
          <w:trHeight w:val="452"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CDD44">
            <w:pPr>
              <w:widowControl/>
              <w:jc w:val="center"/>
              <w:textAlignment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物理力学实验室</w:t>
            </w:r>
          </w:p>
        </w:tc>
      </w:tr>
      <w:tr w14:paraId="01EEA1E3">
        <w:tblPrEx>
          <w:tblCellMar>
            <w:top w:w="0" w:type="dxa"/>
            <w:left w:w="108" w:type="dxa"/>
            <w:bottom w:w="0" w:type="dxa"/>
            <w:right w:w="108" w:type="dxa"/>
          </w:tblCellMar>
        </w:tblPrEx>
        <w:trPr>
          <w:trHeight w:val="59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DE33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序号</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5949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产品名称</w:t>
            </w:r>
          </w:p>
        </w:tc>
        <w:tc>
          <w:tcPr>
            <w:tcW w:w="2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690C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技术参数</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BD9A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单位</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E4D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数量</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E018">
            <w:pPr>
              <w:widowControl/>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参考图片</w:t>
            </w:r>
          </w:p>
        </w:tc>
      </w:tr>
      <w:tr w14:paraId="33FB1189">
        <w:tblPrEx>
          <w:tblCellMar>
            <w:top w:w="0" w:type="dxa"/>
            <w:left w:w="108" w:type="dxa"/>
            <w:bottom w:w="0" w:type="dxa"/>
            <w:right w:w="108" w:type="dxa"/>
          </w:tblCellMar>
        </w:tblPrEx>
        <w:trPr>
          <w:trHeight w:val="256"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A460">
            <w:pPr>
              <w:widowControl/>
              <w:jc w:val="left"/>
              <w:textAlignment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一.教师演示区域</w:t>
            </w:r>
          </w:p>
        </w:tc>
      </w:tr>
      <w:tr w14:paraId="35A30602">
        <w:tblPrEx>
          <w:tblCellMar>
            <w:top w:w="0" w:type="dxa"/>
            <w:left w:w="108" w:type="dxa"/>
            <w:bottom w:w="0" w:type="dxa"/>
            <w:right w:w="108" w:type="dxa"/>
          </w:tblCellMar>
        </w:tblPrEx>
        <w:trPr>
          <w:trHeight w:val="611"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58F1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A078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86寸智慧黑板</w:t>
            </w:r>
          </w:p>
        </w:tc>
        <w:tc>
          <w:tcPr>
            <w:tcW w:w="2643" w:type="pct"/>
            <w:tcBorders>
              <w:top w:val="single" w:color="000000" w:sz="4" w:space="0"/>
              <w:left w:val="single" w:color="000000" w:sz="4" w:space="0"/>
              <w:bottom w:val="single" w:color="000000" w:sz="4" w:space="0"/>
              <w:right w:val="single" w:color="000000" w:sz="4" w:space="0"/>
            </w:tcBorders>
            <w:shd w:val="clear" w:color="auto" w:fill="auto"/>
          </w:tcPr>
          <w:p w14:paraId="54512D21">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一、整机设计要求</w:t>
            </w:r>
          </w:p>
          <w:p w14:paraId="01D8E786">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1.整机采用三拼结构，无推拉式结构，中间为LED液晶显示屏，两侧副屏可支持以下媒介（普通粉笔、液体粉笔、成膜笔）进行板书书写，便于老师完整书写教学内容。整机尺寸：宽≥4200mm，高≥1200mm。</w:t>
            </w:r>
          </w:p>
          <w:p w14:paraId="01D360FF">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2.整机中间主屏书写面板采用耐磨玻璃材质，钢化玻璃表面硬度≥9H。主屏采用不低于86英寸4K LED 液晶屏，显示比例16:9，灰度等级≥256级。</w:t>
            </w:r>
          </w:p>
          <w:p w14:paraId="0A32423A">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3.整机背光系统支持DC调光方式，多级亮度调节，支持白颜色背景下最暗亮度≤100nit，用于提升显示对比度。</w:t>
            </w:r>
          </w:p>
          <w:p w14:paraId="408A2A79">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4.为保护师生视力，整机采用硬件低蓝光背光技术，在源头减少有害蓝光波段能量，蓝光占比（有害蓝光415～455nm能量综合）/（整体蓝光400～500能量综合）＜50%，低蓝光保护显示不偏色、不泛黄。</w:t>
            </w:r>
          </w:p>
          <w:p w14:paraId="1A74813A">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5.整机支持色彩空间可选，包含标准模式和sRGB模式，在sRGB模式下可做到高色准△E≤1.0。</w:t>
            </w:r>
          </w:p>
          <w:p w14:paraId="7ED6E053">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6.为方便老师操作，整机前置按键数量不超过6个，可实现开关机、调出中控菜单、护眼、录屏等操作。</w:t>
            </w:r>
          </w:p>
          <w:p w14:paraId="75BC2D95">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7.支持红外触控，支持Windows系统中进行40点或以上触控，支持在Android系统中进行40点或以上触控。</w:t>
            </w:r>
          </w:p>
          <w:p w14:paraId="31CF9BD0">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8.整机系统支持书写触控延迟≤25ms，触摸响应时间≤4ms，触摸最小识别物≤3mm。</w:t>
            </w:r>
          </w:p>
          <w:p w14:paraId="62F17A40">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9.整机触摸支持动态压力感应，支持无任何电子功能的普通书写笔在整机上书写或点压时，整机能感应压力变化，书写或点压过程笔迹呈现不同粗细。</w:t>
            </w:r>
          </w:p>
          <w:p w14:paraId="217E19C9">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10.支持智能板擦功能，系统可根据触控物体的形状自动识别出实物板擦，可擦除电子白板中的内容，无需依赖外部电子设备。</w:t>
            </w:r>
          </w:p>
          <w:p w14:paraId="48DBB5FB">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11.整机内置</w:t>
            </w:r>
            <w:r>
              <w:rPr>
                <w:rStyle w:val="9"/>
                <w:rFonts w:hint="eastAsia" w:ascii="仿宋" w:hAnsi="仿宋" w:eastAsia="仿宋" w:cs="仿宋"/>
                <w:color w:val="auto"/>
                <w:sz w:val="21"/>
                <w:szCs w:val="21"/>
                <w:highlight w:val="none"/>
                <w:lang w:val="en-US" w:eastAsia="zh-CN" w:bidi="ar"/>
              </w:rPr>
              <w:t>不低于</w:t>
            </w:r>
            <w:r>
              <w:rPr>
                <w:rStyle w:val="9"/>
                <w:rFonts w:hint="eastAsia" w:ascii="仿宋" w:hAnsi="仿宋" w:eastAsia="仿宋" w:cs="仿宋"/>
                <w:color w:val="auto"/>
                <w:sz w:val="21"/>
                <w:szCs w:val="21"/>
                <w:highlight w:val="none"/>
                <w:lang w:bidi="ar"/>
              </w:rPr>
              <w:t>2</w:t>
            </w:r>
            <w:r>
              <w:rPr>
                <w:rStyle w:val="9"/>
                <w:rFonts w:hint="eastAsia" w:ascii="仿宋" w:hAnsi="仿宋" w:eastAsia="仿宋" w:cs="仿宋"/>
                <w:color w:val="auto"/>
                <w:sz w:val="21"/>
                <w:szCs w:val="21"/>
                <w:highlight w:val="none"/>
                <w:lang w:val="en-US" w:eastAsia="zh-CN" w:bidi="ar"/>
              </w:rPr>
              <w:t>.0</w:t>
            </w:r>
            <w:r>
              <w:rPr>
                <w:rStyle w:val="9"/>
                <w:rFonts w:hint="eastAsia" w:ascii="仿宋" w:hAnsi="仿宋" w:eastAsia="仿宋" w:cs="仿宋"/>
                <w:color w:val="auto"/>
                <w:sz w:val="21"/>
                <w:szCs w:val="21"/>
                <w:highlight w:val="none"/>
                <w:lang w:bidi="ar"/>
              </w:rPr>
              <w:t xml:space="preserve"> 声道扬声器，最大功率≥84W。</w:t>
            </w:r>
          </w:p>
          <w:p w14:paraId="4AA4C622">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12.整机全通道支持纸质护眼模式，可实现画面纹理的实时调整；支持纸质纹理：牛皮纸、素描纸、宣纸、水彩纸、水纹纸；支持透明度调节；支持色温调节。</w:t>
            </w:r>
          </w:p>
          <w:p w14:paraId="68554D17">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13.纸质护眼模式下，显示画面各像素点灰度不规则，减少背景干扰。</w:t>
            </w:r>
          </w:p>
          <w:p w14:paraId="5FCB6214">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14.整机内置非独立摄像头，可拍摄≥5000万像素数的照片。整机上边框内置非独立式广角高清摄像头，均支持 3D 降噪算法和数字宽动态范围成像WDR 技术，支持输出 MJPG、 H.264 视频格式。</w:t>
            </w:r>
          </w:p>
          <w:p w14:paraId="6F0BB0C6">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15.整机设备支持多种身份识别方式，支持通过账号登录、手机扫码登录、人脸识别登录、声纹识别登录、近场发现登录，并支持账号安全登录检测。</w:t>
            </w:r>
          </w:p>
          <w:p w14:paraId="60DD731B">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16.整机侧置输入接口具备≥2路HDMI、≥1路RS232、≥1路USB接口；侧置输出接口具备≥1路音频输出、≥1路触控USB输出；前置输入接口具备≥3路USB接口（包含≥1路Type-C、≥2路USB）。</w:t>
            </w:r>
          </w:p>
          <w:p w14:paraId="546ADB05">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17.整机嵌入式系统版本≥Android 15，CPU≥8核，内存≥2GB，存储空间≥32GB。 18.整机内置非独立外扩展的8阵列麦克风，拾音角度≥180°，可用于对教室环境音频进行采集，拾音距离≥12m。</w:t>
            </w:r>
          </w:p>
          <w:p w14:paraId="5B06A2DF">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19.整机内置扬声器采用缝隙发声技术，喇叭采用槽式开口设计。</w:t>
            </w:r>
          </w:p>
          <w:p w14:paraId="33640759">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二、整机通信系统要求</w:t>
            </w:r>
          </w:p>
          <w:p w14:paraId="07FF3D13">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1.整机无需外接无线网卡，在Window系统下接入无线网络，切换到嵌入式Android系统下可直接实现无线上网功能，不需手动重复设置。</w:t>
            </w:r>
          </w:p>
          <w:p w14:paraId="249E6846">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 xml:space="preserve">2.整机内置双WiFi6无线网卡（不接受外接），在Android和Windows系统下，可实现Wi-Fi无线上网连接、AP无线热点发射。 </w:t>
            </w:r>
          </w:p>
          <w:p w14:paraId="25446B27">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3.整机支持不低于蓝牙Bluetooth 5.4标准，支持主动发现蓝牙外设从而连接（无需整机进入发现模式），支持连接外部蓝牙音箱播放音频。</w:t>
            </w:r>
          </w:p>
          <w:p w14:paraId="1405C59B">
            <w:pPr>
              <w:widowControl/>
              <w:textAlignment w:val="top"/>
              <w:rPr>
                <w:rStyle w:val="9"/>
                <w:rFonts w:hint="eastAsia" w:ascii="仿宋" w:hAnsi="仿宋" w:eastAsia="仿宋" w:cs="仿宋"/>
                <w:color w:val="auto"/>
                <w:sz w:val="21"/>
                <w:szCs w:val="21"/>
                <w:highlight w:val="none"/>
                <w:lang w:bidi="ar"/>
              </w:rPr>
            </w:pPr>
            <w:r>
              <w:rPr>
                <w:rStyle w:val="9"/>
                <w:rFonts w:hint="eastAsia" w:ascii="仿宋" w:hAnsi="仿宋" w:eastAsia="仿宋" w:cs="仿宋"/>
                <w:color w:val="auto"/>
                <w:sz w:val="21"/>
                <w:szCs w:val="21"/>
                <w:highlight w:val="none"/>
                <w:lang w:bidi="ar"/>
              </w:rPr>
              <w:t>4.整机Windows通道支持文件传输应用，支持通过扫码、wifi直联、超声三种方式与手机进行握手连接，实现文件传输功能。</w:t>
            </w:r>
          </w:p>
          <w:p w14:paraId="5E3F95E8">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三、OPS电脑模块配置要求1、插拔式OPS微型PC设计，采用Intel Core i</w:t>
            </w:r>
            <w:r>
              <w:rPr>
                <w:rStyle w:val="10"/>
                <w:rFonts w:hint="eastAsia" w:ascii="仿宋" w:hAnsi="仿宋" w:eastAsia="仿宋" w:cs="仿宋"/>
                <w:color w:val="auto"/>
                <w:sz w:val="21"/>
                <w:szCs w:val="21"/>
                <w:highlight w:val="none"/>
                <w:lang w:val="en-US" w:eastAsia="zh-CN" w:bidi="ar"/>
              </w:rPr>
              <w:t>7</w:t>
            </w:r>
            <w:r>
              <w:rPr>
                <w:rStyle w:val="10"/>
                <w:rFonts w:hint="eastAsia" w:ascii="仿宋" w:hAnsi="仿宋" w:eastAsia="仿宋" w:cs="仿宋"/>
                <w:color w:val="auto"/>
                <w:sz w:val="21"/>
                <w:szCs w:val="21"/>
                <w:highlight w:val="none"/>
                <w:lang w:bidi="ar"/>
              </w:rPr>
              <w:t xml:space="preserve"> CPU或以上。</w:t>
            </w:r>
          </w:p>
          <w:p w14:paraId="0B72DEF3">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2、内存：≥8GB DDR4。</w:t>
            </w:r>
          </w:p>
          <w:p w14:paraId="0775F1A4">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3、硬盘：≥256GB 固态硬盘。</w:t>
            </w:r>
          </w:p>
          <w:p w14:paraId="57212B1D">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4、USB接口：≥3路USB3.0接口。</w:t>
            </w:r>
          </w:p>
          <w:p w14:paraId="7982E975">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5、视频输出接口：≥1路HDMI接口。</w:t>
            </w:r>
          </w:p>
          <w:p w14:paraId="38FB2806">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6、具有标准 PC 防盗锁孔，确保电脑模块安全防盗。</w:t>
            </w:r>
          </w:p>
          <w:p w14:paraId="352A5999">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7、和整机的连接接口针脚数≤40pin，和整机的连接采用万兆级接口，传输速率≥10Gbps。</w:t>
            </w:r>
          </w:p>
          <w:p w14:paraId="052AD95E">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四、白板软件</w:t>
            </w:r>
          </w:p>
          <w:p w14:paraId="441A2E23">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1.为使用方全体教师配备个人账号，形成一体的信息化教学账号体系；根据教师账号信息将教师云空间匹配至对应学校、学科校本资源库。支持通过数字账号、微信二维码、硬件密钥方式登录教师个人账号。</w:t>
            </w:r>
          </w:p>
          <w:p w14:paraId="60FE1E05">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2.在备课场景中搜索课件库课件资源，具有不少于15万份的课件资源，支持整份课件或按照课件页插入课件中。可以按照教学环节筛选对应课件页一键插入课件中，可导入新课、作者简介。可以按照元素类型思维导图、课堂活动选取需要的部分补充课件缺失的部分。可以在查看部分课件的同时查看对应整份课件，了解作者整体教学思路。</w:t>
            </w:r>
          </w:p>
          <w:p w14:paraId="61D19969">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3.云教案可自动同步至云空间，支持已链接方式进行定向式分享和开放式分享。接收者可直接在桌面浏览器、微信浏览器内打开预览，可将云教案转存至个人云空间。云教案支持导出为PDF格式。</w:t>
            </w:r>
          </w:p>
          <w:p w14:paraId="0A0DA138">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4.提供教案模板，方便老师撰写教案，预置模板包含表格式、提纲式、集备式、多课时式、单元设计式等不少于7个。支持校本模板，管理员在教研管理后台设置校本模板后，老师可在云教案模板调用。</w:t>
            </w:r>
          </w:p>
          <w:p w14:paraId="2FD00E23">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5.云教案与云课件可一对多关联绑定，产生绑定后，在课件页和教案页均支持在同一面板打开关联的云课件或云教案预览，便于老师备课时相互对照。</w:t>
            </w:r>
          </w:p>
          <w:p w14:paraId="20E121FD">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6.AI智能纠错：软件内置的AI智能语义分析模块，可对输入的英文文本的拼写、句型、语法进行错误检查，并支持一键纠错。</w:t>
            </w:r>
          </w:p>
          <w:p w14:paraId="1733776C">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7、支持汉字语音测评功能，通过整机拾音麦进行用户声音采集分析，判断用户发音是否标准。</w:t>
            </w:r>
          </w:p>
          <w:p w14:paraId="3C6C67B6">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8、支持课件多人在线协同编辑，支持以链接的形式进行课件分享、邀请协作，支持查看当前在线用户，针对邀请协同的用户可设置可编辑、可阅读权限，支持将PPT课件转化为交互式课件进行协同编辑。</w:t>
            </w:r>
          </w:p>
          <w:p w14:paraId="4A76ACD6">
            <w:pPr>
              <w:widowControl/>
              <w:textAlignment w:val="top"/>
              <w:rPr>
                <w:rStyle w:val="10"/>
                <w:rFonts w:hint="eastAsia" w:ascii="仿宋" w:hAnsi="仿宋" w:eastAsia="仿宋" w:cs="仿宋"/>
                <w:color w:val="auto"/>
                <w:sz w:val="21"/>
                <w:szCs w:val="21"/>
                <w:highlight w:val="none"/>
                <w:lang w:bidi="ar"/>
              </w:rPr>
            </w:pPr>
            <w:r>
              <w:rPr>
                <w:rStyle w:val="10"/>
                <w:rFonts w:hint="eastAsia" w:ascii="仿宋" w:hAnsi="仿宋" w:eastAsia="仿宋" w:cs="仿宋"/>
                <w:color w:val="auto"/>
                <w:sz w:val="21"/>
                <w:szCs w:val="21"/>
                <w:highlight w:val="none"/>
                <w:lang w:bidi="ar"/>
              </w:rPr>
              <w:t>9.具有不少于100 节党建微课视频，包含革命篇、建设篇、改革篇、复兴篇4个篇章。微课内容可在线点播，下载至课件播放。微课视频支持视频关键帧打点标记，播放过程中可一键跳转至标记位置， 也可一键对视频内容进行截图插入课件。</w:t>
            </w:r>
          </w:p>
          <w:p w14:paraId="42A91D0D">
            <w:pPr>
              <w:widowControl/>
              <w:textAlignment w:val="top"/>
              <w:rPr>
                <w:rFonts w:hint="eastAsia" w:ascii="仿宋" w:hAnsi="仿宋" w:eastAsia="仿宋" w:cs="仿宋"/>
                <w:color w:val="auto"/>
                <w:sz w:val="21"/>
                <w:szCs w:val="21"/>
                <w:highlight w:val="none"/>
              </w:rPr>
            </w:pPr>
            <w:r>
              <w:rPr>
                <w:rStyle w:val="10"/>
                <w:rFonts w:hint="eastAsia" w:ascii="仿宋" w:hAnsi="仿宋" w:eastAsia="仿宋" w:cs="仿宋"/>
                <w:color w:val="auto"/>
                <w:sz w:val="21"/>
                <w:szCs w:val="21"/>
                <w:highlight w:val="none"/>
                <w:lang w:bidi="ar"/>
              </w:rPr>
              <w:t>10.支持视频研讨：支持在线发起多人视频研讨，研讨过程中可邀请校内外老师共同参与，会议主持人可对会议进行参会人员的管理，包括邀请发言/开启禁言，共享屏幕等操作，系统自动录制视频研讨全过程，会议结束后可自动形成视频回放记录。</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DA37E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A092A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73904">
            <w:pPr>
              <w:widowControl/>
              <w:jc w:val="center"/>
              <w:textAlignment w:val="center"/>
              <w:rPr>
                <w:rFonts w:hint="eastAsia" w:ascii="仿宋" w:hAnsi="仿宋" w:eastAsia="仿宋" w:cs="仿宋"/>
                <w:color w:val="auto"/>
                <w:kern w:val="0"/>
                <w:sz w:val="21"/>
                <w:szCs w:val="21"/>
                <w:highlight w:val="none"/>
                <w:lang w:bidi="ar"/>
              </w:rPr>
            </w:pPr>
          </w:p>
        </w:tc>
      </w:tr>
      <w:tr w14:paraId="2772FBBE">
        <w:tblPrEx>
          <w:tblCellMar>
            <w:top w:w="0" w:type="dxa"/>
            <w:left w:w="108" w:type="dxa"/>
            <w:bottom w:w="0" w:type="dxa"/>
            <w:right w:w="108" w:type="dxa"/>
          </w:tblCellMar>
        </w:tblPrEx>
        <w:trPr>
          <w:trHeight w:val="679"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549F4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B886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视频展台</w:t>
            </w:r>
          </w:p>
        </w:tc>
        <w:tc>
          <w:tcPr>
            <w:tcW w:w="2643" w:type="pct"/>
            <w:tcBorders>
              <w:top w:val="single" w:color="000000" w:sz="4" w:space="0"/>
              <w:left w:val="single" w:color="000000" w:sz="4" w:space="0"/>
              <w:bottom w:val="single" w:color="000000" w:sz="4" w:space="0"/>
              <w:right w:val="single" w:color="000000" w:sz="4" w:space="0"/>
            </w:tcBorders>
            <w:shd w:val="clear" w:color="auto" w:fill="auto"/>
          </w:tcPr>
          <w:p w14:paraId="18749B25">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1.采用≥800万像素摄像头；采用 USB五伏电源直接供电，无需额外配置电源适配器，环保无辐射；箱内USB连线采用隐藏式设计，箱内无可见连线且USB口下出，有效防止积尘，且方便布线和返修。</w:t>
            </w:r>
          </w:p>
          <w:p w14:paraId="1130C01E">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2.A4大小拍摄幅面，1080P动态视频预览达到30帧/秒；托板及挂墙部分采用金属加强，托板可承重3kg，整机壁挂式安装。</w:t>
            </w:r>
          </w:p>
          <w:p w14:paraId="1A8F9A1A">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3.支持展台成像画面实时批注，预设多种笔划粗细及颜色供选择，且支持对展台成像画面联同批注内容进行同步缩放、移动。</w:t>
            </w:r>
          </w:p>
          <w:p w14:paraId="6CE19A12">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4.整机采用圆弧式设计，无锐角；同时托板采用磁吸吸附式机构，防止托板打落，方便打开及固定，避免机械式锁具故障率高的问题。</w:t>
            </w:r>
          </w:p>
          <w:p w14:paraId="48BC7522">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5.展示托板正上方具备LED补光灯，保证展示区域的亮度及展示效果，补光灯开关采用触摸按键设计，同时可通过智慧黑板中的软件直接控制开关；</w:t>
            </w:r>
          </w:p>
          <w:p w14:paraId="0F84298B">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 xml:space="preserve"> 6.带自动对焦摄像头；外壳在摄像头部分带保护镜片密封，防止灰尘沾染摄像头，防护等级达到IP4X级别。</w:t>
            </w:r>
          </w:p>
          <w:p w14:paraId="6505A466">
            <w:pPr>
              <w:widowControl/>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7.具有故障自动检测功能：在调用展台却无法出现镜头采集画面信号时，可自动出现检测链接，并给出导致性原因（如硬件连接、摄像头占用、配套软件版本等问题）。</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062FC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E9FA4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5E7345">
            <w:pPr>
              <w:widowControl/>
              <w:jc w:val="center"/>
              <w:textAlignment w:val="center"/>
              <w:rPr>
                <w:rFonts w:hint="eastAsia" w:ascii="仿宋" w:hAnsi="仿宋" w:eastAsia="仿宋" w:cs="仿宋"/>
                <w:color w:val="auto"/>
                <w:kern w:val="0"/>
                <w:sz w:val="21"/>
                <w:szCs w:val="21"/>
                <w:highlight w:val="none"/>
                <w:lang w:bidi="ar"/>
              </w:rPr>
            </w:pPr>
          </w:p>
        </w:tc>
      </w:tr>
      <w:tr w14:paraId="725BB444">
        <w:tblPrEx>
          <w:tblCellMar>
            <w:top w:w="0" w:type="dxa"/>
            <w:left w:w="108" w:type="dxa"/>
            <w:bottom w:w="0" w:type="dxa"/>
            <w:right w:w="108" w:type="dxa"/>
          </w:tblCellMar>
        </w:tblPrEx>
        <w:trPr>
          <w:trHeight w:val="456"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60BC5">
            <w:pPr>
              <w:widowControl/>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E79B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教师实验台</w:t>
            </w:r>
          </w:p>
        </w:tc>
        <w:tc>
          <w:tcPr>
            <w:tcW w:w="2643" w:type="pct"/>
            <w:tcBorders>
              <w:top w:val="single" w:color="000000" w:sz="4" w:space="0"/>
              <w:left w:val="single" w:color="000000" w:sz="4" w:space="0"/>
              <w:bottom w:val="single" w:color="000000" w:sz="4" w:space="0"/>
              <w:right w:val="single" w:color="000000" w:sz="4" w:space="0"/>
            </w:tcBorders>
            <w:shd w:val="clear" w:color="auto" w:fill="auto"/>
          </w:tcPr>
          <w:p w14:paraId="72784057">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1、规格：2400×700×850mm</w:t>
            </w:r>
          </w:p>
          <w:p w14:paraId="4D361506">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2、台面要求：采用≥13mm厚优抗板台面，为了确保实验人员的健康安全，产品各项性能需满足如下要求：</w:t>
            </w:r>
          </w:p>
          <w:p w14:paraId="7E5D88BE">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 xml:space="preserve">光泽度（60°）≤8；  </w:t>
            </w:r>
          </w:p>
          <w:p w14:paraId="6EF3BFF5">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银元素（Ag）未检出。</w:t>
            </w:r>
          </w:p>
          <w:p w14:paraId="254C1777">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 xml:space="preserve">燃烧性能：B1（C-s1,d0,t1）级；  </w:t>
            </w:r>
          </w:p>
          <w:p w14:paraId="0FE45804">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(4)</w:t>
            </w:r>
            <w:r>
              <w:rPr>
                <w:rFonts w:hint="eastAsia" w:ascii="仿宋" w:hAnsi="仿宋" w:eastAsia="仿宋" w:cs="仿宋"/>
                <w:color w:val="auto"/>
                <w:kern w:val="0"/>
                <w:sz w:val="21"/>
                <w:szCs w:val="21"/>
                <w:highlight w:val="none"/>
                <w:lang w:bidi="ar"/>
              </w:rPr>
              <w:t xml:space="preserve">烟气毒性：ZA3级；  </w:t>
            </w:r>
          </w:p>
          <w:p w14:paraId="3F362F3D">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(5)</w:t>
            </w:r>
            <w:r>
              <w:rPr>
                <w:rFonts w:hint="eastAsia" w:ascii="仿宋" w:hAnsi="仿宋" w:eastAsia="仿宋" w:cs="仿宋"/>
                <w:color w:val="auto"/>
                <w:kern w:val="0"/>
                <w:sz w:val="21"/>
                <w:szCs w:val="21"/>
                <w:highlight w:val="none"/>
                <w:lang w:bidi="ar"/>
              </w:rPr>
              <w:t>水平燃烧HB级、垂直燃烧V-0级</w:t>
            </w:r>
            <w:r>
              <w:rPr>
                <w:rFonts w:hint="eastAsia" w:ascii="仿宋" w:hAnsi="仿宋" w:eastAsia="仿宋" w:cs="仿宋"/>
                <w:color w:val="auto"/>
                <w:kern w:val="0"/>
                <w:sz w:val="21"/>
                <w:szCs w:val="21"/>
                <w:highlight w:val="none"/>
                <w:lang w:eastAsia="zh-CN" w:bidi="ar"/>
              </w:rPr>
              <w:t>；</w:t>
            </w:r>
          </w:p>
          <w:p w14:paraId="0CAF591F">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(6)</w:t>
            </w:r>
            <w:r>
              <w:rPr>
                <w:rFonts w:hint="eastAsia" w:ascii="仿宋" w:hAnsi="仿宋" w:eastAsia="仿宋" w:cs="仿宋"/>
                <w:color w:val="auto"/>
                <w:kern w:val="0"/>
                <w:sz w:val="21"/>
                <w:szCs w:val="21"/>
                <w:highlight w:val="none"/>
                <w:lang w:bidi="ar"/>
              </w:rPr>
              <w:t>甲醛去除率≥50%、甲苯去除率≥15%</w:t>
            </w:r>
            <w:r>
              <w:rPr>
                <w:rFonts w:hint="eastAsia" w:ascii="仿宋" w:hAnsi="仿宋" w:eastAsia="仿宋" w:cs="仿宋"/>
                <w:color w:val="auto"/>
                <w:kern w:val="0"/>
                <w:sz w:val="21"/>
                <w:szCs w:val="21"/>
                <w:highlight w:val="none"/>
                <w:lang w:eastAsia="zh-CN" w:bidi="ar"/>
              </w:rPr>
              <w:t>；</w:t>
            </w:r>
          </w:p>
          <w:p w14:paraId="12CC9435">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柜身：按照多媒体讲台,设计了电脑主机、显示器等设备的摆放空间，同时设计了电源盒、网络接口、电脑专用插座.中间部分是讲课演示部分，并设抽屉式结构，抽屉装有教师演示安全电源及控制装置。台身主体背板、吊板及所有板材均采用高品质1.0mm +/- 0.07mm的镀锌钢板，拉力強度&gt;270N/mm2,表面均经静电及磷化处理，环氧树脂喷涂厚度≥75um。门铰：采用175度阻尼铰链。自闭式，与柜体面水平角度&lt;15度时，柜门即可自行关闭，弹性好，外形美观，使用过程中无噪音，可开关十万次，达到国际五金行业标准，使用寿命长。</w:t>
            </w:r>
          </w:p>
          <w:p w14:paraId="0D89C364">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滑轨：三节滑轨。达到国际五金行业标准，使用寿命长。</w:t>
            </w:r>
          </w:p>
          <w:p w14:paraId="73A928E9">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手抽：一字内隐藏拉手，与门板抽屉连为一体，使整体平面，简洁大方。</w:t>
            </w:r>
          </w:p>
          <w:p w14:paraId="22F16297">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4、门板及抽面：内置防撞胶垫，装于抽屉及门板内侧，减缓碰撞，保护柜体，保证关门减少噪音；</w:t>
            </w:r>
          </w:p>
          <w:p w14:paraId="751BD5AC">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5、固定脚：采用ABS工程塑料模具成型制作而成，具有高度可调、耐磨、防潮、耐腐蚀等特点。</w:t>
            </w:r>
          </w:p>
          <w:p w14:paraId="13641F05">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6、组合结构：1060mm整体电源组合单元+630mm整体水槽组合单元*1组+630mm整体大型置物单元*1组，组合单元均采用整体焊接工艺，以增加其整体置物的最大强度，大型置物单元，其内部置物纵深≥60cm。</w:t>
            </w:r>
          </w:p>
          <w:p w14:paraId="062142C5">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7.</w:t>
            </w:r>
            <w:r>
              <w:rPr>
                <w:rFonts w:hint="eastAsia" w:ascii="仿宋" w:hAnsi="仿宋" w:eastAsia="仿宋" w:cs="仿宋"/>
                <w:color w:val="auto"/>
                <w:kern w:val="0"/>
                <w:sz w:val="21"/>
                <w:szCs w:val="21"/>
                <w:highlight w:val="none"/>
                <w:lang w:bidi="ar"/>
              </w:rPr>
              <w:t>依据GB/T 24820-2024</w:t>
            </w:r>
          </w:p>
          <w:p w14:paraId="280E7AB5">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设备金属喷涂（塑）涂层满足抗冲击要求，冲击高度≥300mm</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试验后涂层表面无剥落、裂纹等结构性损坏</w:t>
            </w:r>
            <w:r>
              <w:rPr>
                <w:rFonts w:hint="eastAsia" w:ascii="仿宋" w:hAnsi="仿宋" w:eastAsia="仿宋" w:cs="仿宋"/>
                <w:color w:val="auto"/>
                <w:kern w:val="0"/>
                <w:sz w:val="21"/>
                <w:szCs w:val="21"/>
                <w:highlight w:val="none"/>
                <w:lang w:eastAsia="zh-CN" w:bidi="ar"/>
              </w:rPr>
              <w:t>。</w:t>
            </w:r>
          </w:p>
          <w:p w14:paraId="2249C52D">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教师实验台抽屉</w:t>
            </w:r>
            <w:r>
              <w:rPr>
                <w:rFonts w:hint="eastAsia" w:ascii="仿宋" w:hAnsi="仿宋" w:eastAsia="仿宋" w:cs="仿宋"/>
                <w:color w:val="auto"/>
                <w:kern w:val="0"/>
                <w:sz w:val="21"/>
                <w:szCs w:val="21"/>
                <w:highlight w:val="none"/>
                <w:lang w:val="en-US" w:eastAsia="zh-CN" w:bidi="ar"/>
              </w:rPr>
              <w:t>形状位置公差</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抽屉自然下垂度≤15mm，抽屉左右摆动度≤15mm</w:t>
            </w:r>
            <w:r>
              <w:rPr>
                <w:rFonts w:hint="eastAsia" w:ascii="仿宋" w:hAnsi="仿宋" w:eastAsia="仿宋" w:cs="仿宋"/>
                <w:color w:val="auto"/>
                <w:kern w:val="0"/>
                <w:sz w:val="21"/>
                <w:szCs w:val="21"/>
                <w:highlight w:val="none"/>
                <w:lang w:eastAsia="zh-CN" w:bidi="ar"/>
              </w:rPr>
              <w:t>。</w:t>
            </w:r>
          </w:p>
          <w:p w14:paraId="486CCB60">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教师实验台整体结构强度达标，经水平静载荷试验，施加≥400N水平作用力，重复试验≥8次后，实验台整体无松动、位移、结构性变形、部件损坏及连接脱落等异常</w:t>
            </w:r>
            <w:r>
              <w:rPr>
                <w:rFonts w:hint="eastAsia" w:ascii="仿宋" w:hAnsi="仿宋" w:eastAsia="仿宋" w:cs="仿宋"/>
                <w:color w:val="auto"/>
                <w:kern w:val="0"/>
                <w:sz w:val="21"/>
                <w:szCs w:val="21"/>
                <w:highlight w:val="none"/>
                <w:lang w:eastAsia="zh-CN" w:bidi="ar"/>
              </w:rPr>
              <w:t>。</w:t>
            </w:r>
          </w:p>
          <w:p w14:paraId="3E5C117C">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4）</w:t>
            </w:r>
            <w:r>
              <w:rPr>
                <w:rFonts w:hint="eastAsia" w:ascii="仿宋" w:hAnsi="仿宋" w:eastAsia="仿宋" w:cs="仿宋"/>
                <w:color w:val="auto"/>
                <w:kern w:val="0"/>
                <w:sz w:val="21"/>
                <w:szCs w:val="21"/>
                <w:highlight w:val="none"/>
                <w:lang w:bidi="ar"/>
              </w:rPr>
              <w:t>经垂直静载荷试验，施加≥1500N垂直作用力，重复试验≥8次后，台面无开裂、破损、严重凹陷及结构性形变，台体支撑结构稳固无损坏</w:t>
            </w:r>
            <w:r>
              <w:rPr>
                <w:rFonts w:hint="eastAsia" w:ascii="仿宋" w:hAnsi="仿宋" w:eastAsia="仿宋" w:cs="仿宋"/>
                <w:color w:val="auto"/>
                <w:kern w:val="0"/>
                <w:sz w:val="21"/>
                <w:szCs w:val="21"/>
                <w:highlight w:val="none"/>
                <w:lang w:eastAsia="zh-CN" w:bidi="ar"/>
              </w:rPr>
              <w:t>。</w:t>
            </w:r>
          </w:p>
          <w:p w14:paraId="774ABC32">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5）</w:t>
            </w:r>
            <w:r>
              <w:rPr>
                <w:rFonts w:hint="eastAsia" w:ascii="仿宋" w:hAnsi="仿宋" w:eastAsia="仿宋" w:cs="仿宋"/>
                <w:color w:val="auto"/>
                <w:kern w:val="0"/>
                <w:sz w:val="21"/>
                <w:szCs w:val="21"/>
                <w:highlight w:val="none"/>
                <w:lang w:bidi="ar"/>
              </w:rPr>
              <w:t>经水平冲击稳定性试验，采用质量≥40kg试验重物，跌落高度≥30mm进行冲击试验，试验后实验台无倾翻、无位移、无结构松动及部件损坏，满足实验室基础安全使用要求。</w:t>
            </w:r>
          </w:p>
          <w:p w14:paraId="5F8F3880">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8.</w:t>
            </w:r>
            <w:r>
              <w:rPr>
                <w:rFonts w:hint="eastAsia" w:ascii="仿宋" w:hAnsi="仿宋" w:eastAsia="仿宋" w:cs="仿宋"/>
                <w:color w:val="auto"/>
                <w:kern w:val="0"/>
                <w:sz w:val="21"/>
                <w:szCs w:val="21"/>
                <w:highlight w:val="none"/>
                <w:lang w:bidi="ar"/>
              </w:rPr>
              <w:t>耐腐蚀性能：试验时长≥72h，试验过程中样板划道两侧3mm以外区域无大面积鼓泡；试验结束后，划道两侧3mm外区域无明显锈迹、剥落、起皱现象，允许存在轻微均匀变色、失光，不影响设备正常使用寿命及使用效果。</w:t>
            </w:r>
          </w:p>
          <w:p w14:paraId="4B63A7A0">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9.</w:t>
            </w:r>
            <w:r>
              <w:rPr>
                <w:rFonts w:hint="eastAsia" w:ascii="仿宋" w:hAnsi="仿宋" w:eastAsia="仿宋" w:cs="仿宋"/>
                <w:color w:val="auto"/>
                <w:kern w:val="0"/>
                <w:sz w:val="21"/>
                <w:szCs w:val="21"/>
                <w:highlight w:val="none"/>
                <w:lang w:bidi="ar"/>
              </w:rPr>
              <w:t>涂层硬度≥HB，表面耐常规刮擦、磨损，可抵御日常实验操作、清洁擦拭产生的轻微摩擦损耗，满足长期教学使用需求。</w:t>
            </w:r>
          </w:p>
          <w:p w14:paraId="21B68B76">
            <w:pPr>
              <w:widowControl/>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10.</w:t>
            </w:r>
            <w:r>
              <w:rPr>
                <w:rFonts w:hint="eastAsia" w:ascii="仿宋" w:hAnsi="仿宋" w:eastAsia="仿宋" w:cs="仿宋"/>
                <w:color w:val="auto"/>
                <w:kern w:val="0"/>
                <w:sz w:val="21"/>
                <w:szCs w:val="21"/>
                <w:highlight w:val="none"/>
                <w:lang w:bidi="ar"/>
              </w:rPr>
              <w:t>甲醛释放量≤0.15mg/m³，符合国家校园教学设备、室内环境安全基础标准，适配中小学室内长期教学使用场景。</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4FF2F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0682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169B40">
            <w:pPr>
              <w:widowControl/>
              <w:jc w:val="center"/>
              <w:textAlignment w:val="center"/>
              <w:rPr>
                <w:rFonts w:hint="eastAsia" w:ascii="仿宋" w:hAnsi="仿宋" w:eastAsia="仿宋" w:cs="仿宋"/>
                <w:color w:val="auto"/>
                <w:kern w:val="0"/>
                <w:sz w:val="21"/>
                <w:szCs w:val="21"/>
                <w:highlight w:val="none"/>
                <w:lang w:bidi="ar"/>
              </w:rPr>
            </w:pPr>
            <w:r>
              <w:rPr>
                <w:color w:val="auto"/>
                <w:highlight w:val="none"/>
              </w:rPr>
              <w:drawing>
                <wp:inline distT="0" distB="0" distL="114300" distR="114300">
                  <wp:extent cx="443230" cy="756920"/>
                  <wp:effectExtent l="0" t="0" r="13970" b="5080"/>
                  <wp:docPr id="16" name="ID_A39DF303CEB94F34B06960562E351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A39DF303CEB94F34B06960562E351C83"/>
                          <pic:cNvPicPr>
                            <a:picLocks noChangeAspect="1" noChangeArrowheads="1"/>
                          </pic:cNvPicPr>
                        </pic:nvPicPr>
                        <pic:blipFill>
                          <a:blip r:embed="rId5" cstate="print"/>
                          <a:srcRect/>
                          <a:stretch>
                            <a:fillRect/>
                          </a:stretch>
                        </pic:blipFill>
                        <pic:spPr>
                          <a:xfrm flipH="1">
                            <a:off x="0" y="0"/>
                            <a:ext cx="443230" cy="756920"/>
                          </a:xfrm>
                          <a:prstGeom prst="rect">
                            <a:avLst/>
                          </a:prstGeom>
                          <a:noFill/>
                          <a:ln w="1">
                            <a:noFill/>
                            <a:miter lim="800000"/>
                            <a:headEnd/>
                            <a:tailEnd type="none" w="med" len="med"/>
                          </a:ln>
                          <a:effectLst/>
                        </pic:spPr>
                      </pic:pic>
                    </a:graphicData>
                  </a:graphic>
                </wp:inline>
              </w:drawing>
            </w:r>
          </w:p>
        </w:tc>
      </w:tr>
      <w:tr w14:paraId="3DD44FBC">
        <w:tblPrEx>
          <w:tblCellMar>
            <w:top w:w="0" w:type="dxa"/>
            <w:left w:w="108" w:type="dxa"/>
            <w:bottom w:w="0" w:type="dxa"/>
            <w:right w:w="108" w:type="dxa"/>
          </w:tblCellMar>
        </w:tblPrEx>
        <w:trPr>
          <w:trHeight w:val="247"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7C2D6">
            <w:pPr>
              <w:widowControl/>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4</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02BD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教师转椅</w:t>
            </w:r>
          </w:p>
        </w:tc>
        <w:tc>
          <w:tcPr>
            <w:tcW w:w="2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94B17">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液压升降式五轮转椅</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9667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把</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20F2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5D500">
            <w:pPr>
              <w:widowControl/>
              <w:jc w:val="center"/>
              <w:textAlignment w:val="center"/>
              <w:rPr>
                <w:rFonts w:hint="eastAsia" w:ascii="仿宋" w:hAnsi="仿宋" w:eastAsia="仿宋" w:cs="仿宋"/>
                <w:color w:val="auto"/>
                <w:kern w:val="0"/>
                <w:sz w:val="21"/>
                <w:szCs w:val="21"/>
                <w:highlight w:val="none"/>
                <w:lang w:bidi="ar"/>
              </w:rPr>
            </w:pPr>
          </w:p>
        </w:tc>
      </w:tr>
      <w:tr w14:paraId="5EBD8967">
        <w:tblPrEx>
          <w:tblCellMar>
            <w:top w:w="0" w:type="dxa"/>
            <w:left w:w="108" w:type="dxa"/>
            <w:bottom w:w="0" w:type="dxa"/>
            <w:right w:w="108" w:type="dxa"/>
          </w:tblCellMar>
        </w:tblPrEx>
        <w:trPr>
          <w:trHeight w:val="118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EFBBF">
            <w:pPr>
              <w:widowControl/>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2F06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教师电源</w:t>
            </w:r>
          </w:p>
        </w:tc>
        <w:tc>
          <w:tcPr>
            <w:tcW w:w="2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6F09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教师控制台控制区采用7寸高清、IPS全视角触摸屏。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1、采用密码开机管理。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2、具有年、月、日、时、分、秒，定时自动动关机功能。</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3、定时关机时间可以教师据任务要求按需设设定。</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4、采用7寸触摸屏控制、显示教师和学生交直流电压，电流。</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5、电源控制系统：教师通过控制箱设备对全室220V高压及0-30V:AC和DC低压进行分组控制。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6、照明控制系统：教师通过控制箱设备对全室照明进行单独或分组控制；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7、操作控制具有语音播报功能。</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C052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A03A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E3FA0">
            <w:pPr>
              <w:widowControl/>
              <w:jc w:val="center"/>
              <w:textAlignment w:val="center"/>
              <w:rPr>
                <w:rFonts w:hint="eastAsia" w:ascii="仿宋" w:hAnsi="仿宋" w:eastAsia="仿宋" w:cs="仿宋"/>
                <w:color w:val="auto"/>
                <w:kern w:val="0"/>
                <w:sz w:val="21"/>
                <w:szCs w:val="21"/>
                <w:highlight w:val="none"/>
                <w:lang w:bidi="ar"/>
              </w:rPr>
            </w:pPr>
          </w:p>
        </w:tc>
      </w:tr>
      <w:tr w14:paraId="3EC7EE9B">
        <w:tblPrEx>
          <w:tblCellMar>
            <w:top w:w="0" w:type="dxa"/>
            <w:left w:w="108" w:type="dxa"/>
            <w:bottom w:w="0" w:type="dxa"/>
            <w:right w:w="108" w:type="dxa"/>
          </w:tblCellMar>
        </w:tblPrEx>
        <w:trPr>
          <w:trHeight w:val="9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E953">
            <w:pP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二.学生实验区域</w:t>
            </w:r>
          </w:p>
        </w:tc>
      </w:tr>
      <w:tr w14:paraId="35A1C519">
        <w:tblPrEx>
          <w:tblCellMar>
            <w:top w:w="0" w:type="dxa"/>
            <w:left w:w="108" w:type="dxa"/>
            <w:bottom w:w="0" w:type="dxa"/>
            <w:right w:w="108" w:type="dxa"/>
          </w:tblCellMar>
        </w:tblPrEx>
        <w:trPr>
          <w:trHeight w:val="78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57A8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B7A8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学生实验台</w:t>
            </w:r>
          </w:p>
        </w:tc>
        <w:tc>
          <w:tcPr>
            <w:tcW w:w="2643" w:type="pct"/>
            <w:tcBorders>
              <w:top w:val="single" w:color="000000" w:sz="4" w:space="0"/>
              <w:left w:val="single" w:color="000000" w:sz="4" w:space="0"/>
              <w:bottom w:val="single" w:color="000000" w:sz="4" w:space="0"/>
              <w:right w:val="single" w:color="000000" w:sz="4" w:space="0"/>
            </w:tcBorders>
            <w:shd w:val="clear" w:color="auto" w:fill="auto"/>
          </w:tcPr>
          <w:p w14:paraId="749E2838">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1、规格：1200*600*780mm。台面要求：采用≥12mm厚实芯理化板（双面膜）</w:t>
            </w:r>
          </w:p>
          <w:p w14:paraId="76B53F21">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2、结构：新型Z型塑铝结构，学生位镂空式，符合人体工程学设计。主框架字型结构无木板：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3、桌身：由桌腿、立柱、前横梁、中横梁、后横梁组成。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4、桌腿：采用Z型压铸铝一次成型，材料表面经高压静电喷涂环氧树脂防护层，耐酸碱，耐腐蚀处理。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上腿规格：长575*50*80mm，壁厚3mm；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下腿规格：长545*50*80mm，壁厚2.5mm；下脚配有专门的可更换型护脚盖，底部留有圆孔，方便与固定地面。</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5、立柱：采用42*96*1.5mm八棱形铝型材；前横梁采用28*28*1.0mm铝型材；中横梁采用28*28*1.0mm铝型材；后横梁：采用28*90*1.0mm铝型材；材料表面经高压静电喷涂环氧树脂防护层，耐酸碱，耐腐蚀处理。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下加强横支撑件：采用30*60*1.2mm椭圆管。材料表面经高压静电喷涂环氧树脂防护层，耐酸碱，耐腐蚀处理。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6、书包斗：规格：440*260*160mm，采用PP材料，大型模具一次性注塑成型,上面设计有可悬挂凳子的圆形孔，镂空海鸥独特造型。</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7、专用电源盒：规格：190*255*150mm，采用工程塑料模具成型，翻转式开启，操作简单。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 xml:space="preserve">8、挡水线：铝合金一体挡水线，两侧配有塑料保护套。 </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9、螺丝帽：上脚俩侧分别配有专门螺丝帽，遮盖螺丝孔，配色与整体相协调。</w:t>
            </w:r>
          </w:p>
          <w:p w14:paraId="75D204EE">
            <w:pPr>
              <w:widowControl/>
              <w:jc w:val="left"/>
              <w:textAlignment w:val="top"/>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10.依据GB/T24820-2024</w:t>
            </w:r>
          </w:p>
          <w:p w14:paraId="5923716D">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10.1</w:t>
            </w:r>
            <w:r>
              <w:rPr>
                <w:rFonts w:hint="eastAsia" w:ascii="仿宋" w:hAnsi="仿宋" w:eastAsia="仿宋" w:cs="仿宋"/>
                <w:color w:val="auto"/>
                <w:kern w:val="0"/>
                <w:sz w:val="21"/>
                <w:szCs w:val="21"/>
                <w:highlight w:val="none"/>
                <w:lang w:bidi="ar"/>
              </w:rPr>
              <w:t>金属喷涂（塑）涂层满足抗冲击要求，冲击高度≥300mm，试验后涂层无剥落、裂纹等结构性破损，允许存在轻微压痕、皱纹，不影响设备正常使用及使用寿命。</w:t>
            </w:r>
          </w:p>
          <w:p w14:paraId="2F0A5E71">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10.2</w:t>
            </w:r>
            <w:r>
              <w:rPr>
                <w:rFonts w:hint="eastAsia" w:ascii="仿宋" w:hAnsi="仿宋" w:eastAsia="仿宋" w:cs="仿宋"/>
                <w:color w:val="auto"/>
                <w:kern w:val="0"/>
                <w:sz w:val="21"/>
                <w:szCs w:val="21"/>
                <w:highlight w:val="none"/>
                <w:lang w:bidi="ar"/>
              </w:rPr>
              <w:t>学生实验台抽屉装配精度达标，抽屉自然下垂度≤15mm，抽屉左右摆动度≤15mm，长期使用无明显偏移、变形，满足日常教学启闭使用需求。</w:t>
            </w:r>
          </w:p>
          <w:p w14:paraId="7FC1BEBB">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10.3</w:t>
            </w:r>
            <w:r>
              <w:rPr>
                <w:rFonts w:hint="eastAsia" w:ascii="仿宋" w:hAnsi="仿宋" w:eastAsia="仿宋" w:cs="仿宋"/>
                <w:color w:val="auto"/>
                <w:kern w:val="0"/>
                <w:sz w:val="21"/>
                <w:szCs w:val="21"/>
                <w:highlight w:val="none"/>
                <w:lang w:bidi="ar"/>
              </w:rPr>
              <w:t>独立式实验台整体结构强度合格，经水平静载荷试验，施加≥400N水平作用力，重复试验≥8次后，台体无松动、位移、结构性变形、部件破损、连接脱落等异常情况。</w:t>
            </w:r>
          </w:p>
          <w:p w14:paraId="7B3E01B7">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10.4</w:t>
            </w:r>
            <w:r>
              <w:rPr>
                <w:rFonts w:hint="eastAsia" w:ascii="仿宋" w:hAnsi="仿宋" w:eastAsia="仿宋" w:cs="仿宋"/>
                <w:color w:val="auto"/>
                <w:kern w:val="0"/>
                <w:sz w:val="21"/>
                <w:szCs w:val="21"/>
                <w:highlight w:val="none"/>
                <w:lang w:bidi="ar"/>
              </w:rPr>
              <w:t>实验台主台面承重性能满足基础教学需求，经垂直静载荷试验，施加≥1500N垂直作用力，重复试验≥8次后，台面无开裂、破损、严重凹陷及永久结构性形变，整体支撑结构稳固完好。</w:t>
            </w:r>
          </w:p>
          <w:p w14:paraId="0EE00C27">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10.5</w:t>
            </w:r>
            <w:r>
              <w:rPr>
                <w:rFonts w:hint="eastAsia" w:ascii="仿宋" w:hAnsi="仿宋" w:eastAsia="仿宋" w:cs="仿宋"/>
                <w:color w:val="auto"/>
                <w:kern w:val="0"/>
                <w:sz w:val="21"/>
                <w:szCs w:val="21"/>
                <w:highlight w:val="none"/>
                <w:lang w:bidi="ar"/>
              </w:rPr>
              <w:t>实验台台面抗弯抗变形性能合格，均匀施加载荷1.0KG/dm²，持续承压1h后，台面无开裂、无破损、无明显永久弯曲变形，局部轻微弹性形变可自行恢复，不影响正常实验操作使用。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val="en-US" w:eastAsia="zh-CN" w:bidi="ar"/>
              </w:rPr>
              <w:t>11.</w:t>
            </w:r>
            <w:r>
              <w:rPr>
                <w:rFonts w:hint="eastAsia" w:ascii="仿宋" w:hAnsi="仿宋" w:eastAsia="仿宋" w:cs="仿宋"/>
                <w:color w:val="auto"/>
                <w:kern w:val="0"/>
                <w:sz w:val="21"/>
                <w:szCs w:val="21"/>
                <w:highlight w:val="none"/>
                <w:lang w:bidi="ar"/>
              </w:rPr>
              <w:t>设备金属喷涂（塑）涂层耐腐蚀性能达标，试验时长≥72h；试验过程中样板划道两侧3mm以外区域无大面积鼓泡、破损；试验结束后，划道两侧3mm外区域无锈迹、剥落、起皱现象，允许存在轻微均匀变色、失光，不影响设备正常使用年限。</w:t>
            </w:r>
          </w:p>
          <w:p w14:paraId="60CEC694">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12.</w:t>
            </w:r>
            <w:r>
              <w:rPr>
                <w:rFonts w:hint="eastAsia" w:ascii="仿宋" w:hAnsi="仿宋" w:eastAsia="仿宋" w:cs="仿宋"/>
                <w:color w:val="auto"/>
                <w:kern w:val="0"/>
                <w:sz w:val="21"/>
                <w:szCs w:val="21"/>
                <w:highlight w:val="none"/>
                <w:lang w:bidi="ar"/>
              </w:rPr>
              <w:t>金属喷涂（塑）涂层硬度满足基础使用标准，涂层硬度≥HB，具备良好的耐刮擦、耐磨损性能，可抵御日常实验操作、清洁擦拭产生的轻微摩擦损耗。</w:t>
            </w:r>
          </w:p>
          <w:p w14:paraId="236A55A9">
            <w:pPr>
              <w:widowControl/>
              <w:jc w:val="left"/>
              <w:textAlignment w:val="top"/>
              <w:rPr>
                <w:rFonts w:hint="default" w:ascii="仿宋" w:hAnsi="仿宋" w:eastAsia="等线"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w:t>
            </w:r>
            <w:r>
              <w:rPr>
                <w:rFonts w:hint="eastAsia" w:ascii="仿宋" w:hAnsi="仿宋" w:eastAsia="仿宋" w:cs="仿宋"/>
                <w:color w:val="auto"/>
                <w:kern w:val="0"/>
                <w:sz w:val="21"/>
                <w:szCs w:val="21"/>
                <w:highlight w:val="none"/>
                <w:lang w:bidi="ar"/>
              </w:rPr>
              <w:t>甲醛释放量≤0.15mg/m³，符合中小学教学设备室内环保安全标准，适配校园长期室内教学使用场景。</w:t>
            </w:r>
          </w:p>
        </w:tc>
        <w:tc>
          <w:tcPr>
            <w:tcW w:w="2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726C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271" w:type="pct"/>
            <w:tcBorders>
              <w:top w:val="single" w:color="000000" w:sz="4" w:space="0"/>
              <w:left w:val="single" w:color="000000" w:sz="4" w:space="0"/>
              <w:bottom w:val="nil"/>
              <w:right w:val="single" w:color="000000" w:sz="4" w:space="0"/>
            </w:tcBorders>
            <w:shd w:val="clear" w:color="auto" w:fill="FFFFFF"/>
            <w:vAlign w:val="center"/>
          </w:tcPr>
          <w:p w14:paraId="02294AD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c>
          <w:tcPr>
            <w:tcW w:w="815" w:type="pct"/>
            <w:tcBorders>
              <w:top w:val="single" w:color="000000" w:sz="4" w:space="0"/>
              <w:left w:val="single" w:color="000000" w:sz="4" w:space="0"/>
              <w:bottom w:val="nil"/>
              <w:right w:val="single" w:color="000000" w:sz="4" w:space="0"/>
            </w:tcBorders>
            <w:shd w:val="clear" w:color="auto" w:fill="FFFFFF"/>
            <w:vAlign w:val="center"/>
          </w:tcPr>
          <w:p w14:paraId="7E9B9AB6">
            <w:pPr>
              <w:widowControl/>
              <w:jc w:val="center"/>
              <w:textAlignment w:val="center"/>
              <w:rPr>
                <w:rFonts w:hint="eastAsia" w:ascii="仿宋" w:hAnsi="仿宋" w:eastAsia="仿宋" w:cs="仿宋"/>
                <w:color w:val="auto"/>
                <w:kern w:val="0"/>
                <w:sz w:val="21"/>
                <w:szCs w:val="21"/>
                <w:highlight w:val="none"/>
                <w:lang w:bidi="ar"/>
              </w:rPr>
            </w:pPr>
            <w:r>
              <w:rPr>
                <w:color w:val="auto"/>
                <w:highlight w:val="none"/>
              </w:rPr>
              <w:drawing>
                <wp:inline distT="0" distB="0" distL="114300" distR="114300">
                  <wp:extent cx="540385" cy="622300"/>
                  <wp:effectExtent l="0" t="0" r="12065" b="6350"/>
                  <wp:docPr id="17" name="ID_DF23BEF5C82A48AAB3B218239B18C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_DF23BEF5C82A48AAB3B218239B18C765"/>
                          <pic:cNvPicPr>
                            <a:picLocks noChangeAspect="1"/>
                          </pic:cNvPicPr>
                        </pic:nvPicPr>
                        <pic:blipFill>
                          <a:blip r:embed="rId8"/>
                          <a:stretch>
                            <a:fillRect/>
                          </a:stretch>
                        </pic:blipFill>
                        <pic:spPr>
                          <a:xfrm>
                            <a:off x="0" y="0"/>
                            <a:ext cx="540385" cy="622300"/>
                          </a:xfrm>
                          <a:prstGeom prst="rect">
                            <a:avLst/>
                          </a:prstGeom>
                          <a:noFill/>
                          <a:ln w="9525">
                            <a:noFill/>
                          </a:ln>
                        </pic:spPr>
                      </pic:pic>
                    </a:graphicData>
                  </a:graphic>
                </wp:inline>
              </w:drawing>
            </w:r>
          </w:p>
        </w:tc>
      </w:tr>
      <w:tr w14:paraId="5EF495A0">
        <w:tblPrEx>
          <w:tblCellMar>
            <w:top w:w="0" w:type="dxa"/>
            <w:left w:w="108" w:type="dxa"/>
            <w:bottom w:w="0" w:type="dxa"/>
            <w:right w:w="108" w:type="dxa"/>
          </w:tblCellMar>
        </w:tblPrEx>
        <w:trPr>
          <w:trHeight w:val="874"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BCBD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B828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功能柱</w:t>
            </w:r>
          </w:p>
        </w:tc>
        <w:tc>
          <w:tcPr>
            <w:tcW w:w="2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FAB0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通风柱/接线柱：320*200*755mm选用塑料一次性注塑成型。电缆线、通风管等管线均布置于箱体内部，避免管线外露，确保使用的安全。俩侧有固定孔，可以与地面打螺丝固定。</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7CAE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850D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58A2C">
            <w:pPr>
              <w:widowControl/>
              <w:jc w:val="center"/>
              <w:textAlignment w:val="center"/>
              <w:rPr>
                <w:rFonts w:hint="eastAsia" w:ascii="仿宋" w:hAnsi="仿宋" w:eastAsia="仿宋" w:cs="仿宋"/>
                <w:color w:val="auto"/>
                <w:kern w:val="0"/>
                <w:sz w:val="21"/>
                <w:szCs w:val="21"/>
                <w:highlight w:val="none"/>
                <w:lang w:bidi="ar"/>
              </w:rPr>
            </w:pPr>
          </w:p>
        </w:tc>
      </w:tr>
      <w:tr w14:paraId="444E215B">
        <w:tblPrEx>
          <w:tblCellMar>
            <w:top w:w="0" w:type="dxa"/>
            <w:left w:w="108" w:type="dxa"/>
            <w:bottom w:w="0" w:type="dxa"/>
            <w:right w:w="108" w:type="dxa"/>
          </w:tblCellMar>
        </w:tblPrEx>
        <w:trPr>
          <w:trHeight w:val="198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BD4C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732B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学生凳</w:t>
            </w:r>
          </w:p>
        </w:tc>
        <w:tc>
          <w:tcPr>
            <w:tcW w:w="2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B375A">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φ320×450，全新注塑凳面，凳面高亮度，40*20*1.2mm钢管一体折弯成型，钢制四脚，下带ABS防水脚垫脚垫。外喷环氧树脂涂层，耐腐蚀耐酸碱。</w:t>
            </w:r>
          </w:p>
          <w:p w14:paraId="76BA6730">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面板采用PP新料一体注塑成型，凳面加厚，高档仿生树木纹路。</w:t>
            </w:r>
          </w:p>
          <w:p w14:paraId="13B12BC0">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安全防护：</w:t>
            </w:r>
          </w:p>
          <w:p w14:paraId="6615D81D">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托盘与螺杆为焊接连接，避免托盘掉出而造成使用者受伤。</w:t>
            </w:r>
          </w:p>
          <w:p w14:paraId="26C458A1">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螺杆下端进过加固处理，使螺杆在升降过程中，不会因升到最高点而脱落而造成使用者受伤。</w:t>
            </w:r>
          </w:p>
          <w:p w14:paraId="62BB1701">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螺杆整体包裹在套件内，并进行封闭处理，使螺杆不外露。</w:t>
            </w:r>
          </w:p>
          <w:p w14:paraId="0B59EEDC">
            <w:pPr>
              <w:widowControl/>
              <w:jc w:val="left"/>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依据</w:t>
            </w:r>
            <w:r>
              <w:rPr>
                <w:rFonts w:hint="eastAsia" w:ascii="仿宋" w:hAnsi="仿宋" w:eastAsia="仿宋" w:cs="仿宋"/>
                <w:color w:val="auto"/>
                <w:kern w:val="0"/>
                <w:sz w:val="21"/>
                <w:szCs w:val="21"/>
                <w:highlight w:val="none"/>
                <w:lang w:bidi="ar"/>
              </w:rPr>
              <w:t>GB/T3325-2024</w:t>
            </w:r>
            <w:r>
              <w:rPr>
                <w:rFonts w:hint="eastAsia" w:ascii="仿宋" w:hAnsi="仿宋" w:eastAsia="仿宋" w:cs="仿宋"/>
                <w:color w:val="auto"/>
                <w:kern w:val="0"/>
                <w:sz w:val="21"/>
                <w:szCs w:val="21"/>
                <w:highlight w:val="none"/>
                <w:lang w:eastAsia="zh-CN" w:bidi="ar"/>
              </w:rPr>
              <w:t>：</w:t>
            </w:r>
          </w:p>
          <w:p w14:paraId="7CF1D4AB">
            <w:pPr>
              <w:widowControl/>
              <w:jc w:val="left"/>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金属喷漆（塑）涂层附着力达到2级及以上，涂层结合紧密，无成片脱落、起皮现象</w:t>
            </w:r>
            <w:r>
              <w:rPr>
                <w:rFonts w:hint="eastAsia" w:ascii="仿宋" w:hAnsi="仿宋" w:eastAsia="仿宋" w:cs="仿宋"/>
                <w:color w:val="auto"/>
                <w:kern w:val="0"/>
                <w:sz w:val="21"/>
                <w:szCs w:val="21"/>
                <w:highlight w:val="none"/>
                <w:lang w:eastAsia="zh-CN" w:bidi="ar"/>
              </w:rPr>
              <w:t>。</w:t>
            </w:r>
          </w:p>
          <w:p w14:paraId="1D19BF37">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金属涂层冲击高度≥300mm，试验后无剥落、裂纹等结构性损坏，允许存在轻微压痕、皱纹，不影响正常使用及使用寿命。</w:t>
            </w:r>
          </w:p>
          <w:p w14:paraId="1973BF91">
            <w:pPr>
              <w:widowControl/>
              <w:jc w:val="left"/>
              <w:textAlignment w:val="top"/>
              <w:rPr>
                <w:rFonts w:hint="default" w:ascii="Arial" w:hAnsi="Arial" w:eastAsia="等线" w:cs="Arial"/>
                <w:color w:val="auto"/>
                <w:sz w:val="22"/>
                <w:highlight w:val="none"/>
                <w:lang w:val="en-US" w:eastAsia="zh-CN"/>
              </w:rPr>
            </w:pPr>
            <w:r>
              <w:rPr>
                <w:rFonts w:hint="eastAsia" w:ascii="仿宋" w:hAnsi="仿宋" w:eastAsia="仿宋" w:cs="仿宋"/>
                <w:color w:val="auto"/>
                <w:kern w:val="0"/>
                <w:sz w:val="21"/>
                <w:szCs w:val="21"/>
                <w:highlight w:val="none"/>
                <w:lang w:val="en-US" w:eastAsia="zh-CN" w:bidi="ar"/>
              </w:rPr>
              <w:t>3..甲醛释放量≤0.15mg/m³，符合国家校园教学设备、室内环境安全基础标准，适配中小学室内长期教学使用场景。</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2F37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785B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AC06A">
            <w:pPr>
              <w:widowControl/>
              <w:jc w:val="center"/>
              <w:textAlignment w:val="center"/>
              <w:rPr>
                <w:rFonts w:hint="eastAsia" w:ascii="仿宋" w:hAnsi="仿宋" w:eastAsia="仿宋" w:cs="仿宋"/>
                <w:color w:val="auto"/>
                <w:kern w:val="0"/>
                <w:sz w:val="21"/>
                <w:szCs w:val="21"/>
                <w:highlight w:val="none"/>
                <w:lang w:bidi="ar"/>
              </w:rPr>
            </w:pPr>
          </w:p>
        </w:tc>
      </w:tr>
      <w:tr w14:paraId="6FF0EEE0">
        <w:tblPrEx>
          <w:tblCellMar>
            <w:top w:w="0" w:type="dxa"/>
            <w:left w:w="108" w:type="dxa"/>
            <w:bottom w:w="0" w:type="dxa"/>
            <w:right w:w="108" w:type="dxa"/>
          </w:tblCellMar>
        </w:tblPrEx>
        <w:trPr>
          <w:trHeight w:val="118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05CD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FB58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学生电源</w:t>
            </w:r>
          </w:p>
        </w:tc>
        <w:tc>
          <w:tcPr>
            <w:tcW w:w="2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78D8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1、学生电源采用独立变压器的嵌入式受控电源,独立电源开关。</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2、数码显示交直流电压。学生电源既能独立操作，也能被教师控制。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3、学生低压交流电源电压为0V-30V/2A，分辩率为1V。具备自动过载保护功能。</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4、学生低压直流电源电压为0V-30V/2A，分辩率为0.1V。要测试1.2V到0V的电压应0.1V可调。</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5、学生电源被教师控制及锁定后，不能被操作。</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6、数字显示交流、直流电流。</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7、学生电压设定必须是数字键盘设置方式。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8、配置1组220V国标5孔插座。保险过载保护。</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2A2B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F527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B8FC3">
            <w:pPr>
              <w:widowControl/>
              <w:jc w:val="center"/>
              <w:textAlignment w:val="center"/>
              <w:rPr>
                <w:rFonts w:hint="eastAsia" w:ascii="仿宋" w:hAnsi="仿宋" w:eastAsia="仿宋" w:cs="仿宋"/>
                <w:color w:val="auto"/>
                <w:kern w:val="0"/>
                <w:sz w:val="21"/>
                <w:szCs w:val="21"/>
                <w:highlight w:val="none"/>
                <w:lang w:bidi="ar"/>
              </w:rPr>
            </w:pPr>
          </w:p>
        </w:tc>
      </w:tr>
      <w:tr w14:paraId="0D34AD16">
        <w:tblPrEx>
          <w:tblCellMar>
            <w:top w:w="0" w:type="dxa"/>
            <w:left w:w="108" w:type="dxa"/>
            <w:bottom w:w="0" w:type="dxa"/>
            <w:right w:w="108" w:type="dxa"/>
          </w:tblCellMar>
        </w:tblPrEx>
        <w:trPr>
          <w:trHeight w:val="283"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9DEBF04">
            <w:pP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三.基建区</w:t>
            </w:r>
          </w:p>
        </w:tc>
      </w:tr>
      <w:tr w14:paraId="184C879B">
        <w:tblPrEx>
          <w:tblCellMar>
            <w:top w:w="0" w:type="dxa"/>
            <w:left w:w="108" w:type="dxa"/>
            <w:bottom w:w="0" w:type="dxa"/>
            <w:right w:w="108" w:type="dxa"/>
          </w:tblCellMar>
        </w:tblPrEx>
        <w:trPr>
          <w:trHeight w:val="118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757B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6D95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LED黑板灯</w:t>
            </w:r>
          </w:p>
        </w:tc>
        <w:tc>
          <w:tcPr>
            <w:tcW w:w="2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2A7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1、LED黑板灯外形平整、无凹陷和毛刺，焊缝无透光现象，表面均匀、光洁，无流挂现象，灯具尺寸：长度 1200±10mm；宽度 80±10mm；厚度 40 ±10mm；2、LED黑板灯额定功率：36±4W；满足功率因数≥0.95；光效≥85lm/w色温：5000K ±200K；3、LED黑板灯色容差：≤1SDCM，显色指数 Ra≥90，R9≥80；色空间不一致性≤0.0034、LED黑板灯光输出波形频率在90Hz＜ƒ≤3125Hz时波动深度≤1%；5、为保证灯具的照度和均匀度，6、为保持 LED 黑板灯的使用寿命与美观度，防止灰尘，蚊虫等进入,LED黑板灯防护等级需≥IP55；7、LED黑板灯电源端子传导骚扰电压、辐射骚扰场强、辐射磁感应电流，符合《GB/T 17743-2021》中的相关要求；8、LED黑板灯寿命≥50000小时；9、为防止LED黑板灯吊杆日久生锈及脱落，吊杆通过盐雾测试且可承受12倍的灯具重量；10、为保证黑板灯性能安全，根据 GB/T516916-2017，LED 黑板灯垂直燃烧等级要求V-0；需通过 1KV 或以上浪涌冲击抗扰实验；11、LED 黑板灯选用足够数量小功率 LED 灯珠,灯珠实际使用功率不超 过额定功率的三分之一，以提高其发光效率和降低灯具光衰；12、LED黑板灯依据 频闪质量特征认证结果为无显著影响水平或无频闪危害；13、LED黑板灯的蓝光危害等级为 RG0；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F638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8E58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08D10">
            <w:pPr>
              <w:widowControl/>
              <w:jc w:val="center"/>
              <w:textAlignment w:val="center"/>
              <w:rPr>
                <w:rFonts w:hint="eastAsia" w:ascii="仿宋" w:hAnsi="仿宋" w:eastAsia="仿宋" w:cs="仿宋"/>
                <w:color w:val="auto"/>
                <w:kern w:val="0"/>
                <w:sz w:val="21"/>
                <w:szCs w:val="21"/>
                <w:highlight w:val="none"/>
                <w:lang w:bidi="ar"/>
              </w:rPr>
            </w:pPr>
          </w:p>
        </w:tc>
      </w:tr>
      <w:tr w14:paraId="25EEF22F">
        <w:tblPrEx>
          <w:tblCellMar>
            <w:top w:w="0" w:type="dxa"/>
            <w:left w:w="108" w:type="dxa"/>
            <w:bottom w:w="0" w:type="dxa"/>
            <w:right w:w="108" w:type="dxa"/>
          </w:tblCellMar>
        </w:tblPrEx>
        <w:trPr>
          <w:trHeight w:val="118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3E0A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6922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LED教室灯</w:t>
            </w:r>
          </w:p>
        </w:tc>
        <w:tc>
          <w:tcPr>
            <w:tcW w:w="2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B5DD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1、LED教室灯采用一体式金属材质+格栅防眩工艺；外形平整、无凹陷和毛刺，焊缝无透光现象，表面均匀、光洁，背面出光，无流挂现象，灯具尺寸：长度 1200±10mm；宽度 300±10mm；厚度 40 ±10mm；2、LED教室灯额定功率：40W±4W；功率因素≥0.98；灯具效能≥110lm/W；色温：5000K ±200K；3、LED教室灯色容差：≤1SDCM，显色指数 Ra≥95，R9≥95；色空间不一致性≤0.003；4、LED教室灯光输出波形频率在90Hz＜ƒ≤3125Hz时波动深度≤1%；5、为保证灯具的照度和均匀度，；6、为保持 LED 教室灯的使用寿命与美观度，防止灰尘，蚊虫 等进入,LED教室灯防护等级需≥IP55；7、LED教室灯统一眩光值：UGR≤16；工作噪声≤10dB(A)；8、LED教室灯寿命≥50000小时；9、为防止灯具吊杆日久生锈及脱落，灯具吊杆通过盐雾测试且可承受12倍的灯具重量；10、为保证教室灯性能安全，根据 GB/T5169.16-2017，LED 教室灯垂直燃烧等级要求V-0；需通过 1KV 或以上浪涌冲击抗扰实验；11、LED 教室灯选用足够数量小功率 LED 灯珠,灯珠实际使用功率不超过额定功率的二分之一,以提高其发光效率和降低灯具光衰；12、LED教室灯频闪质量特征认证结果为无显著影响或无频闪危害；13、LED教室灯的蓝光危害等级为 RG0；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12FF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AD17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77E78">
            <w:pPr>
              <w:widowControl/>
              <w:jc w:val="center"/>
              <w:textAlignment w:val="center"/>
              <w:rPr>
                <w:rFonts w:hint="eastAsia" w:ascii="仿宋" w:hAnsi="仿宋" w:eastAsia="仿宋" w:cs="仿宋"/>
                <w:color w:val="auto"/>
                <w:kern w:val="0"/>
                <w:sz w:val="21"/>
                <w:szCs w:val="21"/>
                <w:highlight w:val="none"/>
                <w:lang w:bidi="ar"/>
              </w:rPr>
            </w:pPr>
          </w:p>
        </w:tc>
      </w:tr>
      <w:tr w14:paraId="526C514A">
        <w:tblPrEx>
          <w:tblCellMar>
            <w:top w:w="0" w:type="dxa"/>
            <w:left w:w="108" w:type="dxa"/>
            <w:bottom w:w="0" w:type="dxa"/>
            <w:right w:w="108" w:type="dxa"/>
          </w:tblCellMar>
        </w:tblPrEx>
        <w:trPr>
          <w:trHeight w:val="118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28C80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0485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电线线路</w:t>
            </w:r>
          </w:p>
        </w:tc>
        <w:tc>
          <w:tcPr>
            <w:tcW w:w="2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FBD7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预埋铺设耐压PVC套管，主干电源线采用2.5 mm²多芯铜质护套线，支干电源线采用2.5mm²、1.5mm²多芯铜质护套线。</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D403B">
            <w:pPr>
              <w:widowControl/>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间</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5954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45BB7">
            <w:pPr>
              <w:widowControl/>
              <w:jc w:val="center"/>
              <w:textAlignment w:val="center"/>
              <w:rPr>
                <w:rFonts w:hint="eastAsia" w:ascii="仿宋" w:hAnsi="仿宋" w:eastAsia="仿宋" w:cs="仿宋"/>
                <w:color w:val="auto"/>
                <w:kern w:val="0"/>
                <w:sz w:val="21"/>
                <w:szCs w:val="21"/>
                <w:highlight w:val="none"/>
                <w:lang w:bidi="ar"/>
              </w:rPr>
            </w:pPr>
          </w:p>
        </w:tc>
      </w:tr>
      <w:tr w14:paraId="2D1C8A3D">
        <w:tblPrEx>
          <w:tblCellMar>
            <w:top w:w="0" w:type="dxa"/>
            <w:left w:w="108" w:type="dxa"/>
            <w:bottom w:w="0" w:type="dxa"/>
            <w:right w:w="108" w:type="dxa"/>
          </w:tblCellMar>
        </w:tblPrEx>
        <w:trPr>
          <w:trHeight w:val="118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2899A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9129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窗帘</w:t>
            </w:r>
          </w:p>
        </w:tc>
        <w:tc>
          <w:tcPr>
            <w:tcW w:w="2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61243">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防水遮光</w:t>
            </w:r>
          </w:p>
          <w:p w14:paraId="37631E2B">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面料成分</w:t>
            </w:r>
          </w:p>
          <w:p w14:paraId="3CBA2D16">
            <w:pPr>
              <w:rPr>
                <w:rFonts w:hint="eastAsia" w:ascii="仿宋" w:hAnsi="仿宋" w:eastAsia="仿宋" w:cs="仿宋"/>
                <w:color w:val="auto"/>
                <w:highlight w:val="none"/>
              </w:rPr>
            </w:pPr>
            <w:r>
              <w:rPr>
                <w:rFonts w:hint="eastAsia" w:ascii="仿宋" w:hAnsi="仿宋" w:eastAsia="仿宋" w:cs="仿宋"/>
                <w:color w:val="auto"/>
                <w:highlight w:val="none"/>
              </w:rPr>
              <w:t>面层：聚酯纤维（涤纶）100%（抗皱、耐磨、不掉色）</w:t>
            </w:r>
          </w:p>
          <w:p w14:paraId="4C97E81C">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面料工艺：高精密织造、高温定型、无甲醛、无异味</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highlight w:val="none"/>
              </w:rPr>
              <w:t>0.30mm</w:t>
            </w:r>
          </w:p>
          <w:p w14:paraId="25193BAB">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尺寸与规格</w:t>
            </w:r>
          </w:p>
          <w:p w14:paraId="115C4CF7">
            <w:pPr>
              <w:rPr>
                <w:rFonts w:hint="eastAsia" w:ascii="仿宋" w:hAnsi="仿宋" w:eastAsia="仿宋" w:cs="仿宋"/>
                <w:color w:val="auto"/>
                <w:highlight w:val="none"/>
              </w:rPr>
            </w:pPr>
            <w:r>
              <w:rPr>
                <w:rFonts w:hint="eastAsia" w:ascii="仿宋" w:hAnsi="仿宋" w:eastAsia="仿宋" w:cs="仿宋"/>
                <w:color w:val="auto"/>
                <w:highlight w:val="none"/>
              </w:rPr>
              <w:t>宽度：定制（常规幅宽3.0m）</w:t>
            </w:r>
          </w:p>
          <w:p w14:paraId="6FB67DCD">
            <w:pPr>
              <w:rPr>
                <w:rFonts w:hint="eastAsia" w:ascii="仿宋" w:hAnsi="仿宋" w:eastAsia="仿宋" w:cs="仿宋"/>
                <w:color w:val="auto"/>
                <w:highlight w:val="none"/>
              </w:rPr>
            </w:pPr>
            <w:r>
              <w:rPr>
                <w:rFonts w:hint="eastAsia" w:ascii="仿宋" w:hAnsi="仿宋" w:eastAsia="仿宋" w:cs="仿宋"/>
                <w:color w:val="auto"/>
                <w:highlight w:val="none"/>
              </w:rPr>
              <w:t>高度：定制（常规最高2.</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m）</w:t>
            </w:r>
          </w:p>
          <w:p w14:paraId="676AF5B2">
            <w:pPr>
              <w:rPr>
                <w:rFonts w:hint="eastAsia" w:ascii="仿宋" w:hAnsi="仿宋" w:eastAsia="仿宋" w:cs="仿宋"/>
                <w:color w:val="auto"/>
                <w:highlight w:val="none"/>
                <w:lang w:eastAsia="zh-CN"/>
              </w:rPr>
            </w:pPr>
            <w:r>
              <w:rPr>
                <w:rFonts w:hint="eastAsia" w:ascii="仿宋" w:hAnsi="仿宋" w:eastAsia="仿宋" w:cs="仿宋"/>
                <w:color w:val="auto"/>
                <w:highlight w:val="none"/>
              </w:rPr>
              <w:t>褶皱比例：1:1.</w:t>
            </w:r>
            <w:r>
              <w:rPr>
                <w:rFonts w:hint="eastAsia" w:ascii="仿宋" w:hAnsi="仿宋" w:eastAsia="仿宋" w:cs="仿宋"/>
                <w:color w:val="auto"/>
                <w:highlight w:val="none"/>
                <w:lang w:val="en-US" w:eastAsia="zh-CN"/>
              </w:rPr>
              <w:t>8</w:t>
            </w:r>
          </w:p>
          <w:p w14:paraId="345C8092">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使用性能</w:t>
            </w:r>
          </w:p>
          <w:p w14:paraId="4EFAAD77">
            <w:pPr>
              <w:rPr>
                <w:rFonts w:hint="eastAsia" w:ascii="仿宋" w:hAnsi="仿宋" w:eastAsia="仿宋" w:cs="仿宋"/>
                <w:color w:val="auto"/>
                <w:highlight w:val="none"/>
              </w:rPr>
            </w:pPr>
            <w:r>
              <w:rPr>
                <w:rFonts w:hint="eastAsia" w:ascii="仿宋" w:hAnsi="仿宋" w:eastAsia="仿宋" w:cs="仿宋"/>
                <w:color w:val="auto"/>
                <w:highlight w:val="none"/>
              </w:rPr>
              <w:t>隔热保温：有效阻隔阳光热量，降低室内温度2–6℃</w:t>
            </w:r>
          </w:p>
          <w:p w14:paraId="514F7575">
            <w:pPr>
              <w:rPr>
                <w:rFonts w:hint="eastAsia" w:ascii="仿宋" w:hAnsi="仿宋" w:eastAsia="仿宋" w:cs="仿宋"/>
                <w:color w:val="auto"/>
                <w:highlight w:val="none"/>
              </w:rPr>
            </w:pPr>
            <w:r>
              <w:rPr>
                <w:rFonts w:hint="eastAsia" w:ascii="仿宋" w:hAnsi="仿宋" w:eastAsia="仿宋" w:cs="仿宋"/>
                <w:color w:val="auto"/>
                <w:highlight w:val="none"/>
              </w:rPr>
              <w:t>隔音：辅助降噪（约10–15dB）</w:t>
            </w:r>
          </w:p>
          <w:p w14:paraId="631B66E4">
            <w:pPr>
              <w:rPr>
                <w:rFonts w:hint="eastAsia" w:ascii="仿宋" w:hAnsi="仿宋" w:eastAsia="仿宋" w:cs="仿宋"/>
                <w:color w:val="auto"/>
                <w:highlight w:val="none"/>
              </w:rPr>
            </w:pPr>
            <w:r>
              <w:rPr>
                <w:rFonts w:hint="eastAsia" w:ascii="仿宋" w:hAnsi="仿宋" w:eastAsia="仿宋" w:cs="仿宋"/>
                <w:color w:val="auto"/>
                <w:highlight w:val="none"/>
              </w:rPr>
              <w:t>垂感：垂坠自然，不飘、不翘边</w:t>
            </w:r>
          </w:p>
          <w:p w14:paraId="7830D793">
            <w:pPr>
              <w:rPr>
                <w:rFonts w:hint="eastAsia" w:ascii="仿宋" w:hAnsi="仿宋" w:eastAsia="仿宋" w:cs="仿宋"/>
                <w:color w:val="auto"/>
                <w:highlight w:val="none"/>
                <w:lang w:eastAsia="zh-CN"/>
              </w:rPr>
            </w:pPr>
            <w:r>
              <w:rPr>
                <w:rFonts w:hint="eastAsia" w:ascii="仿宋" w:hAnsi="仿宋" w:eastAsia="仿宋" w:cs="仿宋"/>
                <w:color w:val="auto"/>
                <w:highlight w:val="none"/>
              </w:rPr>
              <w:t>清洗：可机洗不易变形</w:t>
            </w:r>
            <w:r>
              <w:rPr>
                <w:rFonts w:hint="eastAsia" w:ascii="仿宋" w:hAnsi="仿宋" w:eastAsia="仿宋" w:cs="仿宋"/>
                <w:color w:val="auto"/>
                <w:highlight w:val="none"/>
                <w:lang w:eastAsia="zh-CN"/>
              </w:rPr>
              <w:t>。</w:t>
            </w:r>
          </w:p>
          <w:p w14:paraId="05F61F15">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配件</w:t>
            </w:r>
          </w:p>
          <w:p w14:paraId="2ED8E70A">
            <w:pPr>
              <w:rPr>
                <w:rFonts w:hint="eastAsia" w:ascii="仿宋" w:hAnsi="仿宋" w:eastAsia="仿宋" w:cs="仿宋"/>
                <w:color w:val="auto"/>
                <w:highlight w:val="none"/>
              </w:rPr>
            </w:pPr>
            <w:r>
              <w:rPr>
                <w:rFonts w:hint="eastAsia" w:ascii="仿宋" w:hAnsi="仿宋" w:eastAsia="仿宋" w:cs="仿宋"/>
                <w:color w:val="auto"/>
                <w:highlight w:val="none"/>
              </w:rPr>
              <w:t>静音轨道，承重≥窗帘重量1.5倍</w:t>
            </w:r>
          </w:p>
          <w:p w14:paraId="4A2DF9F9">
            <w:pPr>
              <w:rPr>
                <w:rFonts w:hint="eastAsia" w:ascii="仿宋" w:hAnsi="仿宋" w:eastAsia="仿宋" w:cs="仿宋"/>
                <w:color w:val="auto"/>
                <w:highlight w:val="none"/>
              </w:rPr>
            </w:pPr>
            <w:r>
              <w:rPr>
                <w:rFonts w:hint="eastAsia" w:ascii="仿宋" w:hAnsi="仿宋" w:eastAsia="仿宋" w:cs="仿宋"/>
                <w:color w:val="auto"/>
                <w:highlight w:val="none"/>
              </w:rPr>
              <w:t>挂钩/布带：涤纶加强布带，金属四爪钩/S钩，耐用不生锈</w:t>
            </w:r>
          </w:p>
          <w:p w14:paraId="615E867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highlight w:val="none"/>
              </w:rPr>
              <w:t>侧边处理：锁边/包边，牢固不脱线</w:t>
            </w:r>
            <w:r>
              <w:rPr>
                <w:rFonts w:hint="eastAsia" w:ascii="仿宋" w:hAnsi="仿宋" w:eastAsia="仿宋" w:cs="仿宋"/>
                <w:color w:val="auto"/>
                <w:highlight w:val="none"/>
                <w:lang w:eastAsia="zh-CN"/>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91A1A">
            <w:pPr>
              <w:widowControl/>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米</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9DA1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6</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59BC3">
            <w:pPr>
              <w:widowControl/>
              <w:jc w:val="center"/>
              <w:textAlignment w:val="center"/>
              <w:rPr>
                <w:rFonts w:hint="eastAsia" w:ascii="仿宋" w:hAnsi="仿宋" w:eastAsia="仿宋" w:cs="仿宋"/>
                <w:color w:val="auto"/>
                <w:kern w:val="0"/>
                <w:sz w:val="21"/>
                <w:szCs w:val="21"/>
                <w:highlight w:val="none"/>
                <w:lang w:bidi="ar"/>
              </w:rPr>
            </w:pPr>
          </w:p>
        </w:tc>
      </w:tr>
      <w:tr w14:paraId="6F2F51FB">
        <w:tblPrEx>
          <w:tblCellMar>
            <w:top w:w="0" w:type="dxa"/>
            <w:left w:w="108" w:type="dxa"/>
            <w:bottom w:w="0" w:type="dxa"/>
            <w:right w:w="108" w:type="dxa"/>
          </w:tblCellMar>
        </w:tblPrEx>
        <w:trPr>
          <w:trHeight w:val="118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127F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1EA9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地面</w:t>
            </w:r>
          </w:p>
        </w:tc>
        <w:tc>
          <w:tcPr>
            <w:tcW w:w="2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541C9">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1.基础规格</w:t>
            </w:r>
          </w:p>
          <w:p w14:paraId="17F50047">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强化复合地板</w:t>
            </w:r>
          </w:p>
          <w:p w14:paraId="23A92DAB">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常规尺寸：1220×195mm，厚度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kern w:val="0"/>
                <w:sz w:val="21"/>
                <w:szCs w:val="21"/>
                <w:highlight w:val="none"/>
                <w:lang w:bidi="ar"/>
              </w:rPr>
              <w:t>8mm</w:t>
            </w:r>
          </w:p>
          <w:p w14:paraId="018F0CB1">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拼接方式：锁扣式，安装便捷、密封性好</w:t>
            </w:r>
          </w:p>
          <w:p w14:paraId="64BFDF98">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2.材质结构</w:t>
            </w:r>
          </w:p>
          <w:p w14:paraId="2BE12CC2">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表层：耐磨装饰层</w:t>
            </w:r>
          </w:p>
          <w:p w14:paraId="6A231342">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基材：高密度纤维板</w:t>
            </w:r>
          </w:p>
          <w:p w14:paraId="31751802">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底层：防潮平衡层</w:t>
            </w:r>
          </w:p>
          <w:p w14:paraId="3E807A57">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3.核心性能</w:t>
            </w:r>
          </w:p>
          <w:p w14:paraId="09C87168">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静曲强度：达标，不易断裂、变形</w:t>
            </w:r>
          </w:p>
          <w:p w14:paraId="2694A816">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含水率：4%~10%，适配室内环境</w:t>
            </w:r>
          </w:p>
          <w:p w14:paraId="2999FA6E">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防潮性：防渗透，适配常规干湿区域</w:t>
            </w:r>
          </w:p>
          <w:p w14:paraId="4523683D">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4.环保性能</w:t>
            </w:r>
          </w:p>
          <w:p w14:paraId="75DA7AEF">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甲醛释放量：符合E1 级标准</w:t>
            </w:r>
          </w:p>
          <w:p w14:paraId="2157B472">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表面防滑、耐刮擦、不易褪色</w:t>
            </w:r>
          </w:p>
          <w:p w14:paraId="5E8935F1">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（含地面清理、墙体清理）</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7281D">
            <w:pPr>
              <w:widowControl/>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平方米</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79358">
            <w:pPr>
              <w:widowControl/>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100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D8172">
            <w:pPr>
              <w:widowControl/>
              <w:jc w:val="center"/>
              <w:textAlignment w:val="center"/>
              <w:rPr>
                <w:rFonts w:hint="eastAsia" w:ascii="仿宋" w:hAnsi="仿宋" w:eastAsia="仿宋" w:cs="仿宋"/>
                <w:color w:val="auto"/>
                <w:kern w:val="0"/>
                <w:sz w:val="21"/>
                <w:szCs w:val="21"/>
                <w:highlight w:val="none"/>
                <w:lang w:bidi="ar"/>
              </w:rPr>
            </w:pPr>
          </w:p>
        </w:tc>
      </w:tr>
      <w:tr w14:paraId="0A617BFB">
        <w:tblPrEx>
          <w:tblCellMar>
            <w:top w:w="0" w:type="dxa"/>
            <w:left w:w="108" w:type="dxa"/>
            <w:bottom w:w="0" w:type="dxa"/>
            <w:right w:w="108" w:type="dxa"/>
          </w:tblCellMar>
        </w:tblPrEx>
        <w:trPr>
          <w:trHeight w:val="51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15E4E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4F8F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安装调试</w:t>
            </w:r>
          </w:p>
        </w:tc>
        <w:tc>
          <w:tcPr>
            <w:tcW w:w="2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121C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1：实验台的安装调试。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2：电源设备的安装调试。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3：供水设备的安装调试。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4：储物设备的安装调试。</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FF73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项</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FF4C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565F5">
            <w:pPr>
              <w:widowControl/>
              <w:jc w:val="center"/>
              <w:textAlignment w:val="center"/>
              <w:rPr>
                <w:rFonts w:hint="eastAsia" w:ascii="仿宋" w:hAnsi="仿宋" w:eastAsia="仿宋" w:cs="仿宋"/>
                <w:color w:val="auto"/>
                <w:kern w:val="0"/>
                <w:sz w:val="21"/>
                <w:szCs w:val="21"/>
                <w:highlight w:val="none"/>
                <w:lang w:bidi="ar"/>
              </w:rPr>
            </w:pPr>
          </w:p>
        </w:tc>
      </w:tr>
    </w:tbl>
    <w:p w14:paraId="03D2E03F">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0512887">
      <w:pPr>
        <w:pStyle w:val="2"/>
        <w:outlineLvl w:val="3"/>
        <w:rPr>
          <w:rFonts w:hint="eastAsia" w:ascii="仿宋" w:hAnsi="仿宋" w:eastAsia="仿宋" w:cs="仿宋"/>
          <w:color w:val="auto"/>
          <w:sz w:val="21"/>
          <w:szCs w:val="21"/>
          <w:highlight w:val="none"/>
        </w:rPr>
      </w:pPr>
      <w:bookmarkStart w:id="2" w:name="_Toc6419"/>
      <w:r>
        <w:rPr>
          <w:rFonts w:hint="eastAsia" w:ascii="仿宋" w:hAnsi="仿宋" w:eastAsia="仿宋" w:cs="仿宋"/>
          <w:b/>
          <w:bCs/>
          <w:color w:val="auto"/>
          <w:kern w:val="0"/>
          <w:sz w:val="21"/>
          <w:szCs w:val="21"/>
          <w:highlight w:val="none"/>
          <w:lang w:val="en-US" w:eastAsia="zh-CN" w:bidi="ar"/>
        </w:rPr>
        <w:t>三、</w:t>
      </w:r>
      <w:r>
        <w:rPr>
          <w:rFonts w:hint="eastAsia" w:ascii="仿宋" w:hAnsi="仿宋" w:eastAsia="仿宋" w:cs="仿宋"/>
          <w:b/>
          <w:bCs/>
          <w:color w:val="auto"/>
          <w:kern w:val="0"/>
          <w:sz w:val="21"/>
          <w:szCs w:val="21"/>
          <w:highlight w:val="none"/>
          <w:lang w:bidi="ar"/>
        </w:rPr>
        <w:t>物理准备室</w:t>
      </w:r>
      <w:bookmarkEnd w:id="2"/>
    </w:p>
    <w:tbl>
      <w:tblPr>
        <w:tblStyle w:val="4"/>
        <w:tblW w:w="9120" w:type="dxa"/>
        <w:tblInd w:w="0" w:type="dxa"/>
        <w:tblLayout w:type="fixed"/>
        <w:tblCellMar>
          <w:top w:w="0" w:type="dxa"/>
          <w:left w:w="108" w:type="dxa"/>
          <w:bottom w:w="0" w:type="dxa"/>
          <w:right w:w="108" w:type="dxa"/>
        </w:tblCellMar>
      </w:tblPr>
      <w:tblGrid>
        <w:gridCol w:w="405"/>
        <w:gridCol w:w="840"/>
        <w:gridCol w:w="6117"/>
        <w:gridCol w:w="472"/>
        <w:gridCol w:w="494"/>
        <w:gridCol w:w="792"/>
      </w:tblGrid>
      <w:tr w14:paraId="23138538">
        <w:trPr>
          <w:trHeight w:val="90" w:hRule="atLeast"/>
        </w:trPr>
        <w:tc>
          <w:tcPr>
            <w:tcW w:w="91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79477EE">
            <w:pPr>
              <w:jc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物理准备室</w:t>
            </w:r>
          </w:p>
        </w:tc>
      </w:tr>
      <w:tr w14:paraId="554D58CC">
        <w:tblPrEx>
          <w:tblCellMar>
            <w:top w:w="0" w:type="dxa"/>
            <w:left w:w="108" w:type="dxa"/>
            <w:bottom w:w="0" w:type="dxa"/>
            <w:right w:w="108" w:type="dxa"/>
          </w:tblCellMar>
        </w:tblPrEx>
        <w:trPr>
          <w:trHeight w:val="23" w:hRule="atLeast"/>
        </w:trPr>
        <w:tc>
          <w:tcPr>
            <w:tcW w:w="4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CEDD09">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序号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F3B7B">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设备名称</w:t>
            </w:r>
          </w:p>
        </w:tc>
        <w:tc>
          <w:tcPr>
            <w:tcW w:w="6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B53AF">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设备技术参数说明</w:t>
            </w:r>
          </w:p>
        </w:tc>
        <w:tc>
          <w:tcPr>
            <w:tcW w:w="4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86519">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单位</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81249">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数量</w:t>
            </w:r>
          </w:p>
        </w:tc>
        <w:tc>
          <w:tcPr>
            <w:tcW w:w="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AD83D">
            <w:pPr>
              <w:widowControl/>
              <w:jc w:val="center"/>
              <w:textAlignment w:val="center"/>
              <w:rPr>
                <w:rFonts w:hint="default"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参考图片</w:t>
            </w:r>
          </w:p>
        </w:tc>
      </w:tr>
      <w:tr w14:paraId="70B7A8E3">
        <w:tblPrEx>
          <w:tblCellMar>
            <w:top w:w="0" w:type="dxa"/>
            <w:left w:w="108" w:type="dxa"/>
            <w:bottom w:w="0" w:type="dxa"/>
            <w:right w:w="108" w:type="dxa"/>
          </w:tblCellMar>
        </w:tblPrEx>
        <w:trPr>
          <w:trHeight w:val="23"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BAF7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7FB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准备台</w:t>
            </w:r>
          </w:p>
        </w:tc>
        <w:tc>
          <w:tcPr>
            <w:tcW w:w="6117" w:type="dxa"/>
            <w:tcBorders>
              <w:top w:val="single" w:color="000000" w:sz="4" w:space="0"/>
              <w:left w:val="single" w:color="000000" w:sz="4" w:space="0"/>
              <w:bottom w:val="single" w:color="000000" w:sz="4" w:space="0"/>
              <w:right w:val="single" w:color="000000" w:sz="4" w:space="0"/>
            </w:tcBorders>
            <w:shd w:val="clear" w:color="auto" w:fill="auto"/>
          </w:tcPr>
          <w:p w14:paraId="063FCC35">
            <w:pPr>
              <w:widowControl/>
              <w:jc w:val="left"/>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1、规格：2400*1200*780mm。台面：采用≥12.7mm厚耐腐蚀实芯理化板（双面膜）板制作。耐酸、耐碱、耐高温，坚固耐用，防潮、无细孔、不膨胀、不龟裂、不变形、不导电、便于维护及具有良好的承重性能。</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2、结构：</w:t>
            </w:r>
            <w:r>
              <w:rPr>
                <w:rFonts w:hint="eastAsia" w:ascii="仿宋" w:hAnsi="仿宋" w:eastAsia="仿宋" w:cs="仿宋"/>
                <w:color w:val="auto"/>
                <w:kern w:val="0"/>
                <w:sz w:val="21"/>
                <w:szCs w:val="21"/>
                <w:highlight w:val="none"/>
                <w:u w:val="none"/>
                <w:lang w:bidi="ar"/>
              </w:rPr>
              <w:t>新型Z型塑铝结构，学生位镂空式，符合人体工程学设计，美观大方。主框架字型结构无木板：</w:t>
            </w:r>
            <w:r>
              <w:rPr>
                <w:rFonts w:hint="eastAsia" w:ascii="仿宋" w:hAnsi="仿宋" w:eastAsia="仿宋" w:cs="仿宋"/>
                <w:color w:val="auto"/>
                <w:kern w:val="0"/>
                <w:sz w:val="21"/>
                <w:szCs w:val="21"/>
                <w:highlight w:val="none"/>
                <w:u w:val="none"/>
                <w:lang w:bidi="ar"/>
              </w:rPr>
              <w:br w:type="textWrapping"/>
            </w:r>
            <w:r>
              <w:rPr>
                <w:rFonts w:hint="eastAsia" w:ascii="仿宋" w:hAnsi="仿宋" w:eastAsia="仿宋" w:cs="仿宋"/>
                <w:color w:val="auto"/>
                <w:kern w:val="0"/>
                <w:sz w:val="21"/>
                <w:szCs w:val="21"/>
                <w:highlight w:val="none"/>
                <w:lang w:bidi="ar"/>
              </w:rPr>
              <w:t>3、桌身：由桌腿、立柱、前横梁、中横梁、后横梁组成。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4、桌腿：采用Z型压铸铝一次成型，材料表面经高压静电喷涂环氧树脂防护层，耐酸碱，耐腐蚀处理。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上腿规格：长575*50*80mm，壁厚3.0mm；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下腿规格：长545*50*80mm，壁厚3.0mm；下脚配有专门的可更换型护脚盖，底部留有圆孔，方便与固定地面。</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5、立柱：采用42*96*1.5mm八棱形铝型材；前横梁采用28*28*1.0mm铝型材；中横梁采用28*28*1.0mm铝型材；后横梁：采用28*90*1.0mm铝型材；材料表面经高压静电喷涂环氧树脂防护层，耐酸碱，耐腐蚀处理。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下加强横支撑件：采用30*60*1.2mm椭圆管。材料表面经高压静电喷涂环氧树脂防护层，耐酸碱，耐腐蚀处理。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6、书包斗：规格：440*260*160mm，采用PP材料，大型模具一次性注塑成型,上面设计有可悬挂凳子的圆形孔，镂空海鸥独特造型。</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 xml:space="preserve">7、专用电源盒：规格：190*255*150mm，采用工程塑料模具成型，翻转式开启，操作简单。 </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8、螺丝帽：上脚俩侧分别配有专门螺丝帽，遮盖螺丝孔，配色与整体相协调。</w:t>
            </w:r>
          </w:p>
        </w:tc>
        <w:tc>
          <w:tcPr>
            <w:tcW w:w="4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4445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5443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8E951">
            <w:pPr>
              <w:widowControl/>
              <w:jc w:val="center"/>
              <w:textAlignment w:val="center"/>
              <w:rPr>
                <w:rFonts w:hint="eastAsia" w:ascii="仿宋" w:hAnsi="仿宋" w:eastAsia="仿宋" w:cs="仿宋"/>
                <w:color w:val="auto"/>
                <w:kern w:val="0"/>
                <w:sz w:val="21"/>
                <w:szCs w:val="21"/>
                <w:highlight w:val="none"/>
                <w:lang w:bidi="ar"/>
              </w:rPr>
            </w:pPr>
            <w:r>
              <w:rPr>
                <w:color w:val="auto"/>
                <w:highlight w:val="none"/>
              </w:rPr>
              <w:drawing>
                <wp:inline distT="0" distB="0" distL="114300" distR="114300">
                  <wp:extent cx="277495" cy="652145"/>
                  <wp:effectExtent l="0" t="0" r="8255" b="14605"/>
                  <wp:docPr id="20" name="ID_A5618E4436EA4A618ABEFA6E8D8DB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A5618E4436EA4A618ABEFA6E8D8DBEA8"/>
                          <pic:cNvPicPr>
                            <a:picLocks noChangeAspect="1"/>
                          </pic:cNvPicPr>
                        </pic:nvPicPr>
                        <pic:blipFill>
                          <a:blip r:embed="rId9"/>
                          <a:stretch>
                            <a:fillRect/>
                          </a:stretch>
                        </pic:blipFill>
                        <pic:spPr>
                          <a:xfrm>
                            <a:off x="0" y="0"/>
                            <a:ext cx="277495" cy="652145"/>
                          </a:xfrm>
                          <a:prstGeom prst="rect">
                            <a:avLst/>
                          </a:prstGeom>
                          <a:noFill/>
                          <a:ln w="9525">
                            <a:noFill/>
                          </a:ln>
                        </pic:spPr>
                      </pic:pic>
                    </a:graphicData>
                  </a:graphic>
                </wp:inline>
              </w:drawing>
            </w:r>
          </w:p>
        </w:tc>
      </w:tr>
      <w:tr w14:paraId="44E72D38">
        <w:tblPrEx>
          <w:tblCellMar>
            <w:top w:w="0" w:type="dxa"/>
            <w:left w:w="108" w:type="dxa"/>
            <w:bottom w:w="0" w:type="dxa"/>
            <w:right w:w="108" w:type="dxa"/>
          </w:tblCellMar>
        </w:tblPrEx>
        <w:trPr>
          <w:trHeight w:val="23"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C27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F2F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注塑实验柜</w:t>
            </w:r>
          </w:p>
        </w:tc>
        <w:tc>
          <w:tcPr>
            <w:tcW w:w="6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8849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1、规格：1000*500*2000mm（±10mm）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2、材质：PP材质，分上、下对开门柜体，柜体中间有层板。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3、柜体：侧板、背板、顶板、底板采用增强型PP材质，一次注塑成型。表面做磨砂处理，结构紧密，耐腐蚀性强。</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4、上柜门：采用增强型PP材质一次注塑成型，外嵌钢化烤漆玻璃,中间玻璃做镂空处理，透明可视。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5、下柜门：采用增强型PP材质一次注塑成型，外嵌钢化烤漆玻璃。</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层板：上柜配两块活动层板，下柜配一块活动层板。层板为增强型PP材质一次注塑成型，层板下部有两条镀锌钢管，增强了层板承重强度，也避免了后安装钢制横梁，避免腐蚀。美观耐用。层板可以抽取，自由组合各层空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7、门把手：采用增强型PP材质一次注塑成型，美观耐用。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8、门铰链：用增强型PP材质一次注塑成型，内嵌隐藏安装方便，耐腐蚀。</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9、内部无可视金属材料，确保了设备耐腐蚀性。</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10、柜顶预留通风系统，可以与通风管路连接。</w:t>
            </w:r>
          </w:p>
        </w:tc>
        <w:tc>
          <w:tcPr>
            <w:tcW w:w="4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8FAE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8553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7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EAE82">
            <w:pPr>
              <w:widowControl/>
              <w:jc w:val="center"/>
              <w:textAlignment w:val="center"/>
              <w:rPr>
                <w:rFonts w:hint="eastAsia" w:ascii="仿宋" w:hAnsi="仿宋" w:eastAsia="仿宋" w:cs="仿宋"/>
                <w:color w:val="auto"/>
                <w:kern w:val="0"/>
                <w:sz w:val="21"/>
                <w:szCs w:val="21"/>
                <w:highlight w:val="none"/>
                <w:lang w:bidi="ar"/>
              </w:rPr>
            </w:pPr>
            <w:r>
              <w:rPr>
                <w:color w:val="auto"/>
                <w:highlight w:val="none"/>
              </w:rPr>
              <w:drawing>
                <wp:inline distT="0" distB="0" distL="114300" distR="114300">
                  <wp:extent cx="296545" cy="974725"/>
                  <wp:effectExtent l="0" t="0" r="8255" b="15875"/>
                  <wp:docPr id="21" name="ID_68EBD74C377D4192B9506AAFFBE7A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D_68EBD74C377D4192B9506AAFFBE7A1BE"/>
                          <pic:cNvPicPr>
                            <a:picLocks noChangeAspect="1"/>
                          </pic:cNvPicPr>
                        </pic:nvPicPr>
                        <pic:blipFill>
                          <a:blip r:embed="rId10"/>
                          <a:stretch>
                            <a:fillRect/>
                          </a:stretch>
                        </pic:blipFill>
                        <pic:spPr>
                          <a:xfrm>
                            <a:off x="0" y="0"/>
                            <a:ext cx="296545" cy="974725"/>
                          </a:xfrm>
                          <a:prstGeom prst="rect">
                            <a:avLst/>
                          </a:prstGeom>
                          <a:noFill/>
                          <a:ln w="9525">
                            <a:noFill/>
                          </a:ln>
                        </pic:spPr>
                      </pic:pic>
                    </a:graphicData>
                  </a:graphic>
                </wp:inline>
              </w:drawing>
            </w:r>
          </w:p>
        </w:tc>
      </w:tr>
      <w:tr w14:paraId="53B66171">
        <w:tblPrEx>
          <w:tblCellMar>
            <w:top w:w="0" w:type="dxa"/>
            <w:left w:w="108" w:type="dxa"/>
            <w:bottom w:w="0" w:type="dxa"/>
            <w:right w:w="108" w:type="dxa"/>
          </w:tblCellMar>
        </w:tblPrEx>
        <w:trPr>
          <w:trHeight w:val="23"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DAD7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933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实验凳</w:t>
            </w:r>
          </w:p>
        </w:tc>
        <w:tc>
          <w:tcPr>
            <w:tcW w:w="6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C2A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φ320×450mm，全新注塑凳面，凳面高亮度，光泽度好，美观大方，40*20*1.2mm钢管一体折弯成型，钢制四脚，下带ABS防水脚垫脚垫。外喷环氧树脂涂层，耐腐蚀耐酸碱。</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面板采用PP新料一体注塑成型，凳面加厚，高档仿生树木纹路。</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安全防护：</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托盘与螺杆为焊接连接，避免托盘掉出而造成使用者受伤。</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螺杆下端进过加固处理，使螺杆在升降过程中，不会因升到最高点而脱落而造成使用者受伤。</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螺杆整体包裹在套件内，并进行封闭处理，使螺杆不外露。</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4EC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FB9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017D">
            <w:pPr>
              <w:widowControl/>
              <w:jc w:val="center"/>
              <w:textAlignment w:val="center"/>
              <w:rPr>
                <w:rFonts w:hint="eastAsia" w:ascii="仿宋" w:hAnsi="仿宋" w:eastAsia="仿宋" w:cs="仿宋"/>
                <w:color w:val="auto"/>
                <w:kern w:val="0"/>
                <w:sz w:val="21"/>
                <w:szCs w:val="21"/>
                <w:highlight w:val="none"/>
                <w:lang w:bidi="ar"/>
              </w:rPr>
            </w:pPr>
          </w:p>
        </w:tc>
      </w:tr>
      <w:tr w14:paraId="1C6C3D37">
        <w:tblPrEx>
          <w:tblCellMar>
            <w:top w:w="0" w:type="dxa"/>
            <w:left w:w="108" w:type="dxa"/>
            <w:bottom w:w="0" w:type="dxa"/>
            <w:right w:w="108" w:type="dxa"/>
          </w:tblCellMar>
        </w:tblPrEx>
        <w:trPr>
          <w:trHeight w:val="23"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2C89E">
            <w:pPr>
              <w:widowControl/>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B08C">
            <w:pPr>
              <w:widowControl/>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bidi="ar"/>
              </w:rPr>
              <w:t>窗帘</w:t>
            </w:r>
          </w:p>
        </w:tc>
        <w:tc>
          <w:tcPr>
            <w:tcW w:w="6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BF7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1.防水遮光</w:t>
            </w:r>
          </w:p>
          <w:p w14:paraId="26F908E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2.面料成分</w:t>
            </w:r>
          </w:p>
          <w:p w14:paraId="2BABAA4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面层：聚酯纤维（涤纶）100%（抗皱、耐磨、不掉色）</w:t>
            </w:r>
          </w:p>
          <w:p w14:paraId="77B7DAC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3.面料工艺：高精密织造、高温定型、无甲醛、无异味</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0.30mm</w:t>
            </w:r>
          </w:p>
          <w:p w14:paraId="4EC376C1">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4.尺寸与规格</w:t>
            </w:r>
          </w:p>
          <w:p w14:paraId="779D062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宽度：定制（常规幅宽3.0m）</w:t>
            </w:r>
          </w:p>
          <w:p w14:paraId="28D65B7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高度：定制（常规最高 2.8m）</w:t>
            </w:r>
          </w:p>
          <w:p w14:paraId="540D05F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褶皱比例：1:1.8</w:t>
            </w:r>
          </w:p>
          <w:p w14:paraId="48175A6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5.使用性能</w:t>
            </w:r>
          </w:p>
          <w:p w14:paraId="6CD5F28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隔热保温：有效阻隔阳光热量，降低室内温度2–6℃</w:t>
            </w:r>
          </w:p>
          <w:p w14:paraId="6E0FF6A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隔音：辅助降噪（约10–15dB）</w:t>
            </w:r>
          </w:p>
          <w:p w14:paraId="3C38E32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垂感：垂坠自然，不飘、不翘边</w:t>
            </w:r>
          </w:p>
          <w:p w14:paraId="0E88FCF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清洗：可机洗不易变形。</w:t>
            </w:r>
          </w:p>
          <w:p w14:paraId="6247973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6.配件</w:t>
            </w:r>
          </w:p>
          <w:p w14:paraId="68F263E1">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静音轨道，承重≥窗帘重量1.5倍</w:t>
            </w:r>
          </w:p>
          <w:p w14:paraId="32AC15C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挂钩/布带：涤纶加强布带，金属四爪钩/S钩，耐用不生锈</w:t>
            </w:r>
          </w:p>
          <w:p w14:paraId="5153EE96">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sz w:val="21"/>
                <w:szCs w:val="21"/>
                <w:highlight w:val="none"/>
              </w:rPr>
              <w:t>侧边处理：锁边 / 包边，牢固不脱线</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94F4">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米</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4313">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36</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8D07">
            <w:pPr>
              <w:widowControl/>
              <w:jc w:val="center"/>
              <w:textAlignment w:val="center"/>
              <w:rPr>
                <w:rFonts w:hint="eastAsia" w:ascii="仿宋" w:hAnsi="仿宋" w:eastAsia="仿宋" w:cs="仿宋"/>
                <w:color w:val="auto"/>
                <w:kern w:val="0"/>
                <w:sz w:val="21"/>
                <w:szCs w:val="21"/>
                <w:highlight w:val="none"/>
                <w:lang w:bidi="ar"/>
              </w:rPr>
            </w:pPr>
          </w:p>
        </w:tc>
      </w:tr>
      <w:tr w14:paraId="779456C0">
        <w:tblPrEx>
          <w:tblCellMar>
            <w:top w:w="0" w:type="dxa"/>
            <w:left w:w="108" w:type="dxa"/>
            <w:bottom w:w="0" w:type="dxa"/>
            <w:right w:w="108" w:type="dxa"/>
          </w:tblCellMar>
        </w:tblPrEx>
        <w:trPr>
          <w:trHeight w:val="23"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9B263">
            <w:pPr>
              <w:widowControl/>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597D">
            <w:pPr>
              <w:widowControl/>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地面</w:t>
            </w:r>
          </w:p>
        </w:tc>
        <w:tc>
          <w:tcPr>
            <w:tcW w:w="6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A41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1.基础规格</w:t>
            </w:r>
          </w:p>
          <w:p w14:paraId="194CC23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强化复合地板</w:t>
            </w:r>
          </w:p>
          <w:p w14:paraId="07EDDFA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常规尺寸：1220×195mm，厚度8mm</w:t>
            </w:r>
          </w:p>
          <w:p w14:paraId="7DCC48D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拼接方式：锁扣式，安装便捷、密封性好</w:t>
            </w:r>
          </w:p>
          <w:p w14:paraId="7339E7C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2.材质结构</w:t>
            </w:r>
          </w:p>
          <w:p w14:paraId="6450C4E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表层：耐磨装饰层</w:t>
            </w:r>
          </w:p>
          <w:p w14:paraId="1C7D108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基材：高密度纤维板</w:t>
            </w:r>
          </w:p>
          <w:p w14:paraId="6C0978A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底层：防潮平衡层</w:t>
            </w:r>
          </w:p>
          <w:p w14:paraId="5AD1882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3.核心性能</w:t>
            </w:r>
          </w:p>
          <w:p w14:paraId="38E6BDA1">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静曲强度：达标，不易断裂、变形</w:t>
            </w:r>
          </w:p>
          <w:p w14:paraId="08564A7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含水率：4%~10%，适配室内环境</w:t>
            </w:r>
          </w:p>
          <w:p w14:paraId="7ECA412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防潮性：防渗透，适配常规干湿区域</w:t>
            </w:r>
          </w:p>
          <w:p w14:paraId="75C5DD2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4.环保性能</w:t>
            </w:r>
          </w:p>
          <w:p w14:paraId="70B4EC0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甲醛释放量：符合E1 级标准</w:t>
            </w:r>
          </w:p>
          <w:p w14:paraId="7CF93B9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表面防滑、耐刮擦、不易褪色</w:t>
            </w:r>
          </w:p>
          <w:p w14:paraId="320B180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（含地面清理、墙体清理）</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3EE0A">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平方米</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EC40">
            <w:pPr>
              <w:widowControl/>
              <w:jc w:val="center"/>
              <w:textAlignment w:val="center"/>
              <w:rPr>
                <w:rFonts w:hint="default" w:ascii="仿宋" w:hAnsi="仿宋" w:eastAsia="仿宋" w:cs="仿宋"/>
                <w:color w:val="auto"/>
                <w:kern w:val="0"/>
                <w:sz w:val="21"/>
                <w:szCs w:val="21"/>
                <w:highlight w:val="none"/>
                <w:lang w:val="en-US" w:bidi="ar"/>
              </w:rPr>
            </w:pPr>
            <w:r>
              <w:rPr>
                <w:rFonts w:hint="eastAsia" w:ascii="仿宋" w:hAnsi="仿宋" w:eastAsia="仿宋" w:cs="仿宋"/>
                <w:color w:val="auto"/>
                <w:kern w:val="0"/>
                <w:sz w:val="21"/>
                <w:szCs w:val="21"/>
                <w:highlight w:val="none"/>
                <w:lang w:val="en-US" w:eastAsia="zh-CN" w:bidi="ar"/>
              </w:rPr>
              <w:t>45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0D75">
            <w:pPr>
              <w:widowControl/>
              <w:jc w:val="center"/>
              <w:textAlignment w:val="center"/>
              <w:rPr>
                <w:rFonts w:hint="eastAsia" w:ascii="仿宋" w:hAnsi="仿宋" w:eastAsia="仿宋" w:cs="仿宋"/>
                <w:color w:val="auto"/>
                <w:kern w:val="0"/>
                <w:sz w:val="21"/>
                <w:szCs w:val="21"/>
                <w:highlight w:val="none"/>
                <w:lang w:bidi="ar"/>
              </w:rPr>
            </w:pPr>
          </w:p>
        </w:tc>
      </w:tr>
    </w:tbl>
    <w:p w14:paraId="6BFF0511">
      <w:pPr>
        <w:pStyle w:val="2"/>
        <w:rPr>
          <w:rFonts w:hint="eastAsia"/>
          <w:color w:val="auto"/>
          <w:highlight w:val="none"/>
        </w:rPr>
        <w:sectPr>
          <w:footerReference r:id="rId3" w:type="default"/>
          <w:pgSz w:w="11906" w:h="16839"/>
          <w:pgMar w:top="1429" w:right="1786" w:bottom="1429" w:left="1786" w:header="0" w:footer="994" w:gutter="0"/>
          <w:cols w:space="720" w:num="1"/>
        </w:sectPr>
      </w:pPr>
    </w:p>
    <w:p w14:paraId="3F7003EF">
      <w:pPr>
        <w:pStyle w:val="2"/>
        <w:rPr>
          <w:rFonts w:hint="eastAsia"/>
          <w:color w:val="auto"/>
          <w:highlight w:val="none"/>
        </w:rPr>
        <w:sectPr>
          <w:type w:val="continuous"/>
          <w:pgSz w:w="11906" w:h="16839"/>
          <w:pgMar w:top="1429" w:right="1786" w:bottom="1429" w:left="1786" w:header="0" w:footer="994" w:gutter="0"/>
          <w:cols w:space="720" w:num="1"/>
        </w:sectPr>
      </w:pPr>
    </w:p>
    <w:p w14:paraId="09BB7DD9">
      <w:pPr>
        <w:pStyle w:val="2"/>
        <w:outlineLvl w:val="3"/>
        <w:rPr>
          <w:rFonts w:hint="eastAsia" w:ascii="仿宋" w:hAnsi="仿宋" w:eastAsia="仿宋" w:cs="仿宋"/>
          <w:color w:val="auto"/>
          <w:sz w:val="21"/>
          <w:szCs w:val="21"/>
          <w:highlight w:val="none"/>
        </w:rPr>
      </w:pPr>
      <w:bookmarkStart w:id="3" w:name="_Toc19517"/>
      <w:r>
        <w:rPr>
          <w:rFonts w:hint="eastAsia" w:ascii="仿宋" w:hAnsi="仿宋" w:eastAsia="仿宋" w:cs="仿宋"/>
          <w:b/>
          <w:bCs/>
          <w:color w:val="auto"/>
          <w:kern w:val="0"/>
          <w:sz w:val="21"/>
          <w:szCs w:val="21"/>
          <w:highlight w:val="none"/>
          <w:lang w:val="en-US" w:eastAsia="zh-CN" w:bidi="ar"/>
        </w:rPr>
        <w:t>四、</w:t>
      </w:r>
      <w:r>
        <w:rPr>
          <w:rFonts w:hint="eastAsia" w:ascii="仿宋" w:hAnsi="仿宋" w:eastAsia="仿宋" w:cs="仿宋"/>
          <w:b/>
          <w:bCs/>
          <w:color w:val="auto"/>
          <w:kern w:val="0"/>
          <w:sz w:val="21"/>
          <w:szCs w:val="21"/>
          <w:highlight w:val="none"/>
          <w:lang w:bidi="ar"/>
        </w:rPr>
        <w:t>化学准备室</w:t>
      </w:r>
      <w:bookmarkEnd w:id="3"/>
    </w:p>
    <w:tbl>
      <w:tblPr>
        <w:tblStyle w:val="4"/>
        <w:tblW w:w="9399" w:type="dxa"/>
        <w:tblInd w:w="0" w:type="dxa"/>
        <w:tblLayout w:type="fixed"/>
        <w:tblCellMar>
          <w:top w:w="0" w:type="dxa"/>
          <w:left w:w="108" w:type="dxa"/>
          <w:bottom w:w="0" w:type="dxa"/>
          <w:right w:w="108" w:type="dxa"/>
        </w:tblCellMar>
      </w:tblPr>
      <w:tblGrid>
        <w:gridCol w:w="474"/>
        <w:gridCol w:w="645"/>
        <w:gridCol w:w="5970"/>
        <w:gridCol w:w="540"/>
        <w:gridCol w:w="600"/>
        <w:gridCol w:w="1170"/>
      </w:tblGrid>
      <w:tr w14:paraId="7633CEFE">
        <w:tblPrEx>
          <w:tblCellMar>
            <w:top w:w="0" w:type="dxa"/>
            <w:left w:w="108" w:type="dxa"/>
            <w:bottom w:w="0" w:type="dxa"/>
            <w:right w:w="108" w:type="dxa"/>
          </w:tblCellMar>
        </w:tblPrEx>
        <w:trPr>
          <w:trHeight w:val="23" w:hRule="atLeast"/>
        </w:trPr>
        <w:tc>
          <w:tcPr>
            <w:tcW w:w="93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8E87D1B">
            <w:pPr>
              <w:jc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化学准备室</w:t>
            </w:r>
          </w:p>
        </w:tc>
      </w:tr>
      <w:tr w14:paraId="63131F30">
        <w:tblPrEx>
          <w:tblCellMar>
            <w:top w:w="0" w:type="dxa"/>
            <w:left w:w="108" w:type="dxa"/>
            <w:bottom w:w="0" w:type="dxa"/>
            <w:right w:w="108" w:type="dxa"/>
          </w:tblCellMar>
        </w:tblPrEx>
        <w:trPr>
          <w:trHeight w:val="23" w:hRule="atLeast"/>
        </w:trPr>
        <w:tc>
          <w:tcPr>
            <w:tcW w:w="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A416B">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序号</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62811">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设备名称</w:t>
            </w:r>
          </w:p>
        </w:tc>
        <w:tc>
          <w:tcPr>
            <w:tcW w:w="5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EA470">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设备技术参数说明</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32569">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单位</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2897F">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数量</w:t>
            </w:r>
          </w:p>
        </w:tc>
        <w:tc>
          <w:tcPr>
            <w:tcW w:w="11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9FBD6">
            <w:pPr>
              <w:widowControl/>
              <w:jc w:val="center"/>
              <w:textAlignment w:val="center"/>
              <w:rPr>
                <w:rFonts w:hint="default"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参考图片</w:t>
            </w:r>
          </w:p>
        </w:tc>
      </w:tr>
      <w:tr w14:paraId="3616AB63">
        <w:tblPrEx>
          <w:tblCellMar>
            <w:top w:w="0" w:type="dxa"/>
            <w:left w:w="108" w:type="dxa"/>
            <w:bottom w:w="0" w:type="dxa"/>
            <w:right w:w="108" w:type="dxa"/>
          </w:tblCellMar>
        </w:tblPrEx>
        <w:trPr>
          <w:trHeight w:val="23"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5FC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EEE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准备台</w:t>
            </w:r>
          </w:p>
        </w:tc>
        <w:tc>
          <w:tcPr>
            <w:tcW w:w="5970" w:type="dxa"/>
            <w:tcBorders>
              <w:top w:val="single" w:color="000000" w:sz="4" w:space="0"/>
              <w:left w:val="single" w:color="000000" w:sz="4" w:space="0"/>
              <w:bottom w:val="single" w:color="000000" w:sz="4" w:space="0"/>
              <w:right w:val="single" w:color="000000" w:sz="4" w:space="0"/>
            </w:tcBorders>
            <w:shd w:val="clear" w:color="auto" w:fill="auto"/>
          </w:tcPr>
          <w:p w14:paraId="177631E6">
            <w:pPr>
              <w:widowControl/>
              <w:jc w:val="left"/>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1、规格：2400*1200*780mm。台面：采用≥12.7mm厚耐腐蚀实芯理化板（双面膜）板制作。耐酸、耐碱、耐高温，坚固耐用，防潮、无细孔、不膨胀、不龟裂、不变形、不导电、便于维护及具有良好的承重性能。</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2、结构：新型Z型塑铝结构，学生位镂空式，符合人体工程学设计，美观大方。主框架字型结构无木板：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3、桌身：由桌腿、立柱、前横梁、中横梁、后横梁组成。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4、桌腿：采用Z型压铸铝一次成型，材料表面经高压静电喷涂环氧树脂防护层，耐酸碱，耐腐蚀处理。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上腿规格：长575*50*80mm，壁厚3.0mm；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下腿规格：长545*50*80mm，壁厚3.0mm；下脚配有专门的可更换型护脚盖，底部留有圆孔，方便与固定地面。</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5、立柱：采用42*96*1.5mm八棱形铝型材；前横梁采用28*28*1.0mm铝型材；中横梁采用28*28*1.0mm铝型材；后横梁：采用28*90*1.0mm铝型材；材料表面经高压静电喷涂环氧树脂防护层，耐酸碱，耐腐蚀处理。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下加强横支撑件：采用30*60*1.2mm椭圆管。材料表面经高压静电喷涂环氧树脂防护层，耐酸碱，耐腐蚀处理。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6、书包斗：规格：440*260*160mm，采用PP材料，大型模具一次性注塑成型,上面设计有可悬挂凳子的圆形孔</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 xml:space="preserve">7、专用电源盒：规格：190*255*150mm，采用工程塑料模具成型，翻转式开启，操作简单。 </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8、螺丝帽：上脚俩侧分别配有专门螺丝帽，遮盖螺丝孔，配色与整体相协调。</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F830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14FB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EE2B8">
            <w:pPr>
              <w:widowControl/>
              <w:jc w:val="center"/>
              <w:textAlignment w:val="center"/>
              <w:rPr>
                <w:rFonts w:hint="eastAsia" w:ascii="仿宋" w:hAnsi="仿宋" w:eastAsia="仿宋" w:cs="仿宋"/>
                <w:color w:val="auto"/>
                <w:kern w:val="0"/>
                <w:sz w:val="21"/>
                <w:szCs w:val="21"/>
                <w:highlight w:val="none"/>
                <w:lang w:bidi="ar"/>
              </w:rPr>
            </w:pPr>
            <w:r>
              <w:rPr>
                <w:color w:val="auto"/>
                <w:highlight w:val="none"/>
              </w:rPr>
              <w:drawing>
                <wp:inline distT="0" distB="0" distL="114300" distR="114300">
                  <wp:extent cx="321310" cy="690245"/>
                  <wp:effectExtent l="0" t="0" r="2540" b="14605"/>
                  <wp:docPr id="22" name="ID_5554BB03BAA644BA9F96F267CD6B2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5554BB03BAA644BA9F96F267CD6B2FBA"/>
                          <pic:cNvPicPr>
                            <a:picLocks noChangeAspect="1"/>
                          </pic:cNvPicPr>
                        </pic:nvPicPr>
                        <pic:blipFill>
                          <a:blip r:embed="rId9"/>
                          <a:stretch>
                            <a:fillRect/>
                          </a:stretch>
                        </pic:blipFill>
                        <pic:spPr>
                          <a:xfrm>
                            <a:off x="0" y="0"/>
                            <a:ext cx="321310" cy="690245"/>
                          </a:xfrm>
                          <a:prstGeom prst="rect">
                            <a:avLst/>
                          </a:prstGeom>
                          <a:noFill/>
                          <a:ln w="9525">
                            <a:noFill/>
                          </a:ln>
                        </pic:spPr>
                      </pic:pic>
                    </a:graphicData>
                  </a:graphic>
                </wp:inline>
              </w:drawing>
            </w:r>
          </w:p>
        </w:tc>
      </w:tr>
      <w:tr w14:paraId="5F568C43">
        <w:tblPrEx>
          <w:tblCellMar>
            <w:top w:w="0" w:type="dxa"/>
            <w:left w:w="108" w:type="dxa"/>
            <w:bottom w:w="0" w:type="dxa"/>
            <w:right w:w="108" w:type="dxa"/>
          </w:tblCellMar>
        </w:tblPrEx>
        <w:trPr>
          <w:trHeight w:val="23"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C71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2A5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实验室水槽台</w:t>
            </w:r>
          </w:p>
        </w:tc>
        <w:tc>
          <w:tcPr>
            <w:tcW w:w="5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10BE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规格：490*600*870mm，分柜体和水槽两部分组成。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柜体部分采用全新ABS塑料原料，经注塑模一次注塑成型；柜体有上下座、侧板和柜门部件组成，各部件采用卯榫结构连接，螺丝加固确保柜体结构稳固不扭曲变形；上下座和其他部件采用不同颜色套色拼装使整个水槽台有层次感；柜体后面有一个带锁的检修门，方便日后维修。</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侧板内侧有田字型加强筋，外侧凹凸造型，增加整体强度</w:t>
            </w:r>
            <w:r>
              <w:rPr>
                <w:rFonts w:hint="eastAsia" w:ascii="仿宋" w:hAnsi="仿宋" w:eastAsia="仿宋" w:cs="仿宋"/>
                <w:strike/>
                <w:color w:val="auto"/>
                <w:kern w:val="0"/>
                <w:sz w:val="21"/>
                <w:szCs w:val="21"/>
                <w:highlight w:val="none"/>
                <w:lang w:bidi="ar"/>
              </w:rPr>
              <w:t>。</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水槽部分：水槽采用全新耐腐蚀PP材料一次注塑成型，前沿有挡水并带有防溢水孔，水槽两侧预留安装洗眼器和皂液器安装孔，方便各科室不同需求。槽体内径不小于425*340*280~230mm，以下水口为低点四周均有坡度防止积水；下水口为大口径直排孔配有滤网和水塞。</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3：水槽部分安置在柜体上面，需在柜体内侧使用螺丝加固连接，防止在使用过程中脱离；所有加固螺丝均采用304不锈钢材质，并处在柜体内侧暗处，安装完成后外表无可见螺丝。</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4：水槽后端配有6位滴水架，方便实验物品沥水。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7A3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B8A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C570">
            <w:pPr>
              <w:widowControl/>
              <w:jc w:val="center"/>
              <w:textAlignment w:val="center"/>
              <w:rPr>
                <w:rFonts w:hint="eastAsia" w:ascii="仿宋" w:hAnsi="仿宋" w:eastAsia="仿宋" w:cs="仿宋"/>
                <w:color w:val="auto"/>
                <w:kern w:val="0"/>
                <w:sz w:val="21"/>
                <w:szCs w:val="21"/>
                <w:highlight w:val="none"/>
                <w:lang w:bidi="ar"/>
              </w:rPr>
            </w:pPr>
          </w:p>
        </w:tc>
      </w:tr>
      <w:tr w14:paraId="1F9F6BA5">
        <w:tblPrEx>
          <w:tblCellMar>
            <w:top w:w="0" w:type="dxa"/>
            <w:left w:w="108" w:type="dxa"/>
            <w:bottom w:w="0" w:type="dxa"/>
            <w:right w:w="108" w:type="dxa"/>
          </w:tblCellMar>
        </w:tblPrEx>
        <w:trPr>
          <w:trHeight w:val="23"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DF58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1E5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实验室水龙头</w:t>
            </w:r>
          </w:p>
        </w:tc>
        <w:tc>
          <w:tcPr>
            <w:tcW w:w="5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4067">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实验室水龙头：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1、主体：加厚铜质。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2、涂层：高亮度环氧树脂涂层，耐腐蚀、耐热，防紫外线辐射。</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3、陶瓷阀芯90°旋转，使用寿命开关50万次，静态最大耐压20巴。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4、经久耐用，不会出现渗水、断裂现象。</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5、鹅颈管可360°旋转。</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6、可拆卸铜质水嘴。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7、开关旋钮：高密度PP，人体工学设计，手感舒适。</w:t>
            </w:r>
          </w:p>
          <w:p w14:paraId="6C1C6E77">
            <w:pPr>
              <w:widowControl/>
              <w:jc w:val="left"/>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注：实验室用水龙头无需提供节能佐证材料。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6D6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7088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7A44">
            <w:pPr>
              <w:widowControl/>
              <w:jc w:val="center"/>
              <w:textAlignment w:val="center"/>
              <w:rPr>
                <w:rFonts w:hint="eastAsia" w:ascii="仿宋" w:hAnsi="仿宋" w:eastAsia="仿宋" w:cs="仿宋"/>
                <w:color w:val="auto"/>
                <w:kern w:val="0"/>
                <w:sz w:val="21"/>
                <w:szCs w:val="21"/>
                <w:highlight w:val="none"/>
                <w:lang w:bidi="ar"/>
              </w:rPr>
            </w:pPr>
          </w:p>
        </w:tc>
      </w:tr>
      <w:tr w14:paraId="2FC1E357">
        <w:tblPrEx>
          <w:tblCellMar>
            <w:top w:w="0" w:type="dxa"/>
            <w:left w:w="108" w:type="dxa"/>
            <w:bottom w:w="0" w:type="dxa"/>
            <w:right w:w="108" w:type="dxa"/>
          </w:tblCellMar>
        </w:tblPrEx>
        <w:trPr>
          <w:trHeight w:val="23"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642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41B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注塑实验柜</w:t>
            </w:r>
          </w:p>
        </w:tc>
        <w:tc>
          <w:tcPr>
            <w:tcW w:w="5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DE52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1、规格：1000*500*2000mm（±10mm）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2、材质：PP材质，分上、下对开门柜体，柜体中间有层板。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3、柜体：侧板、背板、顶板、底板采用增强型PP材质，一次注塑成型。表面做磨砂处理，结构紧密，耐腐蚀性强。</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4、上柜门：采用增强型PP材质一次注塑成型，外嵌钢化烤漆玻璃,中间玻璃做镂空处理，透明可视。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5、下柜门：采用增强型PP材质一次注塑成型，外嵌钢化烤漆玻璃。</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层板：上柜配两块活动层板，下柜配一块活动层板。层板为增强型PP材质一次注塑成型，层板下部有两条镀锌钢管，增强了层板承重强度，也避免了后安装钢制横梁，避免腐蚀。美观耐用。层板可以抽取，自由组合各层空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7、门把手：采用增强型PP材质一次注塑成型，美观耐用。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8、门铰链：用增强型PP材质一次注塑成型，内嵌隐藏安装方便，耐腐蚀。</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9、内部无可视金属材料，确保了设备耐腐蚀性。</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10、柜顶预留通风系统，可以与通风管路连接。</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6FBD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4050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11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ADCB1">
            <w:pPr>
              <w:widowControl/>
              <w:jc w:val="center"/>
              <w:textAlignment w:val="center"/>
              <w:rPr>
                <w:rFonts w:hint="eastAsia" w:ascii="仿宋" w:hAnsi="仿宋" w:eastAsia="仿宋" w:cs="仿宋"/>
                <w:color w:val="auto"/>
                <w:kern w:val="0"/>
                <w:sz w:val="21"/>
                <w:szCs w:val="21"/>
                <w:highlight w:val="none"/>
                <w:lang w:bidi="ar"/>
              </w:rPr>
            </w:pPr>
            <w:r>
              <w:rPr>
                <w:color w:val="auto"/>
                <w:highlight w:val="none"/>
              </w:rPr>
              <w:drawing>
                <wp:inline distT="0" distB="0" distL="114300" distR="114300">
                  <wp:extent cx="605790" cy="1212215"/>
                  <wp:effectExtent l="0" t="0" r="3810" b="6985"/>
                  <wp:docPr id="23" name="ID_C344640898444F56A1292844397CC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_C344640898444F56A1292844397CC77B"/>
                          <pic:cNvPicPr>
                            <a:picLocks noChangeAspect="1"/>
                          </pic:cNvPicPr>
                        </pic:nvPicPr>
                        <pic:blipFill>
                          <a:blip r:embed="rId10"/>
                          <a:stretch>
                            <a:fillRect/>
                          </a:stretch>
                        </pic:blipFill>
                        <pic:spPr>
                          <a:xfrm>
                            <a:off x="0" y="0"/>
                            <a:ext cx="605790" cy="1212215"/>
                          </a:xfrm>
                          <a:prstGeom prst="rect">
                            <a:avLst/>
                          </a:prstGeom>
                          <a:noFill/>
                          <a:ln w="9525">
                            <a:noFill/>
                          </a:ln>
                        </pic:spPr>
                      </pic:pic>
                    </a:graphicData>
                  </a:graphic>
                </wp:inline>
              </w:drawing>
            </w:r>
          </w:p>
        </w:tc>
      </w:tr>
      <w:tr w14:paraId="21D06B1F">
        <w:tblPrEx>
          <w:tblCellMar>
            <w:top w:w="0" w:type="dxa"/>
            <w:left w:w="108" w:type="dxa"/>
            <w:bottom w:w="0" w:type="dxa"/>
            <w:right w:w="108" w:type="dxa"/>
          </w:tblCellMar>
        </w:tblPrEx>
        <w:trPr>
          <w:trHeight w:val="23"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409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843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注塑实验柜（药品柜）</w:t>
            </w:r>
          </w:p>
        </w:tc>
        <w:tc>
          <w:tcPr>
            <w:tcW w:w="59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8DDE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1、规格：1000*500*2000mm（±10mm）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2、材质：PP材质，分上、下对开门柜体，柜体中间有层板。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3、柜体：侧板、背板、顶板、底板采用增强型PP材质，一次注塑成型。表面做磨砂处理，结构紧密，耐腐蚀性强。</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4、上柜门：采用增强型PP材质一次注塑成型，外嵌钢化烤漆玻璃,中间玻璃做镂空处理，透明可视。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5、下柜门：采用增强型PP材质一次注塑成型，外嵌钢化烤漆玻璃。</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层板：上柜配两块活动层板，下柜配一块活动层板。层板为增强型PP材质一次注塑成型，层板下部有两条镀锌钢管，增强了层板承重强度，也避免了后安装钢制横梁，避免腐蚀。美观耐用。层板可以抽取，自由组合各层空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7、门把手：采用增强型PP材质一次注塑成型，美观耐用。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8、门铰链：用增强型PP材质一次注塑成型，内嵌隐藏安装方便，耐腐蚀。</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9、内部无可视金属材料，确保了设备耐腐蚀性。</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10、柜顶预留通风系统，可以与通风管路连接。</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DF39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9D7F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c>
          <w:tcPr>
            <w:tcW w:w="11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6A187">
            <w:pPr>
              <w:widowControl/>
              <w:jc w:val="center"/>
              <w:textAlignment w:val="center"/>
              <w:rPr>
                <w:rFonts w:hint="eastAsia" w:ascii="仿宋" w:hAnsi="仿宋" w:eastAsia="仿宋" w:cs="仿宋"/>
                <w:color w:val="auto"/>
                <w:kern w:val="0"/>
                <w:sz w:val="21"/>
                <w:szCs w:val="21"/>
                <w:highlight w:val="none"/>
                <w:lang w:bidi="ar"/>
              </w:rPr>
            </w:pPr>
          </w:p>
        </w:tc>
      </w:tr>
      <w:tr w14:paraId="2B192209">
        <w:trPr>
          <w:trHeight w:val="23"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3FD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4DC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实验凳</w:t>
            </w:r>
          </w:p>
        </w:tc>
        <w:tc>
          <w:tcPr>
            <w:tcW w:w="5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F47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φ320×450mm，全新注塑凳面，凳面高亮度，光泽度好，美观大方，40*20*1.2mm钢管一体折弯成型，钢制四脚，下带ABS防水脚垫脚垫。外喷环氧树脂涂层，耐腐蚀耐酸碱。</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面板采用PP新料一体注塑成型，凳面加厚，高档仿生树木纹路。</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安全防护：</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托盘与螺杆为焊接连接，避免托盘掉出而造成使用者受伤。</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螺杆下端进过加固处理，使螺杆在升降过程中，不会因升到最高点而脱落而造成使用者受伤。</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螺杆整体包裹在套件内，并进行封闭处理，使螺杆不外露。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72B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5E9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8E72">
            <w:pPr>
              <w:widowControl/>
              <w:jc w:val="center"/>
              <w:textAlignment w:val="center"/>
              <w:rPr>
                <w:rFonts w:hint="eastAsia" w:ascii="仿宋" w:hAnsi="仿宋" w:eastAsia="仿宋" w:cs="仿宋"/>
                <w:color w:val="auto"/>
                <w:kern w:val="0"/>
                <w:sz w:val="21"/>
                <w:szCs w:val="21"/>
                <w:highlight w:val="none"/>
                <w:lang w:bidi="ar"/>
              </w:rPr>
            </w:pPr>
          </w:p>
        </w:tc>
      </w:tr>
      <w:tr w14:paraId="76539C52">
        <w:tblPrEx>
          <w:tblCellMar>
            <w:top w:w="0" w:type="dxa"/>
            <w:left w:w="108" w:type="dxa"/>
            <w:bottom w:w="0" w:type="dxa"/>
            <w:right w:w="108" w:type="dxa"/>
          </w:tblCellMar>
        </w:tblPrEx>
        <w:trPr>
          <w:trHeight w:val="23" w:hRule="atLeast"/>
        </w:trPr>
        <w:tc>
          <w:tcPr>
            <w:tcW w:w="47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1D5CA0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645" w:type="dxa"/>
            <w:tcBorders>
              <w:top w:val="single" w:color="000000" w:sz="4" w:space="0"/>
              <w:left w:val="single" w:color="000000" w:sz="4" w:space="0"/>
              <w:bottom w:val="single" w:color="auto" w:sz="4" w:space="0"/>
              <w:right w:val="single" w:color="000000" w:sz="4" w:space="0"/>
            </w:tcBorders>
            <w:shd w:val="clear" w:color="auto" w:fill="auto"/>
            <w:vAlign w:val="center"/>
          </w:tcPr>
          <w:p w14:paraId="589004C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排风扇</w:t>
            </w:r>
          </w:p>
        </w:tc>
        <w:tc>
          <w:tcPr>
            <w:tcW w:w="597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28015EA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安全静音</w:t>
            </w:r>
          </w:p>
        </w:tc>
        <w:tc>
          <w:tcPr>
            <w:tcW w:w="540" w:type="dxa"/>
            <w:tcBorders>
              <w:top w:val="single" w:color="000000" w:sz="4" w:space="0"/>
              <w:left w:val="single" w:color="000000" w:sz="4" w:space="0"/>
              <w:bottom w:val="single" w:color="auto" w:sz="4" w:space="0"/>
              <w:right w:val="single" w:color="000000" w:sz="4" w:space="0"/>
            </w:tcBorders>
            <w:shd w:val="clear" w:color="auto" w:fill="auto"/>
            <w:vAlign w:val="center"/>
          </w:tcPr>
          <w:p w14:paraId="2D4B8F1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600" w:type="dxa"/>
            <w:tcBorders>
              <w:top w:val="single" w:color="000000" w:sz="4" w:space="0"/>
              <w:left w:val="single" w:color="000000" w:sz="4" w:space="0"/>
              <w:bottom w:val="single" w:color="auto" w:sz="4" w:space="0"/>
              <w:right w:val="single" w:color="000000" w:sz="4" w:space="0"/>
            </w:tcBorders>
            <w:shd w:val="clear" w:color="auto" w:fill="auto"/>
            <w:vAlign w:val="center"/>
          </w:tcPr>
          <w:p w14:paraId="2E783C0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170" w:type="dxa"/>
            <w:tcBorders>
              <w:top w:val="single" w:color="000000" w:sz="4" w:space="0"/>
              <w:left w:val="single" w:color="000000" w:sz="4" w:space="0"/>
              <w:bottom w:val="single" w:color="auto" w:sz="4" w:space="0"/>
              <w:right w:val="single" w:color="000000" w:sz="4" w:space="0"/>
            </w:tcBorders>
            <w:shd w:val="clear" w:color="auto" w:fill="auto"/>
            <w:vAlign w:val="center"/>
          </w:tcPr>
          <w:p w14:paraId="18F27787">
            <w:pPr>
              <w:widowControl/>
              <w:jc w:val="center"/>
              <w:textAlignment w:val="center"/>
              <w:rPr>
                <w:rFonts w:hint="eastAsia" w:ascii="仿宋" w:hAnsi="仿宋" w:eastAsia="仿宋" w:cs="仿宋"/>
                <w:color w:val="auto"/>
                <w:kern w:val="0"/>
                <w:sz w:val="21"/>
                <w:szCs w:val="21"/>
                <w:highlight w:val="none"/>
                <w:lang w:bidi="ar"/>
              </w:rPr>
            </w:pPr>
          </w:p>
        </w:tc>
      </w:tr>
      <w:tr w14:paraId="42B7A022">
        <w:tblPrEx>
          <w:tblCellMar>
            <w:top w:w="0" w:type="dxa"/>
            <w:left w:w="108" w:type="dxa"/>
            <w:bottom w:w="0" w:type="dxa"/>
            <w:right w:w="108" w:type="dxa"/>
          </w:tblCellMar>
        </w:tblPrEx>
        <w:trPr>
          <w:trHeight w:val="23" w:hRule="atLeast"/>
        </w:trPr>
        <w:tc>
          <w:tcPr>
            <w:tcW w:w="47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2E1DEFF">
            <w:pPr>
              <w:widowControl/>
              <w:jc w:val="center"/>
              <w:textAlignment w:val="center"/>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8</w:t>
            </w:r>
          </w:p>
        </w:tc>
        <w:tc>
          <w:tcPr>
            <w:tcW w:w="645" w:type="dxa"/>
            <w:tcBorders>
              <w:top w:val="single" w:color="000000" w:sz="4" w:space="0"/>
              <w:left w:val="single" w:color="000000" w:sz="4" w:space="0"/>
              <w:bottom w:val="single" w:color="auto" w:sz="4" w:space="0"/>
              <w:right w:val="single" w:color="000000" w:sz="4" w:space="0"/>
            </w:tcBorders>
            <w:shd w:val="clear" w:color="auto" w:fill="auto"/>
            <w:vAlign w:val="center"/>
          </w:tcPr>
          <w:p w14:paraId="4CA9371B">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窗帘</w:t>
            </w:r>
          </w:p>
        </w:tc>
        <w:tc>
          <w:tcPr>
            <w:tcW w:w="597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08A8372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1.防水遮光</w:t>
            </w:r>
          </w:p>
          <w:p w14:paraId="66A5CA47">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2.面料成分</w:t>
            </w:r>
          </w:p>
          <w:p w14:paraId="2F39A68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面层：聚酯纤维（涤纶）100%（抗皱、耐磨、不掉色）</w:t>
            </w:r>
          </w:p>
          <w:p w14:paraId="2908ED1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3.面料工艺：高精密织造、高温定型、无甲醛、无异味</w:t>
            </w:r>
          </w:p>
          <w:p w14:paraId="564DF9D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0.30mm</w:t>
            </w:r>
          </w:p>
          <w:p w14:paraId="7B31D85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4.尺寸与规格</w:t>
            </w:r>
          </w:p>
          <w:p w14:paraId="5D60E31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宽度：定制（常规幅宽3.0m）</w:t>
            </w:r>
          </w:p>
          <w:p w14:paraId="25F82ED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高度：定制（常规最高 2.8m）</w:t>
            </w:r>
          </w:p>
          <w:p w14:paraId="515B114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褶皱比例：1:1.8</w:t>
            </w:r>
          </w:p>
          <w:p w14:paraId="7C07C0E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5.使用性能</w:t>
            </w:r>
          </w:p>
          <w:p w14:paraId="671E5D9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隔热保温：有效阻隔阳光热量，降低室内温度2–6℃</w:t>
            </w:r>
          </w:p>
          <w:p w14:paraId="7172BFC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隔音：辅助降噪（约10–15dB）</w:t>
            </w:r>
          </w:p>
          <w:p w14:paraId="269866B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垂感：垂坠自然，不飘、不翘边</w:t>
            </w:r>
          </w:p>
          <w:p w14:paraId="6AB8D9D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清洗：可机洗不易变形。</w:t>
            </w:r>
          </w:p>
          <w:p w14:paraId="66EECCA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6.配件</w:t>
            </w:r>
          </w:p>
          <w:p w14:paraId="1832910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静音轨道，承重≥窗帘重量1.5倍</w:t>
            </w:r>
          </w:p>
          <w:p w14:paraId="0457A8F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挂钩/布带：涤纶加强布带，金属四爪钩/S钩，耐用不生锈</w:t>
            </w:r>
          </w:p>
          <w:p w14:paraId="49B1DDDC">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sz w:val="21"/>
                <w:szCs w:val="21"/>
                <w:highlight w:val="none"/>
              </w:rPr>
              <w:t>侧边处理：锁边 / 包边，牢固不脱线</w:t>
            </w:r>
          </w:p>
        </w:tc>
        <w:tc>
          <w:tcPr>
            <w:tcW w:w="540" w:type="dxa"/>
            <w:tcBorders>
              <w:top w:val="single" w:color="000000" w:sz="4" w:space="0"/>
              <w:left w:val="single" w:color="000000" w:sz="4" w:space="0"/>
              <w:bottom w:val="single" w:color="auto" w:sz="4" w:space="0"/>
              <w:right w:val="single" w:color="000000" w:sz="4" w:space="0"/>
            </w:tcBorders>
            <w:shd w:val="clear" w:color="auto" w:fill="auto"/>
            <w:vAlign w:val="center"/>
          </w:tcPr>
          <w:p w14:paraId="43008FF0">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米</w:t>
            </w:r>
          </w:p>
        </w:tc>
        <w:tc>
          <w:tcPr>
            <w:tcW w:w="600" w:type="dxa"/>
            <w:tcBorders>
              <w:top w:val="single" w:color="000000" w:sz="4" w:space="0"/>
              <w:left w:val="single" w:color="000000" w:sz="4" w:space="0"/>
              <w:bottom w:val="single" w:color="auto" w:sz="4" w:space="0"/>
              <w:right w:val="single" w:color="000000" w:sz="4" w:space="0"/>
            </w:tcBorders>
            <w:shd w:val="clear" w:color="auto" w:fill="auto"/>
            <w:vAlign w:val="center"/>
          </w:tcPr>
          <w:p w14:paraId="65D398EB">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36</w:t>
            </w:r>
          </w:p>
        </w:tc>
        <w:tc>
          <w:tcPr>
            <w:tcW w:w="1170" w:type="dxa"/>
            <w:tcBorders>
              <w:top w:val="single" w:color="000000" w:sz="4" w:space="0"/>
              <w:left w:val="single" w:color="000000" w:sz="4" w:space="0"/>
              <w:bottom w:val="single" w:color="auto" w:sz="4" w:space="0"/>
              <w:right w:val="single" w:color="000000" w:sz="4" w:space="0"/>
            </w:tcBorders>
            <w:shd w:val="clear" w:color="auto" w:fill="auto"/>
            <w:vAlign w:val="center"/>
          </w:tcPr>
          <w:p w14:paraId="1249331D">
            <w:pPr>
              <w:widowControl/>
              <w:jc w:val="center"/>
              <w:textAlignment w:val="center"/>
              <w:rPr>
                <w:rFonts w:hint="eastAsia" w:ascii="仿宋" w:hAnsi="仿宋" w:eastAsia="仿宋" w:cs="仿宋"/>
                <w:color w:val="auto"/>
                <w:kern w:val="0"/>
                <w:sz w:val="21"/>
                <w:szCs w:val="21"/>
                <w:highlight w:val="none"/>
                <w:lang w:bidi="ar"/>
              </w:rPr>
            </w:pPr>
          </w:p>
        </w:tc>
      </w:tr>
      <w:tr w14:paraId="75BF496E">
        <w:tblPrEx>
          <w:tblCellMar>
            <w:top w:w="0" w:type="dxa"/>
            <w:left w:w="108" w:type="dxa"/>
            <w:bottom w:w="0" w:type="dxa"/>
            <w:right w:w="108" w:type="dxa"/>
          </w:tblCellMar>
        </w:tblPrEx>
        <w:trPr>
          <w:trHeight w:val="23" w:hRule="atLeast"/>
        </w:trPr>
        <w:tc>
          <w:tcPr>
            <w:tcW w:w="47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90A05B1">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9</w:t>
            </w:r>
          </w:p>
        </w:tc>
        <w:tc>
          <w:tcPr>
            <w:tcW w:w="645" w:type="dxa"/>
            <w:tcBorders>
              <w:top w:val="single" w:color="000000" w:sz="4" w:space="0"/>
              <w:left w:val="single" w:color="000000" w:sz="4" w:space="0"/>
              <w:bottom w:val="single" w:color="auto" w:sz="4" w:space="0"/>
              <w:right w:val="single" w:color="000000" w:sz="4" w:space="0"/>
            </w:tcBorders>
            <w:shd w:val="clear" w:color="auto" w:fill="auto"/>
            <w:vAlign w:val="center"/>
          </w:tcPr>
          <w:p w14:paraId="0BD5570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地面</w:t>
            </w:r>
          </w:p>
        </w:tc>
        <w:tc>
          <w:tcPr>
            <w:tcW w:w="597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45180A2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1.基础规格</w:t>
            </w:r>
          </w:p>
          <w:p w14:paraId="75EB465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强化复合地板</w:t>
            </w:r>
          </w:p>
          <w:p w14:paraId="714F82D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常规尺寸：1220×195mm，厚度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8mm</w:t>
            </w:r>
          </w:p>
          <w:p w14:paraId="6991160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拼接方式：锁扣式，安装便捷、密封性好</w:t>
            </w:r>
          </w:p>
          <w:p w14:paraId="0436973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2.材质结构</w:t>
            </w:r>
          </w:p>
          <w:p w14:paraId="38402A6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表层：耐磨装饰层</w:t>
            </w:r>
          </w:p>
          <w:p w14:paraId="1093B75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基材：高密度纤维板</w:t>
            </w:r>
          </w:p>
          <w:p w14:paraId="146CBA0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底层：防潮平衡层</w:t>
            </w:r>
          </w:p>
          <w:p w14:paraId="5365577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3.核心性能</w:t>
            </w:r>
          </w:p>
          <w:p w14:paraId="3DF028F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静曲强度：达标，不易断裂、变形</w:t>
            </w:r>
          </w:p>
          <w:p w14:paraId="48C9E2F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含水率：4%~10%，适配室内环境</w:t>
            </w:r>
          </w:p>
          <w:p w14:paraId="747188D9">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防潮性：防渗透，适配常规干湿区域</w:t>
            </w:r>
          </w:p>
          <w:p w14:paraId="7F6E65F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4.环保性能</w:t>
            </w:r>
          </w:p>
          <w:p w14:paraId="2008DE6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甲醛释放量：符合E1 级标准</w:t>
            </w:r>
          </w:p>
          <w:p w14:paraId="6EF887A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表面防滑、耐刮擦、不易褪色</w:t>
            </w:r>
          </w:p>
          <w:p w14:paraId="3556108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（含地面清理、墙体清理）</w:t>
            </w:r>
          </w:p>
        </w:tc>
        <w:tc>
          <w:tcPr>
            <w:tcW w:w="540" w:type="dxa"/>
            <w:tcBorders>
              <w:top w:val="single" w:color="000000" w:sz="4" w:space="0"/>
              <w:left w:val="single" w:color="000000" w:sz="4" w:space="0"/>
              <w:bottom w:val="single" w:color="auto" w:sz="4" w:space="0"/>
              <w:right w:val="single" w:color="000000" w:sz="4" w:space="0"/>
            </w:tcBorders>
            <w:shd w:val="clear" w:color="auto" w:fill="auto"/>
            <w:vAlign w:val="center"/>
          </w:tcPr>
          <w:p w14:paraId="373FEBEB">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平方米</w:t>
            </w:r>
          </w:p>
        </w:tc>
        <w:tc>
          <w:tcPr>
            <w:tcW w:w="600" w:type="dxa"/>
            <w:tcBorders>
              <w:top w:val="single" w:color="000000" w:sz="4" w:space="0"/>
              <w:left w:val="single" w:color="000000" w:sz="4" w:space="0"/>
              <w:bottom w:val="single" w:color="auto" w:sz="4" w:space="0"/>
              <w:right w:val="single" w:color="000000" w:sz="4" w:space="0"/>
            </w:tcBorders>
            <w:shd w:val="clear" w:color="auto" w:fill="auto"/>
            <w:vAlign w:val="center"/>
          </w:tcPr>
          <w:p w14:paraId="5B8477CD">
            <w:pPr>
              <w:widowControl/>
              <w:jc w:val="center"/>
              <w:textAlignment w:val="center"/>
              <w:rPr>
                <w:rFonts w:hint="default" w:ascii="仿宋" w:hAnsi="仿宋" w:eastAsia="仿宋" w:cs="仿宋"/>
                <w:color w:val="auto"/>
                <w:kern w:val="0"/>
                <w:sz w:val="21"/>
                <w:szCs w:val="21"/>
                <w:highlight w:val="none"/>
                <w:lang w:val="en-US" w:bidi="ar"/>
              </w:rPr>
            </w:pPr>
            <w:r>
              <w:rPr>
                <w:rFonts w:hint="eastAsia" w:ascii="仿宋" w:hAnsi="仿宋" w:eastAsia="仿宋" w:cs="仿宋"/>
                <w:color w:val="auto"/>
                <w:kern w:val="0"/>
                <w:sz w:val="21"/>
                <w:szCs w:val="21"/>
                <w:highlight w:val="none"/>
                <w:lang w:val="en-US" w:eastAsia="zh-CN" w:bidi="ar"/>
              </w:rPr>
              <w:t>45</w:t>
            </w:r>
          </w:p>
        </w:tc>
        <w:tc>
          <w:tcPr>
            <w:tcW w:w="1170" w:type="dxa"/>
            <w:tcBorders>
              <w:top w:val="single" w:color="000000" w:sz="4" w:space="0"/>
              <w:left w:val="single" w:color="000000" w:sz="4" w:space="0"/>
              <w:bottom w:val="single" w:color="auto" w:sz="4" w:space="0"/>
              <w:right w:val="single" w:color="000000" w:sz="4" w:space="0"/>
            </w:tcBorders>
            <w:shd w:val="clear" w:color="auto" w:fill="auto"/>
            <w:vAlign w:val="center"/>
          </w:tcPr>
          <w:p w14:paraId="56F9701F">
            <w:pPr>
              <w:widowControl/>
              <w:jc w:val="center"/>
              <w:textAlignment w:val="center"/>
              <w:rPr>
                <w:rFonts w:hint="eastAsia" w:ascii="仿宋" w:hAnsi="仿宋" w:eastAsia="仿宋" w:cs="仿宋"/>
                <w:color w:val="auto"/>
                <w:kern w:val="0"/>
                <w:sz w:val="21"/>
                <w:szCs w:val="21"/>
                <w:highlight w:val="none"/>
                <w:lang w:bidi="ar"/>
              </w:rPr>
            </w:pPr>
          </w:p>
        </w:tc>
      </w:tr>
      <w:tr w14:paraId="54158CA8">
        <w:tblPrEx>
          <w:tblCellMar>
            <w:top w:w="0" w:type="dxa"/>
            <w:left w:w="108" w:type="dxa"/>
            <w:bottom w:w="0" w:type="dxa"/>
            <w:right w:w="108" w:type="dxa"/>
          </w:tblCellMar>
        </w:tblPrEx>
        <w:trPr>
          <w:trHeight w:val="23" w:hRule="atLeast"/>
        </w:trPr>
        <w:tc>
          <w:tcPr>
            <w:tcW w:w="4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DFEB19">
            <w:pPr>
              <w:widowControl/>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F0D27B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供排水系统</w:t>
            </w:r>
          </w:p>
        </w:tc>
        <w:tc>
          <w:tcPr>
            <w:tcW w:w="5970" w:type="dxa"/>
            <w:tcBorders>
              <w:top w:val="single" w:color="auto" w:sz="4" w:space="0"/>
              <w:left w:val="single" w:color="auto" w:sz="4" w:space="0"/>
              <w:bottom w:val="single" w:color="auto" w:sz="4" w:space="0"/>
              <w:right w:val="single" w:color="auto" w:sz="4" w:space="0"/>
            </w:tcBorders>
            <w:shd w:val="clear" w:color="auto" w:fill="FFFFFF"/>
            <w:vAlign w:val="center"/>
          </w:tcPr>
          <w:p w14:paraId="6CD9516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给水管采用PPR管，主管直径20、25mm；排水管采用PVC耐蚀管，管直径50mm。（不含地下工程）</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55A413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间</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5FEFF50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14:paraId="086F9102">
            <w:pPr>
              <w:widowControl/>
              <w:jc w:val="center"/>
              <w:textAlignment w:val="center"/>
              <w:rPr>
                <w:rFonts w:hint="eastAsia" w:ascii="仿宋" w:hAnsi="仿宋" w:eastAsia="仿宋" w:cs="仿宋"/>
                <w:color w:val="auto"/>
                <w:kern w:val="0"/>
                <w:sz w:val="21"/>
                <w:szCs w:val="21"/>
                <w:highlight w:val="none"/>
                <w:lang w:bidi="ar"/>
              </w:rPr>
            </w:pPr>
          </w:p>
        </w:tc>
      </w:tr>
    </w:tbl>
    <w:p w14:paraId="0108BA5D">
      <w:pPr>
        <w:rPr>
          <w:rFonts w:hint="eastAsia" w:ascii="仿宋" w:hAnsi="仿宋" w:eastAsia="仿宋" w:cs="仿宋"/>
          <w:b/>
          <w:bCs/>
          <w:color w:val="auto"/>
          <w:kern w:val="0"/>
          <w:sz w:val="21"/>
          <w:szCs w:val="21"/>
          <w:highlight w:val="none"/>
          <w:lang w:val="en-US" w:eastAsia="zh-CN" w:bidi="ar"/>
        </w:rPr>
      </w:pPr>
      <w:bookmarkStart w:id="4" w:name="_Toc22660"/>
      <w:r>
        <w:rPr>
          <w:rFonts w:hint="eastAsia" w:ascii="仿宋" w:hAnsi="仿宋" w:eastAsia="仿宋" w:cs="仿宋"/>
          <w:b/>
          <w:bCs/>
          <w:color w:val="auto"/>
          <w:kern w:val="0"/>
          <w:sz w:val="21"/>
          <w:szCs w:val="21"/>
          <w:highlight w:val="none"/>
          <w:lang w:val="en-US" w:eastAsia="zh-CN" w:bidi="ar"/>
        </w:rPr>
        <w:br w:type="page"/>
      </w:r>
    </w:p>
    <w:p w14:paraId="06C2BDAE">
      <w:pPr>
        <w:pStyle w:val="2"/>
        <w:outlineLvl w:val="3"/>
        <w:rPr>
          <w:rFonts w:hint="eastAsia" w:ascii="仿宋" w:hAnsi="仿宋" w:eastAsia="仿宋" w:cs="仿宋"/>
          <w:color w:val="auto"/>
          <w:sz w:val="21"/>
          <w:szCs w:val="21"/>
          <w:highlight w:val="none"/>
        </w:rPr>
      </w:pPr>
      <w:r>
        <w:rPr>
          <w:rFonts w:hint="eastAsia" w:ascii="仿宋" w:hAnsi="仿宋" w:eastAsia="仿宋" w:cs="仿宋"/>
          <w:b/>
          <w:bCs/>
          <w:color w:val="auto"/>
          <w:kern w:val="0"/>
          <w:sz w:val="21"/>
          <w:szCs w:val="21"/>
          <w:highlight w:val="none"/>
          <w:lang w:val="en-US" w:eastAsia="zh-CN" w:bidi="ar"/>
        </w:rPr>
        <w:t>五、</w:t>
      </w:r>
      <w:r>
        <w:rPr>
          <w:rFonts w:hint="eastAsia" w:ascii="仿宋" w:hAnsi="仿宋" w:eastAsia="仿宋" w:cs="仿宋"/>
          <w:b/>
          <w:bCs/>
          <w:color w:val="auto"/>
          <w:kern w:val="0"/>
          <w:sz w:val="21"/>
          <w:szCs w:val="21"/>
          <w:highlight w:val="none"/>
          <w:lang w:bidi="ar"/>
        </w:rPr>
        <w:t>56座生物-岛式吊装</w:t>
      </w:r>
      <w:bookmarkEnd w:id="4"/>
    </w:p>
    <w:tbl>
      <w:tblPr>
        <w:tblStyle w:val="4"/>
        <w:tblW w:w="5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57"/>
        <w:gridCol w:w="4845"/>
        <w:gridCol w:w="646"/>
        <w:gridCol w:w="647"/>
        <w:gridCol w:w="1192"/>
      </w:tblGrid>
      <w:tr w14:paraId="4AE9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000" w:type="pct"/>
            <w:gridSpan w:val="6"/>
            <w:shd w:val="clear" w:color="auto" w:fill="auto"/>
            <w:noWrap/>
            <w:vAlign w:val="center"/>
          </w:tcPr>
          <w:p w14:paraId="32421F2D">
            <w:pPr>
              <w:widowControl/>
              <w:snapToGrid w:val="0"/>
              <w:ind w:left="0" w:leftChars="0" w:right="0" w:rightChars="0" w:firstLine="0" w:firstLineChars="0"/>
              <w:jc w:val="center"/>
              <w:textAlignment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56座生物-岛式吊装</w:t>
            </w:r>
          </w:p>
        </w:tc>
      </w:tr>
      <w:tr w14:paraId="1815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74" w:type="pct"/>
            <w:shd w:val="clear" w:color="auto" w:fill="auto"/>
            <w:noWrap/>
            <w:vAlign w:val="center"/>
          </w:tcPr>
          <w:p w14:paraId="0CB699E1">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序号</w:t>
            </w:r>
          </w:p>
        </w:tc>
        <w:tc>
          <w:tcPr>
            <w:tcW w:w="432" w:type="pct"/>
            <w:shd w:val="clear" w:color="auto" w:fill="auto"/>
            <w:noWrap/>
            <w:vAlign w:val="center"/>
          </w:tcPr>
          <w:p w14:paraId="6ECA0816">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产品名称</w:t>
            </w:r>
          </w:p>
        </w:tc>
        <w:tc>
          <w:tcPr>
            <w:tcW w:w="2771" w:type="pct"/>
            <w:shd w:val="clear" w:color="auto" w:fill="auto"/>
            <w:noWrap/>
            <w:vAlign w:val="center"/>
          </w:tcPr>
          <w:p w14:paraId="2D39DD3D">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技术参数</w:t>
            </w:r>
          </w:p>
        </w:tc>
        <w:tc>
          <w:tcPr>
            <w:tcW w:w="369" w:type="pct"/>
            <w:shd w:val="clear" w:color="auto" w:fill="auto"/>
            <w:noWrap/>
            <w:vAlign w:val="center"/>
          </w:tcPr>
          <w:p w14:paraId="682910D0">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单位</w:t>
            </w:r>
          </w:p>
        </w:tc>
        <w:tc>
          <w:tcPr>
            <w:tcW w:w="369" w:type="pct"/>
            <w:shd w:val="clear" w:color="auto" w:fill="auto"/>
            <w:noWrap/>
            <w:vAlign w:val="center"/>
          </w:tcPr>
          <w:p w14:paraId="249852F8">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数量</w:t>
            </w:r>
          </w:p>
        </w:tc>
        <w:tc>
          <w:tcPr>
            <w:tcW w:w="681" w:type="pct"/>
            <w:shd w:val="clear" w:color="auto" w:fill="auto"/>
            <w:noWrap/>
            <w:vAlign w:val="center"/>
          </w:tcPr>
          <w:p w14:paraId="6075B8C6">
            <w:pPr>
              <w:widowControl/>
              <w:snapToGrid w:val="0"/>
              <w:ind w:left="0" w:leftChars="0" w:right="0" w:rightChars="0" w:firstLine="0" w:firstLine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参考图片</w:t>
            </w:r>
          </w:p>
        </w:tc>
      </w:tr>
      <w:tr w14:paraId="0747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8" w:type="pct"/>
            <w:gridSpan w:val="5"/>
            <w:shd w:val="clear" w:color="auto" w:fill="auto"/>
            <w:noWrap/>
            <w:vAlign w:val="center"/>
          </w:tcPr>
          <w:p w14:paraId="1B632732">
            <w:pPr>
              <w:widowControl/>
              <w:snapToGrid w:val="0"/>
              <w:ind w:left="0" w:leftChars="0" w:right="0" w:rightChars="0" w:firstLine="0" w:firstLineChars="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一.教师演示区域</w:t>
            </w:r>
          </w:p>
        </w:tc>
        <w:tc>
          <w:tcPr>
            <w:tcW w:w="681" w:type="pct"/>
            <w:shd w:val="clear" w:color="auto" w:fill="auto"/>
            <w:noWrap/>
            <w:vAlign w:val="center"/>
          </w:tcPr>
          <w:p w14:paraId="245C33B2">
            <w:pPr>
              <w:widowControl/>
              <w:snapToGrid w:val="0"/>
              <w:ind w:left="0" w:leftChars="0" w:right="0" w:rightChars="0" w:firstLine="0" w:firstLineChars="0"/>
              <w:jc w:val="center"/>
              <w:textAlignment w:val="center"/>
              <w:rPr>
                <w:rFonts w:hint="eastAsia" w:ascii="仿宋" w:hAnsi="仿宋" w:eastAsia="仿宋" w:cs="仿宋"/>
                <w:b/>
                <w:bCs/>
                <w:color w:val="auto"/>
                <w:kern w:val="0"/>
                <w:sz w:val="21"/>
                <w:szCs w:val="21"/>
                <w:highlight w:val="none"/>
                <w:lang w:bidi="ar"/>
              </w:rPr>
            </w:pPr>
          </w:p>
        </w:tc>
      </w:tr>
      <w:tr w14:paraId="4932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noWrap/>
            <w:vAlign w:val="center"/>
          </w:tcPr>
          <w:p w14:paraId="2333E65E">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432" w:type="pct"/>
            <w:shd w:val="clear" w:color="auto" w:fill="auto"/>
            <w:vAlign w:val="center"/>
          </w:tcPr>
          <w:p w14:paraId="58EE5E88">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86寸智慧黑板</w:t>
            </w:r>
          </w:p>
        </w:tc>
        <w:tc>
          <w:tcPr>
            <w:tcW w:w="2771" w:type="pct"/>
            <w:shd w:val="clear" w:color="auto" w:fill="auto"/>
            <w:vAlign w:val="center"/>
          </w:tcPr>
          <w:p w14:paraId="31FEB530">
            <w:pPr>
              <w:widowControl/>
              <w:textAlignment w:val="top"/>
              <w:rPr>
                <w:rStyle w:val="11"/>
                <w:rFonts w:hint="eastAsia" w:ascii="仿宋" w:hAnsi="仿宋" w:eastAsia="仿宋" w:cs="仿宋"/>
                <w:color w:val="auto"/>
                <w:sz w:val="21"/>
                <w:szCs w:val="21"/>
                <w:highlight w:val="none"/>
                <w:lang w:bidi="ar"/>
              </w:rPr>
            </w:pPr>
            <w:r>
              <w:rPr>
                <w:rStyle w:val="11"/>
                <w:rFonts w:hint="eastAsia" w:ascii="仿宋" w:hAnsi="仿宋" w:eastAsia="仿宋" w:cs="仿宋"/>
                <w:color w:val="auto"/>
                <w:sz w:val="21"/>
                <w:szCs w:val="21"/>
                <w:highlight w:val="none"/>
                <w:lang w:bidi="ar"/>
              </w:rPr>
              <w:t>一、整机设计要求</w:t>
            </w:r>
          </w:p>
          <w:p w14:paraId="05C56409">
            <w:pPr>
              <w:widowControl/>
              <w:textAlignment w:val="top"/>
              <w:rPr>
                <w:rStyle w:val="11"/>
                <w:rFonts w:hint="eastAsia" w:ascii="仿宋" w:hAnsi="仿宋" w:eastAsia="仿宋" w:cs="仿宋"/>
                <w:color w:val="auto"/>
                <w:sz w:val="21"/>
                <w:szCs w:val="21"/>
                <w:highlight w:val="none"/>
                <w:lang w:bidi="ar"/>
              </w:rPr>
            </w:pPr>
            <w:r>
              <w:rPr>
                <w:rStyle w:val="11"/>
                <w:rFonts w:hint="eastAsia" w:ascii="仿宋" w:hAnsi="仿宋" w:eastAsia="仿宋" w:cs="仿宋"/>
                <w:color w:val="auto"/>
                <w:sz w:val="21"/>
                <w:szCs w:val="21"/>
                <w:highlight w:val="none"/>
                <w:lang w:bidi="ar"/>
              </w:rPr>
              <w:t>1.整机采用三拼结构，无推拉式结构，中间为LED液晶显示屏，两侧副屏可支持以下媒介（普通粉笔、液体粉笔、成膜笔）进行板书书写，便于老师完整书写教学内容。整机尺寸：宽≥4200mm，高≥1200mm。2.整机中间主屏书写面板采用耐磨玻璃材质，钢化玻璃表面硬度≥9H。主屏采用不低于86英寸4K LED 液晶屏，显示比例16:9，灰度等级≥256级。3.整机背光系统支持DC调光方式，多级亮度调节，支持白颜色背景下最暗亮度≤100nit，用于提升显示对比度。4.为保护师生视力，整机采用硬件低蓝光背光技术，在源头减少有害蓝光波段能量，蓝光占比（有害蓝光415～455nm能量综合）/（整体蓝光400～500能量综合）＜50%，低蓝光保护显示不偏色、不泛黄。5.整机支持色彩空间可选，包含标准模式和sRGB模式，在sRGB模式下可做到高色准△E≤1.0。6.为方便老师操作，整机前置按键数量不超过6个，可实现开关机、调出中控菜单、护眼、录屏等操作。7.支持红外触控，支持Windows系统中进行40点或以上触控，支持在Android系统中进行40点或以上触控。8.整机系统支持书写触控延迟≤25ms，触摸响应时间≤4ms，触摸最小识别物≤3mm。9.整机触摸支持动态压力感应，支持无任何电子功能的普通书写笔在整机上书写或点压时，整机能感应压力变化，书写或点压过程笔迹呈现不同粗细。10.支持智能板擦功能，系统可根据触控物体的形状自动识别出实物板擦，可擦除电子白板中的内容，无需依赖外部电子设备。</w:t>
            </w:r>
          </w:p>
          <w:p w14:paraId="3E8FD749">
            <w:pPr>
              <w:widowControl/>
              <w:textAlignment w:val="top"/>
              <w:rPr>
                <w:rStyle w:val="7"/>
                <w:rFonts w:hint="eastAsia" w:ascii="仿宋" w:hAnsi="仿宋" w:eastAsia="仿宋" w:cs="仿宋"/>
                <w:color w:val="auto"/>
                <w:sz w:val="21"/>
                <w:szCs w:val="21"/>
                <w:highlight w:val="none"/>
                <w:lang w:bidi="ar"/>
              </w:rPr>
            </w:pPr>
            <w:r>
              <w:rPr>
                <w:rStyle w:val="11"/>
                <w:rFonts w:hint="eastAsia" w:ascii="仿宋" w:hAnsi="仿宋" w:eastAsia="仿宋" w:cs="仿宋"/>
                <w:color w:val="auto"/>
                <w:sz w:val="21"/>
                <w:szCs w:val="21"/>
                <w:highlight w:val="none"/>
                <w:lang w:bidi="ar"/>
              </w:rPr>
              <w:t>11.</w:t>
            </w:r>
            <w:r>
              <w:rPr>
                <w:rStyle w:val="7"/>
                <w:rFonts w:hint="eastAsia" w:ascii="仿宋" w:hAnsi="仿宋" w:eastAsia="仿宋" w:cs="仿宋"/>
                <w:color w:val="auto"/>
                <w:sz w:val="21"/>
                <w:szCs w:val="21"/>
                <w:highlight w:val="none"/>
                <w:lang w:bidi="ar"/>
              </w:rPr>
              <w:t>整机内置</w:t>
            </w:r>
            <w:r>
              <w:rPr>
                <w:rStyle w:val="7"/>
                <w:rFonts w:hint="eastAsia" w:ascii="仿宋" w:hAnsi="仿宋" w:eastAsia="仿宋" w:cs="仿宋"/>
                <w:color w:val="auto"/>
                <w:sz w:val="21"/>
                <w:szCs w:val="21"/>
                <w:highlight w:val="none"/>
                <w:lang w:val="en-US" w:eastAsia="zh-CN" w:bidi="ar"/>
              </w:rPr>
              <w:t>不低于2.0</w:t>
            </w:r>
            <w:r>
              <w:rPr>
                <w:rStyle w:val="7"/>
                <w:rFonts w:hint="eastAsia" w:ascii="仿宋" w:hAnsi="仿宋" w:eastAsia="仿宋" w:cs="仿宋"/>
                <w:color w:val="auto"/>
                <w:sz w:val="21"/>
                <w:szCs w:val="21"/>
                <w:highlight w:val="none"/>
                <w:lang w:bidi="ar"/>
              </w:rPr>
              <w:t>声道扬声器，最大功率≥84W。</w:t>
            </w:r>
          </w:p>
          <w:p w14:paraId="28BDAE46">
            <w:pPr>
              <w:widowControl/>
              <w:snapToGrid w:val="0"/>
              <w:ind w:left="0" w:leftChars="0" w:right="0" w:rightChars="0" w:firstLine="0" w:firstLineChars="0"/>
              <w:jc w:val="left"/>
              <w:textAlignment w:val="top"/>
              <w:rPr>
                <w:rStyle w:val="11"/>
                <w:rFonts w:hint="eastAsia" w:ascii="仿宋" w:hAnsi="仿宋" w:eastAsia="仿宋" w:cs="仿宋"/>
                <w:color w:val="auto"/>
                <w:sz w:val="21"/>
                <w:szCs w:val="21"/>
                <w:highlight w:val="none"/>
                <w:lang w:bidi="ar"/>
              </w:rPr>
            </w:pPr>
            <w:r>
              <w:rPr>
                <w:rStyle w:val="11"/>
                <w:rFonts w:hint="eastAsia" w:ascii="仿宋" w:hAnsi="仿宋" w:eastAsia="仿宋" w:cs="仿宋"/>
                <w:color w:val="auto"/>
                <w:sz w:val="21"/>
                <w:szCs w:val="21"/>
                <w:highlight w:val="none"/>
                <w:lang w:bidi="ar"/>
              </w:rPr>
              <w:t>12.整机全通道支持纸质护眼模式，可实现画面纹理的实时调整；支持纸质纹理：牛皮纸、素描纸、宣纸、水彩纸、水纹纸；支持透明度调节；支持色温调节。13.纸质护眼模式下，显示画面各像素点灰度不规则，减少背景干扰。14.整机内置非独立摄像头，可拍摄≥5000万像素数的照片。整机上边框内置非独立式广角高清摄像头，均支持 3D 降噪算法和数字宽动态范围成像WDR 技术，支持输出 MJPG、 H.264 视频格式。15.整机设备支持多种身份识别方式，支持通过账号登录、手机扫码登录、人脸识别登录、声纹识别登录、近场发现登录，并支持账号安全登录检测。16.整机侧置输入接口具备≥2路HDMI、≥1路RS232、≥1路USB接口；侧置输出接口具备≥1路音频输出、≥1路触控USB输出；前置输入接口具备≥3路USB接口（包含≥1路Type-C、≥2路USB）。17.整机嵌入式系统版本≥Android 15，CPU≥8核，内存≥2GB，存储空间≥32GB。 18.整机内置非独立外扩展的8阵列麦克风，拾音角度≥180°，可用于对教室环境音频进行采集，拾音距离≥12m。19.整机内置扬声器采用缝隙发声技术，喇叭采用槽式开口设计。</w:t>
            </w:r>
          </w:p>
          <w:p w14:paraId="46F0804A">
            <w:pPr>
              <w:widowControl/>
              <w:snapToGrid w:val="0"/>
              <w:ind w:left="0" w:leftChars="0" w:right="0" w:rightChars="0" w:firstLine="0" w:firstLineChars="0"/>
              <w:jc w:val="left"/>
              <w:textAlignment w:val="top"/>
              <w:rPr>
                <w:rStyle w:val="11"/>
                <w:rFonts w:hint="eastAsia" w:ascii="仿宋" w:hAnsi="仿宋" w:eastAsia="仿宋" w:cs="仿宋"/>
                <w:color w:val="auto"/>
                <w:sz w:val="21"/>
                <w:szCs w:val="21"/>
                <w:highlight w:val="none"/>
                <w:lang w:bidi="ar"/>
              </w:rPr>
            </w:pPr>
            <w:r>
              <w:rPr>
                <w:rStyle w:val="11"/>
                <w:rFonts w:hint="eastAsia" w:ascii="仿宋" w:hAnsi="仿宋" w:eastAsia="仿宋" w:cs="仿宋"/>
                <w:color w:val="auto"/>
                <w:sz w:val="21"/>
                <w:szCs w:val="21"/>
                <w:highlight w:val="none"/>
                <w:lang w:bidi="ar"/>
              </w:rPr>
              <w:t>二、整机通信系统要求</w:t>
            </w:r>
          </w:p>
          <w:p w14:paraId="40853655">
            <w:pPr>
              <w:widowControl/>
              <w:snapToGrid w:val="0"/>
              <w:ind w:left="0" w:leftChars="0" w:right="0" w:rightChars="0" w:firstLine="0" w:firstLineChars="0"/>
              <w:jc w:val="left"/>
              <w:textAlignment w:val="top"/>
              <w:rPr>
                <w:rStyle w:val="11"/>
                <w:rFonts w:hint="eastAsia" w:ascii="仿宋" w:hAnsi="仿宋" w:eastAsia="仿宋" w:cs="仿宋"/>
                <w:color w:val="auto"/>
                <w:sz w:val="21"/>
                <w:szCs w:val="21"/>
                <w:highlight w:val="none"/>
                <w:lang w:bidi="ar"/>
              </w:rPr>
            </w:pPr>
            <w:r>
              <w:rPr>
                <w:rStyle w:val="11"/>
                <w:rFonts w:hint="eastAsia" w:ascii="仿宋" w:hAnsi="仿宋" w:eastAsia="仿宋" w:cs="仿宋"/>
                <w:color w:val="auto"/>
                <w:sz w:val="21"/>
                <w:szCs w:val="21"/>
                <w:highlight w:val="none"/>
                <w:lang w:bidi="ar"/>
              </w:rPr>
              <w:t>1.整机无需外接无线网卡，在Window系统下接入无线网络，切换到嵌入式Android系统下可直接实现无线上网功能，不需手动重复设置。2.整机内置双WiFi6无线网卡（不接受外接），在Android和Windows系统下，可实现Wi-Fi无线上网连接、AP无线热点发射。 3.整机支持不低于蓝牙Bluetooth 5.4标准，支持主动发现蓝牙外设从而连接（无需整机进入发现模式），支持连接外部蓝牙音箱播放音频。4.整机Windows通道支持文件传输应用，支持通过扫码、wifi直联、超声三种方式与手机进行握手连接，实现文件传输功能。</w:t>
            </w:r>
          </w:p>
          <w:p w14:paraId="4E05227F">
            <w:pPr>
              <w:widowControl/>
              <w:snapToGrid w:val="0"/>
              <w:ind w:left="0" w:leftChars="0" w:right="0" w:rightChars="0" w:firstLine="0" w:firstLineChars="0"/>
              <w:jc w:val="left"/>
              <w:textAlignment w:val="top"/>
              <w:rPr>
                <w:rStyle w:val="12"/>
                <w:rFonts w:hint="eastAsia" w:ascii="仿宋" w:hAnsi="仿宋" w:eastAsia="仿宋" w:cs="仿宋"/>
                <w:color w:val="auto"/>
                <w:sz w:val="21"/>
                <w:szCs w:val="21"/>
                <w:highlight w:val="none"/>
                <w:lang w:bidi="ar"/>
              </w:rPr>
            </w:pPr>
            <w:r>
              <w:rPr>
                <w:rStyle w:val="12"/>
                <w:rFonts w:hint="eastAsia" w:ascii="仿宋" w:hAnsi="仿宋" w:eastAsia="仿宋" w:cs="仿宋"/>
                <w:color w:val="auto"/>
                <w:sz w:val="21"/>
                <w:szCs w:val="21"/>
                <w:highlight w:val="none"/>
                <w:lang w:bidi="ar"/>
              </w:rPr>
              <w:t>三、OPS电脑模块配置要求</w:t>
            </w:r>
          </w:p>
          <w:p w14:paraId="1E87A837">
            <w:pPr>
              <w:widowControl/>
              <w:snapToGrid w:val="0"/>
              <w:ind w:left="0" w:leftChars="0" w:right="0" w:rightChars="0" w:firstLine="0" w:firstLineChars="0"/>
              <w:jc w:val="left"/>
              <w:textAlignment w:val="top"/>
              <w:rPr>
                <w:rStyle w:val="12"/>
                <w:rFonts w:hint="eastAsia" w:ascii="仿宋" w:hAnsi="仿宋" w:eastAsia="仿宋" w:cs="仿宋"/>
                <w:color w:val="auto"/>
                <w:sz w:val="21"/>
                <w:szCs w:val="21"/>
                <w:highlight w:val="none"/>
                <w:lang w:bidi="ar"/>
              </w:rPr>
            </w:pPr>
            <w:r>
              <w:rPr>
                <w:rStyle w:val="12"/>
                <w:rFonts w:hint="eastAsia" w:ascii="仿宋" w:hAnsi="仿宋" w:eastAsia="仿宋" w:cs="仿宋"/>
                <w:color w:val="auto"/>
                <w:sz w:val="21"/>
                <w:szCs w:val="21"/>
                <w:highlight w:val="none"/>
                <w:lang w:bidi="ar"/>
              </w:rPr>
              <w:t>1、插拔式OPS微型PC设计，采用Intel Core i</w:t>
            </w:r>
            <w:r>
              <w:rPr>
                <w:rStyle w:val="12"/>
                <w:rFonts w:hint="eastAsia" w:ascii="仿宋" w:hAnsi="仿宋" w:eastAsia="仿宋" w:cs="仿宋"/>
                <w:color w:val="auto"/>
                <w:sz w:val="21"/>
                <w:szCs w:val="21"/>
                <w:highlight w:val="none"/>
                <w:lang w:val="en-US" w:eastAsia="zh-CN" w:bidi="ar"/>
              </w:rPr>
              <w:t>7</w:t>
            </w:r>
            <w:r>
              <w:rPr>
                <w:rStyle w:val="12"/>
                <w:rFonts w:hint="eastAsia" w:ascii="仿宋" w:hAnsi="仿宋" w:eastAsia="仿宋" w:cs="仿宋"/>
                <w:color w:val="auto"/>
                <w:sz w:val="21"/>
                <w:szCs w:val="21"/>
                <w:highlight w:val="none"/>
                <w:lang w:bidi="ar"/>
              </w:rPr>
              <w:t xml:space="preserve"> CPU或以上。2、内存：≥8GB DDR4。3、硬盘：≥256GB 固态硬盘。4、USB接口：≥3路USB3.0接口。5、视频输出接口：≥1路HDMI接口。6、具有标准 PC 防盗锁孔，确保电脑模块安全防盗。7、和整机的连接接口针脚数≤40pin，和整机的连接采用万兆级接口，传输速率≥10Gbps。</w:t>
            </w:r>
          </w:p>
          <w:p w14:paraId="7713C72D">
            <w:pPr>
              <w:widowControl/>
              <w:snapToGrid w:val="0"/>
              <w:ind w:left="0" w:leftChars="0" w:right="0" w:rightChars="0" w:firstLine="0" w:firstLineChars="0"/>
              <w:jc w:val="left"/>
              <w:textAlignment w:val="top"/>
              <w:rPr>
                <w:rStyle w:val="12"/>
                <w:rFonts w:hint="eastAsia" w:ascii="仿宋" w:hAnsi="仿宋" w:eastAsia="仿宋" w:cs="仿宋"/>
                <w:color w:val="auto"/>
                <w:sz w:val="21"/>
                <w:szCs w:val="21"/>
                <w:highlight w:val="none"/>
                <w:lang w:bidi="ar"/>
              </w:rPr>
            </w:pPr>
            <w:r>
              <w:rPr>
                <w:rStyle w:val="12"/>
                <w:rFonts w:hint="eastAsia" w:ascii="仿宋" w:hAnsi="仿宋" w:eastAsia="仿宋" w:cs="仿宋"/>
                <w:color w:val="auto"/>
                <w:sz w:val="21"/>
                <w:szCs w:val="21"/>
                <w:highlight w:val="none"/>
                <w:lang w:bidi="ar"/>
              </w:rPr>
              <w:t>四、白板软件</w:t>
            </w:r>
          </w:p>
          <w:p w14:paraId="0880A97A">
            <w:pPr>
              <w:widowControl/>
              <w:snapToGrid w:val="0"/>
              <w:ind w:left="0" w:leftChars="0" w:right="0" w:rightChars="0" w:firstLine="0" w:firstLineChars="0"/>
              <w:jc w:val="left"/>
              <w:textAlignment w:val="top"/>
              <w:rPr>
                <w:rFonts w:hint="eastAsia" w:ascii="仿宋" w:hAnsi="仿宋" w:eastAsia="仿宋" w:cs="仿宋"/>
                <w:color w:val="auto"/>
                <w:sz w:val="21"/>
                <w:szCs w:val="21"/>
                <w:highlight w:val="none"/>
              </w:rPr>
            </w:pPr>
            <w:r>
              <w:rPr>
                <w:rStyle w:val="12"/>
                <w:rFonts w:hint="eastAsia" w:ascii="仿宋" w:hAnsi="仿宋" w:eastAsia="仿宋" w:cs="仿宋"/>
                <w:color w:val="auto"/>
                <w:sz w:val="21"/>
                <w:szCs w:val="21"/>
                <w:highlight w:val="none"/>
                <w:lang w:bidi="ar"/>
              </w:rPr>
              <w:t>1.为使用方全体教师配备个人账号，形成一体的信息化教学账号体系；根据教师账号信息将教师云空间匹配至对应学校、学科校本资源库。支持通过数字账号、微信二维码、硬件密钥方式登录教师个人账号。2.在备课场景中搜索课件库课件资源，具有不少于15万份的课件资源，支持整份课件或按照课件页插入课件中。可以按照教学环节筛选对应课件页一键插入课件中，可导入新课、作者简介。可以按照元素类型思维导图、课堂活动选取需要的部分补充课件缺失的部分。可以在查看部分课件的同时查看对应整份课件，了解作者整体教学思路。3.云教案可自动同步至云空间，支持已链接方式进行定向式分享和开放式分享。接收者可直接在桌面浏览器、微信浏览器内打开预览，可将云教案转存至个人云空间。云教案支持导出为PDF格式。4.提供教案模板，方便老师撰写教案，预置模板包含表格式、提纲式、集备式、多课时式、单元设计式等不少于7个。支持校本模板，管理员在教研管理后台设置校本模板后，老师可在云教案模板调用。5.云教案与云课件可一对多关联绑定，产生绑定后，在课件页和教案页均支持在同一面板打开关联的云课件或云教案预览，便于老师备课时相互对照。6.AI智能纠错：软件内置的AI智能语义分析模块，可对输入的英文文本的拼写、句型、语法进行错误检查，并支持一键纠错。7、支持汉字语音测评功能，通过整机拾音麦进行用户声音采集分析，判断用户发音是否标准。8、支持课件多人在线协同编辑，支持以链接的形式进行课件分享、邀请协作，支持查看当前在线用户，针对邀请协同的用户可设置可编辑、可阅读权限，支持将PPT课件转化为交互式课件进行协同编辑。9.具有不少于100 节党建微课视频，包含革命篇、建设篇、改革篇、复兴篇4个篇章。微课内容可在线点播，下载至课件播放。微课视频支持视频关键帧打点标记，播放过程中可一键跳转至标记位置， 也可一键对视频内容进行截图插入课件。10.支持视频研讨：支持在线发起多人视频研讨，研讨过程中可邀请校内外老师共同参与，会议主持人可对会议进行参会人员的管理，包括邀请发言/开启禁言，共享屏幕等操作，系统自动录制视频研讨全过程，会议结束后可自动形成视频回放记录。</w:t>
            </w:r>
          </w:p>
        </w:tc>
        <w:tc>
          <w:tcPr>
            <w:tcW w:w="369" w:type="pct"/>
            <w:shd w:val="clear" w:color="auto" w:fill="auto"/>
            <w:vAlign w:val="center"/>
          </w:tcPr>
          <w:p w14:paraId="13BD3141">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369" w:type="pct"/>
            <w:shd w:val="clear" w:color="auto" w:fill="auto"/>
            <w:vAlign w:val="center"/>
          </w:tcPr>
          <w:p w14:paraId="017D85B6">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04292F0E">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0F14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noWrap/>
            <w:vAlign w:val="center"/>
          </w:tcPr>
          <w:p w14:paraId="3331770C">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432" w:type="pct"/>
            <w:shd w:val="clear" w:color="auto" w:fill="auto"/>
            <w:vAlign w:val="center"/>
          </w:tcPr>
          <w:p w14:paraId="1A7A6232">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视频展台</w:t>
            </w:r>
          </w:p>
        </w:tc>
        <w:tc>
          <w:tcPr>
            <w:tcW w:w="2771" w:type="pct"/>
            <w:shd w:val="clear" w:color="auto" w:fill="auto"/>
            <w:vAlign w:val="center"/>
          </w:tcPr>
          <w:p w14:paraId="79983044">
            <w:pPr>
              <w:widowControl/>
              <w:snapToGrid w:val="0"/>
              <w:ind w:left="0" w:leftChars="0" w:right="0" w:rightChars="0" w:firstLine="0" w:firstLineChars="0"/>
              <w:jc w:val="left"/>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1.采用≥800万像素摄像头；采用 USB五伏电源直接供电，无需额外配置电源适配器，环保无辐射；箱内USB连线采用隐藏式设计，箱内无可见连线且USB口下出，有效防止积尘，且方便布线和返修。2.A4大小拍摄幅面，1080P动态视频预览达到30帧/秒；托板及挂墙部分采用金属加强，托板可承重3kg，整机壁挂式安装。3.支持展台成像画面实时批注，预设多种笔划粗细及颜色供选择，且支持对展台成像画面联同批注内容进行同步缩放、移动。4.整机采用圆弧式设计，无锐角；同时托板采用磁吸吸附式机构，防止托板打落，方便打开及固定，避免机械式锁具故障率高的问题。5.展示托板正上方具备LED补光灯，保证展示区域的亮度及展示效果，补光灯开关采用触摸按键设计，同时可通过智慧黑板中的软件直接控制开关； 6.带自动对焦摄像头；外壳在摄像头部分带保护镜片密封，防止灰尘沾染摄像头，防护等级达到IP4X级别。7.具有故障自动检测功能：在调用展台却无法出现镜头采集画面信号时，可自动出现检测链接，并给出导致性原因（如硬件连接、摄像头占用、配套软件版本等问题）。</w:t>
            </w:r>
          </w:p>
        </w:tc>
        <w:tc>
          <w:tcPr>
            <w:tcW w:w="369" w:type="pct"/>
            <w:shd w:val="clear" w:color="auto" w:fill="auto"/>
            <w:vAlign w:val="center"/>
          </w:tcPr>
          <w:p w14:paraId="77F59824">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369" w:type="pct"/>
            <w:shd w:val="clear" w:color="auto" w:fill="auto"/>
            <w:vAlign w:val="center"/>
          </w:tcPr>
          <w:p w14:paraId="4B2D596E">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65E7E92C">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7A5C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FFFFFF"/>
            <w:noWrap/>
            <w:vAlign w:val="center"/>
          </w:tcPr>
          <w:p w14:paraId="3F843940">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432" w:type="pct"/>
            <w:shd w:val="clear" w:color="auto" w:fill="auto"/>
            <w:vAlign w:val="center"/>
          </w:tcPr>
          <w:p w14:paraId="7A4F00BB">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教师实验台</w:t>
            </w:r>
          </w:p>
        </w:tc>
        <w:tc>
          <w:tcPr>
            <w:tcW w:w="2771" w:type="pct"/>
            <w:shd w:val="clear" w:color="auto" w:fill="auto"/>
            <w:vAlign w:val="center"/>
          </w:tcPr>
          <w:p w14:paraId="18DC9D81">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1、规格：2400×700×850mm</w:t>
            </w:r>
          </w:p>
          <w:p w14:paraId="0651446E">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2、台面要求：采用≥13mm厚优抗板台面，为了确保实验人员的健康安全，产品各项性能需满足如下要求：</w:t>
            </w:r>
          </w:p>
          <w:p w14:paraId="487FF682">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 xml:space="preserve">光泽度（60°）≤8；  </w:t>
            </w:r>
          </w:p>
          <w:p w14:paraId="720177CC">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银元素（Ag）未检出。</w:t>
            </w:r>
          </w:p>
          <w:p w14:paraId="19D1EB98">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 xml:space="preserve">燃烧性能：B1（C-s1,d0,t1）级；  </w:t>
            </w:r>
          </w:p>
          <w:p w14:paraId="0EEA2D52">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(4)</w:t>
            </w:r>
            <w:r>
              <w:rPr>
                <w:rFonts w:hint="eastAsia" w:ascii="仿宋" w:hAnsi="仿宋" w:eastAsia="仿宋" w:cs="仿宋"/>
                <w:color w:val="auto"/>
                <w:kern w:val="0"/>
                <w:sz w:val="21"/>
                <w:szCs w:val="21"/>
                <w:highlight w:val="none"/>
                <w:lang w:bidi="ar"/>
              </w:rPr>
              <w:t xml:space="preserve">烟气毒性：ZA3级；  </w:t>
            </w:r>
          </w:p>
          <w:p w14:paraId="13A1E1E6">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(5)</w:t>
            </w:r>
            <w:r>
              <w:rPr>
                <w:rFonts w:hint="eastAsia" w:ascii="仿宋" w:hAnsi="仿宋" w:eastAsia="仿宋" w:cs="仿宋"/>
                <w:color w:val="auto"/>
                <w:kern w:val="0"/>
                <w:sz w:val="21"/>
                <w:szCs w:val="21"/>
                <w:highlight w:val="none"/>
                <w:lang w:bidi="ar"/>
              </w:rPr>
              <w:t>水平燃烧HB级、垂直燃烧V-0级</w:t>
            </w:r>
            <w:r>
              <w:rPr>
                <w:rFonts w:hint="eastAsia" w:ascii="仿宋" w:hAnsi="仿宋" w:eastAsia="仿宋" w:cs="仿宋"/>
                <w:color w:val="auto"/>
                <w:kern w:val="0"/>
                <w:sz w:val="21"/>
                <w:szCs w:val="21"/>
                <w:highlight w:val="none"/>
                <w:lang w:eastAsia="zh-CN" w:bidi="ar"/>
              </w:rPr>
              <w:t>；</w:t>
            </w:r>
          </w:p>
          <w:p w14:paraId="01739083">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(6)</w:t>
            </w:r>
            <w:r>
              <w:rPr>
                <w:rFonts w:hint="eastAsia" w:ascii="仿宋" w:hAnsi="仿宋" w:eastAsia="仿宋" w:cs="仿宋"/>
                <w:color w:val="auto"/>
                <w:kern w:val="0"/>
                <w:sz w:val="21"/>
                <w:szCs w:val="21"/>
                <w:highlight w:val="none"/>
                <w:lang w:bidi="ar"/>
              </w:rPr>
              <w:t>甲醛去除率≥50%、甲苯去除率≥15%</w:t>
            </w:r>
            <w:r>
              <w:rPr>
                <w:rFonts w:hint="eastAsia" w:ascii="仿宋" w:hAnsi="仿宋" w:eastAsia="仿宋" w:cs="仿宋"/>
                <w:color w:val="auto"/>
                <w:kern w:val="0"/>
                <w:sz w:val="21"/>
                <w:szCs w:val="21"/>
                <w:highlight w:val="none"/>
                <w:lang w:eastAsia="zh-CN" w:bidi="ar"/>
              </w:rPr>
              <w:t>；</w:t>
            </w:r>
          </w:p>
          <w:p w14:paraId="314EFB11">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柜身：按照多媒体讲台,设计了电脑主机、显示器等设备的摆放空间，同时设计了电源盒、网络接口、电脑专用插座.中间部分是讲课演示部分，并设抽屉式结构，抽屉装有教师演示安全电源及控制装置。台身主体背板、吊板及所有板材均采用高品质1.0mm +/- 0.07mm的镀锌钢板，拉力強度&gt;270N/mm2,表面均经静电及磷化处理，环氧树脂喷涂厚度≥75um。门铰：采用175度阻尼铰链。自闭式，与柜体面水平角度&lt;15度时，柜门即可自行关闭，弹性好，外形美观，使用过程中无噪音，可开关十万次，达到国际五金行业标准，使用寿命长。</w:t>
            </w:r>
          </w:p>
          <w:p w14:paraId="0C25979D">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滑轨：三节滑轨。达到国际五金行业标准，使用寿命长。</w:t>
            </w:r>
          </w:p>
          <w:p w14:paraId="0EBC1B56">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手抽：一字内隐藏拉手，与门板抽屉连为一体，使整体平面，简洁大方。</w:t>
            </w:r>
          </w:p>
          <w:p w14:paraId="3DB14A00">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4、门板及抽面：内置防撞胶垫，装于抽屉及门板内侧，减缓碰撞，保护柜体，保证关门减少噪音；</w:t>
            </w:r>
          </w:p>
          <w:p w14:paraId="7CDC4A03">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5、固定脚：采用ABS工程塑料模具成型制作而成，具有高度可调、耐磨、防潮、耐腐蚀等特点。</w:t>
            </w:r>
          </w:p>
          <w:p w14:paraId="779EA633">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6、组合结构：1060mm整体电源组合单元+630mm整体水槽组合单元*1组+630mm整体大型置物单元*1组，组合单元均采用整体焊接工艺，以增加其整体置物的最大强度，大型置物单元，其内部置物纵深≥60cm。</w:t>
            </w:r>
          </w:p>
          <w:p w14:paraId="08E575DA">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7.</w:t>
            </w:r>
            <w:r>
              <w:rPr>
                <w:rFonts w:hint="eastAsia" w:ascii="仿宋" w:hAnsi="仿宋" w:eastAsia="仿宋" w:cs="仿宋"/>
                <w:color w:val="auto"/>
                <w:kern w:val="0"/>
                <w:sz w:val="21"/>
                <w:szCs w:val="21"/>
                <w:highlight w:val="none"/>
                <w:lang w:bidi="ar"/>
              </w:rPr>
              <w:t>依据GB/T 24820-2024</w:t>
            </w:r>
          </w:p>
          <w:p w14:paraId="1AF6393E">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设备金属喷涂（塑）涂层满足抗冲击要求，冲击高度≥300mm</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试验后涂层表面无剥落、裂纹等结构性损坏</w:t>
            </w:r>
            <w:r>
              <w:rPr>
                <w:rFonts w:hint="eastAsia" w:ascii="仿宋" w:hAnsi="仿宋" w:eastAsia="仿宋" w:cs="仿宋"/>
                <w:color w:val="auto"/>
                <w:kern w:val="0"/>
                <w:sz w:val="21"/>
                <w:szCs w:val="21"/>
                <w:highlight w:val="none"/>
                <w:lang w:eastAsia="zh-CN" w:bidi="ar"/>
              </w:rPr>
              <w:t>。</w:t>
            </w:r>
          </w:p>
          <w:p w14:paraId="2F118492">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教师实验台抽屉</w:t>
            </w:r>
            <w:r>
              <w:rPr>
                <w:rFonts w:hint="eastAsia" w:ascii="仿宋" w:hAnsi="仿宋" w:eastAsia="仿宋" w:cs="仿宋"/>
                <w:color w:val="auto"/>
                <w:kern w:val="0"/>
                <w:sz w:val="21"/>
                <w:szCs w:val="21"/>
                <w:highlight w:val="none"/>
                <w:lang w:val="en-US" w:eastAsia="zh-CN" w:bidi="ar"/>
              </w:rPr>
              <w:t>形状位置公差</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抽屉自然下垂度≤15mm，抽屉左右摆动度≤15mm</w:t>
            </w:r>
            <w:r>
              <w:rPr>
                <w:rFonts w:hint="eastAsia" w:ascii="仿宋" w:hAnsi="仿宋" w:eastAsia="仿宋" w:cs="仿宋"/>
                <w:color w:val="auto"/>
                <w:kern w:val="0"/>
                <w:sz w:val="21"/>
                <w:szCs w:val="21"/>
                <w:highlight w:val="none"/>
                <w:lang w:eastAsia="zh-CN" w:bidi="ar"/>
              </w:rPr>
              <w:t>。</w:t>
            </w:r>
          </w:p>
          <w:p w14:paraId="6D8DC5E8">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教师实验台整体结构强度达标，经水平静载荷试验，施加≥400N水平作用力，重复试验≥8次后，实验台整体无松动、位移、结构性变形、部件损坏及连接脱落等异常</w:t>
            </w:r>
            <w:r>
              <w:rPr>
                <w:rFonts w:hint="eastAsia" w:ascii="仿宋" w:hAnsi="仿宋" w:eastAsia="仿宋" w:cs="仿宋"/>
                <w:color w:val="auto"/>
                <w:kern w:val="0"/>
                <w:sz w:val="21"/>
                <w:szCs w:val="21"/>
                <w:highlight w:val="none"/>
                <w:lang w:eastAsia="zh-CN" w:bidi="ar"/>
              </w:rPr>
              <w:t>。</w:t>
            </w:r>
          </w:p>
          <w:p w14:paraId="53ED1FE0">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4）</w:t>
            </w:r>
            <w:r>
              <w:rPr>
                <w:rFonts w:hint="eastAsia" w:ascii="仿宋" w:hAnsi="仿宋" w:eastAsia="仿宋" w:cs="仿宋"/>
                <w:color w:val="auto"/>
                <w:kern w:val="0"/>
                <w:sz w:val="21"/>
                <w:szCs w:val="21"/>
                <w:highlight w:val="none"/>
                <w:lang w:bidi="ar"/>
              </w:rPr>
              <w:t>经垂直静载荷试验，施加≥1500N垂直作用力，重复试验≥8次后，台面无开裂、破损、严重凹陷及结构性形变，台体支撑结构稳固无损坏</w:t>
            </w:r>
            <w:r>
              <w:rPr>
                <w:rFonts w:hint="eastAsia" w:ascii="仿宋" w:hAnsi="仿宋" w:eastAsia="仿宋" w:cs="仿宋"/>
                <w:color w:val="auto"/>
                <w:kern w:val="0"/>
                <w:sz w:val="21"/>
                <w:szCs w:val="21"/>
                <w:highlight w:val="none"/>
                <w:lang w:eastAsia="zh-CN" w:bidi="ar"/>
              </w:rPr>
              <w:t>。</w:t>
            </w:r>
          </w:p>
          <w:p w14:paraId="2FC5AB7E">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5）</w:t>
            </w:r>
            <w:r>
              <w:rPr>
                <w:rFonts w:hint="eastAsia" w:ascii="仿宋" w:hAnsi="仿宋" w:eastAsia="仿宋" w:cs="仿宋"/>
                <w:color w:val="auto"/>
                <w:kern w:val="0"/>
                <w:sz w:val="21"/>
                <w:szCs w:val="21"/>
                <w:highlight w:val="none"/>
                <w:lang w:bidi="ar"/>
              </w:rPr>
              <w:t>经水平冲击稳定性试验，采用质量≥40kg试验重物，跌落高度≥30mm进行冲击试验，试验后实验台无倾翻、无位移、无结构松动及部件损坏，满足实验室基础安全使用要求。</w:t>
            </w:r>
          </w:p>
          <w:p w14:paraId="1B465005">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8.</w:t>
            </w:r>
            <w:r>
              <w:rPr>
                <w:rFonts w:hint="eastAsia" w:ascii="仿宋" w:hAnsi="仿宋" w:eastAsia="仿宋" w:cs="仿宋"/>
                <w:color w:val="auto"/>
                <w:kern w:val="0"/>
                <w:sz w:val="21"/>
                <w:szCs w:val="21"/>
                <w:highlight w:val="none"/>
                <w:lang w:bidi="ar"/>
              </w:rPr>
              <w:t>耐腐蚀性能：试验时长≥72h，试验过程中样板划道两侧3mm以外区域无大面积鼓泡；试验结束后，划道两侧3mm外区域无明显锈迹、剥落、起皱现象，允许存在轻微均匀变色、失光，不影响设备正常使用寿命及使用效果。</w:t>
            </w:r>
          </w:p>
          <w:p w14:paraId="0FDBCA7D">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9.</w:t>
            </w:r>
            <w:r>
              <w:rPr>
                <w:rFonts w:hint="eastAsia" w:ascii="仿宋" w:hAnsi="仿宋" w:eastAsia="仿宋" w:cs="仿宋"/>
                <w:color w:val="auto"/>
                <w:kern w:val="0"/>
                <w:sz w:val="21"/>
                <w:szCs w:val="21"/>
                <w:highlight w:val="none"/>
                <w:lang w:bidi="ar"/>
              </w:rPr>
              <w:t>涂层硬度≥HB，表面耐常规刮擦、磨损，可抵御日常实验操作、清洁擦拭产生的轻微摩擦损耗，满足长期教学使用需求。</w:t>
            </w:r>
          </w:p>
          <w:p w14:paraId="0E7D2D39">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w:t>
            </w:r>
            <w:r>
              <w:rPr>
                <w:rFonts w:hint="eastAsia" w:ascii="仿宋" w:hAnsi="仿宋" w:eastAsia="仿宋" w:cs="仿宋"/>
                <w:color w:val="auto"/>
                <w:kern w:val="0"/>
                <w:sz w:val="21"/>
                <w:szCs w:val="21"/>
                <w:highlight w:val="none"/>
                <w:lang w:bidi="ar"/>
              </w:rPr>
              <w:t>甲醛释放量≤0.15mg/m³，符合国家校园教学设备、室内环境安全基础标准，适配中小学室内长期教学使用场景。</w:t>
            </w:r>
          </w:p>
        </w:tc>
        <w:tc>
          <w:tcPr>
            <w:tcW w:w="369" w:type="pct"/>
            <w:shd w:val="clear" w:color="auto" w:fill="auto"/>
            <w:vAlign w:val="center"/>
          </w:tcPr>
          <w:p w14:paraId="04F7EEA7">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369" w:type="pct"/>
            <w:shd w:val="clear" w:color="auto" w:fill="auto"/>
            <w:vAlign w:val="center"/>
          </w:tcPr>
          <w:p w14:paraId="728F3D65">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5D9D4C26">
            <w:pPr>
              <w:keepNext w:val="0"/>
              <w:keepLines w:val="0"/>
              <w:widowControl/>
              <w:suppressLineNumbers w:val="0"/>
              <w:jc w:val="left"/>
              <w:textAlignment w:val="center"/>
              <w:rPr>
                <w:rFonts w:hint="eastAsia" w:ascii="宋体" w:hAnsi="宋体" w:eastAsia="宋体" w:cs="宋体"/>
                <w:i w:val="0"/>
                <w:iCs w:val="0"/>
                <w:snapToGrid w:val="0"/>
                <w:color w:val="auto"/>
                <w:sz w:val="24"/>
                <w:szCs w:val="24"/>
                <w:highlight w:val="none"/>
                <w:u w:val="none"/>
                <w:lang w:val="en-US" w:eastAsia="en-US" w:bidi="ar-SA"/>
              </w:rPr>
            </w:pPr>
            <w:r>
              <w:rPr>
                <w:rFonts w:hint="eastAsia" w:ascii="宋体" w:hAnsi="宋体" w:eastAsia="宋体" w:cs="宋体"/>
                <w:i w:val="0"/>
                <w:iCs w:val="0"/>
                <w:snapToGrid w:val="0"/>
                <w:color w:val="auto"/>
                <w:kern w:val="0"/>
                <w:sz w:val="24"/>
                <w:szCs w:val="24"/>
                <w:highlight w:val="none"/>
                <w:u w:val="none"/>
                <w:lang w:val="en-US" w:eastAsia="zh-CN" w:bidi="ar"/>
              </w:rPr>
              <w:drawing>
                <wp:inline distT="0" distB="0" distL="114300" distR="114300">
                  <wp:extent cx="556260" cy="561975"/>
                  <wp:effectExtent l="0" t="0" r="15240" b="9525"/>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11"/>
                          <a:stretch>
                            <a:fillRect/>
                          </a:stretch>
                        </pic:blipFill>
                        <pic:spPr>
                          <a:xfrm>
                            <a:off x="0" y="0"/>
                            <a:ext cx="556260" cy="561975"/>
                          </a:xfrm>
                          <a:prstGeom prst="rect">
                            <a:avLst/>
                          </a:prstGeom>
                          <a:noFill/>
                          <a:ln w="9525">
                            <a:noFill/>
                          </a:ln>
                        </pic:spPr>
                      </pic:pic>
                    </a:graphicData>
                  </a:graphic>
                </wp:inline>
              </w:drawing>
            </w:r>
          </w:p>
        </w:tc>
      </w:tr>
      <w:tr w14:paraId="5000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FFFFFF"/>
            <w:noWrap/>
            <w:vAlign w:val="center"/>
          </w:tcPr>
          <w:p w14:paraId="7A2440D3">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432" w:type="pct"/>
            <w:shd w:val="clear" w:color="auto" w:fill="auto"/>
            <w:vAlign w:val="center"/>
          </w:tcPr>
          <w:p w14:paraId="606D61D7">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教师转椅</w:t>
            </w:r>
          </w:p>
        </w:tc>
        <w:tc>
          <w:tcPr>
            <w:tcW w:w="2771" w:type="pct"/>
            <w:shd w:val="clear" w:color="auto" w:fill="auto"/>
            <w:vAlign w:val="center"/>
          </w:tcPr>
          <w:p w14:paraId="767F2758">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液压升降式五轮转椅</w:t>
            </w:r>
          </w:p>
        </w:tc>
        <w:tc>
          <w:tcPr>
            <w:tcW w:w="369" w:type="pct"/>
            <w:shd w:val="clear" w:color="auto" w:fill="auto"/>
            <w:vAlign w:val="center"/>
          </w:tcPr>
          <w:p w14:paraId="463FA76A">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把</w:t>
            </w:r>
          </w:p>
        </w:tc>
        <w:tc>
          <w:tcPr>
            <w:tcW w:w="369" w:type="pct"/>
            <w:shd w:val="clear" w:color="auto" w:fill="auto"/>
            <w:noWrap/>
            <w:vAlign w:val="center"/>
          </w:tcPr>
          <w:p w14:paraId="37803D9E">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noWrap/>
            <w:vAlign w:val="center"/>
          </w:tcPr>
          <w:p w14:paraId="1A93BA98">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4711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FFFFFF"/>
            <w:noWrap/>
            <w:vAlign w:val="center"/>
          </w:tcPr>
          <w:p w14:paraId="30B13AED">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432" w:type="pct"/>
            <w:shd w:val="clear" w:color="auto" w:fill="auto"/>
            <w:vAlign w:val="center"/>
          </w:tcPr>
          <w:p w14:paraId="5901D407">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教师电源</w:t>
            </w:r>
          </w:p>
        </w:tc>
        <w:tc>
          <w:tcPr>
            <w:tcW w:w="2771" w:type="pct"/>
            <w:shd w:val="clear" w:color="auto" w:fill="auto"/>
            <w:vAlign w:val="center"/>
          </w:tcPr>
          <w:p w14:paraId="6E80DF53">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教师控制台控制区采用7寸高清、IPS全视角触摸屏。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1、采用密码开机管理。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2、具有年、月、日、时、分、秒，定时自动动关机功能。</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3、定时关机时间可以教师据任务要求按需设设定。</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4、采用7寸触摸屏控制、显示教师和学生交直流电压，电流。</w:t>
            </w:r>
          </w:p>
        </w:tc>
        <w:tc>
          <w:tcPr>
            <w:tcW w:w="369" w:type="pct"/>
            <w:shd w:val="clear" w:color="auto" w:fill="auto"/>
            <w:vAlign w:val="center"/>
          </w:tcPr>
          <w:p w14:paraId="6C8B95BC">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369" w:type="pct"/>
            <w:shd w:val="clear" w:color="auto" w:fill="auto"/>
            <w:vAlign w:val="center"/>
          </w:tcPr>
          <w:p w14:paraId="028F596C">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7D2D9FCE">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5DC3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74" w:type="pct"/>
            <w:shd w:val="clear" w:color="auto" w:fill="FFFFFF"/>
            <w:noWrap/>
            <w:vAlign w:val="center"/>
          </w:tcPr>
          <w:p w14:paraId="304F4887">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432" w:type="pct"/>
            <w:shd w:val="clear" w:color="auto" w:fill="auto"/>
            <w:vAlign w:val="center"/>
          </w:tcPr>
          <w:p w14:paraId="356C0A96">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教师水槽</w:t>
            </w:r>
          </w:p>
        </w:tc>
        <w:tc>
          <w:tcPr>
            <w:tcW w:w="2771" w:type="pct"/>
            <w:shd w:val="clear" w:color="auto" w:fill="auto"/>
            <w:vAlign w:val="center"/>
          </w:tcPr>
          <w:p w14:paraId="36F51BA2">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尺寸：390*290*190mm。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PP材质、耐腐蚀耐酸碱。</w:t>
            </w:r>
          </w:p>
        </w:tc>
        <w:tc>
          <w:tcPr>
            <w:tcW w:w="369" w:type="pct"/>
            <w:shd w:val="clear" w:color="auto" w:fill="auto"/>
            <w:vAlign w:val="center"/>
          </w:tcPr>
          <w:p w14:paraId="3A8C9B7D">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369" w:type="pct"/>
            <w:shd w:val="clear" w:color="auto" w:fill="auto"/>
            <w:vAlign w:val="center"/>
          </w:tcPr>
          <w:p w14:paraId="517EB1DD">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3F6DDD79">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4E96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FFFFFF"/>
            <w:noWrap/>
            <w:vAlign w:val="center"/>
          </w:tcPr>
          <w:p w14:paraId="1017E519">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432" w:type="pct"/>
            <w:shd w:val="clear" w:color="auto" w:fill="auto"/>
            <w:vAlign w:val="center"/>
          </w:tcPr>
          <w:p w14:paraId="539C6699">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实验室水龙头</w:t>
            </w:r>
          </w:p>
        </w:tc>
        <w:tc>
          <w:tcPr>
            <w:tcW w:w="2771" w:type="pct"/>
            <w:shd w:val="clear" w:color="auto" w:fill="auto"/>
            <w:vAlign w:val="center"/>
          </w:tcPr>
          <w:p w14:paraId="01FB02FB">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实验室水龙头：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1、主体：加厚铜质。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2、涂层：高亮度环氧树脂涂层，耐腐蚀、耐热，防紫外线辐射。</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3、陶瓷阀芯90°旋转，使用寿命开关50万次，静态最大耐压20巴。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4、经久耐用，不会出现渗水、断裂现象。</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5、鹅颈管可360°旋转。</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6、可拆卸铜质水嘴。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7、开关旋钮：高密度PP，人体工学设计，手感舒适。</w:t>
            </w:r>
          </w:p>
          <w:p w14:paraId="4980C863">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b/>
                <w:bCs/>
                <w:color w:val="auto"/>
                <w:kern w:val="0"/>
                <w:sz w:val="21"/>
                <w:szCs w:val="21"/>
                <w:highlight w:val="none"/>
                <w:lang w:val="en-US" w:eastAsia="zh-CN" w:bidi="ar"/>
              </w:rPr>
              <w:t>注：实验室用水龙头无需提供节能佐证材料。</w:t>
            </w:r>
          </w:p>
        </w:tc>
        <w:tc>
          <w:tcPr>
            <w:tcW w:w="369" w:type="pct"/>
            <w:shd w:val="clear" w:color="auto" w:fill="auto"/>
            <w:vAlign w:val="center"/>
          </w:tcPr>
          <w:p w14:paraId="65323468">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369" w:type="pct"/>
            <w:shd w:val="clear" w:color="auto" w:fill="auto"/>
            <w:vAlign w:val="center"/>
          </w:tcPr>
          <w:p w14:paraId="682B2F7B">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66B746B5">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5409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78" w:type="pct"/>
            <w:gridSpan w:val="3"/>
            <w:shd w:val="clear" w:color="auto" w:fill="auto"/>
            <w:noWrap/>
            <w:vAlign w:val="center"/>
          </w:tcPr>
          <w:p w14:paraId="78679FEC">
            <w:pPr>
              <w:widowControl/>
              <w:snapToGrid w:val="0"/>
              <w:ind w:left="0" w:leftChars="0" w:right="0" w:rightChars="0" w:firstLine="0" w:firstLineChars="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二.教师智慧吊顶区域</w:t>
            </w:r>
          </w:p>
        </w:tc>
        <w:tc>
          <w:tcPr>
            <w:tcW w:w="369" w:type="pct"/>
            <w:shd w:val="clear" w:color="auto" w:fill="auto"/>
            <w:noWrap/>
            <w:vAlign w:val="center"/>
          </w:tcPr>
          <w:p w14:paraId="252F17F1">
            <w:pPr>
              <w:snapToGrid w:val="0"/>
              <w:ind w:left="0" w:leftChars="0" w:right="0" w:rightChars="0" w:firstLine="0" w:firstLineChars="0"/>
              <w:jc w:val="center"/>
              <w:rPr>
                <w:rFonts w:hint="eastAsia" w:ascii="仿宋" w:hAnsi="仿宋" w:eastAsia="仿宋" w:cs="仿宋"/>
                <w:b/>
                <w:bCs/>
                <w:color w:val="auto"/>
                <w:sz w:val="21"/>
                <w:szCs w:val="21"/>
                <w:highlight w:val="none"/>
              </w:rPr>
            </w:pPr>
          </w:p>
        </w:tc>
        <w:tc>
          <w:tcPr>
            <w:tcW w:w="369" w:type="pct"/>
            <w:shd w:val="clear" w:color="auto" w:fill="auto"/>
            <w:noWrap/>
            <w:vAlign w:val="center"/>
          </w:tcPr>
          <w:p w14:paraId="5B97DFB1">
            <w:pPr>
              <w:snapToGrid w:val="0"/>
              <w:ind w:left="0" w:leftChars="0" w:right="0" w:rightChars="0" w:firstLine="0" w:firstLineChars="0"/>
              <w:jc w:val="center"/>
              <w:rPr>
                <w:rFonts w:hint="eastAsia" w:ascii="仿宋" w:hAnsi="仿宋" w:eastAsia="仿宋" w:cs="仿宋"/>
                <w:b/>
                <w:bCs/>
                <w:color w:val="auto"/>
                <w:sz w:val="21"/>
                <w:szCs w:val="21"/>
                <w:highlight w:val="none"/>
              </w:rPr>
            </w:pPr>
          </w:p>
        </w:tc>
        <w:tc>
          <w:tcPr>
            <w:tcW w:w="681" w:type="pct"/>
            <w:shd w:val="clear" w:color="auto" w:fill="auto"/>
            <w:noWrap/>
            <w:vAlign w:val="center"/>
          </w:tcPr>
          <w:p w14:paraId="4EDD19F9">
            <w:pPr>
              <w:snapToGrid w:val="0"/>
              <w:ind w:left="0" w:leftChars="0" w:right="0" w:rightChars="0" w:firstLine="0" w:firstLineChars="0"/>
              <w:jc w:val="center"/>
              <w:rPr>
                <w:rFonts w:hint="eastAsia" w:ascii="仿宋" w:hAnsi="仿宋" w:eastAsia="仿宋" w:cs="仿宋"/>
                <w:b/>
                <w:bCs/>
                <w:color w:val="auto"/>
                <w:sz w:val="21"/>
                <w:szCs w:val="21"/>
                <w:highlight w:val="none"/>
              </w:rPr>
            </w:pPr>
          </w:p>
        </w:tc>
      </w:tr>
      <w:tr w14:paraId="2088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noWrap/>
            <w:vAlign w:val="center"/>
          </w:tcPr>
          <w:p w14:paraId="0BA66A10">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432" w:type="pct"/>
            <w:shd w:val="clear" w:color="auto" w:fill="auto"/>
            <w:vAlign w:val="center"/>
          </w:tcPr>
          <w:p w14:paraId="2E9C1499">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智能控制柜</w:t>
            </w:r>
          </w:p>
        </w:tc>
        <w:tc>
          <w:tcPr>
            <w:tcW w:w="2771" w:type="pct"/>
            <w:shd w:val="clear" w:color="auto" w:fill="auto"/>
            <w:vAlign w:val="center"/>
          </w:tcPr>
          <w:p w14:paraId="31DE55B8">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1、箱体采用冷轧钢板，表面光滑，不易变形，强度高等特点，钣金折弯成型，表面经酸洗磷化处理，静电喷涂环保粉末高温处理工艺，无有害物质，具有防腐性高。</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2、控制箱体内分二段式结构设计，柜上端为电气设备安装层，下端为控制操作屏系统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3、2P电源总开关一组，学生总控2P漏电保护器一组。</w:t>
            </w:r>
          </w:p>
        </w:tc>
        <w:tc>
          <w:tcPr>
            <w:tcW w:w="369" w:type="pct"/>
            <w:shd w:val="clear" w:color="auto" w:fill="auto"/>
            <w:vAlign w:val="center"/>
          </w:tcPr>
          <w:p w14:paraId="3B946F7A">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369" w:type="pct"/>
            <w:shd w:val="clear" w:color="auto" w:fill="auto"/>
            <w:vAlign w:val="center"/>
          </w:tcPr>
          <w:p w14:paraId="5B06D8DD">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552AF07F">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2AAE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noWrap/>
            <w:vAlign w:val="center"/>
          </w:tcPr>
          <w:p w14:paraId="6371E85C">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432" w:type="pct"/>
            <w:shd w:val="clear" w:color="auto" w:fill="auto"/>
            <w:vAlign w:val="center"/>
          </w:tcPr>
          <w:p w14:paraId="7ADF6110">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智能升降控制系统</w:t>
            </w:r>
          </w:p>
        </w:tc>
        <w:tc>
          <w:tcPr>
            <w:tcW w:w="2771" w:type="pct"/>
            <w:shd w:val="clear" w:color="auto" w:fill="auto"/>
            <w:vAlign w:val="center"/>
          </w:tcPr>
          <w:p w14:paraId="6F61B0F0">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本系统采用专业分级界面设计，界面时尚具有未来科技感，可设置开机密码，根据实际学校项目独立设计该学校页面显示。</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其核心控制功能主要如下：</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1、摇臂控制系统：教师通过控制箱设备对全室摇臂进行单独或分组控制（上升、下降，上升或下降到底后摇臂会自动停止）</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2、电源控制系统：教师通过控制箱设备对全室220V高压及0-30V低压进行单独或分组控制，低压控制系统带有电压回馈，清晰时时查看学生电压、电流实际值。</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3、照明控制系统：教师通过控制箱设备对全室照明进行单独或分组控制；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4、通风控制系统：教师通过控制箱对变频风机进行控制，分1-10档风量调控，精细把控实验室通风使用最佳效果。</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5、设置电子举手查询功能，及时观测学生需求。</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6、预留智慧实验室控制系统：可控制窗帘，屏风等智能设备升降管理。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7、传感监控系统：设备内配有温度、湿度、烟雾、空气质量等传感器，时时监控实验室室内环境，给实验提供环境依据及及时提醒教师使用环境。</w:t>
            </w:r>
          </w:p>
        </w:tc>
        <w:tc>
          <w:tcPr>
            <w:tcW w:w="369" w:type="pct"/>
            <w:shd w:val="clear" w:color="auto" w:fill="auto"/>
            <w:vAlign w:val="center"/>
          </w:tcPr>
          <w:p w14:paraId="64054088">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369" w:type="pct"/>
            <w:shd w:val="clear" w:color="auto" w:fill="auto"/>
            <w:vAlign w:val="center"/>
          </w:tcPr>
          <w:p w14:paraId="4EEB87F5">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3EEC0C29">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62C2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noWrap/>
            <w:vAlign w:val="center"/>
          </w:tcPr>
          <w:p w14:paraId="44D3920B">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432" w:type="pct"/>
            <w:shd w:val="clear" w:color="auto" w:fill="auto"/>
            <w:vAlign w:val="center"/>
          </w:tcPr>
          <w:p w14:paraId="4A977D72">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学生端分组控制系统</w:t>
            </w:r>
          </w:p>
        </w:tc>
        <w:tc>
          <w:tcPr>
            <w:tcW w:w="2771" w:type="pct"/>
            <w:shd w:val="clear" w:color="auto" w:fill="auto"/>
            <w:vAlign w:val="center"/>
          </w:tcPr>
          <w:p w14:paraId="565AEB02">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可以对学生端模块的电源控制系统、照明控制系统、给排水控制系统、智能摇臂控制系统经行独立分组控制，实现全选、反选、单选功能</w:t>
            </w:r>
          </w:p>
        </w:tc>
        <w:tc>
          <w:tcPr>
            <w:tcW w:w="369" w:type="pct"/>
            <w:shd w:val="clear" w:color="auto" w:fill="auto"/>
            <w:vAlign w:val="center"/>
          </w:tcPr>
          <w:p w14:paraId="7CF03F68">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369" w:type="pct"/>
            <w:shd w:val="clear" w:color="auto" w:fill="auto"/>
            <w:vAlign w:val="center"/>
          </w:tcPr>
          <w:p w14:paraId="509CA5B1">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7A7759A0">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05A3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noWrap/>
            <w:vAlign w:val="center"/>
          </w:tcPr>
          <w:p w14:paraId="0550FC74">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432" w:type="pct"/>
            <w:shd w:val="clear" w:color="auto" w:fill="auto"/>
            <w:vAlign w:val="center"/>
          </w:tcPr>
          <w:p w14:paraId="3ED108B2">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安卓app吊装控制系统</w:t>
            </w:r>
          </w:p>
        </w:tc>
        <w:tc>
          <w:tcPr>
            <w:tcW w:w="2771" w:type="pct"/>
            <w:shd w:val="clear" w:color="auto" w:fill="auto"/>
            <w:vAlign w:val="center"/>
          </w:tcPr>
          <w:p w14:paraId="31576121">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安卓APP集中控制系统，可执行各选项控制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1、摇臂控制系统：教师通过控制箱或移动设备对全室摇臂进行单独或分组控制（上升、下降或暂停，上升或下降到底后摇臂会自动停止）。</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2、电源控制系统：教师通过控制箱或移动设备对全室220V高压及0-30V低压进行单独或分组控制。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3、照明控制系统：教师通过控制箱或移动设备对全室照明进行控制。</w:t>
            </w:r>
          </w:p>
        </w:tc>
        <w:tc>
          <w:tcPr>
            <w:tcW w:w="369" w:type="pct"/>
            <w:shd w:val="clear" w:color="auto" w:fill="auto"/>
            <w:vAlign w:val="center"/>
          </w:tcPr>
          <w:p w14:paraId="18677282">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369" w:type="pct"/>
            <w:shd w:val="clear" w:color="auto" w:fill="auto"/>
            <w:vAlign w:val="center"/>
          </w:tcPr>
          <w:p w14:paraId="3DA19E52">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7B7759C9">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4DCC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noWrap/>
            <w:vAlign w:val="center"/>
          </w:tcPr>
          <w:p w14:paraId="547C05CD">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432" w:type="pct"/>
            <w:shd w:val="clear" w:color="auto" w:fill="auto"/>
            <w:vAlign w:val="center"/>
          </w:tcPr>
          <w:p w14:paraId="251214D1">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教师端智能升降器</w:t>
            </w:r>
          </w:p>
        </w:tc>
        <w:tc>
          <w:tcPr>
            <w:tcW w:w="2771" w:type="pct"/>
            <w:shd w:val="clear" w:color="auto" w:fill="auto"/>
            <w:vAlign w:val="center"/>
          </w:tcPr>
          <w:p w14:paraId="58299572">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主框架尺寸：长1630*宽680*高300mm(±5mm)，主型材采用1.8MM大型铝型材，表面经环氧树脂粉末静电喷涂、高温固化处理，耐腐蚀。</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主箱体材料采用冷轧钢板经激光切割、数控冲压、数控折弯成型，生产工业采取模块组合，便于安装，外观流线形设计，简洁美观，表面经环氧树脂粉末静电喷涂、高温固化处理，耐腐蚀。</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多功能电源模块外壳体采用ABS塑料原料模具注塑一次性加工成型，模块内部采用双舱体设计，水电隔离设计，防水功能，相互不干扰，保证设备安全可靠性预留多个供应系统安装位置可适应不同教学实验要求。</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2-1操作平台集成一块不小于90*44mm的LED液晶屏，其屏幕上面集成显示以下功能：220V高压输入、AC输入、DC输入、AC/DC切换、锁定，警报、调节+、调节-、举手功能指示。</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2-2、学生电源采用独立变压器，可独立控制及操作。</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2-3、数码显示交直流电压，学生电源既能独立操作，也能被教师控制。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2-4、学生低压交流电源电压为0V-30V/2A，分辩率为1V。</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2-5、学生低压直流电源电压为0V-30V/2A，分辩率为0.1V。</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2-6、学生电源被教师控制及锁定后，锁定图案亮起，学生自己不能操作。</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2-7、学生电压设定是为上下按键设置方式。数显交流，直流电流。</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2-8、过载保护：当输出过载或短路时电源能自动延时关断电源，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2-9、电源输入：AC220V±22V，50Hz±2.5Hz。</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2-10、工作环境条件，温度0～40℃，湿度≤90%（40℃）。</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2-11、连续工作时间：输出电流在额定电流范围内，允许8小时连续使用；大于额定电流时，不允许连续过载使用。</w:t>
            </w:r>
          </w:p>
        </w:tc>
        <w:tc>
          <w:tcPr>
            <w:tcW w:w="369" w:type="pct"/>
            <w:shd w:val="clear" w:color="auto" w:fill="auto"/>
            <w:vAlign w:val="center"/>
          </w:tcPr>
          <w:p w14:paraId="1863865F">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369" w:type="pct"/>
            <w:shd w:val="clear" w:color="auto" w:fill="auto"/>
            <w:vAlign w:val="center"/>
          </w:tcPr>
          <w:p w14:paraId="15BB7779">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7D9CBBFB">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06D5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shd w:val="clear" w:color="auto" w:fill="auto"/>
            <w:noWrap/>
            <w:vAlign w:val="center"/>
          </w:tcPr>
          <w:p w14:paraId="342B1A54">
            <w:pPr>
              <w:snapToGrid w:val="0"/>
              <w:ind w:left="0" w:leftChars="0" w:right="0" w:rightChars="0" w:firstLine="0" w:firstLineChars="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三.学生实验区域</w:t>
            </w:r>
          </w:p>
        </w:tc>
      </w:tr>
      <w:tr w14:paraId="670C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noWrap/>
            <w:vAlign w:val="center"/>
          </w:tcPr>
          <w:p w14:paraId="4FE8AA9E">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432" w:type="pct"/>
            <w:shd w:val="clear" w:color="auto" w:fill="auto"/>
            <w:vAlign w:val="center"/>
          </w:tcPr>
          <w:p w14:paraId="68EA6584">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学生实验台</w:t>
            </w:r>
          </w:p>
        </w:tc>
        <w:tc>
          <w:tcPr>
            <w:tcW w:w="2771" w:type="pct"/>
            <w:shd w:val="clear" w:color="auto" w:fill="auto"/>
            <w:vAlign w:val="center"/>
          </w:tcPr>
          <w:p w14:paraId="5751BFD5">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1、规格：1200*600*780mm。台面要求：采用≥12mm厚实芯理化板（双面膜）</w:t>
            </w:r>
          </w:p>
          <w:p w14:paraId="01E8DC9D">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2、结构：新型Z型塑铝结构，学生位镂空式，符合人体工程学设计。主框架字型结构无木板：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3、桌身：由桌腿、立柱、前横梁、中横梁、后横梁组成。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4、桌腿：采用Z型压铸铝一次成型，材料表面经高压静电喷涂环氧树脂防护层，耐酸碱，耐腐蚀处理。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上腿规格：长575*50*80mm，壁厚3mm；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下腿规格：长545*50*80mm，壁厚2.5mm；下脚配有专门的可更换型护脚盖，底部留有圆孔，方便与固定地面。</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5、立柱：采用42*96*1.5mm八棱形铝型材；前横梁采用28*28*1.0mm铝型材；中横梁采用28*28*1.0mm铝型材；后横梁：采用28*90*1.0mm铝型材；材料表面经高压静电喷涂环氧树脂防护层，耐酸碱，耐腐蚀处理。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下加强横支撑件：采用30*60*1.2mm椭圆管。材料表面经高压静电喷涂环氧树脂防护层，耐酸碱，耐腐蚀处理。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6、书包斗：规格：440*260*160mm，采用PP材料，大型模具一次性注塑成型,上面设计有可悬挂凳子的圆形孔，镂空海鸥独特造型。</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7、专用电源盒：规格：190*255*150mm，采用工程塑料模具成型，翻转式开启，操作简单。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 xml:space="preserve">8、挡水线：铝合金一体挡水线，两侧配有塑料保护套。 </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9、螺丝帽：上脚俩侧分别配有专门螺丝帽，遮盖螺丝孔，配色与整体相协调。</w:t>
            </w:r>
          </w:p>
          <w:p w14:paraId="555F69D6">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10.依据GB/T 24820-2024</w:t>
            </w:r>
          </w:p>
          <w:p w14:paraId="6078086E">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10.1</w:t>
            </w:r>
            <w:r>
              <w:rPr>
                <w:rFonts w:hint="eastAsia" w:ascii="仿宋" w:hAnsi="仿宋" w:eastAsia="仿宋" w:cs="仿宋"/>
                <w:color w:val="auto"/>
                <w:kern w:val="0"/>
                <w:sz w:val="21"/>
                <w:szCs w:val="21"/>
                <w:highlight w:val="none"/>
                <w:lang w:bidi="ar"/>
              </w:rPr>
              <w:t>金属喷涂（塑）涂层满足抗冲击要求，冲击高度≥300mm，试验后涂层无剥落、裂纹等结构性破损，允许存在轻微压痕、皱纹，不影响设备正常使用及使用寿命。</w:t>
            </w:r>
          </w:p>
          <w:p w14:paraId="70EF64AD">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10.2</w:t>
            </w:r>
            <w:r>
              <w:rPr>
                <w:rFonts w:hint="eastAsia" w:ascii="仿宋" w:hAnsi="仿宋" w:eastAsia="仿宋" w:cs="仿宋"/>
                <w:color w:val="auto"/>
                <w:kern w:val="0"/>
                <w:sz w:val="21"/>
                <w:szCs w:val="21"/>
                <w:highlight w:val="none"/>
                <w:lang w:bidi="ar"/>
              </w:rPr>
              <w:t>学生实验台抽屉装配精度达标，抽屉自然下垂度≤15mm，抽屉左右摆动度≤15mm，长期使用无明显偏移、变形，满足日常教学启闭使用需求。</w:t>
            </w:r>
          </w:p>
          <w:p w14:paraId="79FB166B">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10.3</w:t>
            </w:r>
            <w:r>
              <w:rPr>
                <w:rFonts w:hint="eastAsia" w:ascii="仿宋" w:hAnsi="仿宋" w:eastAsia="仿宋" w:cs="仿宋"/>
                <w:color w:val="auto"/>
                <w:kern w:val="0"/>
                <w:sz w:val="21"/>
                <w:szCs w:val="21"/>
                <w:highlight w:val="none"/>
                <w:lang w:bidi="ar"/>
              </w:rPr>
              <w:t>独立式实验台整体结构强度合格，经水平静载荷试验，施加≥400N水平作用力，重复试验≥8次后，台体无松动、位移、结构性变形、部件破损、连接脱落等异常情况。</w:t>
            </w:r>
          </w:p>
          <w:p w14:paraId="4D65AAA9">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10.4</w:t>
            </w:r>
            <w:r>
              <w:rPr>
                <w:rFonts w:hint="eastAsia" w:ascii="仿宋" w:hAnsi="仿宋" w:eastAsia="仿宋" w:cs="仿宋"/>
                <w:color w:val="auto"/>
                <w:kern w:val="0"/>
                <w:sz w:val="21"/>
                <w:szCs w:val="21"/>
                <w:highlight w:val="none"/>
                <w:lang w:bidi="ar"/>
              </w:rPr>
              <w:t>实验台主台面承重性能满足基础教学需求，经垂直静载荷试验，施加≥1500N垂直作用力，重复试验≥8次后，台面无开裂、破损、严重凹陷及永久结构性形变，整体支撑结构稳固完好。</w:t>
            </w:r>
          </w:p>
          <w:p w14:paraId="11B18F94">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10.5</w:t>
            </w:r>
            <w:r>
              <w:rPr>
                <w:rFonts w:hint="eastAsia" w:ascii="仿宋" w:hAnsi="仿宋" w:eastAsia="仿宋" w:cs="仿宋"/>
                <w:color w:val="auto"/>
                <w:kern w:val="0"/>
                <w:sz w:val="21"/>
                <w:szCs w:val="21"/>
                <w:highlight w:val="none"/>
                <w:lang w:bidi="ar"/>
              </w:rPr>
              <w:t>实验台台面抗弯抗变形性能合格，均匀施加载荷1.0KG/dm²，持续承压1h后，台面无开裂、无破损、无明显永久弯曲变形，局部轻微弹性形变可自行恢复，不影响正常实验操作使用。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val="en-US" w:eastAsia="zh-CN" w:bidi="ar"/>
              </w:rPr>
              <w:t>11.</w:t>
            </w:r>
            <w:r>
              <w:rPr>
                <w:rFonts w:hint="eastAsia" w:ascii="仿宋" w:hAnsi="仿宋" w:eastAsia="仿宋" w:cs="仿宋"/>
                <w:color w:val="auto"/>
                <w:kern w:val="0"/>
                <w:sz w:val="21"/>
                <w:szCs w:val="21"/>
                <w:highlight w:val="none"/>
                <w:lang w:bidi="ar"/>
              </w:rPr>
              <w:t>设备金属喷涂（塑）涂层耐腐蚀性能达标，试验时长≥72h；试验过程中样板划道两侧3mm以外区域无大面积鼓泡、破损；试验结束后，划道两侧3mm外区域无锈迹、剥落、起皱现象，允许存在轻微均匀变色、失光，不影响设备正常使用年限。</w:t>
            </w:r>
          </w:p>
          <w:p w14:paraId="4461E0DB">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12.</w:t>
            </w:r>
            <w:r>
              <w:rPr>
                <w:rFonts w:hint="eastAsia" w:ascii="仿宋" w:hAnsi="仿宋" w:eastAsia="仿宋" w:cs="仿宋"/>
                <w:color w:val="auto"/>
                <w:kern w:val="0"/>
                <w:sz w:val="21"/>
                <w:szCs w:val="21"/>
                <w:highlight w:val="none"/>
                <w:lang w:bidi="ar"/>
              </w:rPr>
              <w:t>金属喷涂（塑）涂层硬度满足基础使用标准，涂层硬度≥HB，具备良好的耐刮擦、耐磨损性能，可抵御日常实验操作、清洁擦拭产生的轻微摩擦损耗。</w:t>
            </w:r>
          </w:p>
          <w:p w14:paraId="65C700CA">
            <w:pPr>
              <w:widowControl/>
              <w:snapToGrid w:val="0"/>
              <w:ind w:left="0" w:leftChars="0" w:right="0" w:rightChars="0" w:firstLine="0" w:firstLineChars="0"/>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13.</w:t>
            </w:r>
            <w:r>
              <w:rPr>
                <w:rFonts w:hint="eastAsia" w:ascii="仿宋" w:hAnsi="仿宋" w:eastAsia="仿宋" w:cs="仿宋"/>
                <w:color w:val="auto"/>
                <w:kern w:val="0"/>
                <w:sz w:val="21"/>
                <w:szCs w:val="21"/>
                <w:highlight w:val="none"/>
                <w:lang w:bidi="ar"/>
              </w:rPr>
              <w:t>甲醛释放量≤0.15mg/m³，符合中小学教学设备室内环保安全标准，适配校园长期室内教学使用场景。</w:t>
            </w:r>
          </w:p>
        </w:tc>
        <w:tc>
          <w:tcPr>
            <w:tcW w:w="369" w:type="pct"/>
            <w:shd w:val="clear" w:color="auto" w:fill="auto"/>
            <w:vAlign w:val="center"/>
          </w:tcPr>
          <w:p w14:paraId="2B39FA1E">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369" w:type="pct"/>
            <w:shd w:val="clear" w:color="auto" w:fill="auto"/>
            <w:vAlign w:val="center"/>
          </w:tcPr>
          <w:p w14:paraId="52247E1C">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c>
          <w:tcPr>
            <w:tcW w:w="681" w:type="pct"/>
            <w:shd w:val="clear" w:color="auto" w:fill="auto"/>
            <w:vAlign w:val="center"/>
          </w:tcPr>
          <w:p w14:paraId="544C52E6">
            <w:pPr>
              <w:keepNext w:val="0"/>
              <w:keepLines w:val="0"/>
              <w:widowControl/>
              <w:suppressLineNumbers w:val="0"/>
              <w:jc w:val="center"/>
              <w:textAlignment w:val="center"/>
              <w:rPr>
                <w:rFonts w:hint="eastAsia" w:ascii="宋体" w:hAnsi="宋体" w:eastAsia="宋体" w:cs="宋体"/>
                <w:i w:val="0"/>
                <w:iCs w:val="0"/>
                <w:snapToGrid w:val="0"/>
                <w:color w:val="auto"/>
                <w:sz w:val="24"/>
                <w:szCs w:val="24"/>
                <w:highlight w:val="none"/>
                <w:u w:val="none"/>
                <w:lang w:val="en-US" w:eastAsia="en-US" w:bidi="ar-SA"/>
              </w:rPr>
            </w:pPr>
            <w:r>
              <w:rPr>
                <w:rFonts w:hint="eastAsia" w:ascii="宋体" w:hAnsi="宋体" w:eastAsia="宋体" w:cs="宋体"/>
                <w:i w:val="0"/>
                <w:iCs w:val="0"/>
                <w:snapToGrid w:val="0"/>
                <w:color w:val="auto"/>
                <w:kern w:val="0"/>
                <w:sz w:val="24"/>
                <w:szCs w:val="24"/>
                <w:highlight w:val="none"/>
                <w:u w:val="none"/>
                <w:lang w:val="en-US" w:eastAsia="zh-CN" w:bidi="ar"/>
              </w:rPr>
              <w:drawing>
                <wp:inline distT="0" distB="0" distL="114300" distR="114300">
                  <wp:extent cx="612775" cy="476250"/>
                  <wp:effectExtent l="0" t="0" r="15875" b="0"/>
                  <wp:docPr id="2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56"/>
                          <pic:cNvPicPr>
                            <a:picLocks noChangeAspect="1"/>
                          </pic:cNvPicPr>
                        </pic:nvPicPr>
                        <pic:blipFill>
                          <a:blip r:embed="rId12"/>
                          <a:stretch>
                            <a:fillRect/>
                          </a:stretch>
                        </pic:blipFill>
                        <pic:spPr>
                          <a:xfrm>
                            <a:off x="0" y="0"/>
                            <a:ext cx="612775" cy="476250"/>
                          </a:xfrm>
                          <a:prstGeom prst="rect">
                            <a:avLst/>
                          </a:prstGeom>
                          <a:noFill/>
                          <a:ln w="9525">
                            <a:noFill/>
                          </a:ln>
                        </pic:spPr>
                      </pic:pic>
                    </a:graphicData>
                  </a:graphic>
                </wp:inline>
              </w:drawing>
            </w:r>
          </w:p>
        </w:tc>
      </w:tr>
      <w:tr w14:paraId="4B41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noWrap/>
            <w:vAlign w:val="center"/>
          </w:tcPr>
          <w:p w14:paraId="2AF65465">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432" w:type="pct"/>
            <w:shd w:val="clear" w:color="auto" w:fill="auto"/>
            <w:vAlign w:val="center"/>
          </w:tcPr>
          <w:p w14:paraId="5E406F83">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学生凳</w:t>
            </w:r>
          </w:p>
        </w:tc>
        <w:tc>
          <w:tcPr>
            <w:tcW w:w="2771" w:type="pct"/>
            <w:shd w:val="clear" w:color="auto" w:fill="auto"/>
            <w:vAlign w:val="center"/>
          </w:tcPr>
          <w:p w14:paraId="61AD9DC3">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φ320×450，全新注塑凳面，凳面高亮度，光泽度好，美观大方，40*20*1.2mm钢管一体折弯成型，钢制四脚，下带ABS防水脚垫脚垫。外喷环氧树脂涂层，耐腐蚀耐酸碱。</w:t>
            </w:r>
          </w:p>
          <w:p w14:paraId="600FD4A6">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面板采用PP新料一体注塑成型，凳面加厚，高档仿生树木纹路。</w:t>
            </w:r>
          </w:p>
          <w:p w14:paraId="00746FAC">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安全防护：</w:t>
            </w:r>
          </w:p>
          <w:p w14:paraId="653DCF80">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托盘与螺杆为焊接连接，避免托盘掉出而造成使用者受伤。</w:t>
            </w:r>
          </w:p>
          <w:p w14:paraId="6C2B94BF">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螺杆下端进过加固处理，使螺杆在升降过程中，不会因升到最高点而脱落而造成使用者受伤。</w:t>
            </w:r>
          </w:p>
          <w:p w14:paraId="5865BC83">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螺杆整体包裹在套件内，并进行封闭处理，使螺杆不外露。</w:t>
            </w:r>
          </w:p>
          <w:p w14:paraId="16D67278">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依据</w:t>
            </w:r>
            <w:r>
              <w:rPr>
                <w:rFonts w:hint="eastAsia" w:ascii="仿宋" w:hAnsi="仿宋" w:eastAsia="仿宋" w:cs="仿宋"/>
                <w:color w:val="auto"/>
                <w:kern w:val="0"/>
                <w:sz w:val="21"/>
                <w:szCs w:val="21"/>
                <w:highlight w:val="none"/>
                <w:lang w:bidi="ar"/>
              </w:rPr>
              <w:t>GB/T3325-2024</w:t>
            </w:r>
            <w:r>
              <w:rPr>
                <w:rFonts w:hint="eastAsia" w:ascii="仿宋" w:hAnsi="仿宋" w:eastAsia="仿宋" w:cs="仿宋"/>
                <w:color w:val="auto"/>
                <w:kern w:val="0"/>
                <w:sz w:val="21"/>
                <w:szCs w:val="21"/>
                <w:highlight w:val="none"/>
                <w:lang w:eastAsia="zh-CN" w:bidi="ar"/>
              </w:rPr>
              <w:t>：</w:t>
            </w:r>
          </w:p>
          <w:p w14:paraId="77ED3B15">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金属喷漆（塑）涂层附着力达到2级及以上，涂层结合紧密，无成片脱落、起皮现象</w:t>
            </w:r>
            <w:r>
              <w:rPr>
                <w:rFonts w:hint="eastAsia" w:ascii="仿宋" w:hAnsi="仿宋" w:eastAsia="仿宋" w:cs="仿宋"/>
                <w:color w:val="auto"/>
                <w:kern w:val="0"/>
                <w:sz w:val="21"/>
                <w:szCs w:val="21"/>
                <w:highlight w:val="none"/>
                <w:lang w:eastAsia="zh-CN" w:bidi="ar"/>
              </w:rPr>
              <w:t>。</w:t>
            </w:r>
          </w:p>
          <w:p w14:paraId="1C6E2B37">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金属涂层冲击高度≥300mm，试验后无剥落、裂纹等结构性损坏，允许存在轻微压痕、皱纹，不影响正常使用及使用寿命。</w:t>
            </w:r>
          </w:p>
          <w:p w14:paraId="22966FCB">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3..甲醛释放量≤0.15mg/m³，符合国家校园教学设备、室内环境安全基础标准，适配中小学室内长期教学使用场景。</w:t>
            </w:r>
          </w:p>
        </w:tc>
        <w:tc>
          <w:tcPr>
            <w:tcW w:w="369" w:type="pct"/>
            <w:shd w:val="clear" w:color="auto" w:fill="auto"/>
            <w:vAlign w:val="center"/>
          </w:tcPr>
          <w:p w14:paraId="5EA2A592">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369" w:type="pct"/>
            <w:shd w:val="clear" w:color="auto" w:fill="auto"/>
            <w:vAlign w:val="center"/>
          </w:tcPr>
          <w:p w14:paraId="551282E3">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c>
          <w:tcPr>
            <w:tcW w:w="681" w:type="pct"/>
            <w:shd w:val="clear" w:color="auto" w:fill="auto"/>
            <w:vAlign w:val="center"/>
          </w:tcPr>
          <w:p w14:paraId="1231D7AC">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4C53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noWrap/>
            <w:vAlign w:val="center"/>
          </w:tcPr>
          <w:p w14:paraId="038D7528">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432" w:type="pct"/>
            <w:shd w:val="clear" w:color="auto" w:fill="auto"/>
            <w:vAlign w:val="center"/>
          </w:tcPr>
          <w:p w14:paraId="6A325A9F">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实验室水槽台</w:t>
            </w:r>
          </w:p>
        </w:tc>
        <w:tc>
          <w:tcPr>
            <w:tcW w:w="2771" w:type="pct"/>
            <w:shd w:val="clear" w:color="auto" w:fill="auto"/>
            <w:vAlign w:val="center"/>
          </w:tcPr>
          <w:p w14:paraId="5F448AEC">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规格：490*590*870mm，分柜体和水槽两部分组成。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柜体部分采用全新ABS塑料原料，经注塑模一次注塑成型；柜体有上下座、侧板和柜门部件组成，各部件采用卯榫结构连接，螺丝加固确保柜体结构稳固不扭曲变形；上下座和其他部件采用不同颜色套色拼装使整个水槽台有层次感；柜体后面有一个带锁的检修门，方便维修。</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侧板内侧有田字型加强筋，外侧凹凸造型，增加整体强度。</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水槽部分：水槽采用全新耐腐蚀PP材料一次注塑成型，前沿有挡水并带有防溢水孔，水槽两侧预留安装洗眼器和皂液器安装孔，方便各科室不同需求。槽体内径不小于425*340*280~230mm，以下水口为低点四周均有坡度防止积水；下水口为大口径直排孔配有滤网和水塞。</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3：水槽部分安置在柜体上面，需在柜体内侧使用螺丝加固连接，防止在使用过程中脱离；所有加固螺丝均采用304不锈钢材质，并处在柜体内侧暗处，安装完成后外表无可见螺丝。</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4：水槽后端配有6位滴水架，方便实验物品沥水。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1、安全性能</w:t>
            </w:r>
            <w:r>
              <w:rPr>
                <w:rFonts w:hint="eastAsia" w:ascii="仿宋" w:hAnsi="仿宋" w:eastAsia="仿宋" w:cs="仿宋"/>
                <w:strike/>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2、桌类稳定性：垂直和水平加载稳定性</w:t>
            </w:r>
          </w:p>
        </w:tc>
        <w:tc>
          <w:tcPr>
            <w:tcW w:w="369" w:type="pct"/>
            <w:shd w:val="clear" w:color="auto" w:fill="auto"/>
            <w:vAlign w:val="center"/>
          </w:tcPr>
          <w:p w14:paraId="08358A60">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369" w:type="pct"/>
            <w:shd w:val="clear" w:color="auto" w:fill="auto"/>
            <w:vAlign w:val="center"/>
          </w:tcPr>
          <w:p w14:paraId="6215EB24">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c>
          <w:tcPr>
            <w:tcW w:w="681" w:type="pct"/>
            <w:shd w:val="clear" w:color="auto" w:fill="auto"/>
            <w:vAlign w:val="center"/>
          </w:tcPr>
          <w:p w14:paraId="75AF170D">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79C0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noWrap/>
            <w:vAlign w:val="center"/>
          </w:tcPr>
          <w:p w14:paraId="5A1AC4CE">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432" w:type="pct"/>
            <w:shd w:val="clear" w:color="auto" w:fill="auto"/>
            <w:vAlign w:val="center"/>
          </w:tcPr>
          <w:p w14:paraId="216575B5">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实验室水龙头</w:t>
            </w:r>
          </w:p>
        </w:tc>
        <w:tc>
          <w:tcPr>
            <w:tcW w:w="2771" w:type="pct"/>
            <w:shd w:val="clear" w:color="auto" w:fill="auto"/>
            <w:vAlign w:val="center"/>
          </w:tcPr>
          <w:p w14:paraId="32254B7C">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实验室水龙头：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1、主体：加厚铜质。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2、涂层：高亮度环氧树脂涂层，耐腐蚀、耐热，防紫外线辐射。</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3、陶瓷阀芯90°旋转，使用寿命开关50万次，静态最大耐压20巴。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4、经久耐用，不会出现渗水、断裂现象。</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5、鹅颈管可360°旋转。</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6、可拆卸铜质水嘴。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7、开关旋钮：高密度PP，人体工学设计，手感舒适。</w:t>
            </w:r>
          </w:p>
          <w:p w14:paraId="06BD0A9C">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b/>
                <w:bCs/>
                <w:color w:val="auto"/>
                <w:kern w:val="0"/>
                <w:sz w:val="21"/>
                <w:szCs w:val="21"/>
                <w:highlight w:val="none"/>
                <w:lang w:val="en-US" w:eastAsia="zh-CN" w:bidi="ar"/>
              </w:rPr>
              <w:t>注：实验室用水龙头无需提供节能佐证材料。</w:t>
            </w:r>
          </w:p>
        </w:tc>
        <w:tc>
          <w:tcPr>
            <w:tcW w:w="369" w:type="pct"/>
            <w:shd w:val="clear" w:color="auto" w:fill="auto"/>
            <w:vAlign w:val="center"/>
          </w:tcPr>
          <w:p w14:paraId="11E8E875">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369" w:type="pct"/>
            <w:shd w:val="clear" w:color="auto" w:fill="auto"/>
            <w:vAlign w:val="center"/>
          </w:tcPr>
          <w:p w14:paraId="5CC1ACEB">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c>
          <w:tcPr>
            <w:tcW w:w="681" w:type="pct"/>
            <w:shd w:val="clear" w:color="auto" w:fill="auto"/>
            <w:vAlign w:val="center"/>
          </w:tcPr>
          <w:p w14:paraId="621610FE">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34AB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78" w:type="pct"/>
            <w:gridSpan w:val="3"/>
            <w:shd w:val="clear" w:color="auto" w:fill="auto"/>
            <w:noWrap/>
            <w:vAlign w:val="center"/>
          </w:tcPr>
          <w:p w14:paraId="4AB82535">
            <w:pPr>
              <w:widowControl/>
              <w:snapToGrid w:val="0"/>
              <w:ind w:left="0" w:leftChars="0" w:right="0" w:rightChars="0" w:firstLine="0" w:firstLineChars="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四.学生智慧吊顶区域</w:t>
            </w:r>
          </w:p>
        </w:tc>
        <w:tc>
          <w:tcPr>
            <w:tcW w:w="369" w:type="pct"/>
            <w:shd w:val="clear" w:color="auto" w:fill="auto"/>
            <w:noWrap/>
            <w:vAlign w:val="center"/>
          </w:tcPr>
          <w:p w14:paraId="6C4372E8">
            <w:pPr>
              <w:snapToGrid w:val="0"/>
              <w:ind w:left="0" w:leftChars="0" w:right="0" w:rightChars="0" w:firstLine="0" w:firstLineChars="0"/>
              <w:jc w:val="center"/>
              <w:rPr>
                <w:rFonts w:hint="eastAsia" w:ascii="仿宋" w:hAnsi="仿宋" w:eastAsia="仿宋" w:cs="仿宋"/>
                <w:b/>
                <w:bCs/>
                <w:color w:val="auto"/>
                <w:sz w:val="21"/>
                <w:szCs w:val="21"/>
                <w:highlight w:val="none"/>
              </w:rPr>
            </w:pPr>
          </w:p>
        </w:tc>
        <w:tc>
          <w:tcPr>
            <w:tcW w:w="369" w:type="pct"/>
            <w:shd w:val="clear" w:color="auto" w:fill="auto"/>
            <w:noWrap/>
            <w:vAlign w:val="center"/>
          </w:tcPr>
          <w:p w14:paraId="09AF577F">
            <w:pPr>
              <w:snapToGrid w:val="0"/>
              <w:ind w:left="0" w:leftChars="0" w:right="0" w:rightChars="0" w:firstLine="0" w:firstLineChars="0"/>
              <w:jc w:val="center"/>
              <w:rPr>
                <w:rFonts w:hint="eastAsia" w:ascii="仿宋" w:hAnsi="仿宋" w:eastAsia="仿宋" w:cs="仿宋"/>
                <w:b/>
                <w:bCs/>
                <w:color w:val="auto"/>
                <w:sz w:val="21"/>
                <w:szCs w:val="21"/>
                <w:highlight w:val="none"/>
              </w:rPr>
            </w:pPr>
          </w:p>
        </w:tc>
        <w:tc>
          <w:tcPr>
            <w:tcW w:w="681" w:type="pct"/>
            <w:shd w:val="clear" w:color="auto" w:fill="auto"/>
            <w:noWrap/>
            <w:vAlign w:val="center"/>
          </w:tcPr>
          <w:p w14:paraId="6722E8A2">
            <w:pPr>
              <w:snapToGrid w:val="0"/>
              <w:ind w:left="0" w:leftChars="0" w:right="0" w:rightChars="0" w:firstLine="0" w:firstLineChars="0"/>
              <w:jc w:val="center"/>
              <w:rPr>
                <w:rFonts w:hint="eastAsia" w:ascii="仿宋" w:hAnsi="仿宋" w:eastAsia="仿宋" w:cs="仿宋"/>
                <w:b/>
                <w:bCs/>
                <w:color w:val="auto"/>
                <w:sz w:val="21"/>
                <w:szCs w:val="21"/>
                <w:highlight w:val="none"/>
              </w:rPr>
            </w:pPr>
          </w:p>
        </w:tc>
      </w:tr>
      <w:tr w14:paraId="42CB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03A7A0E8">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432" w:type="pct"/>
            <w:shd w:val="clear" w:color="auto" w:fill="auto"/>
            <w:vAlign w:val="center"/>
          </w:tcPr>
          <w:p w14:paraId="77FCD3FD">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智能吊装主体框架</w:t>
            </w:r>
          </w:p>
        </w:tc>
        <w:tc>
          <w:tcPr>
            <w:tcW w:w="2771" w:type="pct"/>
            <w:shd w:val="clear" w:color="auto" w:fill="auto"/>
            <w:vAlign w:val="center"/>
          </w:tcPr>
          <w:p w14:paraId="0B862E94">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主框架尺寸：长1830*宽680*高300mm(±5mm)，主型材采用1.8MM大型铝型材，表面经环氧树脂粉末静电喷涂、高温固化处理，耐腐蚀。</w:t>
            </w:r>
          </w:p>
          <w:p w14:paraId="38E4C1EC">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主箱体材料采用冷轧钢板经激光切割、数控冲压、数控折弯成型，生产工业采取模块组合，便于安装，外观流线形设计，简洁美观，表面经环氧树脂粉末静电喷涂、高温固化处理，耐腐蚀。</w:t>
            </w:r>
          </w:p>
          <w:p w14:paraId="7265EFC0">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依据GB/T 32487-2016</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val="en-US" w:eastAsia="zh-CN" w:bidi="ar"/>
              </w:rPr>
              <w:t>1.1</w:t>
            </w:r>
            <w:r>
              <w:rPr>
                <w:rFonts w:hint="eastAsia" w:ascii="仿宋" w:hAnsi="仿宋" w:eastAsia="仿宋" w:cs="仿宋"/>
                <w:color w:val="auto"/>
                <w:kern w:val="0"/>
                <w:sz w:val="21"/>
                <w:szCs w:val="21"/>
                <w:highlight w:val="none"/>
                <w:lang w:bidi="ar"/>
              </w:rPr>
              <w:t>设备塑料配件硬度≥HD58，材质坚韧、抗挤压、耐日常磕碰磨损，不易产生形变、破损，满足实验室常规使用强度要求</w:t>
            </w:r>
          </w:p>
          <w:p w14:paraId="419153D9">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依据GB/T 3325-2024</w:t>
            </w:r>
          </w:p>
          <w:p w14:paraId="21E0AAF9">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2.1</w:t>
            </w:r>
            <w:r>
              <w:rPr>
                <w:rFonts w:hint="eastAsia" w:ascii="仿宋" w:hAnsi="仿宋" w:eastAsia="仿宋" w:cs="仿宋"/>
                <w:color w:val="auto"/>
                <w:kern w:val="0"/>
                <w:sz w:val="21"/>
                <w:szCs w:val="21"/>
                <w:highlight w:val="none"/>
                <w:lang w:bidi="ar"/>
              </w:rPr>
              <w:t>设备金属喷漆（塑）涂层抗冲击性能达标，冲击高度≥300mm，试验后涂层无剥落、裂纹等结构性损坏，允许存在轻微压痕、浅皱纹，不影响涂层防护性能及设备使用寿命。</w:t>
            </w:r>
          </w:p>
          <w:p w14:paraId="2E7C9621">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金属喷涂（塑）涂层具备良好防腐能力，经≥72h耐腐蚀试验，试验过程中样板划道两侧3mm以外区域无大面积鼓泡；试验结束后，划道两侧3mm外区域无锈迹、剥落、起皱现象，允许存在轻微均匀变色、失光，不影响设备防腐使用效果。</w:t>
            </w:r>
          </w:p>
          <w:p w14:paraId="5C0A51C4">
            <w:pPr>
              <w:widowControl/>
              <w:snapToGrid w:val="0"/>
              <w:ind w:left="0" w:leftChars="0" w:right="0" w:rightChars="0" w:firstLine="0" w:firstLineChars="0"/>
              <w:jc w:val="left"/>
              <w:textAlignment w:val="center"/>
              <w:rPr>
                <w:rFonts w:hint="default" w:ascii="Arial" w:hAnsi="Arial" w:eastAsia="等线" w:cs="Arial"/>
                <w:color w:val="auto"/>
                <w:sz w:val="22"/>
                <w:highlight w:val="none"/>
                <w:lang w:val="en-US" w:eastAsia="zh-CN"/>
              </w:rPr>
            </w:pPr>
            <w:r>
              <w:rPr>
                <w:rFonts w:hint="eastAsia" w:ascii="仿宋" w:hAnsi="仿宋" w:eastAsia="仿宋" w:cs="仿宋"/>
                <w:color w:val="auto"/>
                <w:kern w:val="0"/>
                <w:sz w:val="21"/>
                <w:szCs w:val="21"/>
                <w:highlight w:val="none"/>
                <w:lang w:val="en-US" w:eastAsia="zh-CN" w:bidi="ar"/>
              </w:rPr>
              <w:t>.4.甲醛释放量≤0.15mg/m³，符合国家校园教学设备、室内环境安全基础标准，适配中小学室内长期教学使用场景。</w:t>
            </w:r>
          </w:p>
        </w:tc>
        <w:tc>
          <w:tcPr>
            <w:tcW w:w="369" w:type="pct"/>
            <w:shd w:val="clear" w:color="auto" w:fill="auto"/>
            <w:vAlign w:val="center"/>
          </w:tcPr>
          <w:p w14:paraId="3E53D821">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369" w:type="pct"/>
            <w:shd w:val="clear" w:color="auto" w:fill="auto"/>
            <w:vAlign w:val="center"/>
          </w:tcPr>
          <w:p w14:paraId="14B2B273">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681" w:type="pct"/>
            <w:shd w:val="clear" w:color="auto" w:fill="auto"/>
            <w:vAlign w:val="center"/>
          </w:tcPr>
          <w:p w14:paraId="194CCE2E">
            <w:pPr>
              <w:keepNext w:val="0"/>
              <w:keepLines w:val="0"/>
              <w:widowControl/>
              <w:suppressLineNumbers w:val="0"/>
              <w:jc w:val="left"/>
              <w:textAlignment w:val="center"/>
              <w:rPr>
                <w:rFonts w:hint="eastAsia" w:ascii="宋体" w:hAnsi="宋体" w:eastAsia="宋体" w:cs="宋体"/>
                <w:i w:val="0"/>
                <w:iCs w:val="0"/>
                <w:snapToGrid w:val="0"/>
                <w:color w:val="auto"/>
                <w:sz w:val="24"/>
                <w:szCs w:val="24"/>
                <w:highlight w:val="none"/>
                <w:u w:val="none"/>
                <w:lang w:val="en-US" w:eastAsia="en-US" w:bidi="ar-SA"/>
              </w:rPr>
            </w:pPr>
            <w:r>
              <w:rPr>
                <w:rFonts w:hint="eastAsia" w:ascii="宋体" w:hAnsi="宋体" w:eastAsia="宋体" w:cs="宋体"/>
                <w:i w:val="0"/>
                <w:iCs w:val="0"/>
                <w:snapToGrid w:val="0"/>
                <w:color w:val="auto"/>
                <w:kern w:val="0"/>
                <w:sz w:val="24"/>
                <w:szCs w:val="24"/>
                <w:highlight w:val="none"/>
                <w:u w:val="none"/>
                <w:lang w:val="en-US" w:eastAsia="zh-CN" w:bidi="ar"/>
              </w:rPr>
              <w:drawing>
                <wp:inline distT="0" distB="0" distL="114300" distR="114300">
                  <wp:extent cx="717550" cy="318135"/>
                  <wp:effectExtent l="0" t="0" r="6350" b="571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3"/>
                          <a:stretch>
                            <a:fillRect/>
                          </a:stretch>
                        </pic:blipFill>
                        <pic:spPr>
                          <a:xfrm>
                            <a:off x="0" y="0"/>
                            <a:ext cx="717550" cy="318135"/>
                          </a:xfrm>
                          <a:prstGeom prst="rect">
                            <a:avLst/>
                          </a:prstGeom>
                          <a:noFill/>
                          <a:ln w="9525">
                            <a:noFill/>
                          </a:ln>
                        </pic:spPr>
                      </pic:pic>
                    </a:graphicData>
                  </a:graphic>
                </wp:inline>
              </w:drawing>
            </w:r>
          </w:p>
        </w:tc>
      </w:tr>
      <w:tr w14:paraId="77C0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470234CF">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432" w:type="pct"/>
            <w:shd w:val="clear" w:color="auto" w:fill="auto"/>
            <w:vAlign w:val="center"/>
          </w:tcPr>
          <w:p w14:paraId="1592DDDE">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主体保护罩</w:t>
            </w:r>
          </w:p>
        </w:tc>
        <w:tc>
          <w:tcPr>
            <w:tcW w:w="2771" w:type="pct"/>
            <w:shd w:val="clear" w:color="auto" w:fill="auto"/>
            <w:vAlign w:val="center"/>
          </w:tcPr>
          <w:p w14:paraId="0823374B">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冷轧钢板经激光切割、数控冲压、数控折弯成型，生产工业采取模块组合，便于安装，外观流线形设计，表面经环氧树脂粉末静电喷涂、高温固化处理，耐腐蚀。</w:t>
            </w:r>
          </w:p>
        </w:tc>
        <w:tc>
          <w:tcPr>
            <w:tcW w:w="369" w:type="pct"/>
            <w:shd w:val="clear" w:color="auto" w:fill="auto"/>
            <w:vAlign w:val="center"/>
          </w:tcPr>
          <w:p w14:paraId="09BC2BD2">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369" w:type="pct"/>
            <w:shd w:val="clear" w:color="auto" w:fill="auto"/>
            <w:vAlign w:val="center"/>
          </w:tcPr>
          <w:p w14:paraId="30D63C84">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681" w:type="pct"/>
            <w:shd w:val="clear" w:color="auto" w:fill="auto"/>
            <w:vAlign w:val="center"/>
          </w:tcPr>
          <w:p w14:paraId="4DEBB3E9">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796C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5AEE120F">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432" w:type="pct"/>
            <w:shd w:val="clear" w:color="auto" w:fill="auto"/>
            <w:vAlign w:val="center"/>
          </w:tcPr>
          <w:p w14:paraId="46893D15">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智能摇臂升降系统</w:t>
            </w:r>
          </w:p>
        </w:tc>
        <w:tc>
          <w:tcPr>
            <w:tcW w:w="2771" w:type="pct"/>
            <w:shd w:val="clear" w:color="auto" w:fill="auto"/>
            <w:vAlign w:val="center"/>
          </w:tcPr>
          <w:p w14:paraId="737288C0">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摇臂接收智能控制系统信号实现远程遥控，动力采用直流24V减速低压电机，连接杆采用90*60*1.5mm专用铝合金模具一体成。</w:t>
            </w:r>
          </w:p>
        </w:tc>
        <w:tc>
          <w:tcPr>
            <w:tcW w:w="369" w:type="pct"/>
            <w:shd w:val="clear" w:color="auto" w:fill="auto"/>
            <w:vAlign w:val="center"/>
          </w:tcPr>
          <w:p w14:paraId="56AC8C25">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369" w:type="pct"/>
            <w:shd w:val="clear" w:color="auto" w:fill="auto"/>
            <w:vAlign w:val="center"/>
          </w:tcPr>
          <w:p w14:paraId="54EA6D51">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c>
          <w:tcPr>
            <w:tcW w:w="681" w:type="pct"/>
            <w:shd w:val="clear" w:color="auto" w:fill="auto"/>
            <w:vAlign w:val="center"/>
          </w:tcPr>
          <w:p w14:paraId="428D6DDC">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170F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600464FB">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432" w:type="pct"/>
            <w:shd w:val="clear" w:color="auto" w:fill="auto"/>
            <w:vAlign w:val="center"/>
          </w:tcPr>
          <w:p w14:paraId="4804B8FA">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智能吊装电源模块</w:t>
            </w:r>
          </w:p>
        </w:tc>
        <w:tc>
          <w:tcPr>
            <w:tcW w:w="2771" w:type="pct"/>
            <w:shd w:val="clear" w:color="auto" w:fill="auto"/>
            <w:vAlign w:val="center"/>
          </w:tcPr>
          <w:p w14:paraId="517322D3">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采用ABS材质，模具一体成型。模块内预留高压、低压、上下水接口位置。</w:t>
            </w:r>
          </w:p>
        </w:tc>
        <w:tc>
          <w:tcPr>
            <w:tcW w:w="369" w:type="pct"/>
            <w:shd w:val="clear" w:color="auto" w:fill="auto"/>
            <w:vAlign w:val="center"/>
          </w:tcPr>
          <w:p w14:paraId="5D95CA54">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组</w:t>
            </w:r>
          </w:p>
        </w:tc>
        <w:tc>
          <w:tcPr>
            <w:tcW w:w="369" w:type="pct"/>
            <w:shd w:val="clear" w:color="auto" w:fill="auto"/>
            <w:vAlign w:val="center"/>
          </w:tcPr>
          <w:p w14:paraId="056A5E3A">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c>
          <w:tcPr>
            <w:tcW w:w="681" w:type="pct"/>
            <w:shd w:val="clear" w:color="auto" w:fill="auto"/>
            <w:vAlign w:val="center"/>
          </w:tcPr>
          <w:p w14:paraId="54F6F033">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67D9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604A3D4E">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432" w:type="pct"/>
            <w:shd w:val="clear" w:color="auto" w:fill="auto"/>
            <w:vAlign w:val="center"/>
          </w:tcPr>
          <w:p w14:paraId="0FF4FB89">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智能吊装电源供应模块</w:t>
            </w:r>
          </w:p>
        </w:tc>
        <w:tc>
          <w:tcPr>
            <w:tcW w:w="2771" w:type="pct"/>
            <w:shd w:val="clear" w:color="auto" w:fill="auto"/>
            <w:vAlign w:val="center"/>
          </w:tcPr>
          <w:p w14:paraId="195CCDC1">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学生多功能电源模块外壳体采用ABS塑料原料模具注塑一次性加工成型，模块内部采用双舱体设计，水电隔离设计，防水功能，相互不干扰，保证设备安全可靠性预留多个供应系统安装位置可适应不同教学实验要求。</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2-1操作平台集成一块不小于90*44mm的LED液晶屏，其屏幕上面集成显示以下功能：220V高压输入、AC输入、DC输入、AC/DC切换、锁定，警报、调节+、调节-、举手功能指示。</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2-2、学生电源采用独立变压器，可独立控制及操作。</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2-3、数码显示交直流电压，学生电源既能独立操作，也能被教师控制。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2-4、学生低压交流电源电压为0V-30V/2A，分辩率为1V。</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2-5、学生低压直流电源电压为0V-30V/2A，分辩率为0.1V。</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2-6、学生电源被教师控制及锁定后，锁定图案亮起，学生自己不能操作。</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2-7、学生电压设定是为上下按键设置方式。数显交流，直流电流。</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2-8、过载保护：当输出过载或短路时电源能自动延时关断电源，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2-9、电源输入：AC220V±22V，50Hz±2.5Hz。</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2-10、工作环境条件，温度0～40℃，湿度≤90%（40℃）。</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2-11、连续工作时间：输出电流在额定电流范围内，允许8小时连续使用；大于额定电流时，不允许连续过载使用。</w:t>
            </w:r>
          </w:p>
        </w:tc>
        <w:tc>
          <w:tcPr>
            <w:tcW w:w="369" w:type="pct"/>
            <w:shd w:val="clear" w:color="auto" w:fill="auto"/>
            <w:vAlign w:val="center"/>
          </w:tcPr>
          <w:p w14:paraId="68E269C4">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组</w:t>
            </w:r>
          </w:p>
        </w:tc>
        <w:tc>
          <w:tcPr>
            <w:tcW w:w="369" w:type="pct"/>
            <w:shd w:val="clear" w:color="auto" w:fill="auto"/>
            <w:vAlign w:val="center"/>
          </w:tcPr>
          <w:p w14:paraId="45CE98E9">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c>
          <w:tcPr>
            <w:tcW w:w="681" w:type="pct"/>
            <w:shd w:val="clear" w:color="auto" w:fill="auto"/>
            <w:vAlign w:val="center"/>
          </w:tcPr>
          <w:p w14:paraId="36727784">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02EE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043B7616">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432" w:type="pct"/>
            <w:shd w:val="clear" w:color="auto" w:fill="auto"/>
            <w:vAlign w:val="center"/>
          </w:tcPr>
          <w:p w14:paraId="52E64DCB">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保险模块</w:t>
            </w:r>
          </w:p>
        </w:tc>
        <w:tc>
          <w:tcPr>
            <w:tcW w:w="2771" w:type="pct"/>
            <w:shd w:val="clear" w:color="auto" w:fill="auto"/>
            <w:vAlign w:val="center"/>
          </w:tcPr>
          <w:p w14:paraId="1C282EB3">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系统出现异常时，切断电源，确保实验操作时的安全性。</w:t>
            </w:r>
          </w:p>
        </w:tc>
        <w:tc>
          <w:tcPr>
            <w:tcW w:w="369" w:type="pct"/>
            <w:shd w:val="clear" w:color="auto" w:fill="auto"/>
            <w:vAlign w:val="center"/>
          </w:tcPr>
          <w:p w14:paraId="5BE055F8">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组</w:t>
            </w:r>
          </w:p>
        </w:tc>
        <w:tc>
          <w:tcPr>
            <w:tcW w:w="369" w:type="pct"/>
            <w:shd w:val="clear" w:color="auto" w:fill="auto"/>
            <w:vAlign w:val="center"/>
          </w:tcPr>
          <w:p w14:paraId="264782EF">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c>
          <w:tcPr>
            <w:tcW w:w="681" w:type="pct"/>
            <w:shd w:val="clear" w:color="auto" w:fill="auto"/>
            <w:vAlign w:val="center"/>
          </w:tcPr>
          <w:p w14:paraId="356915F7">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25C2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72120970">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432" w:type="pct"/>
            <w:shd w:val="clear" w:color="auto" w:fill="auto"/>
            <w:vAlign w:val="center"/>
          </w:tcPr>
          <w:p w14:paraId="59242DA4">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智能照明</w:t>
            </w:r>
          </w:p>
        </w:tc>
        <w:tc>
          <w:tcPr>
            <w:tcW w:w="2771" w:type="pct"/>
            <w:shd w:val="clear" w:color="auto" w:fill="auto"/>
            <w:vAlign w:val="center"/>
          </w:tcPr>
          <w:p w14:paraId="59E56D4A">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接收智能化控制系统控制，配置LED日光灯1根，每根15W，灯罩采用PC一次成型，设计安装磨砂透明均光板，不仅能使光线扩散均匀更能起到安全防护作用。</w:t>
            </w:r>
          </w:p>
        </w:tc>
        <w:tc>
          <w:tcPr>
            <w:tcW w:w="369" w:type="pct"/>
            <w:shd w:val="clear" w:color="auto" w:fill="auto"/>
            <w:vAlign w:val="center"/>
          </w:tcPr>
          <w:p w14:paraId="51348C7B">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369" w:type="pct"/>
            <w:shd w:val="clear" w:color="auto" w:fill="auto"/>
            <w:vAlign w:val="center"/>
          </w:tcPr>
          <w:p w14:paraId="55B07541">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w:t>
            </w:r>
          </w:p>
        </w:tc>
        <w:tc>
          <w:tcPr>
            <w:tcW w:w="681" w:type="pct"/>
            <w:shd w:val="clear" w:color="auto" w:fill="auto"/>
            <w:vAlign w:val="center"/>
          </w:tcPr>
          <w:p w14:paraId="667CB82A">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0E28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6E846F1F">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w:t>
            </w:r>
          </w:p>
        </w:tc>
        <w:tc>
          <w:tcPr>
            <w:tcW w:w="432" w:type="pct"/>
            <w:shd w:val="clear" w:color="auto" w:fill="auto"/>
            <w:vAlign w:val="center"/>
          </w:tcPr>
          <w:p w14:paraId="780382BD">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智能吊装模块封头</w:t>
            </w:r>
          </w:p>
        </w:tc>
        <w:tc>
          <w:tcPr>
            <w:tcW w:w="2771" w:type="pct"/>
            <w:shd w:val="clear" w:color="auto" w:fill="auto"/>
            <w:vAlign w:val="center"/>
          </w:tcPr>
          <w:p w14:paraId="5EC975D3">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两端保护罩整体注塑成型，保护主体构架内的供应系统的安全，防止灰尘进入罩体内。</w:t>
            </w:r>
          </w:p>
        </w:tc>
        <w:tc>
          <w:tcPr>
            <w:tcW w:w="369" w:type="pct"/>
            <w:shd w:val="clear" w:color="auto" w:fill="auto"/>
            <w:vAlign w:val="center"/>
          </w:tcPr>
          <w:p w14:paraId="4A583B29">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369" w:type="pct"/>
            <w:shd w:val="clear" w:color="auto" w:fill="auto"/>
            <w:vAlign w:val="center"/>
          </w:tcPr>
          <w:p w14:paraId="07DA05EA">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c>
          <w:tcPr>
            <w:tcW w:w="681" w:type="pct"/>
            <w:shd w:val="clear" w:color="auto" w:fill="auto"/>
            <w:vAlign w:val="center"/>
          </w:tcPr>
          <w:p w14:paraId="6A9BB0B9">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7C90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374" w:type="pct"/>
            <w:shd w:val="clear" w:color="auto" w:fill="auto"/>
            <w:vAlign w:val="center"/>
          </w:tcPr>
          <w:p w14:paraId="24B2394F">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432" w:type="pct"/>
            <w:shd w:val="clear" w:color="auto" w:fill="auto"/>
            <w:vAlign w:val="center"/>
          </w:tcPr>
          <w:p w14:paraId="5E235454">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实验室废水综合处理设备</w:t>
            </w:r>
          </w:p>
        </w:tc>
        <w:tc>
          <w:tcPr>
            <w:tcW w:w="2771" w:type="pct"/>
            <w:shd w:val="clear" w:color="auto" w:fill="auto"/>
            <w:vAlign w:val="center"/>
          </w:tcPr>
          <w:p w14:paraId="4BAB53D4">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一、产品结构：日处理量0.5吨</w:t>
            </w:r>
          </w:p>
          <w:p w14:paraId="045FDFF1">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1.设备尺寸：≥1200*800*1500mm，电源输入：220V，功率：≤1.75kw。</w:t>
            </w:r>
          </w:p>
          <w:p w14:paraId="251E4E2A">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设备反应池采用PP材质焊接一体成型，板厚≥10mm；PP板密度≥0.9g/cm³，符合GB/T1033.1-2008《塑料.非泡沫塑料密度的测定，第一部分：浸渍法，液体比重瓶法和滴定法》的要求；断裂伸长率≥26%，拉伸强度≥33Mpa，符合GB/T1040.1-2025,GB/T1040.2-2022的要求；弯曲强度≥47Mpa，符合GB/T9341-2008《塑料.弯曲性能的测定》的要求；冲击强度≥26kJ/㎡，热变形温度≥105℃。</w:t>
            </w:r>
          </w:p>
          <w:p w14:paraId="19F392A5">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3.设备采用金属外壳，做防腐蚀喷涂处理；根据GB/T10125-2021《人造气氛腐蚀试验 盐雾试验》，乙酸盐雾试验：试验周期≥240h，缺陷面积≤0.009%，依据GB/T6461-2002标准，保护评级和外观评级≥10级；根据GB/T10125-2021《人造气氛腐蚀试验 盐雾试验》，中性盐雾试验：试验周期≥240h，缺陷面积≤0.014%，依据GB/T6461-2002标准，保护评级和外观评级≥10级；漆膜理化性能（耐冲击）：冲击高度（≥5次）100cm，漆膜表面无裂痕、无剥落、无裂纹</w:t>
            </w:r>
          </w:p>
          <w:p w14:paraId="30F7FA18">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二、系统工作原理及技术要求：</w:t>
            </w:r>
          </w:p>
          <w:p w14:paraId="74C1DEE1">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1.主要处理实验室废水有害物质的种类：无机物类、有机物类、生物类废水等；</w:t>
            </w:r>
          </w:p>
          <w:p w14:paraId="5B92FAE3">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2.设备处理工艺采用“设备处理工艺采用废水收集→PH调节→微电解及重金属捕捉反应→高级氧化→竖流沉淀装置→多介质过滤→复合式杀菌消毒”工艺。</w:t>
            </w:r>
          </w:p>
          <w:p w14:paraId="031C3196">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3.处理后水质标准：达到《综合污水排放标准》GB8978-1996中三级排放标准，经过实验废水处理系统处理后的废水可直接排入市政污水管网。</w:t>
            </w:r>
          </w:p>
          <w:p w14:paraId="6DC4AC5A">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4.通过液位传感器自动控制进水泵及设备运行；</w:t>
            </w:r>
          </w:p>
          <w:p w14:paraId="753031A2">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5.通过在线pH仪表控制加药泵的运行和停止，具有迟滞量设置功能；</w:t>
            </w:r>
          </w:p>
          <w:p w14:paraId="7FE8D838">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6.配置pH调节装置，通过传感器在线监控水质，根据需要添加相应药剂，完成水质酸碱度控制，同时系统具有根据pH值自动调整加药速度的功能，以确保pH调节效率和效果。</w:t>
            </w:r>
          </w:p>
          <w:p w14:paraId="5906C571">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7.配置高级氧化反应装置，利用臭氧氧化的高级氧化处理技术，主要用于水的消毒、去除水中酚、氰等污染物质，水的脱色、除去水中铁、锰等金属离子，除异味和臭味。在规定的时间和场所内，臭氧消毒器检测结果：样品浓度≥16.5mg/L，臭氧产量≥5.00g/h；样品接通电源运行60min后，臭氧泄漏量平均浓度≤0.06mg/m³</w:t>
            </w:r>
          </w:p>
          <w:p w14:paraId="5FF3CFE5">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三、智能化控制系统：</w:t>
            </w:r>
          </w:p>
          <w:p w14:paraId="07CB8728">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1.系统采用先进的智能组件和CAN总线技术，用户可以根据现场的水量、水质和成本要求，通过对各处理模块设备的科学组合，设定出符合用户需求、性价比最高的一体化自控软件系统</w:t>
            </w:r>
          </w:p>
          <w:p w14:paraId="27036955">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2.设备系统具备全能自动启停功能，无需定时开关机，用户单位实验室额外工作加班，设备正常运行。</w:t>
            </w:r>
          </w:p>
          <w:p w14:paraId="05923CFE">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3.自动清洗及校正：具有自动或手动两种方法进行清洗和设备校正。自动清洗功能：每一段时间处理结束后，可操作自动清洗仪器管路、阀门等部件</w:t>
            </w:r>
          </w:p>
          <w:p w14:paraId="3E6BCC74">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四、设备性能</w:t>
            </w:r>
          </w:p>
          <w:p w14:paraId="5CE6B911">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1.用电安全：为了保证设备整机用电安全，设备电气安全（绝缘电阻）≥50MΩ</w:t>
            </w:r>
          </w:p>
          <w:p w14:paraId="116DD703">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设备运行产生的环境噪声：昼间≤55dB (A)、夜间≤50dB (A)，设备运转噪声要求符合《声环境质量标准》(GB3096-2008)标准要求</w:t>
            </w:r>
            <w:r>
              <w:rPr>
                <w:rFonts w:hint="eastAsia" w:ascii="仿宋" w:hAnsi="仿宋" w:eastAsia="仿宋" w:cs="仿宋"/>
                <w:color w:val="auto"/>
                <w:kern w:val="0"/>
                <w:sz w:val="21"/>
                <w:szCs w:val="21"/>
                <w:highlight w:val="none"/>
                <w:lang w:eastAsia="zh-CN" w:bidi="ar"/>
              </w:rPr>
              <w:t>。</w:t>
            </w:r>
          </w:p>
        </w:tc>
        <w:tc>
          <w:tcPr>
            <w:tcW w:w="369" w:type="pct"/>
            <w:shd w:val="clear" w:color="auto" w:fill="auto"/>
            <w:vAlign w:val="center"/>
          </w:tcPr>
          <w:p w14:paraId="7AB4F4E5">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369" w:type="pct"/>
            <w:shd w:val="clear" w:color="auto" w:fill="auto"/>
            <w:vAlign w:val="center"/>
          </w:tcPr>
          <w:p w14:paraId="16B34701">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7DECED49">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23FA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16A09785">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c>
          <w:tcPr>
            <w:tcW w:w="432" w:type="pct"/>
            <w:shd w:val="clear" w:color="auto" w:fill="auto"/>
            <w:vAlign w:val="center"/>
          </w:tcPr>
          <w:p w14:paraId="141606AE">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系统安装辅件</w:t>
            </w:r>
          </w:p>
        </w:tc>
        <w:tc>
          <w:tcPr>
            <w:tcW w:w="2771" w:type="pct"/>
            <w:shd w:val="clear" w:color="auto" w:fill="auto"/>
            <w:vAlign w:val="center"/>
          </w:tcPr>
          <w:p w14:paraId="7733DF20">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采用双槽钢横梁吊装方式，减少楼板承重，防止左右晃动，可进行上下、左右的平衡调节。主要辅件有：三角构件、直角座、龙骨架连接件、吊装挂件、安装连接板等。</w:t>
            </w:r>
          </w:p>
        </w:tc>
        <w:tc>
          <w:tcPr>
            <w:tcW w:w="369" w:type="pct"/>
            <w:shd w:val="clear" w:color="auto" w:fill="auto"/>
            <w:vAlign w:val="center"/>
          </w:tcPr>
          <w:p w14:paraId="025D3C42">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项</w:t>
            </w:r>
          </w:p>
        </w:tc>
        <w:tc>
          <w:tcPr>
            <w:tcW w:w="369" w:type="pct"/>
            <w:shd w:val="clear" w:color="auto" w:fill="auto"/>
            <w:vAlign w:val="center"/>
          </w:tcPr>
          <w:p w14:paraId="52E8F90D">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0811438C">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5779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shd w:val="clear" w:color="auto" w:fill="auto"/>
            <w:vAlign w:val="center"/>
          </w:tcPr>
          <w:p w14:paraId="377EB0F8">
            <w:pPr>
              <w:snapToGrid w:val="0"/>
              <w:ind w:left="0" w:leftChars="0" w:right="0" w:rightChars="0" w:firstLine="0" w:firstLineChars="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五.基建区</w:t>
            </w:r>
          </w:p>
        </w:tc>
      </w:tr>
      <w:tr w14:paraId="6544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4F92369F">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432" w:type="pct"/>
            <w:shd w:val="clear" w:color="auto" w:fill="auto"/>
            <w:vAlign w:val="center"/>
          </w:tcPr>
          <w:p w14:paraId="5F1A3F9B">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LED黑板灯</w:t>
            </w:r>
          </w:p>
        </w:tc>
        <w:tc>
          <w:tcPr>
            <w:tcW w:w="2771" w:type="pct"/>
            <w:shd w:val="clear" w:color="auto" w:fill="auto"/>
            <w:vAlign w:val="center"/>
          </w:tcPr>
          <w:p w14:paraId="130C54B3">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1、LED黑板灯外形平整、无凹陷和毛刺，焊缝无透光现象，表面均匀、光洁，无流挂现象，灯具尺寸：长度 1200±10mm；宽度 80±10mm；厚度 40 ±10mm；2、LED黑板灯额定功率：36±4W；满足功率因数≥0.95；光效≥85lm/w色温：5000K ±200K；3、LED黑板灯色容差：≤1SDCM，显色指数 Ra≥90，R9≥80；色空间不一致性≤0.0034、LED黑板灯光输出波形频率在90Hz＜ƒ≤3125Hz时波动深度≤1%；5、为保证灯具的照度和均匀度，黑板灯光谱透射比≥90%；6、为保持 LED 黑板灯的使用寿命与美观度，防止灰尘，蚊虫等进入,LED黑板灯防护等级需≥IP55；7、LED黑板灯电源端子传导骚扰电压、辐射骚扰场强、辐射磁感应电流8、LED黑板灯寿命≥50000小时；9、为防止LED黑板灯吊杆日久生锈及脱落，吊杆通过盐雾测试且可承受12倍的灯具重量；10、为保证黑板灯性能安全，LED 黑板灯垂直燃烧等级要求V-0；需通过 1KV 或以上浪涌冲击抗扰实验；11、LED 黑板灯选用足够数量小功率 LED 灯珠,灯珠实际使用功率不超 过额定功率的三分之一，以提高其发光效率和降低灯具光衰；12、LED黑板灯依据 频闪质量特征认证结果为无显著影响水平或无频闪危害；13、LED黑板灯的蓝光危害等级为 RG0；</w:t>
            </w:r>
          </w:p>
        </w:tc>
        <w:tc>
          <w:tcPr>
            <w:tcW w:w="369" w:type="pct"/>
            <w:shd w:val="clear" w:color="auto" w:fill="auto"/>
            <w:vAlign w:val="center"/>
          </w:tcPr>
          <w:p w14:paraId="7C523E10">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369" w:type="pct"/>
            <w:shd w:val="clear" w:color="auto" w:fill="auto"/>
            <w:vAlign w:val="center"/>
          </w:tcPr>
          <w:p w14:paraId="1193D80E">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681" w:type="pct"/>
            <w:shd w:val="clear" w:color="auto" w:fill="auto"/>
            <w:vAlign w:val="center"/>
          </w:tcPr>
          <w:p w14:paraId="42AE18ED">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0896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38EF09E0">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432" w:type="pct"/>
            <w:shd w:val="clear" w:color="auto" w:fill="auto"/>
            <w:vAlign w:val="center"/>
          </w:tcPr>
          <w:p w14:paraId="6BA15F21">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LED教室灯</w:t>
            </w:r>
          </w:p>
        </w:tc>
        <w:tc>
          <w:tcPr>
            <w:tcW w:w="2771" w:type="pct"/>
            <w:shd w:val="clear" w:color="auto" w:fill="auto"/>
            <w:vAlign w:val="center"/>
          </w:tcPr>
          <w:p w14:paraId="376CF42A">
            <w:pPr>
              <w:widowControl/>
              <w:snapToGrid w:val="0"/>
              <w:ind w:left="0" w:leftChars="0" w:right="0" w:rightChars="0" w:firstLine="0" w:firstLineChars="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1、LED教室灯采用一体式金属材质+格栅防眩工艺；外形平整、无凹陷和毛刺，焊缝无透光现象，表面均匀、光洁，背面出光，无流挂现象，灯具尺寸：长度 1200±10mm；宽度 300±10mm；厚度 40 ±10mm；2、LED教室灯额定功率：40W±4W；功率因素≥0.98；灯具效能≥110lm/W；色温：5000K ±200K；3、LED教室灯色容差：≤1SDCM，显色指数 Ra≥95，R9≥95；色空间不一致性≤0.003；4、LED教室灯光输出波形频率在90Hz＜ƒ≤3125Hz时波动深度≤1%；5、为保证灯具的照度和均匀度，LED教室灯光谱透射比≥90%；6、为保持 LED 教室灯的使用寿命与美观度，防止灰尘，蚊虫 等进入,LED教室灯防护等级需≥IP55；7、LED教室灯统一眩光值：UGR≤16；工作噪声≤10dB(A)；8、LED教室灯寿命≥50000小时；9、为防止灯具吊杆日久生锈及脱落，灯具吊杆通过盐雾测试且可承受12倍的灯具重量；10、为保证教室灯性能安全，根据 ，LED 教室灯垂直燃烧等级要求V-0；需通过 1KV 或以上浪涌冲击抗扰实验；11、LED 教室灯选用足够数量小功率 LED 灯珠,灯珠实际使用功率不超过额定功率的二分之一,以提高其发光效率和降低灯具光衰；12、LED教室灯依据  频闪质量特征认证结果为无显著影响或无频闪危害；</w:t>
            </w:r>
          </w:p>
          <w:p w14:paraId="08ED0219">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13、LED教室灯的蓝光危害等级为 RG0；</w:t>
            </w:r>
          </w:p>
        </w:tc>
        <w:tc>
          <w:tcPr>
            <w:tcW w:w="369" w:type="pct"/>
            <w:shd w:val="clear" w:color="auto" w:fill="auto"/>
            <w:vAlign w:val="center"/>
          </w:tcPr>
          <w:p w14:paraId="0D0BD2EF">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369" w:type="pct"/>
            <w:shd w:val="clear" w:color="auto" w:fill="auto"/>
            <w:vAlign w:val="center"/>
          </w:tcPr>
          <w:p w14:paraId="321ABBE5">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681" w:type="pct"/>
            <w:shd w:val="clear" w:color="auto" w:fill="auto"/>
            <w:vAlign w:val="center"/>
          </w:tcPr>
          <w:p w14:paraId="6AA43D52">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1DDD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010FC61F">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432" w:type="pct"/>
            <w:shd w:val="clear" w:color="auto" w:fill="auto"/>
            <w:vAlign w:val="center"/>
          </w:tcPr>
          <w:p w14:paraId="06E22B84">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电线线路</w:t>
            </w:r>
          </w:p>
        </w:tc>
        <w:tc>
          <w:tcPr>
            <w:tcW w:w="2771" w:type="pct"/>
            <w:shd w:val="clear" w:color="auto" w:fill="auto"/>
            <w:vAlign w:val="center"/>
          </w:tcPr>
          <w:p w14:paraId="2802264C">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预埋铺设耐压PVC套管，主干电源线采用2.5 mm²多芯铜质护套线，支干电源线采用2.5mm²、1.5mm²多芯铜质护套线。</w:t>
            </w:r>
          </w:p>
        </w:tc>
        <w:tc>
          <w:tcPr>
            <w:tcW w:w="369" w:type="pct"/>
            <w:shd w:val="clear" w:color="auto" w:fill="auto"/>
            <w:vAlign w:val="center"/>
          </w:tcPr>
          <w:p w14:paraId="1824C54E">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间</w:t>
            </w:r>
          </w:p>
        </w:tc>
        <w:tc>
          <w:tcPr>
            <w:tcW w:w="369" w:type="pct"/>
            <w:shd w:val="clear" w:color="auto" w:fill="auto"/>
            <w:vAlign w:val="center"/>
          </w:tcPr>
          <w:p w14:paraId="4EB80C3E">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1BC0F2C4">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0358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107FAA8A">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432" w:type="pct"/>
            <w:shd w:val="clear" w:color="auto" w:fill="auto"/>
            <w:vAlign w:val="center"/>
          </w:tcPr>
          <w:p w14:paraId="55C1E63C">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窗帘</w:t>
            </w:r>
          </w:p>
        </w:tc>
        <w:tc>
          <w:tcPr>
            <w:tcW w:w="2771" w:type="pct"/>
            <w:shd w:val="clear" w:color="auto" w:fill="auto"/>
            <w:vAlign w:val="center"/>
          </w:tcPr>
          <w:p w14:paraId="116BDA48">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防水遮光</w:t>
            </w:r>
          </w:p>
          <w:p w14:paraId="789621E8">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面料成分</w:t>
            </w:r>
          </w:p>
          <w:p w14:paraId="7DE8E3D4">
            <w:pPr>
              <w:rPr>
                <w:rFonts w:hint="eastAsia" w:ascii="仿宋" w:hAnsi="仿宋" w:eastAsia="仿宋" w:cs="仿宋"/>
                <w:color w:val="auto"/>
                <w:highlight w:val="none"/>
              </w:rPr>
            </w:pPr>
            <w:r>
              <w:rPr>
                <w:rFonts w:hint="eastAsia" w:ascii="仿宋" w:hAnsi="仿宋" w:eastAsia="仿宋" w:cs="仿宋"/>
                <w:color w:val="auto"/>
                <w:highlight w:val="none"/>
              </w:rPr>
              <w:t>面层：聚酯纤维（涤纶）100%（抗皱、耐磨、不掉色）</w:t>
            </w:r>
          </w:p>
          <w:p w14:paraId="12600D93">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面料工艺：高精密织造、高温定型、无甲醛、无异味</w:t>
            </w:r>
          </w:p>
          <w:p w14:paraId="74F58711">
            <w:pPr>
              <w:rPr>
                <w:rFonts w:hint="eastAsia" w:ascii="仿宋" w:hAnsi="仿宋" w:eastAsia="仿宋" w:cs="仿宋"/>
                <w:color w:val="auto"/>
                <w:highlight w:val="none"/>
              </w:rPr>
            </w:pPr>
            <w:r>
              <w:rPr>
                <w:rFonts w:hint="eastAsia" w:ascii="仿宋" w:hAnsi="仿宋" w:eastAsia="仿宋" w:cs="仿宋"/>
                <w:color w:val="auto"/>
                <w:highlight w:val="none"/>
              </w:rPr>
              <w:t>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highlight w:val="none"/>
              </w:rPr>
              <w:t>0.30 mm</w:t>
            </w:r>
          </w:p>
          <w:p w14:paraId="2610E765">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尺寸与规格</w:t>
            </w:r>
          </w:p>
          <w:p w14:paraId="1EFE4A02">
            <w:pPr>
              <w:rPr>
                <w:rFonts w:hint="eastAsia" w:ascii="仿宋" w:hAnsi="仿宋" w:eastAsia="仿宋" w:cs="仿宋"/>
                <w:color w:val="auto"/>
                <w:highlight w:val="none"/>
              </w:rPr>
            </w:pPr>
            <w:r>
              <w:rPr>
                <w:rFonts w:hint="eastAsia" w:ascii="仿宋" w:hAnsi="仿宋" w:eastAsia="仿宋" w:cs="仿宋"/>
                <w:color w:val="auto"/>
                <w:highlight w:val="none"/>
              </w:rPr>
              <w:t>宽度：定制（ 3.0m）</w:t>
            </w:r>
          </w:p>
          <w:p w14:paraId="3BF4037D">
            <w:pPr>
              <w:rPr>
                <w:rFonts w:hint="eastAsia" w:ascii="仿宋" w:hAnsi="仿宋" w:eastAsia="仿宋" w:cs="仿宋"/>
                <w:color w:val="auto"/>
                <w:highlight w:val="none"/>
              </w:rPr>
            </w:pPr>
            <w:r>
              <w:rPr>
                <w:rFonts w:hint="eastAsia" w:ascii="仿宋" w:hAnsi="仿宋" w:eastAsia="仿宋" w:cs="仿宋"/>
                <w:color w:val="auto"/>
                <w:highlight w:val="none"/>
              </w:rPr>
              <w:t>高度：定制（常规最高 2.</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m）</w:t>
            </w:r>
          </w:p>
          <w:p w14:paraId="5C321DD4">
            <w:pPr>
              <w:rPr>
                <w:rFonts w:hint="eastAsia" w:ascii="仿宋" w:hAnsi="仿宋" w:eastAsia="仿宋" w:cs="仿宋"/>
                <w:color w:val="auto"/>
                <w:highlight w:val="none"/>
              </w:rPr>
            </w:pPr>
            <w:r>
              <w:rPr>
                <w:rFonts w:hint="eastAsia" w:ascii="仿宋" w:hAnsi="仿宋" w:eastAsia="仿宋" w:cs="仿宋"/>
                <w:color w:val="auto"/>
                <w:highlight w:val="none"/>
              </w:rPr>
              <w:t>褶皱比例：1:1.8</w:t>
            </w:r>
          </w:p>
          <w:p w14:paraId="18168871">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使用性能</w:t>
            </w:r>
          </w:p>
          <w:p w14:paraId="4DB6B43E">
            <w:pPr>
              <w:rPr>
                <w:rFonts w:hint="eastAsia" w:ascii="仿宋" w:hAnsi="仿宋" w:eastAsia="仿宋" w:cs="仿宋"/>
                <w:color w:val="auto"/>
                <w:highlight w:val="none"/>
              </w:rPr>
            </w:pPr>
            <w:r>
              <w:rPr>
                <w:rFonts w:hint="eastAsia" w:ascii="仿宋" w:hAnsi="仿宋" w:eastAsia="仿宋" w:cs="仿宋"/>
                <w:color w:val="auto"/>
                <w:highlight w:val="none"/>
              </w:rPr>
              <w:t>隔热保温：有效阻隔阳光热量，降低室内温度 2–6℃</w:t>
            </w:r>
          </w:p>
          <w:p w14:paraId="48895D87">
            <w:pPr>
              <w:rPr>
                <w:rFonts w:hint="eastAsia" w:ascii="仿宋" w:hAnsi="仿宋" w:eastAsia="仿宋" w:cs="仿宋"/>
                <w:color w:val="auto"/>
                <w:highlight w:val="none"/>
              </w:rPr>
            </w:pPr>
            <w:r>
              <w:rPr>
                <w:rFonts w:hint="eastAsia" w:ascii="仿宋" w:hAnsi="仿宋" w:eastAsia="仿宋" w:cs="仿宋"/>
                <w:color w:val="auto"/>
                <w:highlight w:val="none"/>
              </w:rPr>
              <w:t>隔音：辅助降噪（约 10–15dB）</w:t>
            </w:r>
          </w:p>
          <w:p w14:paraId="06068F80">
            <w:pPr>
              <w:rPr>
                <w:rFonts w:hint="eastAsia" w:ascii="仿宋" w:hAnsi="仿宋" w:eastAsia="仿宋" w:cs="仿宋"/>
                <w:color w:val="auto"/>
                <w:highlight w:val="none"/>
              </w:rPr>
            </w:pPr>
            <w:r>
              <w:rPr>
                <w:rFonts w:hint="eastAsia" w:ascii="仿宋" w:hAnsi="仿宋" w:eastAsia="仿宋" w:cs="仿宋"/>
                <w:color w:val="auto"/>
                <w:highlight w:val="none"/>
              </w:rPr>
              <w:t>垂感：垂坠自然，不飘、不翘边</w:t>
            </w:r>
          </w:p>
          <w:p w14:paraId="52B9BA24">
            <w:pPr>
              <w:rPr>
                <w:rFonts w:hint="eastAsia" w:ascii="仿宋" w:hAnsi="仿宋" w:eastAsia="仿宋" w:cs="仿宋"/>
                <w:color w:val="auto"/>
                <w:highlight w:val="none"/>
                <w:lang w:eastAsia="zh-CN"/>
              </w:rPr>
            </w:pPr>
            <w:r>
              <w:rPr>
                <w:rFonts w:hint="eastAsia" w:ascii="仿宋" w:hAnsi="仿宋" w:eastAsia="仿宋" w:cs="仿宋"/>
                <w:color w:val="auto"/>
                <w:highlight w:val="none"/>
              </w:rPr>
              <w:t>清洗：可机洗不易变形</w:t>
            </w:r>
            <w:r>
              <w:rPr>
                <w:rFonts w:hint="eastAsia" w:ascii="仿宋" w:hAnsi="仿宋" w:eastAsia="仿宋" w:cs="仿宋"/>
                <w:color w:val="auto"/>
                <w:highlight w:val="none"/>
                <w:lang w:eastAsia="zh-CN"/>
              </w:rPr>
              <w:t>。</w:t>
            </w:r>
          </w:p>
          <w:p w14:paraId="7B303E49">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配件</w:t>
            </w:r>
          </w:p>
          <w:p w14:paraId="1BCF0EC3">
            <w:pPr>
              <w:rPr>
                <w:rFonts w:hint="eastAsia" w:ascii="仿宋" w:hAnsi="仿宋" w:eastAsia="仿宋" w:cs="仿宋"/>
                <w:color w:val="auto"/>
                <w:highlight w:val="none"/>
              </w:rPr>
            </w:pPr>
            <w:r>
              <w:rPr>
                <w:rFonts w:hint="eastAsia" w:ascii="仿宋" w:hAnsi="仿宋" w:eastAsia="仿宋" w:cs="仿宋"/>
                <w:color w:val="auto"/>
                <w:highlight w:val="none"/>
              </w:rPr>
              <w:t xml:space="preserve"> 静音轨道，承重≥窗帘重量 1.5 倍</w:t>
            </w:r>
          </w:p>
          <w:p w14:paraId="3483B01A">
            <w:pPr>
              <w:rPr>
                <w:rFonts w:hint="eastAsia" w:ascii="仿宋" w:hAnsi="仿宋" w:eastAsia="仿宋" w:cs="仿宋"/>
                <w:color w:val="auto"/>
                <w:highlight w:val="none"/>
              </w:rPr>
            </w:pPr>
            <w:r>
              <w:rPr>
                <w:rFonts w:hint="eastAsia" w:ascii="仿宋" w:hAnsi="仿宋" w:eastAsia="仿宋" w:cs="仿宋"/>
                <w:color w:val="auto"/>
                <w:highlight w:val="none"/>
              </w:rPr>
              <w:t>挂钩 / 布带：涤纶加强布带，金属四爪钩 / S 钩，耐用不生锈</w:t>
            </w:r>
          </w:p>
          <w:p w14:paraId="08704F19">
            <w:pPr>
              <w:widowControl/>
              <w:snapToGrid w:val="0"/>
              <w:ind w:left="0" w:leftChars="0" w:right="0" w:rightChars="0" w:firstLine="0" w:firstLineChars="0"/>
              <w:jc w:val="left"/>
              <w:textAlignment w:val="center"/>
              <w:rPr>
                <w:rFonts w:hint="eastAsia" w:ascii="仿宋" w:hAnsi="仿宋" w:eastAsia="仿宋" w:cs="仿宋"/>
                <w:snapToGrid w:val="0"/>
                <w:color w:val="auto"/>
                <w:sz w:val="21"/>
                <w:szCs w:val="21"/>
                <w:highlight w:val="none"/>
                <w:lang w:val="en-US" w:eastAsia="en-US" w:bidi="ar-SA"/>
              </w:rPr>
            </w:pPr>
            <w:r>
              <w:rPr>
                <w:rFonts w:hint="eastAsia" w:ascii="仿宋" w:hAnsi="仿宋" w:eastAsia="仿宋" w:cs="仿宋"/>
                <w:color w:val="auto"/>
                <w:highlight w:val="none"/>
              </w:rPr>
              <w:t>侧边处理：锁边 / 包边，牢固不脱线</w:t>
            </w:r>
            <w:r>
              <w:rPr>
                <w:rFonts w:hint="eastAsia" w:ascii="仿宋" w:hAnsi="仿宋" w:eastAsia="仿宋" w:cs="仿宋"/>
                <w:color w:val="auto"/>
                <w:highlight w:val="none"/>
                <w:lang w:eastAsia="zh-CN"/>
              </w:rPr>
              <w:t>。</w:t>
            </w:r>
          </w:p>
        </w:tc>
        <w:tc>
          <w:tcPr>
            <w:tcW w:w="369" w:type="pct"/>
            <w:shd w:val="clear" w:color="auto" w:fill="auto"/>
            <w:vAlign w:val="center"/>
          </w:tcPr>
          <w:p w14:paraId="76523354">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米</w:t>
            </w:r>
          </w:p>
        </w:tc>
        <w:tc>
          <w:tcPr>
            <w:tcW w:w="369" w:type="pct"/>
            <w:shd w:val="clear" w:color="auto" w:fill="auto"/>
            <w:vAlign w:val="center"/>
          </w:tcPr>
          <w:p w14:paraId="0F7370AD">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6</w:t>
            </w:r>
          </w:p>
        </w:tc>
        <w:tc>
          <w:tcPr>
            <w:tcW w:w="681" w:type="pct"/>
            <w:shd w:val="clear" w:color="auto" w:fill="auto"/>
            <w:vAlign w:val="center"/>
          </w:tcPr>
          <w:p w14:paraId="401DB807">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14B7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4D94AAE7">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432" w:type="pct"/>
            <w:shd w:val="clear" w:color="auto" w:fill="auto"/>
            <w:vAlign w:val="center"/>
          </w:tcPr>
          <w:p w14:paraId="3BF5DF5E">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地面</w:t>
            </w:r>
          </w:p>
        </w:tc>
        <w:tc>
          <w:tcPr>
            <w:tcW w:w="2771" w:type="pct"/>
            <w:shd w:val="clear" w:color="auto" w:fill="auto"/>
            <w:vAlign w:val="center"/>
          </w:tcPr>
          <w:p w14:paraId="70DC9E5B">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1.瓷砖要求;</w:t>
            </w:r>
          </w:p>
          <w:p w14:paraId="14A9D207">
            <w:pPr>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材质：通体同质耐腐瓷砖</w:t>
            </w:r>
            <w:r>
              <w:rPr>
                <w:rFonts w:hint="eastAsia" w:ascii="仿宋" w:hAnsi="仿宋" w:eastAsia="仿宋" w:cs="仿宋"/>
                <w:color w:val="auto"/>
                <w:highlight w:val="none"/>
                <w:lang w:eastAsia="zh-CN"/>
              </w:rPr>
              <w:t>。</w:t>
            </w:r>
          </w:p>
          <w:p w14:paraId="29B2FC16">
            <w:pPr>
              <w:rPr>
                <w:rFonts w:hint="eastAsia" w:ascii="仿宋" w:hAnsi="仿宋" w:eastAsia="仿宋" w:cs="仿宋"/>
                <w:color w:val="auto"/>
                <w:highlight w:val="none"/>
              </w:rPr>
            </w:pPr>
            <w:r>
              <w:rPr>
                <w:rFonts w:hint="eastAsia" w:ascii="仿宋" w:hAnsi="仿宋" w:eastAsia="仿宋" w:cs="仿宋"/>
                <w:color w:val="auto"/>
                <w:highlight w:val="none"/>
              </w:rPr>
              <w:t>常用规格：600×600mm（可按现场调整）</w:t>
            </w:r>
          </w:p>
          <w:p w14:paraId="0EA5BDC5">
            <w:pPr>
              <w:rPr>
                <w:rFonts w:hint="eastAsia" w:ascii="仿宋" w:hAnsi="仿宋" w:eastAsia="仿宋" w:cs="仿宋"/>
                <w:color w:val="auto"/>
                <w:highlight w:val="none"/>
              </w:rPr>
            </w:pPr>
            <w:r>
              <w:rPr>
                <w:rFonts w:hint="eastAsia" w:ascii="仿宋" w:hAnsi="仿宋" w:eastAsia="仿宋" w:cs="仿宋"/>
                <w:color w:val="auto"/>
                <w:highlight w:val="none"/>
              </w:rPr>
              <w:t>厚度：≥10mm</w:t>
            </w:r>
          </w:p>
          <w:p w14:paraId="312B00CD">
            <w:pPr>
              <w:rPr>
                <w:rFonts w:hint="eastAsia" w:ascii="仿宋" w:hAnsi="仿宋" w:eastAsia="仿宋" w:cs="仿宋"/>
                <w:color w:val="auto"/>
                <w:highlight w:val="none"/>
              </w:rPr>
            </w:pPr>
            <w:r>
              <w:rPr>
                <w:rFonts w:hint="eastAsia" w:ascii="仿宋" w:hAnsi="仿宋" w:eastAsia="仿宋" w:cs="仿宋"/>
                <w:color w:val="auto"/>
                <w:highlight w:val="none"/>
              </w:rPr>
              <w:t>外观：表面平整、无裂纹、缺角、气泡、色差；棱角规整，边缘倒角处理（防磕碰、便于清洁）</w:t>
            </w:r>
          </w:p>
          <w:p w14:paraId="2CB6F7DD">
            <w:pPr>
              <w:rPr>
                <w:rFonts w:hint="eastAsia" w:ascii="仿宋" w:hAnsi="仿宋" w:eastAsia="仿宋" w:cs="仿宋"/>
                <w:color w:val="auto"/>
                <w:highlight w:val="none"/>
              </w:rPr>
            </w:pPr>
            <w:r>
              <w:rPr>
                <w:rFonts w:hint="eastAsia" w:ascii="仿宋" w:hAnsi="仿宋" w:eastAsia="仿宋" w:cs="仿宋"/>
                <w:color w:val="auto"/>
                <w:highlight w:val="none"/>
              </w:rPr>
              <w:t>颜色：浅灰 / 浅蓝为主（便于及时发现试剂渗漏），整间无色差</w:t>
            </w:r>
          </w:p>
          <w:p w14:paraId="6EE43375">
            <w:pPr>
              <w:rPr>
                <w:rFonts w:hint="eastAsia" w:ascii="仿宋" w:hAnsi="仿宋" w:eastAsia="仿宋" w:cs="仿宋"/>
                <w:color w:val="auto"/>
                <w:highlight w:val="none"/>
              </w:rPr>
            </w:pPr>
            <w:r>
              <w:rPr>
                <w:rFonts w:hint="eastAsia" w:ascii="仿宋" w:hAnsi="仿宋" w:eastAsia="仿宋" w:cs="仿宋"/>
                <w:color w:val="auto"/>
                <w:highlight w:val="none"/>
              </w:rPr>
              <w:t>（二）物理性能</w:t>
            </w:r>
          </w:p>
          <w:p w14:paraId="5041F529">
            <w:pPr>
              <w:rPr>
                <w:rFonts w:hint="eastAsia" w:ascii="仿宋" w:hAnsi="仿宋" w:eastAsia="仿宋" w:cs="仿宋"/>
                <w:color w:val="auto"/>
                <w:highlight w:val="none"/>
                <w:lang w:eastAsia="zh-CN"/>
              </w:rPr>
            </w:pPr>
            <w:r>
              <w:rPr>
                <w:rFonts w:hint="eastAsia" w:ascii="仿宋" w:hAnsi="仿宋" w:eastAsia="仿宋" w:cs="仿宋"/>
                <w:color w:val="auto"/>
                <w:highlight w:val="none"/>
              </w:rPr>
              <w:t>耐磨性：耐磨，长期行走不发白、不露底</w:t>
            </w:r>
            <w:r>
              <w:rPr>
                <w:rFonts w:hint="eastAsia" w:ascii="仿宋" w:hAnsi="仿宋" w:eastAsia="仿宋" w:cs="仿宋"/>
                <w:color w:val="auto"/>
                <w:highlight w:val="none"/>
                <w:lang w:eastAsia="zh-CN"/>
              </w:rPr>
              <w:t>。</w:t>
            </w:r>
          </w:p>
          <w:p w14:paraId="42D6AE9C">
            <w:pPr>
              <w:rPr>
                <w:rFonts w:hint="eastAsia" w:ascii="仿宋" w:hAnsi="仿宋" w:eastAsia="仿宋" w:cs="仿宋"/>
                <w:color w:val="auto"/>
                <w:highlight w:val="none"/>
                <w:lang w:eastAsia="zh-CN"/>
              </w:rPr>
            </w:pPr>
            <w:r>
              <w:rPr>
                <w:rFonts w:hint="eastAsia" w:ascii="仿宋" w:hAnsi="仿宋" w:eastAsia="仿宋" w:cs="仿宋"/>
                <w:color w:val="auto"/>
                <w:highlight w:val="none"/>
              </w:rPr>
              <w:t>防滑</w:t>
            </w:r>
            <w:r>
              <w:rPr>
                <w:rFonts w:hint="eastAsia" w:ascii="仿宋" w:hAnsi="仿宋" w:eastAsia="仿宋" w:cs="仿宋"/>
                <w:color w:val="auto"/>
                <w:highlight w:val="none"/>
                <w:lang w:val="en-US" w:eastAsia="zh-CN"/>
              </w:rPr>
              <w:t>性</w:t>
            </w:r>
            <w:r>
              <w:rPr>
                <w:rFonts w:hint="eastAsia" w:ascii="仿宋" w:hAnsi="仿宋" w:eastAsia="仿宋" w:cs="仿宋"/>
                <w:color w:val="auto"/>
                <w:highlight w:val="none"/>
              </w:rPr>
              <w:t>：防酸碱湿滑</w:t>
            </w:r>
            <w:r>
              <w:rPr>
                <w:rFonts w:hint="eastAsia" w:ascii="仿宋" w:hAnsi="仿宋" w:eastAsia="仿宋" w:cs="仿宋"/>
                <w:color w:val="auto"/>
                <w:highlight w:val="none"/>
                <w:lang w:eastAsia="zh-CN"/>
              </w:rPr>
              <w:t>。</w:t>
            </w:r>
          </w:p>
          <w:p w14:paraId="27F218F8">
            <w:pPr>
              <w:rPr>
                <w:rFonts w:hint="eastAsia" w:ascii="仿宋" w:hAnsi="仿宋" w:eastAsia="仿宋" w:cs="仿宋"/>
                <w:color w:val="auto"/>
                <w:highlight w:val="none"/>
              </w:rPr>
            </w:pPr>
            <w:r>
              <w:rPr>
                <w:rFonts w:hint="eastAsia" w:ascii="仿宋" w:hAnsi="仿宋" w:eastAsia="仿宋" w:cs="仿宋"/>
                <w:color w:val="auto"/>
                <w:highlight w:val="none"/>
              </w:rPr>
              <w:t>（三）耐化学腐蚀测试条件：常温浸泡72h，无变色、无起泡、无脱落、无溶蚀、无明显痕迹</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耐受试剂（全覆盖实验室常用酸碱、溶剂）：</w:t>
            </w:r>
          </w:p>
          <w:p w14:paraId="52F34769">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2.地面清理；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3.墙体清理；</w:t>
            </w:r>
          </w:p>
        </w:tc>
        <w:tc>
          <w:tcPr>
            <w:tcW w:w="369" w:type="pct"/>
            <w:shd w:val="clear" w:color="auto" w:fill="auto"/>
            <w:vAlign w:val="center"/>
          </w:tcPr>
          <w:p w14:paraId="77CFAA08">
            <w:pPr>
              <w:widowControl/>
              <w:snapToGrid w:val="0"/>
              <w:ind w:left="0" w:leftChars="0" w:right="0" w:rightChars="0" w:firstLine="0" w:firstLineChars="0"/>
              <w:jc w:val="left"/>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平方米</w:t>
            </w:r>
          </w:p>
        </w:tc>
        <w:tc>
          <w:tcPr>
            <w:tcW w:w="369" w:type="pct"/>
            <w:shd w:val="clear" w:color="auto" w:fill="auto"/>
            <w:vAlign w:val="center"/>
          </w:tcPr>
          <w:p w14:paraId="4B1ABF3E">
            <w:pPr>
              <w:widowControl/>
              <w:snapToGrid w:val="0"/>
              <w:ind w:left="0" w:leftChars="0" w:right="0" w:rightChars="0" w:firstLine="0" w:firstLine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85</w:t>
            </w:r>
          </w:p>
        </w:tc>
        <w:tc>
          <w:tcPr>
            <w:tcW w:w="681" w:type="pct"/>
            <w:shd w:val="clear" w:color="auto" w:fill="auto"/>
            <w:vAlign w:val="center"/>
          </w:tcPr>
          <w:p w14:paraId="1E919E2B">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54A6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2936CC96">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432" w:type="pct"/>
            <w:shd w:val="clear" w:color="auto" w:fill="auto"/>
            <w:vAlign w:val="center"/>
          </w:tcPr>
          <w:p w14:paraId="6FDEAE50">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供排水系统</w:t>
            </w:r>
          </w:p>
        </w:tc>
        <w:tc>
          <w:tcPr>
            <w:tcW w:w="2771" w:type="pct"/>
            <w:shd w:val="clear" w:color="auto" w:fill="auto"/>
            <w:vAlign w:val="center"/>
          </w:tcPr>
          <w:p w14:paraId="0EAD1BB3">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给水管采用PPR管，主管直径20、25mm；排水管采用PVC耐蚀管，管直径50mm。</w:t>
            </w:r>
          </w:p>
        </w:tc>
        <w:tc>
          <w:tcPr>
            <w:tcW w:w="369" w:type="pct"/>
            <w:shd w:val="clear" w:color="auto" w:fill="auto"/>
            <w:vAlign w:val="center"/>
          </w:tcPr>
          <w:p w14:paraId="3907CBA7">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间</w:t>
            </w:r>
          </w:p>
        </w:tc>
        <w:tc>
          <w:tcPr>
            <w:tcW w:w="369" w:type="pct"/>
            <w:shd w:val="clear" w:color="auto" w:fill="auto"/>
            <w:vAlign w:val="center"/>
          </w:tcPr>
          <w:p w14:paraId="356773E4">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33834C94">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r w14:paraId="3A21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pct"/>
            <w:shd w:val="clear" w:color="auto" w:fill="auto"/>
            <w:vAlign w:val="center"/>
          </w:tcPr>
          <w:p w14:paraId="72067DA7">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432" w:type="pct"/>
            <w:shd w:val="clear" w:color="auto" w:fill="auto"/>
            <w:vAlign w:val="center"/>
          </w:tcPr>
          <w:p w14:paraId="0B41F5FD">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安装调试</w:t>
            </w:r>
          </w:p>
        </w:tc>
        <w:tc>
          <w:tcPr>
            <w:tcW w:w="2771" w:type="pct"/>
            <w:shd w:val="clear" w:color="auto" w:fill="auto"/>
            <w:vAlign w:val="center"/>
          </w:tcPr>
          <w:p w14:paraId="18A6CAF0">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1：实验台的安装调试。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2：电源设备的安装调试。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3：供水设备的安装调试。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4：储物设备的安装调试。</w:t>
            </w:r>
          </w:p>
        </w:tc>
        <w:tc>
          <w:tcPr>
            <w:tcW w:w="369" w:type="pct"/>
            <w:shd w:val="clear" w:color="auto" w:fill="auto"/>
            <w:vAlign w:val="center"/>
          </w:tcPr>
          <w:p w14:paraId="036A343A">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项</w:t>
            </w:r>
          </w:p>
        </w:tc>
        <w:tc>
          <w:tcPr>
            <w:tcW w:w="369" w:type="pct"/>
            <w:shd w:val="clear" w:color="auto" w:fill="auto"/>
            <w:vAlign w:val="center"/>
          </w:tcPr>
          <w:p w14:paraId="0DE68897">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681" w:type="pct"/>
            <w:shd w:val="clear" w:color="auto" w:fill="auto"/>
            <w:vAlign w:val="center"/>
          </w:tcPr>
          <w:p w14:paraId="1638CA04">
            <w:pPr>
              <w:widowControl/>
              <w:snapToGrid w:val="0"/>
              <w:ind w:left="0" w:leftChars="0" w:right="0" w:rightChars="0" w:firstLine="0" w:firstLineChars="0"/>
              <w:jc w:val="center"/>
              <w:textAlignment w:val="center"/>
              <w:rPr>
                <w:rFonts w:hint="eastAsia" w:ascii="仿宋" w:hAnsi="仿宋" w:eastAsia="仿宋" w:cs="仿宋"/>
                <w:color w:val="auto"/>
                <w:kern w:val="0"/>
                <w:sz w:val="21"/>
                <w:szCs w:val="21"/>
                <w:highlight w:val="none"/>
                <w:lang w:bidi="ar"/>
              </w:rPr>
            </w:pPr>
          </w:p>
        </w:tc>
      </w:tr>
    </w:tbl>
    <w:p w14:paraId="48821FE9">
      <w:pPr>
        <w:rPr>
          <w:rFonts w:hint="eastAsia"/>
          <w:color w:val="auto"/>
          <w:highlight w:val="none"/>
        </w:rPr>
      </w:pPr>
      <w:r>
        <w:rPr>
          <w:rFonts w:hint="eastAsia"/>
          <w:color w:val="auto"/>
          <w:highlight w:val="none"/>
        </w:rPr>
        <w:br w:type="page"/>
      </w:r>
    </w:p>
    <w:p w14:paraId="33F5BA3B">
      <w:pPr>
        <w:pStyle w:val="2"/>
        <w:outlineLvl w:val="3"/>
        <w:rPr>
          <w:rFonts w:hint="eastAsia" w:ascii="仿宋" w:hAnsi="仿宋" w:eastAsia="仿宋" w:cs="仿宋"/>
          <w:color w:val="auto"/>
          <w:sz w:val="21"/>
          <w:szCs w:val="21"/>
          <w:highlight w:val="none"/>
        </w:rPr>
      </w:pPr>
      <w:bookmarkStart w:id="5" w:name="_Toc23117"/>
      <w:r>
        <w:rPr>
          <w:rFonts w:hint="eastAsia" w:ascii="仿宋" w:hAnsi="仿宋" w:eastAsia="仿宋" w:cs="仿宋"/>
          <w:b/>
          <w:bCs/>
          <w:color w:val="auto"/>
          <w:kern w:val="0"/>
          <w:sz w:val="21"/>
          <w:szCs w:val="21"/>
          <w:highlight w:val="none"/>
          <w:lang w:val="en-US" w:eastAsia="zh-CN" w:bidi="ar"/>
        </w:rPr>
        <w:t>六、</w:t>
      </w:r>
      <w:r>
        <w:rPr>
          <w:rFonts w:hint="eastAsia" w:ascii="仿宋" w:hAnsi="仿宋" w:eastAsia="仿宋" w:cs="仿宋"/>
          <w:b/>
          <w:bCs/>
          <w:color w:val="auto"/>
          <w:kern w:val="0"/>
          <w:sz w:val="21"/>
          <w:szCs w:val="21"/>
          <w:highlight w:val="none"/>
          <w:lang w:bidi="ar"/>
        </w:rPr>
        <w:t>生物准备室</w:t>
      </w:r>
      <w:bookmarkEnd w:id="5"/>
    </w:p>
    <w:tbl>
      <w:tblPr>
        <w:tblStyle w:val="4"/>
        <w:tblW w:w="10369" w:type="dxa"/>
        <w:tblInd w:w="-550" w:type="dxa"/>
        <w:tblLayout w:type="fixed"/>
        <w:tblCellMar>
          <w:top w:w="0" w:type="dxa"/>
          <w:left w:w="108" w:type="dxa"/>
          <w:bottom w:w="0" w:type="dxa"/>
          <w:right w:w="108" w:type="dxa"/>
        </w:tblCellMar>
      </w:tblPr>
      <w:tblGrid>
        <w:gridCol w:w="469"/>
        <w:gridCol w:w="596"/>
        <w:gridCol w:w="6918"/>
        <w:gridCol w:w="479"/>
        <w:gridCol w:w="581"/>
        <w:gridCol w:w="1326"/>
      </w:tblGrid>
      <w:tr w14:paraId="6DE5F1D7">
        <w:tblPrEx>
          <w:tblCellMar>
            <w:top w:w="0" w:type="dxa"/>
            <w:left w:w="108" w:type="dxa"/>
            <w:bottom w:w="0" w:type="dxa"/>
            <w:right w:w="108" w:type="dxa"/>
          </w:tblCellMar>
        </w:tblPrEx>
        <w:trPr>
          <w:trHeight w:val="23" w:hRule="atLeast"/>
        </w:trPr>
        <w:tc>
          <w:tcPr>
            <w:tcW w:w="904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9017DB">
            <w:pPr>
              <w:jc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生物准备室</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5954">
            <w:pPr>
              <w:jc w:val="center"/>
              <w:rPr>
                <w:rFonts w:hint="eastAsia" w:ascii="仿宋" w:hAnsi="仿宋" w:eastAsia="仿宋" w:cs="仿宋"/>
                <w:b/>
                <w:bCs/>
                <w:color w:val="auto"/>
                <w:kern w:val="0"/>
                <w:sz w:val="21"/>
                <w:szCs w:val="21"/>
                <w:highlight w:val="none"/>
                <w:lang w:bidi="ar"/>
              </w:rPr>
            </w:pPr>
          </w:p>
        </w:tc>
      </w:tr>
      <w:tr w14:paraId="506446FE">
        <w:tblPrEx>
          <w:tblCellMar>
            <w:top w:w="0" w:type="dxa"/>
            <w:left w:w="108" w:type="dxa"/>
            <w:bottom w:w="0" w:type="dxa"/>
            <w:right w:w="108" w:type="dxa"/>
          </w:tblCellMar>
        </w:tblPrEx>
        <w:trPr>
          <w:trHeight w:val="23" w:hRule="atLeast"/>
        </w:trPr>
        <w:tc>
          <w:tcPr>
            <w:tcW w:w="4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F4C25B">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序号</w:t>
            </w:r>
          </w:p>
        </w:tc>
        <w:tc>
          <w:tcPr>
            <w:tcW w:w="5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9AE1E">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设备名称</w:t>
            </w:r>
          </w:p>
        </w:tc>
        <w:tc>
          <w:tcPr>
            <w:tcW w:w="69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5D3A7">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设备技术参数说明</w:t>
            </w:r>
          </w:p>
        </w:tc>
        <w:tc>
          <w:tcPr>
            <w:tcW w:w="4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59253">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单位</w:t>
            </w:r>
          </w:p>
        </w:tc>
        <w:tc>
          <w:tcPr>
            <w:tcW w:w="5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E715C">
            <w:pPr>
              <w:widowControl/>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bidi="ar"/>
              </w:rPr>
              <w:t>数量</w:t>
            </w:r>
          </w:p>
        </w:tc>
        <w:tc>
          <w:tcPr>
            <w:tcW w:w="1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D9CAE">
            <w:pPr>
              <w:widowControl/>
              <w:jc w:val="center"/>
              <w:textAlignment w:val="center"/>
              <w:rPr>
                <w:rFonts w:hint="default"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参考图片</w:t>
            </w:r>
          </w:p>
        </w:tc>
      </w:tr>
      <w:tr w14:paraId="6D0EF59E">
        <w:tblPrEx>
          <w:tblCellMar>
            <w:top w:w="0" w:type="dxa"/>
            <w:left w:w="108" w:type="dxa"/>
            <w:bottom w:w="0" w:type="dxa"/>
            <w:right w:w="108" w:type="dxa"/>
          </w:tblCellMar>
        </w:tblPrEx>
        <w:trPr>
          <w:trHeight w:val="2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B828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A55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准备台</w:t>
            </w:r>
          </w:p>
        </w:tc>
        <w:tc>
          <w:tcPr>
            <w:tcW w:w="6918" w:type="dxa"/>
            <w:tcBorders>
              <w:top w:val="single" w:color="000000" w:sz="4" w:space="0"/>
              <w:left w:val="single" w:color="000000" w:sz="4" w:space="0"/>
              <w:bottom w:val="single" w:color="000000" w:sz="4" w:space="0"/>
              <w:right w:val="single" w:color="000000" w:sz="4" w:space="0"/>
            </w:tcBorders>
            <w:shd w:val="clear" w:color="auto" w:fill="auto"/>
          </w:tcPr>
          <w:p w14:paraId="2BD2AA69">
            <w:pPr>
              <w:widowControl/>
              <w:jc w:val="left"/>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1、规格：2400*1200*780mm。台面：采用≥12.7mm厚耐腐蚀实芯理化板（双面膜）板制作。耐酸、耐碱、耐高温，坚固耐用，防潮、无细孔、不膨胀、不龟裂、不变形、不导电、便于维护及具有良好的承重性能。</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2、结构：新型Z型塑铝结构，学生位镂空式，符合人体工程学设计，美观大方。主框架字型结构无木板：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3、桌身：由桌腿、立柱、前横梁、中横梁、后横梁组成。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4、桌腿：采用Z型压铸铝一次成型，材料表面经高压静电喷涂环氧树脂防护层，耐酸碱，耐腐蚀处理。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上腿规格：长575*50*80mm，壁厚3.0mm；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下腿规格：长545*50*80mm，壁厚3.0mm；下脚配有专门的可更换型护脚盖，底部留有圆孔，方便与固定地面。</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5、立柱：采用42*96*1.5mm八棱形铝型材；前横梁采用28*28*1.0mm铝型材；中横梁采用28*28*1.0mm铝型材；后横梁：采用28*90*1.0mm铝型材；材料表面经高压静电喷涂环氧树脂防护层，耐酸碱，耐腐蚀处理。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下加强横支撑件：采用30*60*1.2mm椭圆管。材料表面经高压静电喷涂环氧树脂防护层，耐酸碱，耐腐蚀处理。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6、书包斗：规格：440*260*160mm，采用PP材料，大型模具一次性注塑成型,上面设计有可悬挂凳子的圆形孔，镂空海鸥独特造型。</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 xml:space="preserve">7、专用电源盒：规格：190*255*150mm，采用工程塑料模具成型，翻转式开启，操作简单。 </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8、螺丝帽：上脚俩侧分别配有专门螺丝帽，遮盖螺丝孔，配色与整体相协调。</w:t>
            </w:r>
          </w:p>
        </w:tc>
        <w:tc>
          <w:tcPr>
            <w:tcW w:w="4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A3BC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5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766A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BDF26">
            <w:pPr>
              <w:widowControl/>
              <w:jc w:val="center"/>
              <w:textAlignment w:val="center"/>
              <w:rPr>
                <w:rFonts w:hint="eastAsia" w:ascii="仿宋" w:hAnsi="仿宋" w:eastAsia="仿宋" w:cs="仿宋"/>
                <w:color w:val="auto"/>
                <w:kern w:val="0"/>
                <w:sz w:val="21"/>
                <w:szCs w:val="21"/>
                <w:highlight w:val="none"/>
                <w:lang w:bidi="ar"/>
              </w:rPr>
            </w:pPr>
            <w:r>
              <w:rPr>
                <w:color w:val="auto"/>
                <w:highlight w:val="none"/>
              </w:rPr>
              <w:drawing>
                <wp:inline distT="0" distB="0" distL="114300" distR="114300">
                  <wp:extent cx="688975" cy="611505"/>
                  <wp:effectExtent l="0" t="0" r="15875" b="17145"/>
                  <wp:docPr id="28" name="ID_CADE7E983CC54B65A68F277AEC2F1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_CADE7E983CC54B65A68F277AEC2F1F11"/>
                          <pic:cNvPicPr>
                            <a:picLocks noChangeAspect="1"/>
                          </pic:cNvPicPr>
                        </pic:nvPicPr>
                        <pic:blipFill>
                          <a:blip r:embed="rId9"/>
                          <a:stretch>
                            <a:fillRect/>
                          </a:stretch>
                        </pic:blipFill>
                        <pic:spPr>
                          <a:xfrm>
                            <a:off x="0" y="0"/>
                            <a:ext cx="688975" cy="611505"/>
                          </a:xfrm>
                          <a:prstGeom prst="rect">
                            <a:avLst/>
                          </a:prstGeom>
                          <a:noFill/>
                          <a:ln w="9525">
                            <a:noFill/>
                          </a:ln>
                        </pic:spPr>
                      </pic:pic>
                    </a:graphicData>
                  </a:graphic>
                </wp:inline>
              </w:drawing>
            </w:r>
          </w:p>
        </w:tc>
      </w:tr>
      <w:tr w14:paraId="0F48E403">
        <w:tblPrEx>
          <w:tblCellMar>
            <w:top w:w="0" w:type="dxa"/>
            <w:left w:w="108" w:type="dxa"/>
            <w:bottom w:w="0" w:type="dxa"/>
            <w:right w:w="108" w:type="dxa"/>
          </w:tblCellMar>
        </w:tblPrEx>
        <w:trPr>
          <w:trHeight w:val="2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4AD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2E1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实验室水槽台</w:t>
            </w:r>
          </w:p>
        </w:tc>
        <w:tc>
          <w:tcPr>
            <w:tcW w:w="6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2CF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规格：490*600*870mm，分柜体和水槽两部分组成。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柜体部分采用全新ABS塑料原料，经注塑模一次注塑成型；柜体有上下座、侧板和柜门部件组成，各部件采用卯榫结构连接，螺丝加固确保柜体结构稳固不扭曲变形；上下座和其他部件采用不同颜色套色拼装使整个水槽台有层次感；柜体后面有一个带锁的检修门，方便日后维修。</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侧板内侧有田字型加强筋，外侧凹凸造型，增加整体强度。</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水槽部分：水槽采用全新耐腐蚀PP材料一次注塑成型，前沿有挡水并带有防溢水孔，水槽两侧预留安装洗眼器和皂液器安装孔，方便各科室不同需求。槽体内径不小于425*340*280~230mm，以下水口为低点四周均有坡度防止积水；下水口为大口径直排孔配有滤网和水塞。</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3：水槽部分安置在柜体上面，需在柜体内侧使用螺丝加固连接，防止在使用过程中脱离；所有加固螺丝均采用304不锈钢材质，并处在柜体内侧暗处，安装完成后外表无可见螺丝。</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4：水槽后端配有6位滴水架，方便实验物品沥水。</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E04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F827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08A7">
            <w:pPr>
              <w:widowControl/>
              <w:jc w:val="center"/>
              <w:textAlignment w:val="center"/>
              <w:rPr>
                <w:rFonts w:hint="eastAsia" w:ascii="仿宋" w:hAnsi="仿宋" w:eastAsia="仿宋" w:cs="仿宋"/>
                <w:color w:val="auto"/>
                <w:kern w:val="0"/>
                <w:sz w:val="21"/>
                <w:szCs w:val="21"/>
                <w:highlight w:val="none"/>
                <w:lang w:bidi="ar"/>
              </w:rPr>
            </w:pPr>
          </w:p>
        </w:tc>
      </w:tr>
      <w:tr w14:paraId="1298ABA9">
        <w:tblPrEx>
          <w:tblCellMar>
            <w:top w:w="0" w:type="dxa"/>
            <w:left w:w="108" w:type="dxa"/>
            <w:bottom w:w="0" w:type="dxa"/>
            <w:right w:w="108" w:type="dxa"/>
          </w:tblCellMar>
        </w:tblPrEx>
        <w:trPr>
          <w:trHeight w:val="2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F5D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A46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实验室水龙头</w:t>
            </w:r>
          </w:p>
        </w:tc>
        <w:tc>
          <w:tcPr>
            <w:tcW w:w="6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FFBE">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实验室水龙头：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1、主体：加厚铜质。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2、涂层：高亮度环氧树脂涂层，耐腐蚀、耐热，防紫外线辐射。</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3、陶瓷阀芯90°旋转，使用寿命开关50万次，静态最大耐压20巴。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4、经久耐用，不会出现渗水、断裂现象。</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5、鹅颈管可360°旋转。</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6、可拆卸铜质水嘴。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7、开关旋钮：高密度PP，人体工学设计，手感舒适。</w:t>
            </w:r>
          </w:p>
          <w:p w14:paraId="128D3783">
            <w:pPr>
              <w:widowControl/>
              <w:jc w:val="left"/>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注：实验室用水龙头无须提供节能佐证材料。</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AFB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AFE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A3EB">
            <w:pPr>
              <w:widowControl/>
              <w:jc w:val="center"/>
              <w:textAlignment w:val="center"/>
              <w:rPr>
                <w:rFonts w:hint="eastAsia" w:ascii="仿宋" w:hAnsi="仿宋" w:eastAsia="仿宋" w:cs="仿宋"/>
                <w:color w:val="auto"/>
                <w:kern w:val="0"/>
                <w:sz w:val="21"/>
                <w:szCs w:val="21"/>
                <w:highlight w:val="none"/>
                <w:lang w:bidi="ar"/>
              </w:rPr>
            </w:pPr>
          </w:p>
        </w:tc>
      </w:tr>
      <w:tr w14:paraId="03682CE6">
        <w:tblPrEx>
          <w:tblCellMar>
            <w:top w:w="0" w:type="dxa"/>
            <w:left w:w="108" w:type="dxa"/>
            <w:bottom w:w="0" w:type="dxa"/>
            <w:right w:w="108" w:type="dxa"/>
          </w:tblCellMar>
        </w:tblPrEx>
        <w:trPr>
          <w:trHeight w:val="2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5A5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CEC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注塑实验柜</w:t>
            </w:r>
          </w:p>
        </w:tc>
        <w:tc>
          <w:tcPr>
            <w:tcW w:w="69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7B15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1、规格：1000*500*2000mm（±10mm）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2、材质：PP材质，分上、下对开门柜体，柜体中间有层板。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3、柜体：侧板、背板、顶板、底板采用增强型PP材质，一次注塑成型。表面做磨砂处理，结构紧密，耐腐蚀性强。</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4、上柜门：采用增强型PP材质一次注塑成型，外嵌钢化烤漆玻璃,中间玻璃做镂空处理，透明可视。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5、下柜门：采用增强型PP材质一次注塑成型，外嵌钢化烤漆玻璃。</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层板：上柜配两块活动层板，下柜配一块活动层板。层板为增强型PP材质一次注塑成型，层板下部有两条镀锌钢管，增强了层板承重强度，也避免了后安装钢制横梁，避免腐蚀。美观耐用。层板可以抽取，自由组合各层空间。</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7、门把手：采用增强型PP材质一次注塑成型，美观耐用。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8、门铰链：用增强型PP材质一次注塑成型，内嵌隐藏安装方便，耐腐蚀。</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9、内部无可视金属材料，确保了设备耐腐蚀性。</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10、柜顶预留通风系统，可以与通风管路连接。</w:t>
            </w:r>
          </w:p>
        </w:tc>
        <w:tc>
          <w:tcPr>
            <w:tcW w:w="4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8BD9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5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6E65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E9D0A">
            <w:pPr>
              <w:widowControl/>
              <w:jc w:val="center"/>
              <w:textAlignment w:val="center"/>
              <w:rPr>
                <w:rFonts w:hint="eastAsia" w:ascii="仿宋" w:hAnsi="仿宋" w:eastAsia="仿宋" w:cs="仿宋"/>
                <w:color w:val="auto"/>
                <w:kern w:val="0"/>
                <w:sz w:val="21"/>
                <w:szCs w:val="21"/>
                <w:highlight w:val="none"/>
                <w:lang w:bidi="ar"/>
              </w:rPr>
            </w:pPr>
            <w:r>
              <w:rPr>
                <w:color w:val="auto"/>
                <w:highlight w:val="none"/>
              </w:rPr>
              <w:drawing>
                <wp:inline distT="0" distB="0" distL="114300" distR="114300">
                  <wp:extent cx="605790" cy="1212215"/>
                  <wp:effectExtent l="0" t="0" r="3810" b="6985"/>
                  <wp:docPr id="29" name="ID_4C3C6F05F423409A8CD0EA6A70AEA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4C3C6F05F423409A8CD0EA6A70AEAE81"/>
                          <pic:cNvPicPr>
                            <a:picLocks noChangeAspect="1"/>
                          </pic:cNvPicPr>
                        </pic:nvPicPr>
                        <pic:blipFill>
                          <a:blip r:embed="rId10"/>
                          <a:stretch>
                            <a:fillRect/>
                          </a:stretch>
                        </pic:blipFill>
                        <pic:spPr>
                          <a:xfrm>
                            <a:off x="0" y="0"/>
                            <a:ext cx="605790" cy="1212215"/>
                          </a:xfrm>
                          <a:prstGeom prst="rect">
                            <a:avLst/>
                          </a:prstGeom>
                          <a:noFill/>
                          <a:ln w="9525">
                            <a:noFill/>
                          </a:ln>
                        </pic:spPr>
                      </pic:pic>
                    </a:graphicData>
                  </a:graphic>
                </wp:inline>
              </w:drawing>
            </w:r>
          </w:p>
        </w:tc>
      </w:tr>
      <w:tr w14:paraId="0586FACA">
        <w:tblPrEx>
          <w:tblCellMar>
            <w:top w:w="0" w:type="dxa"/>
            <w:left w:w="108" w:type="dxa"/>
            <w:bottom w:w="0" w:type="dxa"/>
            <w:right w:w="108" w:type="dxa"/>
          </w:tblCellMar>
        </w:tblPrEx>
        <w:trPr>
          <w:trHeight w:val="2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6362">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D743">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单面标本柜</w:t>
            </w:r>
          </w:p>
        </w:tc>
        <w:tc>
          <w:tcPr>
            <w:tcW w:w="6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22A7">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1、规格：1000*500*2000mm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2、结构：铝木结构</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铝合金框架结构采用37*37*1.0mm铝型材,后立杆铝型材须双槽，配以ABS连接件组装而成；采用大型模具成型制作铝型材，配以ABS专业连接组装而成，铝型材表面经环氧树脂高温固化处理；耐酸碱、防潮；铝型材框架具有结构连接牢固、承载能力强、整体耐腐蚀、外观美观等特点。</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4、柜身：上柜体采用四面玻璃柜体，下柜体采用三聚氰胺双贴面板，板材断面选用PVC封边，粘力强、密封性好，外观美观大方。</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5、隔板：上柜体采用高度可调玻璃层板，下柜体采用三聚氰胺板隔板。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 xml:space="preserve">6、可调脚:采用模具成型PC＋ABS工程塑料合金注塑专用垫，可隐蔽固定，高25mm，可暗藏固定防止晃动，并能有效防止桌身受潮，延长设备的使用寿命。  </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8BE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8D1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5E0A">
            <w:pPr>
              <w:widowControl/>
              <w:jc w:val="center"/>
              <w:textAlignment w:val="center"/>
              <w:rPr>
                <w:rFonts w:hint="eastAsia" w:ascii="仿宋" w:hAnsi="仿宋" w:eastAsia="仿宋" w:cs="仿宋"/>
                <w:color w:val="auto"/>
                <w:kern w:val="0"/>
                <w:sz w:val="21"/>
                <w:szCs w:val="21"/>
                <w:highlight w:val="none"/>
                <w:lang w:bidi="ar"/>
              </w:rPr>
            </w:pPr>
          </w:p>
        </w:tc>
      </w:tr>
      <w:tr w14:paraId="0398FBDA">
        <w:tblPrEx>
          <w:tblCellMar>
            <w:top w:w="0" w:type="dxa"/>
            <w:left w:w="108" w:type="dxa"/>
            <w:bottom w:w="0" w:type="dxa"/>
            <w:right w:w="108" w:type="dxa"/>
          </w:tblCellMar>
        </w:tblPrEx>
        <w:trPr>
          <w:trHeight w:val="2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2EAF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1FA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实验凳</w:t>
            </w:r>
          </w:p>
        </w:tc>
        <w:tc>
          <w:tcPr>
            <w:tcW w:w="6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4A71">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φ320×450，全新注塑凳面，凳面高亮度，光泽度好，美观大方，40*20*1.2mm钢管一体折弯成型，钢制四脚，下带ABS防水脚垫脚垫。外喷环氧树脂涂层，耐腐蚀耐酸碱。</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面板采用PP新料一体注塑成型，凳面加厚，高档仿生树木纹路。</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安全防护：</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托盘与螺杆为焊接连接，避免托盘掉出而造成使用者受伤。</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螺杆下端进过加固处理，使螺杆在升降过程中，不会因升到最高点而脱落而造成使用者受伤。</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螺杆整体包裹在套件内，并进行封闭处理，使螺杆不外露。</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29F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DD2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19A0">
            <w:pPr>
              <w:widowControl/>
              <w:jc w:val="center"/>
              <w:textAlignment w:val="center"/>
              <w:rPr>
                <w:rFonts w:hint="eastAsia" w:ascii="仿宋" w:hAnsi="仿宋" w:eastAsia="仿宋" w:cs="仿宋"/>
                <w:color w:val="auto"/>
                <w:kern w:val="0"/>
                <w:sz w:val="21"/>
                <w:szCs w:val="21"/>
                <w:highlight w:val="none"/>
                <w:lang w:bidi="ar"/>
              </w:rPr>
            </w:pPr>
          </w:p>
        </w:tc>
      </w:tr>
      <w:tr w14:paraId="6BA2A2F2">
        <w:tblPrEx>
          <w:tblCellMar>
            <w:top w:w="0" w:type="dxa"/>
            <w:left w:w="108" w:type="dxa"/>
            <w:bottom w:w="0" w:type="dxa"/>
            <w:right w:w="108" w:type="dxa"/>
          </w:tblCellMar>
        </w:tblPrEx>
        <w:trPr>
          <w:trHeight w:val="2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F417">
            <w:pPr>
              <w:widowControl/>
              <w:jc w:val="center"/>
              <w:textAlignment w:val="center"/>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7</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AF4F6">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窗帘</w:t>
            </w:r>
          </w:p>
        </w:tc>
        <w:tc>
          <w:tcPr>
            <w:tcW w:w="6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99D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1.防水遮光</w:t>
            </w:r>
          </w:p>
          <w:p w14:paraId="564F574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2.面料成分</w:t>
            </w:r>
          </w:p>
          <w:p w14:paraId="09BD1AB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面层：聚酯纤维（涤纶）100%（抗皱、耐磨、不掉色）</w:t>
            </w:r>
          </w:p>
          <w:p w14:paraId="131D7922">
            <w:pPr>
              <w:widowControl/>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3.面料工艺：高精密织造、高温定型、无甲醛、无异味</w:t>
            </w:r>
            <w:r>
              <w:rPr>
                <w:rFonts w:hint="eastAsia" w:ascii="仿宋" w:hAnsi="仿宋" w:eastAsia="仿宋" w:cs="仿宋"/>
                <w:color w:val="auto"/>
                <w:sz w:val="21"/>
                <w:szCs w:val="21"/>
                <w:highlight w:val="none"/>
                <w:lang w:eastAsia="zh-CN"/>
              </w:rPr>
              <w:t>，</w:t>
            </w:r>
          </w:p>
          <w:p w14:paraId="0B45E4D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0.30mm</w:t>
            </w:r>
          </w:p>
          <w:p w14:paraId="25C553D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4.尺寸与规格</w:t>
            </w:r>
          </w:p>
          <w:p w14:paraId="1876943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宽度：定制（常规幅宽3.0m）</w:t>
            </w:r>
          </w:p>
          <w:p w14:paraId="178733D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高度：定制（常规最高 2.8m）</w:t>
            </w:r>
          </w:p>
          <w:p w14:paraId="654E527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褶皱比例：1:1.8</w:t>
            </w:r>
          </w:p>
          <w:p w14:paraId="1719196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5.使用性能</w:t>
            </w:r>
          </w:p>
          <w:p w14:paraId="1F6C8D1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隔热保温：有效阻隔阳光热量，降低室内温度2–6℃</w:t>
            </w:r>
          </w:p>
          <w:p w14:paraId="688AC8D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隔音：辅助降噪（约10–15dB）</w:t>
            </w:r>
          </w:p>
          <w:p w14:paraId="494B793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垂感：垂坠自然，不飘、不翘边</w:t>
            </w:r>
          </w:p>
          <w:p w14:paraId="44A127D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清洗：可机洗不易变形。</w:t>
            </w:r>
          </w:p>
          <w:p w14:paraId="1E9BA3E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6.配件</w:t>
            </w:r>
          </w:p>
          <w:p w14:paraId="0A53221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静音轨道，承重≥窗帘重量1.5倍</w:t>
            </w:r>
          </w:p>
          <w:p w14:paraId="53AEF6C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挂钩/布带：涤纶加强布带，金属四爪钩/S钩，耐用不生锈</w:t>
            </w:r>
          </w:p>
          <w:p w14:paraId="1C1F9F18">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sz w:val="21"/>
                <w:szCs w:val="21"/>
                <w:highlight w:val="none"/>
              </w:rPr>
              <w:t>侧边处理：锁边 / 包边，牢固不脱线</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3EB9">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米</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0169">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36</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D56E">
            <w:pPr>
              <w:widowControl/>
              <w:jc w:val="center"/>
              <w:textAlignment w:val="center"/>
              <w:rPr>
                <w:rFonts w:hint="eastAsia" w:ascii="仿宋" w:hAnsi="仿宋" w:eastAsia="仿宋" w:cs="仿宋"/>
                <w:color w:val="auto"/>
                <w:kern w:val="0"/>
                <w:sz w:val="21"/>
                <w:szCs w:val="21"/>
                <w:highlight w:val="none"/>
                <w:lang w:bidi="ar"/>
              </w:rPr>
            </w:pPr>
          </w:p>
        </w:tc>
      </w:tr>
      <w:tr w14:paraId="611EB99C">
        <w:tblPrEx>
          <w:tblCellMar>
            <w:top w:w="0" w:type="dxa"/>
            <w:left w:w="108" w:type="dxa"/>
            <w:bottom w:w="0" w:type="dxa"/>
            <w:right w:w="108" w:type="dxa"/>
          </w:tblCellMar>
        </w:tblPrEx>
        <w:trPr>
          <w:trHeight w:val="2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FAE3C">
            <w:pPr>
              <w:widowControl/>
              <w:jc w:val="center"/>
              <w:textAlignment w:val="center"/>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8</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9795">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地面</w:t>
            </w:r>
          </w:p>
        </w:tc>
        <w:tc>
          <w:tcPr>
            <w:tcW w:w="6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60E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1.基础规格</w:t>
            </w:r>
          </w:p>
          <w:p w14:paraId="75661A21">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强化复合地板</w:t>
            </w:r>
          </w:p>
          <w:p w14:paraId="60BDA5C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常规尺寸：1220×195mm，厚度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8mm</w:t>
            </w:r>
          </w:p>
          <w:p w14:paraId="6F8C19F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拼接方式：锁扣式，安装便捷、密封性好</w:t>
            </w:r>
          </w:p>
          <w:p w14:paraId="471DC28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2.材质结构</w:t>
            </w:r>
          </w:p>
          <w:p w14:paraId="0EA8DF7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表层：耐磨装饰层</w:t>
            </w:r>
          </w:p>
          <w:p w14:paraId="1A9B67A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基材：高密度纤维板</w:t>
            </w:r>
          </w:p>
          <w:p w14:paraId="7227E64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底层：防潮平衡层</w:t>
            </w:r>
          </w:p>
          <w:p w14:paraId="10F32285">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3.核心性能</w:t>
            </w:r>
          </w:p>
          <w:p w14:paraId="5472488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静曲强度：达标，不易断裂、变形</w:t>
            </w:r>
          </w:p>
          <w:p w14:paraId="7B486EB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含水率：4%~10%，适配室内环境</w:t>
            </w:r>
          </w:p>
          <w:p w14:paraId="16047C47">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防潮性：防渗透，适配常规干湿区域</w:t>
            </w:r>
          </w:p>
          <w:p w14:paraId="58DEDFF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4.环保性能</w:t>
            </w:r>
          </w:p>
          <w:p w14:paraId="4061D45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甲醛释放量：符合E1 级标准</w:t>
            </w:r>
          </w:p>
          <w:p w14:paraId="1C3397C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表面防滑、耐刮擦、不易褪色</w:t>
            </w:r>
          </w:p>
          <w:p w14:paraId="56CA7AD3">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sz w:val="21"/>
                <w:szCs w:val="21"/>
                <w:highlight w:val="none"/>
              </w:rPr>
              <w:t>（含地面清理、墙体清理）</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E778">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平方米</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AAE8">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45</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EAFB">
            <w:pPr>
              <w:widowControl/>
              <w:jc w:val="center"/>
              <w:textAlignment w:val="center"/>
              <w:rPr>
                <w:rFonts w:hint="eastAsia" w:ascii="仿宋" w:hAnsi="仿宋" w:eastAsia="仿宋" w:cs="仿宋"/>
                <w:color w:val="auto"/>
                <w:kern w:val="0"/>
                <w:sz w:val="21"/>
                <w:szCs w:val="21"/>
                <w:highlight w:val="none"/>
                <w:lang w:bidi="ar"/>
              </w:rPr>
            </w:pPr>
          </w:p>
        </w:tc>
      </w:tr>
      <w:tr w14:paraId="227DC0EF">
        <w:tblPrEx>
          <w:tblCellMar>
            <w:top w:w="0" w:type="dxa"/>
            <w:left w:w="108" w:type="dxa"/>
            <w:bottom w:w="0" w:type="dxa"/>
            <w:right w:w="108" w:type="dxa"/>
          </w:tblCellMar>
        </w:tblPrEx>
        <w:trPr>
          <w:trHeight w:val="2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C950">
            <w:pPr>
              <w:widowControl/>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9</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C70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供排水系统</w:t>
            </w:r>
          </w:p>
        </w:tc>
        <w:tc>
          <w:tcPr>
            <w:tcW w:w="69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8667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给水管采用PPR管，主管直径20、25mm；排水管采用PVC耐蚀管，管直径50mm。（不含地下工程）</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775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间</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06B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173FE">
            <w:pPr>
              <w:widowControl/>
              <w:jc w:val="center"/>
              <w:textAlignment w:val="center"/>
              <w:rPr>
                <w:rFonts w:hint="eastAsia" w:ascii="仿宋" w:hAnsi="仿宋" w:eastAsia="仿宋" w:cs="仿宋"/>
                <w:color w:val="auto"/>
                <w:kern w:val="0"/>
                <w:sz w:val="21"/>
                <w:szCs w:val="21"/>
                <w:highlight w:val="none"/>
                <w:lang w:bidi="ar"/>
              </w:rPr>
            </w:pPr>
          </w:p>
        </w:tc>
      </w:tr>
    </w:tbl>
    <w:p w14:paraId="2237C91F">
      <w:pPr>
        <w:rPr>
          <w:rFonts w:hint="eastAsia"/>
          <w:color w:val="auto"/>
          <w:highlight w:val="none"/>
        </w:rPr>
      </w:pPr>
      <w:r>
        <w:rPr>
          <w:rFonts w:hint="eastAsia"/>
          <w:color w:val="auto"/>
          <w:highlight w:val="none"/>
        </w:rPr>
        <w:br w:type="page"/>
      </w:r>
    </w:p>
    <w:p w14:paraId="045677C6">
      <w:pPr>
        <w:pStyle w:val="2"/>
        <w:outlineLvl w:val="3"/>
        <w:rPr>
          <w:rFonts w:hint="eastAsia"/>
          <w:color w:val="auto"/>
          <w:highlight w:val="none"/>
        </w:rPr>
      </w:pPr>
      <w:bookmarkStart w:id="6" w:name="_Toc22849"/>
      <w:r>
        <w:rPr>
          <w:rFonts w:hint="eastAsia" w:ascii="仿宋" w:hAnsi="仿宋" w:eastAsia="仿宋" w:cs="仿宋"/>
          <w:b/>
          <w:bCs/>
          <w:color w:val="auto"/>
          <w:kern w:val="0"/>
          <w:sz w:val="21"/>
          <w:szCs w:val="21"/>
          <w:highlight w:val="none"/>
          <w:lang w:val="en-US" w:eastAsia="zh-CN" w:bidi="ar"/>
        </w:rPr>
        <w:t>七、AI智慧实验室</w:t>
      </w:r>
      <w:bookmarkEnd w:id="6"/>
    </w:p>
    <w:tbl>
      <w:tblPr>
        <w:tblStyle w:val="4"/>
        <w:tblW w:w="10078" w:type="dxa"/>
        <w:tblInd w:w="-544" w:type="dxa"/>
        <w:tblLayout w:type="fixed"/>
        <w:tblCellMar>
          <w:top w:w="0" w:type="dxa"/>
          <w:left w:w="108" w:type="dxa"/>
          <w:bottom w:w="0" w:type="dxa"/>
          <w:right w:w="108" w:type="dxa"/>
        </w:tblCellMar>
      </w:tblPr>
      <w:tblGrid>
        <w:gridCol w:w="456"/>
        <w:gridCol w:w="721"/>
        <w:gridCol w:w="6916"/>
        <w:gridCol w:w="554"/>
        <w:gridCol w:w="426"/>
        <w:gridCol w:w="1005"/>
      </w:tblGrid>
      <w:tr w14:paraId="31023AA4">
        <w:tblPrEx>
          <w:tblCellMar>
            <w:top w:w="0" w:type="dxa"/>
            <w:left w:w="108" w:type="dxa"/>
            <w:bottom w:w="0" w:type="dxa"/>
            <w:right w:w="108" w:type="dxa"/>
          </w:tblCellMar>
        </w:tblPrEx>
        <w:trPr>
          <w:trHeight w:val="23" w:hRule="atLeast"/>
        </w:trPr>
        <w:tc>
          <w:tcPr>
            <w:tcW w:w="1007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6D856F2">
            <w:pPr>
              <w:widowControl/>
              <w:snapToGrid w:val="0"/>
              <w:ind w:firstLine="632" w:firstLineChars="300"/>
              <w:jc w:val="center"/>
              <w:textAlignment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AI智慧实验室</w:t>
            </w:r>
          </w:p>
        </w:tc>
      </w:tr>
      <w:tr w14:paraId="2AD6E210">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B954">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编号</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F347">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名称</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D0BB0">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技术参数</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F126">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单位</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C9ED">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数量</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8C9B">
            <w:pPr>
              <w:widowControl/>
              <w:snapToGrid w:val="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参考图片</w:t>
            </w:r>
          </w:p>
        </w:tc>
      </w:tr>
      <w:tr w14:paraId="165F4668">
        <w:tblPrEx>
          <w:tblCellMar>
            <w:top w:w="0" w:type="dxa"/>
            <w:left w:w="108" w:type="dxa"/>
            <w:bottom w:w="0" w:type="dxa"/>
            <w:right w:w="108" w:type="dxa"/>
          </w:tblCellMar>
        </w:tblPrEx>
        <w:trPr>
          <w:trHeight w:val="23" w:hRule="atLeast"/>
        </w:trPr>
        <w:tc>
          <w:tcPr>
            <w:tcW w:w="1007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317007">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基础端</w:t>
            </w:r>
          </w:p>
        </w:tc>
      </w:tr>
      <w:tr w14:paraId="79F07B0D">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FF9DF">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04500">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86寸智慧黑板</w:t>
            </w:r>
          </w:p>
        </w:tc>
        <w:tc>
          <w:tcPr>
            <w:tcW w:w="6916" w:type="dxa"/>
            <w:tcBorders>
              <w:top w:val="single" w:color="000000" w:sz="4" w:space="0"/>
              <w:left w:val="single" w:color="000000" w:sz="4" w:space="0"/>
              <w:bottom w:val="single" w:color="000000" w:sz="4" w:space="0"/>
              <w:right w:val="single" w:color="000000" w:sz="4" w:space="0"/>
            </w:tcBorders>
            <w:shd w:val="clear" w:color="auto" w:fill="auto"/>
          </w:tcPr>
          <w:p w14:paraId="6CC8EA0C">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一、整机设计要求</w:t>
            </w:r>
          </w:p>
          <w:p w14:paraId="5C0F83CE">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整机采用三拼结构，无推拉式结构，中间为LED液晶显示屏，两侧副屏可支持以下媒介（普通粉笔、液体粉笔、成膜笔）进行板书书写，便于老师完整书写教学内容。整机尺寸：宽≥4200mm，高≥1200mm。2.整机中间主屏书写面板采用耐磨玻璃材质，钢化玻璃表面硬度≥9H。主屏采用不低于86英寸4K LED 液晶屏，显示比例16:9，灰度等级≥256级。</w:t>
            </w:r>
          </w:p>
          <w:p w14:paraId="5E3B3FB5">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3.整机背光系统支持DC调光方式，多级亮度调节，支持白颜色背景下最暗亮度≤100nit，用于提升显示对比度。</w:t>
            </w:r>
          </w:p>
          <w:p w14:paraId="3ACE2EC9">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为保护师生视力，整机采用硬件低蓝光背光技术，在源头减少有害蓝光波段能量，蓝光占比（有害蓝光415～455nm能量综合）/（整体蓝光400～500能量综合）＜50%，低蓝光保护显示不偏色、不泛黄。5.整机支持色彩空间可选，包含标准模式和sRGB模式，在sRGB模式下可做到高色准△E≤1.0。</w:t>
            </w:r>
          </w:p>
          <w:p w14:paraId="5252A790">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6.为方便老师操作，整机前置按键数量不超过6个，可实现开关机、调出中控菜单、护眼、录屏等操作。</w:t>
            </w:r>
          </w:p>
          <w:p w14:paraId="79675C12">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7.支持红外触控，支持Windows系统中进行40点或以上触控，支持在Android系统中进行40点或以上触控。</w:t>
            </w:r>
          </w:p>
          <w:p w14:paraId="0E583DD3">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8.整机系统支持书写触控延迟≤25ms，触摸响应时间≤4ms，触摸最小识别物≤3mm。</w:t>
            </w:r>
          </w:p>
          <w:p w14:paraId="630AC29E">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9.整机触摸支持动态压力感应，支持无任何电子功能的普通书写笔在整机上书写或点压时，整机能感应压力变化，书写或点压过程笔迹呈现不同粗细。</w:t>
            </w:r>
          </w:p>
          <w:p w14:paraId="37A962EF">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10.支持智能板擦功能，系统可根据触控物体的形状自动识别出实物板擦，可擦除电子白板中的内容，无需依赖外部电子设备。</w:t>
            </w:r>
          </w:p>
          <w:p w14:paraId="19E8FF06">
            <w:pPr>
              <w:widowControl/>
              <w:snapToGrid w:val="0"/>
              <w:textAlignment w:val="center"/>
              <w:rPr>
                <w:rStyle w:val="7"/>
                <w:rFonts w:hint="eastAsia" w:ascii="仿宋" w:hAnsi="仿宋" w:eastAsia="仿宋" w:cs="仿宋"/>
                <w:color w:val="auto"/>
                <w:sz w:val="21"/>
                <w:szCs w:val="21"/>
                <w:highlight w:val="none"/>
                <w:lang w:bidi="ar"/>
              </w:rPr>
            </w:pPr>
            <w:r>
              <w:rPr>
                <w:rFonts w:hint="eastAsia" w:ascii="仿宋" w:hAnsi="仿宋" w:eastAsia="仿宋" w:cs="仿宋"/>
                <w:color w:val="auto"/>
                <w:kern w:val="0"/>
                <w:sz w:val="21"/>
                <w:szCs w:val="21"/>
                <w:highlight w:val="none"/>
                <w:lang w:bidi="ar"/>
              </w:rPr>
              <w:t>11.</w:t>
            </w:r>
            <w:r>
              <w:rPr>
                <w:rStyle w:val="7"/>
                <w:rFonts w:hint="eastAsia" w:ascii="仿宋" w:hAnsi="仿宋" w:eastAsia="仿宋" w:cs="仿宋"/>
                <w:color w:val="auto"/>
                <w:sz w:val="21"/>
                <w:szCs w:val="21"/>
                <w:highlight w:val="none"/>
                <w:lang w:bidi="ar"/>
              </w:rPr>
              <w:t>整机内置</w:t>
            </w:r>
            <w:r>
              <w:rPr>
                <w:rStyle w:val="7"/>
                <w:rFonts w:hint="eastAsia" w:ascii="仿宋" w:hAnsi="仿宋" w:eastAsia="仿宋" w:cs="仿宋"/>
                <w:color w:val="auto"/>
                <w:sz w:val="21"/>
                <w:szCs w:val="21"/>
                <w:highlight w:val="none"/>
                <w:lang w:val="en-US" w:eastAsia="zh-CN" w:bidi="ar"/>
              </w:rPr>
              <w:t>不低于2.0</w:t>
            </w:r>
            <w:r>
              <w:rPr>
                <w:rStyle w:val="7"/>
                <w:rFonts w:hint="eastAsia" w:ascii="仿宋" w:hAnsi="仿宋" w:eastAsia="仿宋" w:cs="仿宋"/>
                <w:color w:val="auto"/>
                <w:sz w:val="21"/>
                <w:szCs w:val="21"/>
                <w:highlight w:val="none"/>
                <w:lang w:bidi="ar"/>
              </w:rPr>
              <w:t>声道扬声器，最大功率≥84W。</w:t>
            </w:r>
          </w:p>
          <w:p w14:paraId="3FFD1175">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12.整机全通道支持纸质护眼模式，可实现画面纹理的实时调整；支持纸质纹理：牛皮纸、素描纸、宣纸、水彩纸、水纹纸；支持透明度调节；支持色温调节。</w:t>
            </w:r>
          </w:p>
          <w:p w14:paraId="2F039EC7">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13.纸质护眼模式下，显示画面各像素点灰度不规则，减少背景干扰。14.整机内置非独立摄像头，可拍摄≥5000万像素数的照片。整机上边框内置非独立式广角高清摄像头，均支持 3D 降噪算法和数字宽动态范围成像WDR 技术，支持输出 MJPG、 H.264 视频格式。</w:t>
            </w:r>
          </w:p>
          <w:p w14:paraId="672A0A4E">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15.整机设备支持多种身份识别方式，支持通过账号登录、手机扫码登录、人脸识别登录、声纹识别登录、近场发现登录，并支持账号安全登录检测。</w:t>
            </w:r>
          </w:p>
          <w:p w14:paraId="51D860C6">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16.整机侧置输入接口具备≥2路HDMI、≥1路RS232、≥1路USB接口；侧置输出接口具备≥1路音频输出、≥1路触控USB输出；前置输入接口具备≥3路USB接口（包含≥1路Type-C、≥2路USB）。</w:t>
            </w:r>
          </w:p>
          <w:p w14:paraId="69819533">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17.整机嵌入式系统版本≥Android 15，CPU≥8核，内存≥2GB，存储空间≥32GB。 18.整机内置非独立外扩展的8阵列麦克风，拾音角度≥180°，可用于对教室环境音频进行采集，拾音距离≥12m。19.整机内置扬声器采用缝隙发声技术，喇叭采用槽式开口设计。</w:t>
            </w:r>
          </w:p>
          <w:p w14:paraId="555AEF22">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二、整机通信系统要求</w:t>
            </w:r>
          </w:p>
          <w:p w14:paraId="02FD588E">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1.整机无需外接无线网卡，在Window系统下接入无线网络，切换到嵌入式Android系统下可直接实现无线上网功能，不需手动重复设置。</w:t>
            </w:r>
          </w:p>
          <w:p w14:paraId="17415B45">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 xml:space="preserve">2.整机内置双WiFi6无线网卡（不接受外接），在Android和Windows系统下，可实现Wi-Fi无线上网连接、AP无线热点发射。 </w:t>
            </w:r>
          </w:p>
          <w:p w14:paraId="178DF703">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3.整机支持不低于蓝牙Bluetooth 5.4标准，支持主动发现蓝牙外设从而连接（无需整机进入发现模式），支持连接外部蓝牙音箱播放音频。4.整机Windows通道支持文件传输应用，支持通过扫码、wifi直联、超声三种方式与手机进行握手连接，实现文件传输功能。</w:t>
            </w:r>
          </w:p>
          <w:p w14:paraId="0DEEDB04">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三、OPS电脑模块配置要求</w:t>
            </w:r>
          </w:p>
          <w:p w14:paraId="033ECCFE">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1、插拔式OPS微型PC设计，采用Intel Core i</w:t>
            </w:r>
            <w:r>
              <w:rPr>
                <w:rFonts w:hint="eastAsia" w:ascii="仿宋" w:hAnsi="仿宋" w:eastAsia="仿宋" w:cs="仿宋"/>
                <w:color w:val="auto"/>
                <w:kern w:val="0"/>
                <w:sz w:val="21"/>
                <w:szCs w:val="21"/>
                <w:highlight w:val="none"/>
                <w:lang w:val="en-US" w:eastAsia="zh-CN" w:bidi="ar"/>
              </w:rPr>
              <w:t>7</w:t>
            </w:r>
            <w:r>
              <w:rPr>
                <w:rFonts w:hint="eastAsia" w:ascii="仿宋" w:hAnsi="仿宋" w:eastAsia="仿宋" w:cs="仿宋"/>
                <w:color w:val="auto"/>
                <w:kern w:val="0"/>
                <w:sz w:val="21"/>
                <w:szCs w:val="21"/>
                <w:highlight w:val="none"/>
                <w:lang w:bidi="ar"/>
              </w:rPr>
              <w:t xml:space="preserve"> CPU或以上。</w:t>
            </w:r>
          </w:p>
          <w:p w14:paraId="01C32483">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2、内存：≥8GB DDR4。</w:t>
            </w:r>
          </w:p>
          <w:p w14:paraId="45191089">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3、硬盘：≥256GB 固态硬盘。4、USB接口：≥3路USB3.0接口。</w:t>
            </w:r>
          </w:p>
          <w:p w14:paraId="738B0831">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5、视频输出接口：≥1路HDMI接口。</w:t>
            </w:r>
          </w:p>
          <w:p w14:paraId="439F82D4">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6、具有标准 PC 防盗锁孔，确保电脑模块安全防盗。</w:t>
            </w:r>
          </w:p>
          <w:p w14:paraId="0302F038">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7、和整机的连接接口针脚数≤40pin，和整机的连接采用万兆级接口，传输速率≥10Gbps。</w:t>
            </w:r>
          </w:p>
          <w:p w14:paraId="050412B4">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四、白板软件</w:t>
            </w:r>
          </w:p>
          <w:p w14:paraId="6E5BACF1">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1.为使用方全体教师配备个人账号，形成一体的信息化教学账号体系；根据教师账号信息将教师云空间匹配至对应学校、学科校本资源库。支持通过数字账号、微信二维码、硬件密钥方式登录教师个人账号。</w:t>
            </w:r>
          </w:p>
          <w:p w14:paraId="045E5098">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在备课场景中搜索课件库课件资源，具有不少于15万份的课件资源，支持整份课件或按照课件页插入课件中。可以按照教学环节筛选对应课件页一键插入课件中，可导入新课、作者简介。可以按照元素类型思维导图、课堂活动选取需要的部分补充课件缺失的部分。可以在查看部分课件的同时查看对应整份课件，了解作者整体教学思路。</w:t>
            </w:r>
          </w:p>
          <w:p w14:paraId="06F03E0E">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3.云教案可自动同步至云空间，支持已链接方式进行定向式分享和开放式分享。接收者可直接在桌面浏览器、微信浏览器内打开预览，可将云教案转存至个人云空间。云教案支持导出为PDF格式。</w:t>
            </w:r>
          </w:p>
          <w:p w14:paraId="18D3F947">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4.提供教案模板，方便老师撰写教案，预置模板包含表格式、提纲式、集备式、多课时式、单元设计式等不少于7个。支持校本模板，管理员在教研管理后台设置校本模板后，老师可在云教案模板调用。</w:t>
            </w:r>
          </w:p>
          <w:p w14:paraId="0350457E">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5.云教案与云课件可一对多关联绑定，产生绑定后，在课件页和教案页均支持在同一面板打开关联的云课件或云教案预览，便于老师备课时相互对照。</w:t>
            </w:r>
          </w:p>
          <w:p w14:paraId="02897F0F">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AI智能纠错：软件内置的AI智能语义分析模块，可对输入的英文文本的拼写、句型、语法进行错误检查，并支持一键纠错。7、支持汉字语音测评功能，通过整机拾音麦进行用户声音采集分析，判断用户发音是否标准。</w:t>
            </w:r>
          </w:p>
          <w:p w14:paraId="5B3A270B">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8、支持课件多人在线协同编辑，支持以链接的形式进行课件分享、邀请协作，支持查看当前在线用户，针对邀请协同的用户可设置可编辑、可阅读权限，支持将PPT课件转化为交互式课件进行协同编辑。</w:t>
            </w:r>
          </w:p>
          <w:p w14:paraId="3133CEE1">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9.具有不少于100 节党建微课视频，包含革命篇、建设篇、改革篇、复兴篇4个篇章。微课内容可在线点播，下载至课件播放。微课视频支持视频关键帧打点标记，播放过程中可一键跳转至标记位置， 也可一键对视频内容进行截图插入课件。</w:t>
            </w:r>
          </w:p>
          <w:p w14:paraId="72817464">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10.支持视频研讨：支持在线发起多人视频研讨，研讨过程中可邀请校内外老师共同参与，会议主持人可对会议进行参会人员的管理，包括邀请发言/开启禁言，共享屏幕等操作，系统自动录制视频研讨全过程，会议结束后可自动形成视频回放记录。</w:t>
            </w:r>
          </w:p>
        </w:tc>
        <w:tc>
          <w:tcPr>
            <w:tcW w:w="5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583E8">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套</w:t>
            </w:r>
          </w:p>
        </w:tc>
        <w:tc>
          <w:tcPr>
            <w:tcW w:w="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D9007">
            <w:pPr>
              <w:widowControl/>
              <w:snapToGrid w:val="0"/>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4C596">
            <w:pPr>
              <w:widowControl/>
              <w:snapToGrid w:val="0"/>
              <w:textAlignment w:val="center"/>
              <w:rPr>
                <w:rFonts w:hint="eastAsia" w:ascii="仿宋" w:hAnsi="仿宋" w:eastAsia="仿宋" w:cs="仿宋"/>
                <w:color w:val="auto"/>
                <w:kern w:val="0"/>
                <w:sz w:val="21"/>
                <w:szCs w:val="21"/>
                <w:highlight w:val="none"/>
                <w:lang w:bidi="ar"/>
              </w:rPr>
            </w:pPr>
          </w:p>
        </w:tc>
      </w:tr>
      <w:tr w14:paraId="1C3E31AB">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9DE6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33504">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视频展台</w:t>
            </w:r>
          </w:p>
        </w:tc>
        <w:tc>
          <w:tcPr>
            <w:tcW w:w="6916" w:type="dxa"/>
            <w:tcBorders>
              <w:top w:val="single" w:color="000000" w:sz="4" w:space="0"/>
              <w:left w:val="single" w:color="000000" w:sz="4" w:space="0"/>
              <w:bottom w:val="single" w:color="000000" w:sz="4" w:space="0"/>
              <w:right w:val="single" w:color="000000" w:sz="4" w:space="0"/>
            </w:tcBorders>
            <w:shd w:val="clear" w:color="auto" w:fill="auto"/>
          </w:tcPr>
          <w:p w14:paraId="3E116703">
            <w:pPr>
              <w:widowControl/>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1.采用≥800万像素摄像头；采用 USB五伏电源直接供电，无需额外配置电源适配器，环保无辐射；箱内USB连线采用隐藏式设计，箱内无可见连线且USB口下出，有效防止积尘，且方便布线和返修。2.A4大小拍摄幅面，1080P动态视频预览达到30帧/秒；托板及挂墙部分采用金属加强，托板可承重3kg，整机壁挂式安装。3.支持展台成像画面实时批注，预设多种笔划粗细及颜色供选择，且支持对展台成像画面联同批注内容进行同步缩放、移动。4.整机采用圆弧式设计，无锐角；同时托板采用磁吸吸附式机构，防止托板打落，方便打开及固定，避免机械式锁具故障率高的问题。5.展示托板正上方具备LED补光灯，保证展示区域的亮度及展示效果，补光灯开关采用触摸按键设计，同时可通过智慧黑板中的软件直接控制开关； 6.带自动对焦摄像头；外壳在摄像头部分带保护镜片密封，防止灰尘沾染摄像头，防护等级达到IP4X级别。7.具有故障自动检测功能：在调用展台却无法出现镜头采集画面信号时，可自动出现检测链接，并给出导致性原因（如硬件连接、摄像头占用、配套软件版本等问题）。</w:t>
            </w:r>
          </w:p>
        </w:tc>
        <w:tc>
          <w:tcPr>
            <w:tcW w:w="5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6BD9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83757">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B0FDC">
            <w:pPr>
              <w:widowControl/>
              <w:textAlignment w:val="center"/>
              <w:rPr>
                <w:rFonts w:hint="eastAsia" w:ascii="仿宋" w:hAnsi="仿宋" w:eastAsia="仿宋" w:cs="仿宋"/>
                <w:color w:val="auto"/>
                <w:kern w:val="0"/>
                <w:sz w:val="21"/>
                <w:szCs w:val="21"/>
                <w:highlight w:val="none"/>
                <w:lang w:bidi="ar"/>
              </w:rPr>
            </w:pPr>
          </w:p>
        </w:tc>
      </w:tr>
      <w:tr w14:paraId="7DB29AD1">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FF776A">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B5E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教师实验台</w:t>
            </w:r>
          </w:p>
        </w:tc>
        <w:tc>
          <w:tcPr>
            <w:tcW w:w="6916" w:type="dxa"/>
            <w:tcBorders>
              <w:top w:val="single" w:color="000000" w:sz="4" w:space="0"/>
              <w:left w:val="single" w:color="000000" w:sz="4" w:space="0"/>
              <w:bottom w:val="single" w:color="000000" w:sz="4" w:space="0"/>
              <w:right w:val="single" w:color="000000" w:sz="4" w:space="0"/>
            </w:tcBorders>
            <w:shd w:val="clear" w:color="auto" w:fill="auto"/>
          </w:tcPr>
          <w:p w14:paraId="642B1A07">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1、规格：2400×700×850mm</w:t>
            </w:r>
          </w:p>
          <w:p w14:paraId="1A04C37E">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2、台面要求：采用≥13mm厚优抗板台面，为了确保实验人员的健康安全，产品各项性能需满足如下要求：</w:t>
            </w:r>
          </w:p>
          <w:p w14:paraId="32EA32C8">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 xml:space="preserve">光泽度（60°）≤8；  </w:t>
            </w:r>
          </w:p>
          <w:p w14:paraId="05DC1519">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银元素（Ag）未检出。</w:t>
            </w:r>
          </w:p>
          <w:p w14:paraId="5E28D14F">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 xml:space="preserve">燃烧性能：B1（C-s1,d0,t1）级；  </w:t>
            </w:r>
          </w:p>
          <w:p w14:paraId="4C0E015F">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(4)</w:t>
            </w:r>
            <w:r>
              <w:rPr>
                <w:rFonts w:hint="eastAsia" w:ascii="仿宋" w:hAnsi="仿宋" w:eastAsia="仿宋" w:cs="仿宋"/>
                <w:color w:val="auto"/>
                <w:kern w:val="0"/>
                <w:sz w:val="21"/>
                <w:szCs w:val="21"/>
                <w:highlight w:val="none"/>
                <w:lang w:bidi="ar"/>
              </w:rPr>
              <w:t xml:space="preserve">烟气毒性：ZA3级；  </w:t>
            </w:r>
          </w:p>
          <w:p w14:paraId="6F62CB92">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(5)</w:t>
            </w:r>
            <w:r>
              <w:rPr>
                <w:rFonts w:hint="eastAsia" w:ascii="仿宋" w:hAnsi="仿宋" w:eastAsia="仿宋" w:cs="仿宋"/>
                <w:color w:val="auto"/>
                <w:kern w:val="0"/>
                <w:sz w:val="21"/>
                <w:szCs w:val="21"/>
                <w:highlight w:val="none"/>
                <w:lang w:bidi="ar"/>
              </w:rPr>
              <w:t>水平燃烧HB级、垂直燃烧V-0级</w:t>
            </w:r>
            <w:r>
              <w:rPr>
                <w:rFonts w:hint="eastAsia" w:ascii="仿宋" w:hAnsi="仿宋" w:eastAsia="仿宋" w:cs="仿宋"/>
                <w:color w:val="auto"/>
                <w:kern w:val="0"/>
                <w:sz w:val="21"/>
                <w:szCs w:val="21"/>
                <w:highlight w:val="none"/>
                <w:lang w:eastAsia="zh-CN" w:bidi="ar"/>
              </w:rPr>
              <w:t>；</w:t>
            </w:r>
          </w:p>
          <w:p w14:paraId="4C2E3C4C">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(6)</w:t>
            </w:r>
            <w:r>
              <w:rPr>
                <w:rFonts w:hint="eastAsia" w:ascii="仿宋" w:hAnsi="仿宋" w:eastAsia="仿宋" w:cs="仿宋"/>
                <w:color w:val="auto"/>
                <w:kern w:val="0"/>
                <w:sz w:val="21"/>
                <w:szCs w:val="21"/>
                <w:highlight w:val="none"/>
                <w:lang w:bidi="ar"/>
              </w:rPr>
              <w:t>甲醛去除率≥50%、甲苯去除率≥15%</w:t>
            </w:r>
            <w:r>
              <w:rPr>
                <w:rFonts w:hint="eastAsia" w:ascii="仿宋" w:hAnsi="仿宋" w:eastAsia="仿宋" w:cs="仿宋"/>
                <w:color w:val="auto"/>
                <w:kern w:val="0"/>
                <w:sz w:val="21"/>
                <w:szCs w:val="21"/>
                <w:highlight w:val="none"/>
                <w:lang w:eastAsia="zh-CN" w:bidi="ar"/>
              </w:rPr>
              <w:t>；</w:t>
            </w:r>
          </w:p>
          <w:p w14:paraId="75C5D74B">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柜身：按照多媒体讲台,设计了电脑主机、显示器等设备的摆放空间，同时设计了电源盒、网络接口、电脑专用插座.中间部分是讲课演示部分，并设抽屉式结构，抽屉装有教师演示安全电源及控制装置。台身主体背板、吊板及所有板材均采用高品质1.0mm +/- 0.07mm的镀锌钢板，拉力強度&gt;270N/mm2,表面均经静电及磷化处理，环氧树脂喷涂厚度≥75um。门铰：采用175度阻尼铰链。自闭式，与柜体面水平角度&lt;15度时，柜门即可自行关闭，弹性好，外形美观，使用过程中无噪音，可开关十万次，达到国际五金行业标准，使用寿命长。</w:t>
            </w:r>
          </w:p>
          <w:p w14:paraId="3114765D">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滑轨：三节滑轨。达到国际五金行业标准，使用寿命长。</w:t>
            </w:r>
          </w:p>
          <w:p w14:paraId="1668CE62">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手抽：一字内隐藏拉手，与门板抽屉连为一体，使整体平面，简洁大方。</w:t>
            </w:r>
          </w:p>
          <w:p w14:paraId="224CA7E1">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4、门板及抽面：内置防撞胶垫，装于抽屉及门板内侧，减缓碰撞，保护柜体，保证关门减少噪音；</w:t>
            </w:r>
          </w:p>
          <w:p w14:paraId="7AE2FF13">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5、固定脚：采用ABS工程塑料模具成型制作而成，具有高度可调、耐磨、防潮、耐腐蚀等特点。</w:t>
            </w:r>
          </w:p>
          <w:p w14:paraId="52DC80ED">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6、组合结构：1060mm整体电源组合单元+630mm整体水槽组合单元*1组+630mm整体大型置物单元*1组，组合单元均采用整体焊接工艺，以增加其整体置物的最大强度，大型置物单元，其内部置物纵深≥60cm。</w:t>
            </w:r>
          </w:p>
          <w:p w14:paraId="24D6C4E5">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7.</w:t>
            </w:r>
            <w:r>
              <w:rPr>
                <w:rFonts w:hint="eastAsia" w:ascii="仿宋" w:hAnsi="仿宋" w:eastAsia="仿宋" w:cs="仿宋"/>
                <w:color w:val="auto"/>
                <w:kern w:val="0"/>
                <w:sz w:val="21"/>
                <w:szCs w:val="21"/>
                <w:highlight w:val="none"/>
                <w:lang w:bidi="ar"/>
              </w:rPr>
              <w:t>依据GB/T 24820-2024</w:t>
            </w:r>
          </w:p>
          <w:p w14:paraId="2262925F">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设备金属喷涂（塑）涂层满足抗冲击要求，冲击高度≥300mm</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试验后涂层表面无剥落、裂纹等结构性损坏</w:t>
            </w:r>
            <w:r>
              <w:rPr>
                <w:rFonts w:hint="eastAsia" w:ascii="仿宋" w:hAnsi="仿宋" w:eastAsia="仿宋" w:cs="仿宋"/>
                <w:color w:val="auto"/>
                <w:kern w:val="0"/>
                <w:sz w:val="21"/>
                <w:szCs w:val="21"/>
                <w:highlight w:val="none"/>
                <w:lang w:eastAsia="zh-CN" w:bidi="ar"/>
              </w:rPr>
              <w:t>。</w:t>
            </w:r>
          </w:p>
          <w:p w14:paraId="4AB263FF">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2）</w:t>
            </w:r>
            <w:r>
              <w:rPr>
                <w:rFonts w:hint="eastAsia" w:ascii="仿宋" w:hAnsi="仿宋" w:eastAsia="仿宋" w:cs="仿宋"/>
                <w:color w:val="auto"/>
                <w:kern w:val="0"/>
                <w:sz w:val="21"/>
                <w:szCs w:val="21"/>
                <w:highlight w:val="none"/>
                <w:lang w:bidi="ar"/>
              </w:rPr>
              <w:t>教师实验台抽屉</w:t>
            </w:r>
            <w:r>
              <w:rPr>
                <w:rFonts w:hint="eastAsia" w:ascii="仿宋" w:hAnsi="仿宋" w:eastAsia="仿宋" w:cs="仿宋"/>
                <w:color w:val="auto"/>
                <w:kern w:val="0"/>
                <w:sz w:val="21"/>
                <w:szCs w:val="21"/>
                <w:highlight w:val="none"/>
                <w:lang w:val="en-US" w:eastAsia="zh-CN" w:bidi="ar"/>
              </w:rPr>
              <w:t>形状位置公差</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抽屉自然下垂度≤15mm，抽屉左右摆动度≤15mm</w:t>
            </w:r>
            <w:r>
              <w:rPr>
                <w:rFonts w:hint="eastAsia" w:ascii="仿宋" w:hAnsi="仿宋" w:eastAsia="仿宋" w:cs="仿宋"/>
                <w:color w:val="auto"/>
                <w:kern w:val="0"/>
                <w:sz w:val="21"/>
                <w:szCs w:val="21"/>
                <w:highlight w:val="none"/>
                <w:lang w:eastAsia="zh-CN" w:bidi="ar"/>
              </w:rPr>
              <w:t>。</w:t>
            </w:r>
          </w:p>
          <w:p w14:paraId="20804939">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教师实验台整体结构强度达标，经水平静载荷试验，施加≥400N水平作用力，重复试验≥8次后，实验台整体无松动、位移、结构性变形、部件损坏及连接脱落等异常</w:t>
            </w:r>
            <w:r>
              <w:rPr>
                <w:rFonts w:hint="eastAsia" w:ascii="仿宋" w:hAnsi="仿宋" w:eastAsia="仿宋" w:cs="仿宋"/>
                <w:color w:val="auto"/>
                <w:kern w:val="0"/>
                <w:sz w:val="21"/>
                <w:szCs w:val="21"/>
                <w:highlight w:val="none"/>
                <w:lang w:eastAsia="zh-CN" w:bidi="ar"/>
              </w:rPr>
              <w:t>。</w:t>
            </w:r>
          </w:p>
          <w:p w14:paraId="33B699BB">
            <w:pPr>
              <w:widowControl/>
              <w:textAlignment w:val="top"/>
              <w:rPr>
                <w:rFonts w:hint="eastAsia" w:ascii="仿宋" w:hAnsi="仿宋" w:eastAsia="仿宋" w:cs="仿宋"/>
                <w:color w:val="auto"/>
                <w:kern w:val="0"/>
                <w:sz w:val="21"/>
                <w:szCs w:val="21"/>
                <w:highlight w:val="none"/>
                <w:lang w:eastAsia="zh-CN" w:bidi="ar"/>
              </w:rPr>
            </w:pPr>
            <w:r>
              <w:rPr>
                <w:rFonts w:hint="eastAsia" w:ascii="仿宋" w:hAnsi="仿宋" w:eastAsia="仿宋" w:cs="仿宋"/>
                <w:color w:val="auto"/>
                <w:kern w:val="0"/>
                <w:sz w:val="21"/>
                <w:szCs w:val="21"/>
                <w:highlight w:val="none"/>
                <w:lang w:val="en-US" w:eastAsia="zh-CN" w:bidi="ar"/>
              </w:rPr>
              <w:t>4）</w:t>
            </w:r>
            <w:r>
              <w:rPr>
                <w:rFonts w:hint="eastAsia" w:ascii="仿宋" w:hAnsi="仿宋" w:eastAsia="仿宋" w:cs="仿宋"/>
                <w:color w:val="auto"/>
                <w:kern w:val="0"/>
                <w:sz w:val="21"/>
                <w:szCs w:val="21"/>
                <w:highlight w:val="none"/>
                <w:lang w:bidi="ar"/>
              </w:rPr>
              <w:t>经垂直静载荷试验，施加≥1500N垂直作用力，重复试验≥8次后，台面无开裂、破损、严重凹陷及结构性形变，台体支撑结构稳固无损坏</w:t>
            </w:r>
            <w:r>
              <w:rPr>
                <w:rFonts w:hint="eastAsia" w:ascii="仿宋" w:hAnsi="仿宋" w:eastAsia="仿宋" w:cs="仿宋"/>
                <w:color w:val="auto"/>
                <w:kern w:val="0"/>
                <w:sz w:val="21"/>
                <w:szCs w:val="21"/>
                <w:highlight w:val="none"/>
                <w:lang w:eastAsia="zh-CN" w:bidi="ar"/>
              </w:rPr>
              <w:t>。</w:t>
            </w:r>
          </w:p>
          <w:p w14:paraId="23081154">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5）</w:t>
            </w:r>
            <w:r>
              <w:rPr>
                <w:rFonts w:hint="eastAsia" w:ascii="仿宋" w:hAnsi="仿宋" w:eastAsia="仿宋" w:cs="仿宋"/>
                <w:color w:val="auto"/>
                <w:kern w:val="0"/>
                <w:sz w:val="21"/>
                <w:szCs w:val="21"/>
                <w:highlight w:val="none"/>
                <w:lang w:bidi="ar"/>
              </w:rPr>
              <w:t>经水平冲击稳定性试验，采用质量≥40kg试验重物，跌落高度≥30mm进行冲击试验，试验后实验台无倾翻、无位移、无结构松动及部件损坏，满足实验室基础安全使用要求。</w:t>
            </w:r>
          </w:p>
          <w:p w14:paraId="52E48C1F">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8.</w:t>
            </w:r>
            <w:r>
              <w:rPr>
                <w:rFonts w:hint="eastAsia" w:ascii="仿宋" w:hAnsi="仿宋" w:eastAsia="仿宋" w:cs="仿宋"/>
                <w:color w:val="auto"/>
                <w:kern w:val="0"/>
                <w:sz w:val="21"/>
                <w:szCs w:val="21"/>
                <w:highlight w:val="none"/>
                <w:lang w:bidi="ar"/>
              </w:rPr>
              <w:t>耐腐蚀性能：试验时长≥72h，试验过程中样板划道两侧3mm以外区域无大面积鼓泡；试验结束后，划道两侧3mm外区域无明显锈迹、剥落、起皱现象，允许存在轻微均匀变色、失光，不影响设备正常使用寿命及使用效果。</w:t>
            </w:r>
          </w:p>
          <w:p w14:paraId="52C937A8">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9.</w:t>
            </w:r>
            <w:r>
              <w:rPr>
                <w:rFonts w:hint="eastAsia" w:ascii="仿宋" w:hAnsi="仿宋" w:eastAsia="仿宋" w:cs="仿宋"/>
                <w:color w:val="auto"/>
                <w:kern w:val="0"/>
                <w:sz w:val="21"/>
                <w:szCs w:val="21"/>
                <w:highlight w:val="none"/>
                <w:lang w:bidi="ar"/>
              </w:rPr>
              <w:t>涂层硬度≥HB，表面耐常规刮擦、磨损，可抵御日常实验操作、清洁擦拭产生的轻微摩擦损耗，满足长期教学使用需求。</w:t>
            </w:r>
          </w:p>
          <w:p w14:paraId="54006A9C">
            <w:pPr>
              <w:widowControl/>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10.</w:t>
            </w:r>
            <w:r>
              <w:rPr>
                <w:rFonts w:hint="eastAsia" w:ascii="仿宋" w:hAnsi="仿宋" w:eastAsia="仿宋" w:cs="仿宋"/>
                <w:color w:val="auto"/>
                <w:kern w:val="0"/>
                <w:sz w:val="21"/>
                <w:szCs w:val="21"/>
                <w:highlight w:val="none"/>
                <w:lang w:bidi="ar"/>
              </w:rPr>
              <w:t>甲醛释放量≤0.15mg/m³，符合国家校园教学设备、室内环境安全基础标准，适配中小学室内长期教学使用场景。</w:t>
            </w:r>
          </w:p>
        </w:tc>
        <w:tc>
          <w:tcPr>
            <w:tcW w:w="5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AE63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4EB37">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AC150">
            <w:pPr>
              <w:widowControl/>
              <w:textAlignment w:val="center"/>
              <w:rPr>
                <w:rFonts w:hint="eastAsia" w:ascii="仿宋" w:hAnsi="仿宋" w:eastAsia="仿宋" w:cs="仿宋"/>
                <w:color w:val="auto"/>
                <w:kern w:val="0"/>
                <w:sz w:val="21"/>
                <w:szCs w:val="21"/>
                <w:highlight w:val="none"/>
                <w:lang w:bidi="ar"/>
              </w:rPr>
            </w:pPr>
            <w:r>
              <w:rPr>
                <w:color w:val="auto"/>
                <w:highlight w:val="none"/>
              </w:rPr>
              <w:drawing>
                <wp:inline distT="0" distB="0" distL="114300" distR="114300">
                  <wp:extent cx="395605" cy="756920"/>
                  <wp:effectExtent l="0" t="0" r="4445" b="5080"/>
                  <wp:docPr id="30" name="ID_A39DF303CEB94F34B06960562E351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D_A39DF303CEB94F34B06960562E351C83"/>
                          <pic:cNvPicPr>
                            <a:picLocks noChangeAspect="1" noChangeArrowheads="1"/>
                          </pic:cNvPicPr>
                        </pic:nvPicPr>
                        <pic:blipFill>
                          <a:blip r:embed="rId5" cstate="print"/>
                          <a:srcRect/>
                          <a:stretch>
                            <a:fillRect/>
                          </a:stretch>
                        </pic:blipFill>
                        <pic:spPr>
                          <a:xfrm flipH="1">
                            <a:off x="0" y="0"/>
                            <a:ext cx="395605" cy="756920"/>
                          </a:xfrm>
                          <a:prstGeom prst="rect">
                            <a:avLst/>
                          </a:prstGeom>
                          <a:noFill/>
                          <a:ln w="1">
                            <a:noFill/>
                            <a:miter lim="800000"/>
                            <a:headEnd/>
                            <a:tailEnd type="none" w="med" len="med"/>
                          </a:ln>
                          <a:effectLst/>
                        </pic:spPr>
                      </pic:pic>
                    </a:graphicData>
                  </a:graphic>
                </wp:inline>
              </w:drawing>
            </w:r>
          </w:p>
        </w:tc>
      </w:tr>
      <w:tr w14:paraId="29CDCEC4">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940AA">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8D61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教师电脑</w:t>
            </w:r>
          </w:p>
        </w:tc>
        <w:tc>
          <w:tcPr>
            <w:tcW w:w="6916" w:type="dxa"/>
            <w:tcBorders>
              <w:top w:val="single" w:color="000000" w:sz="4" w:space="0"/>
              <w:left w:val="single" w:color="000000" w:sz="4" w:space="0"/>
              <w:bottom w:val="single" w:color="000000" w:sz="4" w:space="0"/>
              <w:right w:val="single" w:color="000000" w:sz="4" w:space="0"/>
            </w:tcBorders>
            <w:shd w:val="clear" w:color="auto" w:fill="auto"/>
          </w:tcPr>
          <w:p w14:paraId="17228696">
            <w:pPr>
              <w:widowControl/>
              <w:textAlignment w:val="top"/>
              <w:rPr>
                <w:rFonts w:hint="eastAsia" w:ascii="仿宋" w:hAnsi="仿宋" w:eastAsia="仿宋" w:cs="仿宋"/>
                <w:b/>
                <w:bCs/>
                <w:color w:val="auto"/>
                <w:kern w:val="0"/>
                <w:sz w:val="21"/>
                <w:szCs w:val="21"/>
                <w:highlight w:val="none"/>
                <w:lang w:bidi="ar"/>
              </w:rPr>
            </w:pPr>
            <w:r>
              <w:rPr>
                <w:rFonts w:hint="eastAsia" w:ascii="仿宋" w:hAnsi="仿宋" w:eastAsia="仿宋" w:cs="仿宋"/>
                <w:color w:val="auto"/>
                <w:kern w:val="0"/>
                <w:sz w:val="21"/>
                <w:szCs w:val="21"/>
                <w:highlight w:val="none"/>
                <w:lang w:bidi="ar"/>
              </w:rPr>
              <w:t>1.CPU：主频≥2.0Ghz，≥8核处理器12线程，三级缓存≥12MB。</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2.GPU：≥48个图形处理单元，最大频率≥1.4GHz。</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3.内存：≥16GB DDR4 3200MT/s 内存或以上。</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4.硬盘：≥512GB M.2 NVMe SSD硬盘，支持机械硬盘拓展。</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5.支持1000Mbps，网口支持wake on LAN。</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6.集成标准声卡。</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7.前置面板：USB3.0≥2个（USB 3.2 Gen1）；USB2.0≥2个；TypeC≥1个（支持USB 3.2 Gen1）；音频输入≥1个，音频输出≥1个。</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8.≥2前置USB端口支持在关机状态下对外供电。</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9.前置面板音频输出接口采用四段式接口，兼容单耳机输出和耳机、麦克风二合一。</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10.后置面板：USB3.0≥2个（USB 3.2 Gen2）；USB2.0≥2个；HDMI输出≥1；VGA输出≥1；音频输入≥1；音频输出≥1；RJ45≥1。</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11.内部插槽：PCIEX16≥1（支持拓展独立显卡）；PCIEX1≥1；M.2≥2；SATA≥2。</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12.机箱体积：≤8L。</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13.电源功率：≤180W。</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14.可通过物理按键实现系统一键还原。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15.配备同品牌USB有线键鼠。</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b w:val="0"/>
                <w:bCs w:val="0"/>
                <w:color w:val="auto"/>
                <w:kern w:val="0"/>
                <w:sz w:val="21"/>
                <w:szCs w:val="21"/>
                <w:highlight w:val="none"/>
                <w:lang w:bidi="ar"/>
              </w:rPr>
              <w:t>16.≥23.8</w:t>
            </w:r>
            <w:r>
              <w:rPr>
                <w:rFonts w:hint="eastAsia" w:ascii="仿宋" w:hAnsi="仿宋" w:eastAsia="仿宋" w:cs="仿宋"/>
                <w:b w:val="0"/>
                <w:bCs w:val="0"/>
                <w:color w:val="auto"/>
                <w:kern w:val="0"/>
                <w:sz w:val="21"/>
                <w:szCs w:val="21"/>
                <w:highlight w:val="none"/>
                <w:lang w:val="en-US" w:eastAsia="zh-CN" w:bidi="ar"/>
              </w:rPr>
              <w:t>英寸</w:t>
            </w:r>
            <w:r>
              <w:rPr>
                <w:rFonts w:hint="eastAsia" w:ascii="仿宋" w:hAnsi="仿宋" w:eastAsia="仿宋" w:cs="仿宋"/>
                <w:b w:val="0"/>
                <w:bCs w:val="0"/>
                <w:color w:val="auto"/>
                <w:kern w:val="0"/>
                <w:sz w:val="21"/>
                <w:szCs w:val="21"/>
                <w:highlight w:val="none"/>
                <w:lang w:bidi="ar"/>
              </w:rPr>
              <w:t>显示屏幕，分辨率≥1920*1080，屏幕亮度≥250nit；</w:t>
            </w:r>
          </w:p>
          <w:p w14:paraId="15CB7668">
            <w:pPr>
              <w:widowControl/>
              <w:textAlignment w:val="top"/>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注：提供主机、显示器节能佐证材料。</w:t>
            </w:r>
          </w:p>
        </w:tc>
        <w:tc>
          <w:tcPr>
            <w:tcW w:w="5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05926">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7548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866B7">
            <w:pPr>
              <w:widowControl/>
              <w:textAlignment w:val="center"/>
              <w:rPr>
                <w:rFonts w:hint="eastAsia" w:ascii="仿宋" w:hAnsi="仿宋" w:eastAsia="仿宋" w:cs="仿宋"/>
                <w:color w:val="auto"/>
                <w:kern w:val="0"/>
                <w:sz w:val="21"/>
                <w:szCs w:val="21"/>
                <w:highlight w:val="none"/>
                <w:lang w:bidi="ar"/>
              </w:rPr>
            </w:pPr>
          </w:p>
        </w:tc>
      </w:tr>
      <w:tr w14:paraId="1B08001B">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7290D">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9AEA">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教师转椅</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930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液压升降式豪华五轮转椅</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497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把</w:t>
            </w:r>
          </w:p>
        </w:tc>
        <w:tc>
          <w:tcPr>
            <w:tcW w:w="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3C345">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A89E">
            <w:pPr>
              <w:widowControl/>
              <w:textAlignment w:val="center"/>
              <w:rPr>
                <w:rFonts w:hint="eastAsia" w:ascii="仿宋" w:hAnsi="仿宋" w:eastAsia="仿宋" w:cs="仿宋"/>
                <w:color w:val="auto"/>
                <w:kern w:val="0"/>
                <w:sz w:val="21"/>
                <w:szCs w:val="21"/>
                <w:highlight w:val="none"/>
                <w:lang w:bidi="ar"/>
              </w:rPr>
            </w:pPr>
          </w:p>
        </w:tc>
      </w:tr>
      <w:tr w14:paraId="2D26F6BA">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93014">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295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教师电源</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3240A">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教师控制台控制区采用7寸高清、IPS全视角触摸屏。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1、采用密码开机管理。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2、具有年、月、日、时、分、秒，定时自动动关机功能。</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3、定时关机时间可以教师据任务要求按需设设定。</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4、采用7寸触摸屏控制、显示教师和学生交直流电压，电流。</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5、电源控制系统：教师通过控制箱设备对全室220V高压及0-30V:AC和DC低压进行分组控制。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6、照明控制系统：教师通过控制箱设备对全室照明进行单独或分组控制；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7、操作控制具有语音播报功能。</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EDC0">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EDCD">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E0E9">
            <w:pPr>
              <w:widowControl/>
              <w:textAlignment w:val="center"/>
              <w:rPr>
                <w:rFonts w:hint="eastAsia" w:ascii="仿宋" w:hAnsi="仿宋" w:eastAsia="仿宋" w:cs="仿宋"/>
                <w:color w:val="auto"/>
                <w:kern w:val="0"/>
                <w:sz w:val="21"/>
                <w:szCs w:val="21"/>
                <w:highlight w:val="none"/>
                <w:lang w:bidi="ar"/>
              </w:rPr>
            </w:pPr>
          </w:p>
        </w:tc>
      </w:tr>
      <w:tr w14:paraId="2DF110C7">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90635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55074">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学生实验台</w:t>
            </w:r>
          </w:p>
        </w:tc>
        <w:tc>
          <w:tcPr>
            <w:tcW w:w="6916" w:type="dxa"/>
            <w:tcBorders>
              <w:top w:val="single" w:color="000000" w:sz="4" w:space="0"/>
              <w:left w:val="single" w:color="000000" w:sz="4" w:space="0"/>
              <w:bottom w:val="single" w:color="000000" w:sz="4" w:space="0"/>
              <w:right w:val="single" w:color="000000" w:sz="4" w:space="0"/>
            </w:tcBorders>
            <w:shd w:val="clear" w:color="auto" w:fill="auto"/>
          </w:tcPr>
          <w:p w14:paraId="3997168E">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1、规格1400*1212*780台身架构：所有部件采用高分子环保ABS结构（整桌无木质材料），组合而成，两个组位之间采用榫卯连接结构，牢固易安装。可接触面部件需做圆弧或R角处理。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2、台身颜色：采用白色，蓝色组位交替组合搭配，整体漂亮多变。台面要求：采用≥12mm厚实芯理化板（双面膜）</w:t>
            </w:r>
          </w:p>
          <w:p w14:paraId="13EFE1E8">
            <w:pPr>
              <w:widowControl/>
              <w:jc w:val="left"/>
              <w:textAlignment w:val="top"/>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bidi="ar"/>
              </w:rPr>
              <w:t>3、台身功能：台身采用ABS注塑件相互连接，整体牢固，防水，防霉，坚固耐用，桌身内含学生书包斗，下部位是综合功能柜。整体尺寸比例经过人体工程学设计，方便舒适。美观大方。</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4、加强底座：台身内部下端底座采用1.0一级冷轧钢板（SPCCT）经CNC机压成型，焊接制作，表面经磷化处理、环氧树脂静电粉末涂装处理。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5、加强筋：台身上采用定做加强钢架，与桌身紧密贴合，表面经磷化处理、环氧树脂静电粉末涂装处理方便桌身与台面的固定，及加强整体桌身强度。</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val="en-US" w:eastAsia="zh-CN" w:bidi="ar"/>
              </w:rPr>
              <w:t>6.依据GB/T 24820-2024</w:t>
            </w:r>
          </w:p>
          <w:p w14:paraId="5D3B87BD">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6.1</w:t>
            </w:r>
            <w:r>
              <w:rPr>
                <w:rFonts w:hint="eastAsia" w:ascii="仿宋" w:hAnsi="仿宋" w:eastAsia="仿宋" w:cs="仿宋"/>
                <w:color w:val="auto"/>
                <w:kern w:val="0"/>
                <w:sz w:val="21"/>
                <w:szCs w:val="21"/>
                <w:highlight w:val="none"/>
                <w:lang w:bidi="ar"/>
              </w:rPr>
              <w:t>金属喷涂（塑）涂层满足抗冲击要求，冲击高度≥300mm，试验后涂层无剥落、裂纹等结构性破损，允许存在轻微压痕、皱纹，不影响设备正常使用及使用寿命。</w:t>
            </w:r>
          </w:p>
          <w:p w14:paraId="7782E2B5">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6.2</w:t>
            </w:r>
            <w:r>
              <w:rPr>
                <w:rFonts w:hint="eastAsia" w:ascii="仿宋" w:hAnsi="仿宋" w:eastAsia="仿宋" w:cs="仿宋"/>
                <w:color w:val="auto"/>
                <w:kern w:val="0"/>
                <w:sz w:val="21"/>
                <w:szCs w:val="21"/>
                <w:highlight w:val="none"/>
                <w:lang w:bidi="ar"/>
              </w:rPr>
              <w:t>学生实验台抽屉装配精度达标，抽屉自然下垂度≤15mm，抽屉左右摆动度≤15mm，长期使用无明显偏移、变形，满足日常教学启闭使用需求。</w:t>
            </w:r>
          </w:p>
          <w:p w14:paraId="74A23BDD">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6.3</w:t>
            </w:r>
            <w:r>
              <w:rPr>
                <w:rFonts w:hint="eastAsia" w:ascii="仿宋" w:hAnsi="仿宋" w:eastAsia="仿宋" w:cs="仿宋"/>
                <w:color w:val="auto"/>
                <w:kern w:val="0"/>
                <w:sz w:val="21"/>
                <w:szCs w:val="21"/>
                <w:highlight w:val="none"/>
                <w:lang w:bidi="ar"/>
              </w:rPr>
              <w:t>独立式实验台整体结构强度合格，经水平静载荷试验，施加≥400N水平作用力，重复试验≥8次后，台体无松动、位移、结构性变形、部件破损、连接脱落等异常情况。</w:t>
            </w:r>
          </w:p>
          <w:p w14:paraId="2A959DCE">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6.4</w:t>
            </w:r>
            <w:r>
              <w:rPr>
                <w:rFonts w:hint="eastAsia" w:ascii="仿宋" w:hAnsi="仿宋" w:eastAsia="仿宋" w:cs="仿宋"/>
                <w:color w:val="auto"/>
                <w:kern w:val="0"/>
                <w:sz w:val="21"/>
                <w:szCs w:val="21"/>
                <w:highlight w:val="none"/>
                <w:lang w:bidi="ar"/>
              </w:rPr>
              <w:t>实验台主台面承重性能满足基础教学需求，经垂直静载荷试验，施加≥1500N垂直作用力，重复试验≥8次后，台面无开裂、破损、严重凹陷及永久结构性形变，整体支撑结构稳固完好。</w:t>
            </w:r>
          </w:p>
          <w:p w14:paraId="4E4DF181">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6.5</w:t>
            </w:r>
            <w:r>
              <w:rPr>
                <w:rFonts w:hint="eastAsia" w:ascii="仿宋" w:hAnsi="仿宋" w:eastAsia="仿宋" w:cs="仿宋"/>
                <w:color w:val="auto"/>
                <w:kern w:val="0"/>
                <w:sz w:val="21"/>
                <w:szCs w:val="21"/>
                <w:highlight w:val="none"/>
                <w:lang w:bidi="ar"/>
              </w:rPr>
              <w:t>实验台台面抗弯抗变形性能合格，均匀施加载荷1.0KG/dm²，持续承压1h后，台面无开裂、无破损、无明显永久弯曲变形，局部轻微弹性形变可自行恢复，不影响正常实验操作使用。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val="en-US" w:eastAsia="zh-CN" w:bidi="ar"/>
              </w:rPr>
              <w:t>7.</w:t>
            </w:r>
            <w:r>
              <w:rPr>
                <w:rFonts w:hint="eastAsia" w:ascii="仿宋" w:hAnsi="仿宋" w:eastAsia="仿宋" w:cs="仿宋"/>
                <w:color w:val="auto"/>
                <w:kern w:val="0"/>
                <w:sz w:val="21"/>
                <w:szCs w:val="21"/>
                <w:highlight w:val="none"/>
                <w:lang w:bidi="ar"/>
              </w:rPr>
              <w:t>设备金属喷涂（塑）涂层耐腐蚀性能达标，试验时长≥72h；试验过程中样板划道两侧3mm以外区域无大面积鼓泡、破损；试验结束后，划道两侧3mm外区域无锈迹、剥落、起皱现象，允许存在轻微均匀变色、失光，不影响设备正常使用年限。</w:t>
            </w:r>
          </w:p>
          <w:p w14:paraId="24FDB3DB">
            <w:pPr>
              <w:widowControl/>
              <w:jc w:val="left"/>
              <w:textAlignment w:val="top"/>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8.</w:t>
            </w:r>
            <w:r>
              <w:rPr>
                <w:rFonts w:hint="eastAsia" w:ascii="仿宋" w:hAnsi="仿宋" w:eastAsia="仿宋" w:cs="仿宋"/>
                <w:color w:val="auto"/>
                <w:kern w:val="0"/>
                <w:sz w:val="21"/>
                <w:szCs w:val="21"/>
                <w:highlight w:val="none"/>
                <w:lang w:bidi="ar"/>
              </w:rPr>
              <w:t>金属喷涂（塑）涂层硬度满足基础使用标准，涂层硬度≥HB，具备良好的耐刮擦、耐磨损性能，可抵御日常实验操作、清洁擦拭产生的轻微摩擦损耗。</w:t>
            </w:r>
          </w:p>
          <w:p w14:paraId="5D2DB145">
            <w:pPr>
              <w:widowControl/>
              <w:jc w:val="left"/>
              <w:textAlignment w:val="top"/>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9.</w:t>
            </w:r>
            <w:r>
              <w:rPr>
                <w:rFonts w:hint="eastAsia" w:ascii="仿宋" w:hAnsi="仿宋" w:eastAsia="仿宋" w:cs="仿宋"/>
                <w:color w:val="auto"/>
                <w:kern w:val="0"/>
                <w:sz w:val="21"/>
                <w:szCs w:val="21"/>
                <w:highlight w:val="none"/>
                <w:lang w:bidi="ar"/>
              </w:rPr>
              <w:t>甲醛释放量≤0.15mg/m³，符合中小学教学设备室内环保安全标准，适配校园长期室内教学使用场景。</w:t>
            </w:r>
          </w:p>
        </w:tc>
        <w:tc>
          <w:tcPr>
            <w:tcW w:w="5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5429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426" w:type="dxa"/>
            <w:tcBorders>
              <w:top w:val="single" w:color="000000" w:sz="4" w:space="0"/>
              <w:left w:val="single" w:color="000000" w:sz="4" w:space="0"/>
              <w:bottom w:val="single" w:color="auto" w:sz="4" w:space="0"/>
              <w:right w:val="single" w:color="000000" w:sz="4" w:space="0"/>
            </w:tcBorders>
            <w:shd w:val="clear" w:color="auto" w:fill="FFFFFF"/>
            <w:vAlign w:val="center"/>
          </w:tcPr>
          <w:p w14:paraId="723642F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1005" w:type="dxa"/>
            <w:tcBorders>
              <w:top w:val="single" w:color="000000" w:sz="4" w:space="0"/>
              <w:left w:val="single" w:color="000000" w:sz="4" w:space="0"/>
              <w:bottom w:val="single" w:color="auto" w:sz="4" w:space="0"/>
              <w:right w:val="single" w:color="000000" w:sz="4" w:space="0"/>
            </w:tcBorders>
            <w:shd w:val="clear" w:color="auto" w:fill="FFFFFF"/>
            <w:vAlign w:val="center"/>
          </w:tcPr>
          <w:p w14:paraId="551A832A">
            <w:pPr>
              <w:widowControl/>
              <w:textAlignment w:val="center"/>
              <w:rPr>
                <w:rFonts w:hint="eastAsia" w:ascii="仿宋" w:hAnsi="仿宋" w:eastAsia="仿宋" w:cs="仿宋"/>
                <w:color w:val="auto"/>
                <w:kern w:val="0"/>
                <w:sz w:val="21"/>
                <w:szCs w:val="21"/>
                <w:highlight w:val="none"/>
                <w:lang w:bidi="ar"/>
              </w:rPr>
            </w:pPr>
            <w:r>
              <w:rPr>
                <w:color w:val="auto"/>
                <w:highlight w:val="none"/>
              </w:rPr>
              <w:drawing>
                <wp:inline distT="0" distB="0" distL="114300" distR="114300">
                  <wp:extent cx="405765" cy="452755"/>
                  <wp:effectExtent l="0" t="0" r="13335" b="4445"/>
                  <wp:docPr id="31" name="ID_1AEE002E7ABD44AC9E506C28F2E43E84" descr="a5c620022da167aeb9293192e60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_1AEE002E7ABD44AC9E506C28F2E43E84" descr="a5c620022da167aeb9293192e604122"/>
                          <pic:cNvPicPr>
                            <a:picLocks noChangeAspect="1"/>
                          </pic:cNvPicPr>
                        </pic:nvPicPr>
                        <pic:blipFill>
                          <a:blip r:embed="rId7"/>
                          <a:stretch>
                            <a:fillRect/>
                          </a:stretch>
                        </pic:blipFill>
                        <pic:spPr>
                          <a:xfrm>
                            <a:off x="0" y="0"/>
                            <a:ext cx="405765" cy="452755"/>
                          </a:xfrm>
                          <a:prstGeom prst="rect">
                            <a:avLst/>
                          </a:prstGeom>
                          <a:noFill/>
                          <a:ln w="9525">
                            <a:noFill/>
                          </a:ln>
                        </pic:spPr>
                      </pic:pic>
                    </a:graphicData>
                  </a:graphic>
                </wp:inline>
              </w:drawing>
            </w:r>
          </w:p>
        </w:tc>
      </w:tr>
      <w:tr w14:paraId="53ACC419">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2CAE5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F9D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学生安全电源</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D38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国标22V电源，国标小五孔插座，可同时接入多台设备使用</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1FA4">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26" w:type="dxa"/>
            <w:tcBorders>
              <w:top w:val="single" w:color="auto" w:sz="4" w:space="0"/>
              <w:left w:val="single" w:color="000000" w:sz="4" w:space="0"/>
              <w:bottom w:val="single" w:color="000000" w:sz="4" w:space="0"/>
              <w:right w:val="single" w:color="000000" w:sz="4" w:space="0"/>
            </w:tcBorders>
            <w:shd w:val="clear" w:color="auto" w:fill="auto"/>
            <w:vAlign w:val="center"/>
          </w:tcPr>
          <w:p w14:paraId="00761055">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w:t>
            </w:r>
          </w:p>
        </w:tc>
        <w:tc>
          <w:tcPr>
            <w:tcW w:w="1005" w:type="dxa"/>
            <w:tcBorders>
              <w:top w:val="single" w:color="auto" w:sz="4" w:space="0"/>
              <w:left w:val="single" w:color="000000" w:sz="4" w:space="0"/>
              <w:bottom w:val="single" w:color="000000" w:sz="4" w:space="0"/>
              <w:right w:val="single" w:color="000000" w:sz="4" w:space="0"/>
            </w:tcBorders>
            <w:shd w:val="clear" w:color="auto" w:fill="auto"/>
            <w:vAlign w:val="center"/>
          </w:tcPr>
          <w:p w14:paraId="742965E2">
            <w:pPr>
              <w:widowControl/>
              <w:textAlignment w:val="center"/>
              <w:rPr>
                <w:rFonts w:hint="eastAsia" w:ascii="仿宋" w:hAnsi="仿宋" w:eastAsia="仿宋" w:cs="仿宋"/>
                <w:color w:val="auto"/>
                <w:kern w:val="0"/>
                <w:sz w:val="21"/>
                <w:szCs w:val="21"/>
                <w:highlight w:val="none"/>
                <w:lang w:bidi="ar"/>
              </w:rPr>
            </w:pPr>
          </w:p>
        </w:tc>
      </w:tr>
      <w:tr w14:paraId="16D85391">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16AA1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8FA0">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实验凳</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2D6B">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φ320×450，全新注塑凳面，凳面高亮度，光泽度好，美观大方，40*20*1.2mm钢管一体折弯成型，钢制四脚，下带ABS防水脚垫脚垫。外喷环氧树脂涂层，耐腐蚀耐酸碱。</w:t>
            </w:r>
          </w:p>
          <w:p w14:paraId="2681A4BE">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面板采用PP新料一体注塑成型，凳面加厚，高档仿生树木纹路。</w:t>
            </w:r>
          </w:p>
          <w:p w14:paraId="68F9F10F">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安全防护：</w:t>
            </w:r>
          </w:p>
          <w:p w14:paraId="4258153B">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托盘与螺杆为焊接连接，避免托盘掉出而造成使用者受伤。</w:t>
            </w:r>
          </w:p>
          <w:p w14:paraId="1A242192">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螺杆下端进过加固处理，使螺杆在升降过程中，不会因升到最高点而脱落而造成使用者受伤。</w:t>
            </w:r>
          </w:p>
          <w:p w14:paraId="2988F55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螺杆整体包裹在套件内，并进行封闭处理，使螺杆不外露。</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004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张</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68BA">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592C">
            <w:pPr>
              <w:widowControl/>
              <w:textAlignment w:val="center"/>
              <w:rPr>
                <w:rFonts w:hint="eastAsia" w:ascii="仿宋" w:hAnsi="仿宋" w:eastAsia="仿宋" w:cs="仿宋"/>
                <w:color w:val="auto"/>
                <w:kern w:val="0"/>
                <w:sz w:val="21"/>
                <w:szCs w:val="21"/>
                <w:highlight w:val="none"/>
                <w:lang w:bidi="ar"/>
              </w:rPr>
            </w:pPr>
          </w:p>
        </w:tc>
      </w:tr>
      <w:tr w14:paraId="546D0F42">
        <w:tblPrEx>
          <w:tblCellMar>
            <w:top w:w="0" w:type="dxa"/>
            <w:left w:w="108" w:type="dxa"/>
            <w:bottom w:w="0" w:type="dxa"/>
            <w:right w:w="108" w:type="dxa"/>
          </w:tblCellMar>
        </w:tblPrEx>
        <w:trPr>
          <w:trHeight w:val="23" w:hRule="atLeast"/>
        </w:trPr>
        <w:tc>
          <w:tcPr>
            <w:tcW w:w="1007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6778A0A">
            <w:pPr>
              <w:jc w:val="center"/>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AI演示端</w:t>
            </w:r>
          </w:p>
        </w:tc>
      </w:tr>
      <w:tr w14:paraId="16BD6393">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BCE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ED9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实验教学教师端演示系统</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5F1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演示实验教学系统：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1、教务管理：教师账号管理、班级管理、学生管理等系统设置；</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2、教学演示：实验教学老师演示投放大屏，支持实时操作视频投放，操作视频进行录制完成后实时回放，录制视频可保存。</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3、课件管理：精品教案资料上传修改，可分别录入必做实验视频库、选做实验视频库、分组实验视频库、演示实验视频库、探究实验视频库；</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4、实验模板：添加实验试卷习题库，支持一键发布；</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855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9531F">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BC4B">
            <w:pPr>
              <w:widowControl/>
              <w:textAlignment w:val="center"/>
              <w:rPr>
                <w:rFonts w:hint="eastAsia" w:ascii="仿宋" w:hAnsi="仿宋" w:eastAsia="仿宋" w:cs="仿宋"/>
                <w:color w:val="auto"/>
                <w:kern w:val="0"/>
                <w:sz w:val="21"/>
                <w:szCs w:val="21"/>
                <w:highlight w:val="none"/>
                <w:lang w:bidi="ar"/>
              </w:rPr>
            </w:pPr>
          </w:p>
        </w:tc>
      </w:tr>
      <w:tr w14:paraId="2A42FE20">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F725">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721" w:type="dxa"/>
            <w:tcBorders>
              <w:top w:val="single" w:color="000000" w:sz="4" w:space="0"/>
              <w:left w:val="single" w:color="000000" w:sz="4" w:space="0"/>
              <w:bottom w:val="nil"/>
              <w:right w:val="single" w:color="000000" w:sz="4" w:space="0"/>
            </w:tcBorders>
            <w:shd w:val="clear" w:color="auto" w:fill="auto"/>
            <w:vAlign w:val="center"/>
          </w:tcPr>
          <w:p w14:paraId="3DB80EDF">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分组教学交互系统</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DC9C6">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分组教学交互系统：老师与学生可进行演示、点评、记录过程等互动教学</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1、支持2分屏、4分屏、8分屏分页显示所有实验桌的视频画面，可以全屏查看每个学生位视频；</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2、支持将任意学生位视频实时投放大屏演示，录制回放演示等互动点评教学；</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3、支持单个学生位视频录制、回放和保存，开慢速回放0.5、1、2、4倍速；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4、支持分享单个和多个学生的实时摄像头画面，通过分享的学生视频画面进行PK教学；</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5、支持所有学生位视频同时录制和保存；</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7F72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CE3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8A60">
            <w:pPr>
              <w:widowControl/>
              <w:textAlignment w:val="center"/>
              <w:rPr>
                <w:rFonts w:hint="eastAsia" w:ascii="仿宋" w:hAnsi="仿宋" w:eastAsia="仿宋" w:cs="仿宋"/>
                <w:color w:val="auto"/>
                <w:kern w:val="0"/>
                <w:sz w:val="21"/>
                <w:szCs w:val="21"/>
                <w:highlight w:val="none"/>
                <w:lang w:bidi="ar"/>
              </w:rPr>
            </w:pPr>
          </w:p>
        </w:tc>
      </w:tr>
      <w:tr w14:paraId="0C7A65E2">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0B0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721" w:type="dxa"/>
            <w:tcBorders>
              <w:top w:val="single" w:color="000000" w:sz="4" w:space="0"/>
              <w:left w:val="single" w:color="000000" w:sz="4" w:space="0"/>
              <w:bottom w:val="nil"/>
              <w:right w:val="single" w:color="000000" w:sz="4" w:space="0"/>
            </w:tcBorders>
            <w:shd w:val="clear" w:color="auto" w:fill="auto"/>
            <w:vAlign w:val="center"/>
          </w:tcPr>
          <w:p w14:paraId="7411B7D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课堂教学软件</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5135">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【精品教案】</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初中物理实验视频资料：用托盘天平测量物体的质量；测量固体和液体的密度；用常见温度计测量温度；用刻度尺测量长度、用表测量时间；测量物体运动的速度；用弹簧测力计测量力；用电流表测量电流；用电压表测量电压；用电流表和电压表测量电阻；探究水在沸腾前后温度变化的特点；探究滑动摩擦力大小与哪些因素有关；探究液体压强与哪些因素有关；探究浮力大小与哪些因素有关；探究杠杆的平衡条件；探究光的反射定律；探究平面镜成像的特点；探究凸透镜成像的规律；探究通电螺线管外部磁场的方向；探究导体在磁场中运动时产生感应电流的条件；探究电流与电压、电阻的关系；</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2、初中化学实验视频资料：粗盐中难溶性杂质去除；金属的物理性质和某些化学性质；燃烧的条件；溶液酸碱性实验；酸碱的化学性质；氧气的实验室制取与性质；一定溶质量分数的氧化纳溶液配制。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3、初中生物实验视频资料：观察洋葱鳞片叶；观察草履虫；探究光照对黄粉虫的影响；探究种子萌发的条件；探究光合作用的场所；探究光合作用的原料和产物；观察血液永久涂片。</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高中物理实验视频资料：测定电源的电动势和内阻；测量金属丝的电阻率；测量做直线运动物体的瞬时速度1；测量做直线运动物体的瞬时速度2；观察电容器的充、放电现象；金属的物理性质和某些化学性质；探究弹簧弹力与形变量的关系；探究加速度与物体受力、物体质量的关系；探究两个互成角度的力的合成规律；探究碰撞中的不变量；探究向心力大小与半径、角速度、质量的关系；研究平抛运动的特点；验证机械能守恒定律；用传感器观察电容器的放电过程；用多用电表测量电学中的物理量；长度的测量及其测量工具的选用；</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高中化学实验视频资料：苯与酸性高锰酸钾溶液的反应实验；不同价态含硫物质的转化；搭建球棍模型认识有机化合物分子结构的特点；化学反应速率的影响因素；化学能转化成电能；探究平面镜成像的特点；铁及其化合物的性质；同周期、同主族元素性质的递变；乙醇、乙酸的主要性质；乙醇与重铬酸钾酸性溶液反应实验；用化学沉淀法去除粗盐中的杂质离子；</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高中生物实验视频资料：比较过氧化氢在不同条件下的分解；尝试用乙烯利催熟水果；尝试制作真核细胞的三维结构模型；沉淀酶对淀粉和蔗糖的水解作用；低温诱导植物细胞染色体数目的变化；调查草地巾某种双子叶植物的种群密度；调查当地的环境状况，提出保护环境的建议或行动计划；观察根尖分生区组织细胞的有丝分裂；观察蝗虫精母细胞减数分裂装片；绿叶中色素的提取和分离；拟生物体维持PH的稳定；设计实验验证植物根向地性的感受部位在根冠；设计制作生态缸，观察其稳定性；使用高倍显微镜观察几种细胞；探究环境因素对光合作用强度的影响；探究抗生素对细胞的选择作用；探究酶母菌呼吸的方式；探究生物组织中糖类、脂肪和蛋白质；探究土壤微生物的分解作用实验；探究植物细胞的吸水和失水；探究自然选择对种群基因频率变化；探索生长素类调节剂促进插条生根；性状分离比的模拟实验；研究土壤小动物类群的丰富度；影响酶活性的条件；制作DNA双螺旋结构模型；制作传统发酵食品；</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4321">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D8B4">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E2E8">
            <w:pPr>
              <w:widowControl/>
              <w:textAlignment w:val="center"/>
              <w:rPr>
                <w:rFonts w:hint="eastAsia" w:ascii="仿宋" w:hAnsi="仿宋" w:eastAsia="仿宋" w:cs="仿宋"/>
                <w:color w:val="auto"/>
                <w:kern w:val="0"/>
                <w:sz w:val="21"/>
                <w:szCs w:val="21"/>
                <w:highlight w:val="none"/>
                <w:lang w:bidi="ar"/>
              </w:rPr>
            </w:pPr>
          </w:p>
        </w:tc>
      </w:tr>
      <w:tr w14:paraId="63643ED8">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E9D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721" w:type="dxa"/>
            <w:tcBorders>
              <w:top w:val="single" w:color="000000" w:sz="4" w:space="0"/>
              <w:left w:val="single" w:color="000000" w:sz="4" w:space="0"/>
              <w:bottom w:val="nil"/>
              <w:right w:val="single" w:color="000000" w:sz="4" w:space="0"/>
            </w:tcBorders>
            <w:shd w:val="clear" w:color="auto" w:fill="auto"/>
            <w:vAlign w:val="center"/>
          </w:tcPr>
          <w:p w14:paraId="5F11E98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三维虚拟仿真实验</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BF9C">
            <w:pPr>
              <w:widowControl/>
              <w:textAlignment w:val="center"/>
              <w:rPr>
                <w:rFonts w:hint="eastAsia" w:ascii="仿宋" w:hAnsi="仿宋" w:eastAsia="仿宋" w:cs="仿宋"/>
                <w:b w:val="0"/>
                <w:bCs w:val="0"/>
                <w:color w:val="auto"/>
                <w:kern w:val="0"/>
                <w:sz w:val="21"/>
                <w:szCs w:val="21"/>
                <w:highlight w:val="none"/>
                <w:lang w:eastAsia="zh-CN" w:bidi="ar"/>
              </w:rPr>
            </w:pPr>
            <w:r>
              <w:rPr>
                <w:rFonts w:hint="eastAsia" w:ascii="仿宋" w:hAnsi="仿宋" w:eastAsia="仿宋" w:cs="仿宋"/>
                <w:color w:val="auto"/>
                <w:kern w:val="0"/>
                <w:sz w:val="21"/>
                <w:szCs w:val="21"/>
                <w:highlight w:val="none"/>
                <w:lang w:bidi="ar"/>
              </w:rPr>
              <w:t>1、实验资源以主流3D引擎作为核心开发工具，使得实验不仅具有可360°旋转，放大，缩小观察真实的实验现象还具有真实仿真的实验结果。软件采用互动教学模式，模拟声学、光学、热学、力学、电学等知识点，对实验进行观察和交互式操作，要求根据普通初中物理课标标准提供的仿真实验资源数量不少于200个，真人录播视频数量不少于150个。</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软件要求提供的初中物理实验内容模块，根据全国各地的教材版本，按课本内容的年级、章、节知识点分类，单个知识点课程根据实际教材课程内容涵盖1～4个独立实验，满足一次加载服务一整节课的全部试验需求。</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b w:val="0"/>
                <w:bCs w:val="0"/>
                <w:color w:val="auto"/>
                <w:kern w:val="0"/>
                <w:sz w:val="21"/>
                <w:szCs w:val="21"/>
                <w:highlight w:val="none"/>
                <w:lang w:bidi="ar"/>
              </w:rPr>
              <w:t>3、需通过国家中小学智慧教育平台应用中心认证</w:t>
            </w:r>
            <w:r>
              <w:rPr>
                <w:rFonts w:hint="eastAsia" w:ascii="仿宋" w:hAnsi="仿宋" w:eastAsia="仿宋" w:cs="仿宋"/>
                <w:b w:val="0"/>
                <w:bCs w:val="0"/>
                <w:color w:val="auto"/>
                <w:kern w:val="0"/>
                <w:sz w:val="21"/>
                <w:szCs w:val="21"/>
                <w:highlight w:val="none"/>
                <w:lang w:eastAsia="zh-CN" w:bidi="ar"/>
              </w:rPr>
              <w:t>。</w:t>
            </w:r>
          </w:p>
          <w:p w14:paraId="27F1160F">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4、虚拟仿真实验教学资源需包含3D交互式实验教学资源、真人微课视频、视频资源、PPT课件资源、习题资源和图片资源六种类型。</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支持在office和WPS所制作的PPT中插入仿真实验插件，实现在PPT运行期间，在不退出PPT的情况下无缝衔接演示对应3D资源，可互动虚拟仿真实验，可插入资源库包括3D仿真实验资源、PPT模板、视频、图片和试题，提升老师备课效率。</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6、实验资源：按照教室种类配套相应的课程资源，含小学科学/初中物理/初中化学/初中生物/初中地理/初中体育。</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B9A4">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B83A">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ED8A">
            <w:pPr>
              <w:widowControl/>
              <w:textAlignment w:val="center"/>
              <w:rPr>
                <w:rFonts w:hint="eastAsia" w:ascii="仿宋" w:hAnsi="仿宋" w:eastAsia="仿宋" w:cs="仿宋"/>
                <w:color w:val="auto"/>
                <w:kern w:val="0"/>
                <w:sz w:val="21"/>
                <w:szCs w:val="21"/>
                <w:highlight w:val="none"/>
                <w:lang w:bidi="ar"/>
              </w:rPr>
            </w:pPr>
          </w:p>
        </w:tc>
      </w:tr>
      <w:tr w14:paraId="066C5130">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B3F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28F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实验教学教师端</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B61D">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1、主机： CPU Intel I</w:t>
            </w:r>
            <w:r>
              <w:rPr>
                <w:rFonts w:hint="eastAsia" w:ascii="仿宋" w:hAnsi="仿宋" w:eastAsia="仿宋" w:cs="仿宋"/>
                <w:color w:val="auto"/>
                <w:kern w:val="0"/>
                <w:sz w:val="21"/>
                <w:szCs w:val="21"/>
                <w:highlight w:val="none"/>
                <w:lang w:val="en-US" w:eastAsia="zh-CN" w:bidi="ar"/>
              </w:rPr>
              <w:t>7</w:t>
            </w:r>
            <w:r>
              <w:rPr>
                <w:rFonts w:hint="eastAsia" w:ascii="仿宋" w:hAnsi="仿宋" w:eastAsia="仿宋" w:cs="仿宋"/>
                <w:color w:val="auto"/>
                <w:kern w:val="0"/>
                <w:sz w:val="21"/>
                <w:szCs w:val="21"/>
                <w:highlight w:val="none"/>
                <w:lang w:bidi="ar"/>
              </w:rPr>
              <w:t xml:space="preserve"> 12400;内存：</w:t>
            </w:r>
            <w:r>
              <w:rPr>
                <w:rFonts w:hint="eastAsia" w:ascii="仿宋" w:hAnsi="仿宋" w:eastAsia="仿宋" w:cs="仿宋"/>
                <w:b w:val="0"/>
                <w:bCs w:val="0"/>
                <w:color w:val="auto"/>
                <w:kern w:val="0"/>
                <w:sz w:val="21"/>
                <w:szCs w:val="21"/>
                <w:highlight w:val="none"/>
                <w:lang w:bidi="ar"/>
              </w:rPr>
              <w:t>≥</w:t>
            </w:r>
            <w:r>
              <w:rPr>
                <w:rFonts w:hint="eastAsia" w:ascii="仿宋" w:hAnsi="仿宋" w:eastAsia="仿宋" w:cs="仿宋"/>
                <w:color w:val="auto"/>
                <w:kern w:val="0"/>
                <w:sz w:val="21"/>
                <w:szCs w:val="21"/>
                <w:highlight w:val="none"/>
                <w:lang w:bidi="ar"/>
              </w:rPr>
              <w:t>32G  ；SSD硬盘：1T 固态硬盘；</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w:t>
            </w:r>
            <w:r>
              <w:rPr>
                <w:rFonts w:hint="eastAsia" w:ascii="仿宋" w:hAnsi="仿宋" w:eastAsia="仿宋" w:cs="仿宋"/>
                <w:b w:val="0"/>
                <w:bCs w:val="0"/>
                <w:color w:val="auto"/>
                <w:kern w:val="0"/>
                <w:sz w:val="21"/>
                <w:szCs w:val="21"/>
                <w:highlight w:val="none"/>
                <w:lang w:bidi="ar"/>
              </w:rPr>
              <w:t>≥</w:t>
            </w:r>
            <w:r>
              <w:rPr>
                <w:rFonts w:hint="eastAsia" w:ascii="仿宋" w:hAnsi="仿宋" w:eastAsia="仿宋" w:cs="仿宋"/>
                <w:color w:val="auto"/>
                <w:kern w:val="0"/>
                <w:sz w:val="21"/>
                <w:szCs w:val="21"/>
                <w:highlight w:val="none"/>
                <w:lang w:bidi="ar"/>
              </w:rPr>
              <w:t>22寸及以上显示器，IPS全视角 全高清 分辨率1920*1080；</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3、电源接口、HDMI接口、VGA接口、USB接口、网线接口、音频输出入口；</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4、扩充性好：配置灵活，</w:t>
            </w:r>
            <w:r>
              <w:rPr>
                <w:rFonts w:hint="eastAsia" w:ascii="仿宋" w:hAnsi="仿宋" w:eastAsia="仿宋" w:cs="仿宋"/>
                <w:b w:val="0"/>
                <w:bCs w:val="0"/>
                <w:color w:val="auto"/>
                <w:kern w:val="0"/>
                <w:sz w:val="21"/>
                <w:szCs w:val="21"/>
                <w:highlight w:val="none"/>
                <w:lang w:bidi="ar"/>
              </w:rPr>
              <w:t>≥</w:t>
            </w:r>
            <w:r>
              <w:rPr>
                <w:rFonts w:hint="eastAsia" w:ascii="仿宋" w:hAnsi="仿宋" w:eastAsia="仿宋" w:cs="仿宋"/>
                <w:color w:val="auto"/>
                <w:kern w:val="0"/>
                <w:sz w:val="21"/>
                <w:szCs w:val="21"/>
                <w:highlight w:val="none"/>
                <w:lang w:bidi="ar"/>
              </w:rPr>
              <w:t>4个USB2.0，100M/1000M自适应以太网口，可扩充安装客户需求的各种功能配件；</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实验教学教师端满足如下技术要求：</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1、升降行程测试 ≤4</w:t>
            </w:r>
            <w:r>
              <w:rPr>
                <w:rFonts w:hint="eastAsia" w:ascii="仿宋" w:hAnsi="仿宋" w:eastAsia="仿宋" w:cs="仿宋"/>
                <w:color w:val="auto"/>
                <w:kern w:val="0"/>
                <w:sz w:val="21"/>
                <w:szCs w:val="21"/>
                <w:highlight w:val="none"/>
                <w:lang w:val="en-US" w:eastAsia="zh-CN" w:bidi="ar"/>
              </w:rPr>
              <w:t>40</w:t>
            </w:r>
            <w:r>
              <w:rPr>
                <w:rFonts w:hint="eastAsia" w:ascii="仿宋" w:hAnsi="仿宋" w:eastAsia="仿宋" w:cs="仿宋"/>
                <w:color w:val="auto"/>
                <w:kern w:val="0"/>
                <w:sz w:val="21"/>
                <w:szCs w:val="21"/>
                <w:highlight w:val="none"/>
                <w:lang w:bidi="ar"/>
              </w:rPr>
              <w:t>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2、显示屏可调节倾斜角度 ≤1</w:t>
            </w:r>
            <w:r>
              <w:rPr>
                <w:rFonts w:hint="eastAsia" w:ascii="仿宋" w:hAnsi="仿宋" w:eastAsia="仿宋" w:cs="仿宋"/>
                <w:color w:val="auto"/>
                <w:kern w:val="0"/>
                <w:sz w:val="21"/>
                <w:szCs w:val="21"/>
                <w:highlight w:val="none"/>
                <w:lang w:val="en-US" w:eastAsia="zh-CN" w:bidi="ar"/>
              </w:rPr>
              <w:t>1</w:t>
            </w:r>
            <w:r>
              <w:rPr>
                <w:rFonts w:hint="eastAsia" w:ascii="仿宋" w:hAnsi="仿宋" w:eastAsia="仿宋" w:cs="仿宋"/>
                <w:color w:val="auto"/>
                <w:kern w:val="0"/>
                <w:sz w:val="21"/>
                <w:szCs w:val="21"/>
                <w:highlight w:val="none"/>
                <w:lang w:bidi="ar"/>
              </w:rPr>
              <w:t>°</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 xml:space="preserve">3、具有暂停、上升、下降、前后角度调节5个按钮 </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 xml:space="preserve">4、升降机上升时候开启显示器电源 </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 xml:space="preserve">5、升降机下降时候关闭显示器电源 </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153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B0F5">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9A6D">
            <w:pPr>
              <w:widowControl/>
              <w:textAlignment w:val="center"/>
              <w:rPr>
                <w:rFonts w:hint="eastAsia" w:ascii="仿宋" w:hAnsi="仿宋" w:eastAsia="仿宋" w:cs="仿宋"/>
                <w:color w:val="auto"/>
                <w:kern w:val="0"/>
                <w:sz w:val="21"/>
                <w:szCs w:val="21"/>
                <w:highlight w:val="none"/>
                <w:lang w:bidi="ar"/>
              </w:rPr>
            </w:pPr>
          </w:p>
        </w:tc>
      </w:tr>
      <w:tr w14:paraId="22054E4D">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580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F457">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实验操作摄录装置</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68E6">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1、工业高清：1200 万像素；帧率：30 帧/秒；像素大小：1.4um x 1.4um；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2、感光度：1/2.55-inch-lMX362-1A；分辨率：4000x3000P；</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3、接口类型：USB2.0 HighSpeed 支持 USB3.0</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4、输出格式：MJPG(出厂默认格式:MJPG格式)YUY2</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5、对焦：自动对焦-4mm-80度；物距：5CM-200CM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实验操作摄录装置满足如下技术要求：</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1、采用柔性软管式设计，可360°灵活调整摄像位置及角度；</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2、拍摄高度≤7</w:t>
            </w:r>
            <w:r>
              <w:rPr>
                <w:rFonts w:hint="eastAsia" w:ascii="仿宋" w:hAnsi="仿宋" w:eastAsia="仿宋" w:cs="仿宋"/>
                <w:color w:val="auto"/>
                <w:kern w:val="0"/>
                <w:sz w:val="21"/>
                <w:szCs w:val="21"/>
                <w:highlight w:val="none"/>
                <w:lang w:val="en-US" w:eastAsia="zh-CN" w:bidi="ar"/>
              </w:rPr>
              <w:t>4</w:t>
            </w:r>
            <w:r>
              <w:rPr>
                <w:rFonts w:hint="eastAsia" w:ascii="仿宋" w:hAnsi="仿宋" w:eastAsia="仿宋" w:cs="仿宋"/>
                <w:color w:val="auto"/>
                <w:kern w:val="0"/>
                <w:sz w:val="21"/>
                <w:szCs w:val="21"/>
                <w:highlight w:val="none"/>
                <w:lang w:bidi="ar"/>
              </w:rPr>
              <w:t>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3、拍摄行程≤</w:t>
            </w:r>
            <w:r>
              <w:rPr>
                <w:rFonts w:hint="eastAsia" w:ascii="仿宋" w:hAnsi="仿宋" w:eastAsia="仿宋" w:cs="仿宋"/>
                <w:color w:val="auto"/>
                <w:kern w:val="0"/>
                <w:sz w:val="21"/>
                <w:szCs w:val="21"/>
                <w:highlight w:val="none"/>
                <w:lang w:val="en-US" w:eastAsia="zh-CN" w:bidi="ar"/>
              </w:rPr>
              <w:t>59</w:t>
            </w:r>
            <w:r>
              <w:rPr>
                <w:rFonts w:hint="eastAsia" w:ascii="仿宋" w:hAnsi="仿宋" w:eastAsia="仿宋" w:cs="仿宋"/>
                <w:color w:val="auto"/>
                <w:kern w:val="0"/>
                <w:sz w:val="21"/>
                <w:szCs w:val="21"/>
                <w:highlight w:val="none"/>
                <w:lang w:bidi="ar"/>
              </w:rPr>
              <w:t>0mm；</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617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CE8A">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D27C">
            <w:pPr>
              <w:widowControl/>
              <w:textAlignment w:val="center"/>
              <w:rPr>
                <w:rFonts w:hint="eastAsia" w:ascii="仿宋" w:hAnsi="仿宋" w:eastAsia="仿宋" w:cs="仿宋"/>
                <w:color w:val="auto"/>
                <w:kern w:val="0"/>
                <w:sz w:val="21"/>
                <w:szCs w:val="21"/>
                <w:highlight w:val="none"/>
                <w:lang w:bidi="ar"/>
              </w:rPr>
            </w:pPr>
          </w:p>
        </w:tc>
      </w:tr>
      <w:tr w14:paraId="68D0C3A6">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9570">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8834">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路由器</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FC3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1、LAN口数量：3个；</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2、LAN输出口：千兆网口，支持网口盲插</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3、WAN接入口：千兆网口，支持IPv6：</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4、IPTV接口：有IPTV接口；</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5、天线：外置天线</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6、管理方式：APP管理，WEB页面；</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E6F0">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5537">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9E74">
            <w:pPr>
              <w:widowControl/>
              <w:textAlignment w:val="center"/>
              <w:rPr>
                <w:rFonts w:hint="eastAsia" w:ascii="仿宋" w:hAnsi="仿宋" w:eastAsia="仿宋" w:cs="仿宋"/>
                <w:color w:val="auto"/>
                <w:kern w:val="0"/>
                <w:sz w:val="21"/>
                <w:szCs w:val="21"/>
                <w:highlight w:val="none"/>
                <w:lang w:bidi="ar"/>
              </w:rPr>
            </w:pPr>
          </w:p>
        </w:tc>
      </w:tr>
      <w:tr w14:paraId="40FB4A7C">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344E">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A4CD">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球形摄像机</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BD1A">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1.存储编码：H.265；</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2.像素：400万焦距；支持2-4倍光学变焦；</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3.供电方式：poe供电；</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4.智能识别：移动识别适用面积：40-80㎡；</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5.360°云台旋转，红外夜视；</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4686">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A78F">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5FF0">
            <w:pPr>
              <w:widowControl/>
              <w:textAlignment w:val="center"/>
              <w:rPr>
                <w:rFonts w:hint="eastAsia" w:ascii="仿宋" w:hAnsi="仿宋" w:eastAsia="仿宋" w:cs="仿宋"/>
                <w:color w:val="auto"/>
                <w:kern w:val="0"/>
                <w:sz w:val="21"/>
                <w:szCs w:val="21"/>
                <w:highlight w:val="none"/>
                <w:lang w:bidi="ar"/>
              </w:rPr>
            </w:pPr>
          </w:p>
        </w:tc>
      </w:tr>
      <w:tr w14:paraId="16B282DA">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2AA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61D8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平板电脑</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0118">
            <w:pPr>
              <w:widowControl/>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操作系统：</w:t>
            </w:r>
            <w:r>
              <w:rPr>
                <w:rFonts w:hint="eastAsia" w:ascii="仿宋" w:hAnsi="仿宋" w:eastAsia="仿宋" w:cs="仿宋"/>
                <w:color w:val="auto"/>
                <w:kern w:val="0"/>
                <w:sz w:val="21"/>
                <w:szCs w:val="21"/>
                <w:highlight w:val="none"/>
                <w:lang w:val="en-US" w:eastAsia="zh-CN" w:bidi="ar"/>
              </w:rPr>
              <w:t>国产正版。</w:t>
            </w:r>
            <w:r>
              <w:rPr>
                <w:rFonts w:hint="eastAsia" w:ascii="仿宋" w:hAnsi="仿宋" w:eastAsia="仿宋" w:cs="仿宋"/>
                <w:color w:val="auto"/>
                <w:kern w:val="0"/>
                <w:sz w:val="21"/>
                <w:szCs w:val="21"/>
                <w:highlight w:val="none"/>
                <w:lang w:bidi="ar"/>
              </w:rPr>
              <w:t>屏幕尺寸：</w:t>
            </w:r>
            <w:r>
              <w:rPr>
                <w:rFonts w:hint="eastAsia" w:ascii="仿宋" w:hAnsi="仿宋" w:eastAsia="仿宋" w:cs="仿宋"/>
                <w:b w:val="0"/>
                <w:bCs w:val="0"/>
                <w:color w:val="auto"/>
                <w:kern w:val="0"/>
                <w:sz w:val="21"/>
                <w:szCs w:val="21"/>
                <w:highlight w:val="none"/>
                <w:lang w:bidi="ar"/>
              </w:rPr>
              <w:t>≥</w:t>
            </w:r>
            <w:r>
              <w:rPr>
                <w:rFonts w:hint="eastAsia" w:ascii="仿宋" w:hAnsi="仿宋" w:eastAsia="仿宋" w:cs="仿宋"/>
                <w:color w:val="auto"/>
                <w:kern w:val="0"/>
                <w:sz w:val="21"/>
                <w:szCs w:val="21"/>
                <w:highlight w:val="none"/>
                <w:lang w:bidi="ar"/>
              </w:rPr>
              <w:t>11.5英寸，存储容量：</w:t>
            </w:r>
            <w:r>
              <w:rPr>
                <w:rFonts w:hint="eastAsia" w:ascii="仿宋" w:hAnsi="仿宋" w:eastAsia="仿宋" w:cs="仿宋"/>
                <w:b w:val="0"/>
                <w:bCs w:val="0"/>
                <w:color w:val="auto"/>
                <w:kern w:val="0"/>
                <w:sz w:val="21"/>
                <w:szCs w:val="21"/>
                <w:highlight w:val="none"/>
                <w:lang w:bidi="ar"/>
              </w:rPr>
              <w:t>≥</w:t>
            </w:r>
            <w:r>
              <w:rPr>
                <w:rFonts w:hint="eastAsia" w:ascii="仿宋" w:hAnsi="仿宋" w:eastAsia="仿宋" w:cs="仿宋"/>
                <w:color w:val="auto"/>
                <w:kern w:val="0"/>
                <w:sz w:val="21"/>
                <w:szCs w:val="21"/>
                <w:highlight w:val="none"/>
                <w:lang w:bidi="ar"/>
              </w:rPr>
              <w:t>128G，数据传输接口：USB\WIFI\蓝牙。电池容量：</w:t>
            </w:r>
            <w:r>
              <w:rPr>
                <w:rFonts w:hint="eastAsia" w:ascii="仿宋" w:hAnsi="仿宋" w:eastAsia="仿宋" w:cs="仿宋"/>
                <w:b w:val="0"/>
                <w:bCs w:val="0"/>
                <w:color w:val="auto"/>
                <w:kern w:val="0"/>
                <w:sz w:val="21"/>
                <w:szCs w:val="21"/>
                <w:highlight w:val="none"/>
                <w:lang w:bidi="ar"/>
              </w:rPr>
              <w:t>≥</w:t>
            </w:r>
            <w:r>
              <w:rPr>
                <w:rFonts w:hint="eastAsia" w:ascii="仿宋" w:hAnsi="仿宋" w:eastAsia="仿宋" w:cs="仿宋"/>
                <w:color w:val="auto"/>
                <w:kern w:val="0"/>
                <w:sz w:val="21"/>
                <w:szCs w:val="21"/>
                <w:highlight w:val="none"/>
                <w:lang w:bidi="ar"/>
              </w:rPr>
              <w:t>10100mAh，</w:t>
            </w:r>
          </w:p>
          <w:p w14:paraId="313C31DE">
            <w:pPr>
              <w:widowControl/>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注：提供节能佐证材料</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FD31">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B5B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38D6">
            <w:pPr>
              <w:widowControl/>
              <w:textAlignment w:val="center"/>
              <w:rPr>
                <w:rFonts w:hint="eastAsia" w:ascii="仿宋" w:hAnsi="仿宋" w:eastAsia="仿宋" w:cs="仿宋"/>
                <w:color w:val="auto"/>
                <w:kern w:val="0"/>
                <w:sz w:val="21"/>
                <w:szCs w:val="21"/>
                <w:highlight w:val="none"/>
                <w:lang w:bidi="ar"/>
              </w:rPr>
            </w:pPr>
          </w:p>
        </w:tc>
      </w:tr>
      <w:tr w14:paraId="71E4B788">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7FB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098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录像机</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3AFD">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1、支持8路视频输入</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2、盘位和容量：1个SATA接口单盘容量，最大支持8TB</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2、录像/抓图模式：手动录像、定时录像、事件录像、移动侦测录像、报警录像、动测或报警录像、动测且报警录像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3、回放模式：即时回放、常规回放、事件回放</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4、备份模式：常规备份、事件备份、录像剪辑备份</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E94F">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B73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F39F">
            <w:pPr>
              <w:widowControl/>
              <w:textAlignment w:val="center"/>
              <w:rPr>
                <w:rFonts w:hint="eastAsia" w:ascii="仿宋" w:hAnsi="仿宋" w:eastAsia="仿宋" w:cs="仿宋"/>
                <w:color w:val="auto"/>
                <w:kern w:val="0"/>
                <w:sz w:val="21"/>
                <w:szCs w:val="21"/>
                <w:highlight w:val="none"/>
                <w:lang w:bidi="ar"/>
              </w:rPr>
            </w:pPr>
          </w:p>
        </w:tc>
      </w:tr>
      <w:tr w14:paraId="52A0C448">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7CB1">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356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千兆交换机</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F7B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r>
              <w:rPr>
                <w:rFonts w:hint="eastAsia" w:ascii="仿宋" w:hAnsi="仿宋" w:eastAsia="仿宋" w:cs="仿宋"/>
                <w:color w:val="auto"/>
                <w:kern w:val="0"/>
                <w:sz w:val="21"/>
                <w:szCs w:val="21"/>
                <w:highlight w:val="none"/>
                <w:lang w:val="en-US" w:eastAsia="zh-CN" w:bidi="ar"/>
              </w:rPr>
              <w:t>8</w:t>
            </w:r>
            <w:r>
              <w:rPr>
                <w:rFonts w:hint="eastAsia" w:ascii="仿宋" w:hAnsi="仿宋" w:eastAsia="仿宋" w:cs="仿宋"/>
                <w:color w:val="auto"/>
                <w:kern w:val="0"/>
                <w:sz w:val="21"/>
                <w:szCs w:val="21"/>
                <w:highlight w:val="none"/>
                <w:lang w:bidi="ar"/>
              </w:rPr>
              <w:t>个10/100/1000Base-T RJ45端口，1个千兆SFP光口，1个USB口</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2、1～8号千兆RJ45端口支持IEEE 802.3af/at标准PoE供电</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3、整机最大PoE供电功率为57W，单端口最大PoE供电功率为30W</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C8D5">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869E">
            <w:pPr>
              <w:widowControl/>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68205">
            <w:pPr>
              <w:widowControl/>
              <w:textAlignment w:val="center"/>
              <w:rPr>
                <w:rFonts w:hint="eastAsia" w:ascii="仿宋" w:hAnsi="仿宋" w:eastAsia="仿宋" w:cs="仿宋"/>
                <w:color w:val="auto"/>
                <w:kern w:val="0"/>
                <w:sz w:val="21"/>
                <w:szCs w:val="21"/>
                <w:highlight w:val="none"/>
                <w:lang w:val="en-US" w:eastAsia="zh-CN" w:bidi="ar"/>
              </w:rPr>
            </w:pPr>
          </w:p>
        </w:tc>
      </w:tr>
      <w:tr w14:paraId="1119BF61">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C25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FB7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一键总控插排</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F5FF">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750°阻燃耐高温；国家强制3C认证；</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F550">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D91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11A5">
            <w:pPr>
              <w:widowControl/>
              <w:textAlignment w:val="center"/>
              <w:rPr>
                <w:rFonts w:hint="eastAsia" w:ascii="仿宋" w:hAnsi="仿宋" w:eastAsia="仿宋" w:cs="仿宋"/>
                <w:color w:val="auto"/>
                <w:kern w:val="0"/>
                <w:sz w:val="21"/>
                <w:szCs w:val="21"/>
                <w:highlight w:val="none"/>
                <w:lang w:bidi="ar"/>
              </w:rPr>
            </w:pPr>
          </w:p>
        </w:tc>
      </w:tr>
      <w:tr w14:paraId="66365983">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F554">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2CD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室内网络布线</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8D5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千兆速率传输、人工智能标米、精密双绞结构、采用超六类网络布线，国标电源线，业主方需负责把千兆速率标准网络线接到实验室内。</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757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间</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B1DE">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DB5D">
            <w:pPr>
              <w:widowControl/>
              <w:textAlignment w:val="center"/>
              <w:rPr>
                <w:rFonts w:hint="eastAsia" w:ascii="仿宋" w:hAnsi="仿宋" w:eastAsia="仿宋" w:cs="仿宋"/>
                <w:color w:val="auto"/>
                <w:kern w:val="0"/>
                <w:sz w:val="21"/>
                <w:szCs w:val="21"/>
                <w:highlight w:val="none"/>
                <w:lang w:bidi="ar"/>
              </w:rPr>
            </w:pPr>
          </w:p>
        </w:tc>
      </w:tr>
      <w:tr w14:paraId="7C00F380">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3EF6">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8CF1">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室内电源布线</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7D5E">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国标电源线。业主方负责把电源线引到教室讲台处。</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1E74">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间</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2491">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6E18">
            <w:pPr>
              <w:widowControl/>
              <w:textAlignment w:val="center"/>
              <w:rPr>
                <w:rFonts w:hint="eastAsia" w:ascii="仿宋" w:hAnsi="仿宋" w:eastAsia="仿宋" w:cs="仿宋"/>
                <w:color w:val="auto"/>
                <w:kern w:val="0"/>
                <w:sz w:val="21"/>
                <w:szCs w:val="21"/>
                <w:highlight w:val="none"/>
                <w:lang w:bidi="ar"/>
              </w:rPr>
            </w:pPr>
          </w:p>
        </w:tc>
      </w:tr>
      <w:tr w14:paraId="53FE7114">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C0B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ABD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系统及设备安装调试</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D3A7">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安装、连调连试，培训及维护</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4B8E">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项</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EAA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DB78">
            <w:pPr>
              <w:widowControl/>
              <w:textAlignment w:val="center"/>
              <w:rPr>
                <w:rFonts w:hint="eastAsia" w:ascii="仿宋" w:hAnsi="仿宋" w:eastAsia="仿宋" w:cs="仿宋"/>
                <w:color w:val="auto"/>
                <w:kern w:val="0"/>
                <w:sz w:val="21"/>
                <w:szCs w:val="21"/>
                <w:highlight w:val="none"/>
                <w:lang w:bidi="ar"/>
              </w:rPr>
            </w:pPr>
          </w:p>
        </w:tc>
      </w:tr>
      <w:tr w14:paraId="66524096">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AC6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3B9A">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高速扫描仪</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77A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1.扫描速度：82ppm/164ipm（200dpi模式下黑白彩色同速）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2.图像传感器：CIS</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3.光源：LED(R/G/B)</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4.扫描分辨率：100-600dpi,1dpi步进可调</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5.光学分辨率：300dpi/600dpi</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6.送稿器容纸量：≥200张（A4:70g/㎡）</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7.进纸方式：自动进纸；U型通道（下进纸，上出纸）</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8.扫描面：单面/双面</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9.介质尺寸：宽度：114-310mm，长度：70-1000mm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10.介质厚度或重量：0.06-0.15mm；40g-157g/㎡</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11.扫描模式：灰度，彩色，黑白，自动颜色识别</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12.图像输出格式：JPEG/TIFF/BMP/PDF/PNG/双层PDF/OFD</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13.图像处理器：GPU（片上图像处理单元）</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14.内置操作系统：LINUX操作系统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15.支持接口：USB3.2 GEN1 *1 Type B</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16.硬件配置：4G（RAM）+16G（SSD）</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17.图像处理功能：自适应幅面，对折，跳过空白页，正反面交换，图像拆分，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亮度/对比度/伽玛，锐化与模糊，多流输出，消除黑框，自</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动纠偏，多流输出除红，答题卡除红，穿孔移除，</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噪点优化，背景移除，尺寸检测，待纸扫描模式，</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自动文本方向识别，连续/指定页数扫描，图像旋转等。</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18.其他有用功能：超声波双张检测功能，订书钉检测功能，重要走纸技术：</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强、中、弱分离三种分纸模式，以适应多种纸张稳定走纸。</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计数功能，歪斜检测，休眠时间设置。</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19.支持驱动：TWAIN、SANE</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20.支持操作系统：windows7、windows8、windows10、windows11、</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UOS、银河麒麟、中标麒麟等国产操作系统</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21.电源：DC24V/3.75A</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22.能耗：工作状态：60W, 待机模式：&lt;0.5W；低功耗模式：4W</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23.尺寸(长*宽*高)：382*480*280mm</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24.操作环境：温度：0℃-40℃,湿度：20%RH-85%RH</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E24D">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66C7">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EDB9">
            <w:pPr>
              <w:widowControl/>
              <w:textAlignment w:val="center"/>
              <w:rPr>
                <w:rFonts w:hint="eastAsia" w:ascii="仿宋" w:hAnsi="仿宋" w:eastAsia="仿宋" w:cs="仿宋"/>
                <w:color w:val="auto"/>
                <w:kern w:val="0"/>
                <w:sz w:val="21"/>
                <w:szCs w:val="21"/>
                <w:highlight w:val="none"/>
                <w:lang w:bidi="ar"/>
              </w:rPr>
            </w:pPr>
          </w:p>
        </w:tc>
      </w:tr>
      <w:tr w14:paraId="0F3EF982">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D287">
            <w:pPr>
              <w:widowControl/>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7A07">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窗帘</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4C0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1.防水遮光</w:t>
            </w:r>
          </w:p>
          <w:p w14:paraId="0F26215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2.面料成分</w:t>
            </w:r>
          </w:p>
          <w:p w14:paraId="3D9F9B51">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面层：聚酯纤维（涤纶）100%（抗皱、耐磨、不掉色）</w:t>
            </w:r>
          </w:p>
          <w:p w14:paraId="6B674F0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3.面料工艺：高精密织造、高温定型、无甲醛、无异味</w:t>
            </w:r>
          </w:p>
          <w:p w14:paraId="26CEEB6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0.30mm</w:t>
            </w:r>
          </w:p>
          <w:p w14:paraId="2E68A26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4.尺寸与规格</w:t>
            </w:r>
          </w:p>
          <w:p w14:paraId="73D344B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宽度：定制（常规幅宽3.0m）</w:t>
            </w:r>
          </w:p>
          <w:p w14:paraId="57A02E3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高度：定制（常规最高 2.8m）</w:t>
            </w:r>
          </w:p>
          <w:p w14:paraId="0D289682">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褶皱比例：1:1.8</w:t>
            </w:r>
          </w:p>
          <w:p w14:paraId="79D4ED1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5.使用性能</w:t>
            </w:r>
          </w:p>
          <w:p w14:paraId="5115338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隔热保温：有效阻隔阳光热量，降低室内温度2–6℃</w:t>
            </w:r>
          </w:p>
          <w:p w14:paraId="78A2C07E">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隔音：辅助降噪（约10–15dB）</w:t>
            </w:r>
          </w:p>
          <w:p w14:paraId="2F0F930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垂感：垂坠自然，不飘、不翘边</w:t>
            </w:r>
          </w:p>
          <w:p w14:paraId="3686350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清洗：可机洗不易变形。</w:t>
            </w:r>
          </w:p>
          <w:p w14:paraId="0F222E5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6.配件</w:t>
            </w:r>
          </w:p>
          <w:p w14:paraId="0A77290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静音轨道，承重≥窗帘重量1.5倍</w:t>
            </w:r>
          </w:p>
          <w:p w14:paraId="0D0F3DA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挂钩/布带：涤纶加强布带，金属四爪钩/S钩，耐用不生锈</w:t>
            </w:r>
          </w:p>
          <w:p w14:paraId="585F0469">
            <w:pPr>
              <w:widowControl/>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sz w:val="21"/>
                <w:szCs w:val="21"/>
                <w:highlight w:val="none"/>
              </w:rPr>
              <w:t>侧边处理：锁边 / 包边，牢固不脱线</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22A2">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米</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5CFA">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36</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DA5F">
            <w:pPr>
              <w:widowControl/>
              <w:textAlignment w:val="center"/>
              <w:rPr>
                <w:rFonts w:hint="eastAsia" w:ascii="仿宋" w:hAnsi="仿宋" w:eastAsia="仿宋" w:cs="仿宋"/>
                <w:color w:val="auto"/>
                <w:kern w:val="0"/>
                <w:sz w:val="21"/>
                <w:szCs w:val="21"/>
                <w:highlight w:val="none"/>
                <w:lang w:bidi="ar"/>
              </w:rPr>
            </w:pPr>
          </w:p>
        </w:tc>
      </w:tr>
      <w:tr w14:paraId="4970A442">
        <w:tblPrEx>
          <w:tblCellMar>
            <w:top w:w="0" w:type="dxa"/>
            <w:left w:w="108" w:type="dxa"/>
            <w:bottom w:w="0" w:type="dxa"/>
            <w:right w:w="108" w:type="dxa"/>
          </w:tblCellMar>
        </w:tblPrEx>
        <w:trPr>
          <w:trHeight w:val="2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94A8">
            <w:pPr>
              <w:widowControl/>
              <w:jc w:val="left"/>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12F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地面</w:t>
            </w:r>
          </w:p>
        </w:tc>
        <w:tc>
          <w:tcPr>
            <w:tcW w:w="6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04D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1.基础规格</w:t>
            </w:r>
          </w:p>
          <w:p w14:paraId="0013389F">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强化复合地板</w:t>
            </w:r>
          </w:p>
          <w:p w14:paraId="7488756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常规尺寸：1220×195mm，厚度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8mm</w:t>
            </w:r>
          </w:p>
          <w:p w14:paraId="26BC7518">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拼接方式：锁扣式，安装便捷、密封性好</w:t>
            </w:r>
          </w:p>
          <w:p w14:paraId="4E7B134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2.材质结构</w:t>
            </w:r>
          </w:p>
          <w:p w14:paraId="10A39EDA">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表层：耐磨装饰层</w:t>
            </w:r>
          </w:p>
          <w:p w14:paraId="62BF1374">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基材：高密度纤维板</w:t>
            </w:r>
          </w:p>
          <w:p w14:paraId="151FBA53">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底层：防潮平衡层</w:t>
            </w:r>
          </w:p>
          <w:p w14:paraId="7B87835C">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3.核心性能</w:t>
            </w:r>
          </w:p>
          <w:p w14:paraId="4203A41B">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静曲强度：达标，不易断裂、变形</w:t>
            </w:r>
          </w:p>
          <w:p w14:paraId="18E1208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含水率：4%~10%，适配室内环境</w:t>
            </w:r>
          </w:p>
          <w:p w14:paraId="321AA7F1">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防潮性：防渗透，适配常规干湿区域</w:t>
            </w:r>
          </w:p>
          <w:p w14:paraId="0F51FBB1">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4.环保性能</w:t>
            </w:r>
          </w:p>
          <w:p w14:paraId="70923CAD">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甲醛释放量：符合E1 级标准</w:t>
            </w:r>
          </w:p>
          <w:p w14:paraId="4D7F7800">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表面防滑、耐刮擦、不易褪色</w:t>
            </w:r>
          </w:p>
          <w:p w14:paraId="2DD6C766">
            <w:pPr>
              <w:widowControl/>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（含地面清理、墙体清理）</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FA82">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平方米</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3E17">
            <w:pPr>
              <w:widowControl/>
              <w:jc w:val="center"/>
              <w:textAlignment w:val="center"/>
              <w:rPr>
                <w:rFonts w:hint="default" w:ascii="仿宋" w:hAnsi="仿宋" w:eastAsia="仿宋" w:cs="仿宋"/>
                <w:color w:val="auto"/>
                <w:kern w:val="0"/>
                <w:sz w:val="21"/>
                <w:szCs w:val="21"/>
                <w:highlight w:val="none"/>
                <w:lang w:val="en-US" w:bidi="ar"/>
              </w:rPr>
            </w:pPr>
            <w:r>
              <w:rPr>
                <w:rFonts w:hint="eastAsia" w:ascii="仿宋" w:hAnsi="仿宋" w:eastAsia="仿宋" w:cs="仿宋"/>
                <w:color w:val="auto"/>
                <w:kern w:val="0"/>
                <w:sz w:val="21"/>
                <w:szCs w:val="21"/>
                <w:highlight w:val="none"/>
                <w:lang w:val="en-US" w:eastAsia="zh-CN" w:bidi="ar"/>
              </w:rPr>
              <w:t>120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3933">
            <w:pPr>
              <w:widowControl/>
              <w:textAlignment w:val="center"/>
              <w:rPr>
                <w:rFonts w:hint="eastAsia" w:ascii="仿宋" w:hAnsi="仿宋" w:eastAsia="仿宋" w:cs="仿宋"/>
                <w:color w:val="auto"/>
                <w:kern w:val="0"/>
                <w:sz w:val="21"/>
                <w:szCs w:val="21"/>
                <w:highlight w:val="none"/>
                <w:lang w:bidi="ar"/>
              </w:rPr>
            </w:pPr>
          </w:p>
        </w:tc>
      </w:tr>
    </w:tbl>
    <w:p w14:paraId="72A494BC">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81423CA">
      <w:pPr>
        <w:outlineLvl w:val="3"/>
        <w:rPr>
          <w:rFonts w:hint="eastAsia" w:ascii="仿宋" w:hAnsi="仿宋" w:eastAsia="仿宋" w:cs="仿宋"/>
          <w:color w:val="auto"/>
          <w:sz w:val="21"/>
          <w:szCs w:val="21"/>
          <w:highlight w:val="none"/>
        </w:rPr>
      </w:pPr>
      <w:bookmarkStart w:id="7" w:name="_Toc9961"/>
      <w:r>
        <w:rPr>
          <w:rFonts w:hint="eastAsia" w:ascii="仿宋" w:hAnsi="仿宋" w:eastAsia="仿宋" w:cs="仿宋"/>
          <w:b/>
          <w:bCs/>
          <w:color w:val="auto"/>
          <w:kern w:val="0"/>
          <w:sz w:val="21"/>
          <w:szCs w:val="21"/>
          <w:highlight w:val="none"/>
          <w:lang w:val="en-US" w:eastAsia="zh-CN" w:bidi="ar"/>
        </w:rPr>
        <w:t>八、</w:t>
      </w:r>
      <w:r>
        <w:rPr>
          <w:rFonts w:hint="eastAsia" w:ascii="仿宋" w:hAnsi="仿宋" w:eastAsia="仿宋" w:cs="仿宋"/>
          <w:b/>
          <w:bCs/>
          <w:color w:val="auto"/>
          <w:kern w:val="0"/>
          <w:sz w:val="21"/>
          <w:szCs w:val="21"/>
          <w:highlight w:val="none"/>
          <w:lang w:bidi="ar"/>
        </w:rPr>
        <w:t>实验仪器</w:t>
      </w:r>
      <w:bookmarkEnd w:id="7"/>
    </w:p>
    <w:tbl>
      <w:tblPr>
        <w:tblStyle w:val="4"/>
        <w:tblW w:w="55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126"/>
        <w:gridCol w:w="5160"/>
        <w:gridCol w:w="671"/>
        <w:gridCol w:w="786"/>
      </w:tblGrid>
      <w:tr w14:paraId="53A6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shd w:val="clear" w:color="auto" w:fill="auto"/>
            <w:tcMar>
              <w:top w:w="-1" w:type="dxa"/>
              <w:left w:w="-1" w:type="dxa"/>
              <w:bottom w:w="-1" w:type="dxa"/>
              <w:right w:w="-1" w:type="dxa"/>
            </w:tcMar>
            <w:vAlign w:val="center"/>
          </w:tcPr>
          <w:p w14:paraId="3747738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化学实验仪器</w:t>
            </w:r>
          </w:p>
        </w:tc>
      </w:tr>
      <w:tr w14:paraId="6B59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5BC9DD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编号</w:t>
            </w:r>
          </w:p>
        </w:tc>
        <w:tc>
          <w:tcPr>
            <w:tcW w:w="1127" w:type="pct"/>
            <w:shd w:val="clear" w:color="auto" w:fill="auto"/>
            <w:tcMar>
              <w:top w:w="-1" w:type="dxa"/>
              <w:left w:w="-1" w:type="dxa"/>
              <w:bottom w:w="-1" w:type="dxa"/>
              <w:right w:w="-1" w:type="dxa"/>
            </w:tcMar>
            <w:vAlign w:val="center"/>
          </w:tcPr>
          <w:p w14:paraId="7037BF3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名称</w:t>
            </w:r>
          </w:p>
        </w:tc>
        <w:tc>
          <w:tcPr>
            <w:tcW w:w="2736" w:type="pct"/>
            <w:shd w:val="clear" w:color="auto" w:fill="auto"/>
            <w:tcMar>
              <w:top w:w="-1" w:type="dxa"/>
              <w:left w:w="-1" w:type="dxa"/>
              <w:bottom w:w="-1" w:type="dxa"/>
              <w:right w:w="-1" w:type="dxa"/>
            </w:tcMar>
            <w:vAlign w:val="center"/>
          </w:tcPr>
          <w:p w14:paraId="1A1D8C1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规格功能</w:t>
            </w:r>
          </w:p>
        </w:tc>
        <w:tc>
          <w:tcPr>
            <w:tcW w:w="356" w:type="pct"/>
            <w:shd w:val="clear" w:color="auto" w:fill="auto"/>
            <w:tcMar>
              <w:top w:w="-1" w:type="dxa"/>
              <w:left w:w="-1" w:type="dxa"/>
              <w:bottom w:w="-1" w:type="dxa"/>
              <w:right w:w="-1" w:type="dxa"/>
            </w:tcMar>
            <w:vAlign w:val="center"/>
          </w:tcPr>
          <w:p w14:paraId="4A4512F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单位</w:t>
            </w:r>
          </w:p>
        </w:tc>
        <w:tc>
          <w:tcPr>
            <w:tcW w:w="414" w:type="pct"/>
            <w:shd w:val="clear" w:color="auto" w:fill="auto"/>
            <w:tcMar>
              <w:top w:w="-1" w:type="dxa"/>
              <w:left w:w="-1" w:type="dxa"/>
              <w:bottom w:w="-1" w:type="dxa"/>
              <w:right w:w="-1" w:type="dxa"/>
            </w:tcMar>
            <w:vAlign w:val="center"/>
          </w:tcPr>
          <w:p w14:paraId="1590C45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数量</w:t>
            </w:r>
          </w:p>
        </w:tc>
      </w:tr>
      <w:tr w14:paraId="4447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9FEE511">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w:t>
            </w:r>
          </w:p>
        </w:tc>
        <w:tc>
          <w:tcPr>
            <w:tcW w:w="1127" w:type="pct"/>
            <w:shd w:val="clear" w:color="auto" w:fill="auto"/>
            <w:tcMar>
              <w:top w:w="-1" w:type="dxa"/>
              <w:left w:w="-1" w:type="dxa"/>
              <w:bottom w:w="-1" w:type="dxa"/>
              <w:right w:w="-1" w:type="dxa"/>
            </w:tcMar>
            <w:vAlign w:val="center"/>
          </w:tcPr>
          <w:p w14:paraId="7ACF77C5">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钢制黑板</w:t>
            </w:r>
          </w:p>
        </w:tc>
        <w:tc>
          <w:tcPr>
            <w:tcW w:w="2736" w:type="pct"/>
            <w:shd w:val="clear" w:color="auto" w:fill="auto"/>
            <w:tcMar>
              <w:top w:w="-1" w:type="dxa"/>
              <w:left w:w="-1" w:type="dxa"/>
              <w:bottom w:w="-1" w:type="dxa"/>
              <w:right w:w="-1" w:type="dxa"/>
            </w:tcMar>
            <w:vAlign w:val="center"/>
          </w:tcPr>
          <w:p w14:paraId="2E73C335">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900mm×600mm，双面</w:t>
            </w:r>
          </w:p>
        </w:tc>
        <w:tc>
          <w:tcPr>
            <w:tcW w:w="356" w:type="pct"/>
            <w:shd w:val="clear" w:color="auto" w:fill="auto"/>
            <w:tcMar>
              <w:top w:w="-1" w:type="dxa"/>
              <w:left w:w="-1" w:type="dxa"/>
              <w:bottom w:w="-1" w:type="dxa"/>
              <w:right w:w="-1" w:type="dxa"/>
            </w:tcMar>
            <w:vAlign w:val="center"/>
          </w:tcPr>
          <w:p w14:paraId="11B275B6">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块</w:t>
            </w:r>
          </w:p>
        </w:tc>
        <w:tc>
          <w:tcPr>
            <w:tcW w:w="414" w:type="pct"/>
            <w:shd w:val="clear" w:color="auto" w:fill="auto"/>
            <w:tcMar>
              <w:top w:w="-1" w:type="dxa"/>
              <w:left w:w="-1" w:type="dxa"/>
              <w:bottom w:w="-1" w:type="dxa"/>
              <w:right w:w="-1" w:type="dxa"/>
            </w:tcMar>
            <w:vAlign w:val="center"/>
          </w:tcPr>
          <w:p w14:paraId="6EF9AFA6">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w:t>
            </w:r>
          </w:p>
        </w:tc>
      </w:tr>
      <w:tr w14:paraId="0F68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31DCBE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1127" w:type="pct"/>
            <w:shd w:val="clear" w:color="auto" w:fill="auto"/>
            <w:tcMar>
              <w:top w:w="-1" w:type="dxa"/>
              <w:left w:w="-1" w:type="dxa"/>
              <w:bottom w:w="-1" w:type="dxa"/>
              <w:right w:w="-1" w:type="dxa"/>
            </w:tcMar>
            <w:vAlign w:val="center"/>
          </w:tcPr>
          <w:p w14:paraId="7AEEEAA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打孔器</w:t>
            </w:r>
          </w:p>
        </w:tc>
        <w:tc>
          <w:tcPr>
            <w:tcW w:w="2736" w:type="pct"/>
            <w:shd w:val="clear" w:color="auto" w:fill="auto"/>
            <w:tcMar>
              <w:top w:w="-1" w:type="dxa"/>
              <w:left w:w="-1" w:type="dxa"/>
              <w:bottom w:w="-1" w:type="dxa"/>
              <w:right w:w="-1" w:type="dxa"/>
            </w:tcMar>
            <w:vAlign w:val="center"/>
          </w:tcPr>
          <w:p w14:paraId="3DE814B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四件</w:t>
            </w:r>
          </w:p>
        </w:tc>
        <w:tc>
          <w:tcPr>
            <w:tcW w:w="356" w:type="pct"/>
            <w:shd w:val="clear" w:color="auto" w:fill="auto"/>
            <w:tcMar>
              <w:top w:w="-1" w:type="dxa"/>
              <w:left w:w="-1" w:type="dxa"/>
              <w:bottom w:w="-1" w:type="dxa"/>
              <w:right w:w="-1" w:type="dxa"/>
            </w:tcMar>
            <w:vAlign w:val="center"/>
          </w:tcPr>
          <w:p w14:paraId="36E1BC1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59710F0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5A6F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9AE590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1127" w:type="pct"/>
            <w:shd w:val="clear" w:color="auto" w:fill="auto"/>
            <w:tcMar>
              <w:top w:w="-1" w:type="dxa"/>
              <w:left w:w="-1" w:type="dxa"/>
              <w:bottom w:w="-1" w:type="dxa"/>
              <w:right w:w="-1" w:type="dxa"/>
            </w:tcMar>
            <w:vAlign w:val="center"/>
          </w:tcPr>
          <w:p w14:paraId="2DFB187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打孔夹板</w:t>
            </w:r>
          </w:p>
        </w:tc>
        <w:tc>
          <w:tcPr>
            <w:tcW w:w="2736" w:type="pct"/>
            <w:shd w:val="clear" w:color="auto" w:fill="auto"/>
            <w:tcMar>
              <w:top w:w="-1" w:type="dxa"/>
              <w:left w:w="-1" w:type="dxa"/>
              <w:bottom w:w="-1" w:type="dxa"/>
              <w:right w:w="-1" w:type="dxa"/>
            </w:tcMar>
            <w:vAlign w:val="center"/>
          </w:tcPr>
          <w:p w14:paraId="49E6B034">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46A4D61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E2D780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3046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F81B0F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1127" w:type="pct"/>
            <w:shd w:val="clear" w:color="auto" w:fill="auto"/>
            <w:tcMar>
              <w:top w:w="-1" w:type="dxa"/>
              <w:left w:w="-1" w:type="dxa"/>
              <w:bottom w:w="-1" w:type="dxa"/>
              <w:right w:w="-1" w:type="dxa"/>
            </w:tcMar>
            <w:vAlign w:val="center"/>
          </w:tcPr>
          <w:p w14:paraId="54DDF73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打孔器刮刀</w:t>
            </w:r>
          </w:p>
        </w:tc>
        <w:tc>
          <w:tcPr>
            <w:tcW w:w="2736" w:type="pct"/>
            <w:shd w:val="clear" w:color="auto" w:fill="auto"/>
            <w:tcMar>
              <w:top w:w="-1" w:type="dxa"/>
              <w:left w:w="-1" w:type="dxa"/>
              <w:bottom w:w="-1" w:type="dxa"/>
              <w:right w:w="-1" w:type="dxa"/>
            </w:tcMar>
            <w:vAlign w:val="center"/>
          </w:tcPr>
          <w:p w14:paraId="5BC8E46A">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211CAEB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FB3BAB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1D3D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78C338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1127" w:type="pct"/>
            <w:shd w:val="clear" w:color="auto" w:fill="auto"/>
            <w:tcMar>
              <w:top w:w="-1" w:type="dxa"/>
              <w:left w:w="-1" w:type="dxa"/>
              <w:bottom w:w="-1" w:type="dxa"/>
              <w:right w:w="-1" w:type="dxa"/>
            </w:tcMar>
            <w:vAlign w:val="center"/>
          </w:tcPr>
          <w:p w14:paraId="54C3676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手摇钻孔器</w:t>
            </w:r>
          </w:p>
        </w:tc>
        <w:tc>
          <w:tcPr>
            <w:tcW w:w="2736" w:type="pct"/>
            <w:shd w:val="clear" w:color="auto" w:fill="auto"/>
            <w:tcMar>
              <w:top w:w="-1" w:type="dxa"/>
              <w:left w:w="-1" w:type="dxa"/>
              <w:bottom w:w="-1" w:type="dxa"/>
              <w:right w:w="-1" w:type="dxa"/>
            </w:tcMar>
            <w:vAlign w:val="center"/>
          </w:tcPr>
          <w:p w14:paraId="5E272EC3">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5A68A50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0D31BA8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1D90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5ABA4B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1127" w:type="pct"/>
            <w:shd w:val="clear" w:color="auto" w:fill="auto"/>
            <w:tcMar>
              <w:top w:w="-1" w:type="dxa"/>
              <w:left w:w="-1" w:type="dxa"/>
              <w:bottom w:w="-1" w:type="dxa"/>
              <w:right w:w="-1" w:type="dxa"/>
            </w:tcMar>
            <w:vAlign w:val="center"/>
          </w:tcPr>
          <w:p w14:paraId="231EBE0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仪器车</w:t>
            </w:r>
          </w:p>
        </w:tc>
        <w:tc>
          <w:tcPr>
            <w:tcW w:w="2736" w:type="pct"/>
            <w:shd w:val="clear" w:color="auto" w:fill="auto"/>
            <w:tcMar>
              <w:top w:w="-1" w:type="dxa"/>
              <w:left w:w="-1" w:type="dxa"/>
              <w:bottom w:w="-1" w:type="dxa"/>
              <w:right w:w="-1" w:type="dxa"/>
            </w:tcMar>
            <w:vAlign w:val="center"/>
          </w:tcPr>
          <w:p w14:paraId="0B59F4D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至少两层，上层带护栏</w:t>
            </w:r>
          </w:p>
        </w:tc>
        <w:tc>
          <w:tcPr>
            <w:tcW w:w="356" w:type="pct"/>
            <w:shd w:val="clear" w:color="auto" w:fill="auto"/>
            <w:tcMar>
              <w:top w:w="-1" w:type="dxa"/>
              <w:left w:w="-1" w:type="dxa"/>
              <w:bottom w:w="-1" w:type="dxa"/>
              <w:right w:w="-1" w:type="dxa"/>
            </w:tcMar>
            <w:vAlign w:val="center"/>
          </w:tcPr>
          <w:p w14:paraId="750F5D3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辆</w:t>
            </w:r>
          </w:p>
        </w:tc>
        <w:tc>
          <w:tcPr>
            <w:tcW w:w="414" w:type="pct"/>
            <w:shd w:val="clear" w:color="auto" w:fill="auto"/>
            <w:tcMar>
              <w:top w:w="-1" w:type="dxa"/>
              <w:left w:w="-1" w:type="dxa"/>
              <w:bottom w:w="-1" w:type="dxa"/>
              <w:right w:w="-1" w:type="dxa"/>
            </w:tcMar>
            <w:vAlign w:val="center"/>
          </w:tcPr>
          <w:p w14:paraId="16DABE4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3EBA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4C0249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1127" w:type="pct"/>
            <w:shd w:val="clear" w:color="auto" w:fill="auto"/>
            <w:tcMar>
              <w:top w:w="-1" w:type="dxa"/>
              <w:left w:w="-1" w:type="dxa"/>
              <w:bottom w:w="-1" w:type="dxa"/>
              <w:right w:w="-1" w:type="dxa"/>
            </w:tcMar>
            <w:vAlign w:val="center"/>
          </w:tcPr>
          <w:p w14:paraId="69584F4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电动离心机</w:t>
            </w:r>
          </w:p>
        </w:tc>
        <w:tc>
          <w:tcPr>
            <w:tcW w:w="2736" w:type="pct"/>
            <w:shd w:val="clear" w:color="auto" w:fill="auto"/>
            <w:tcMar>
              <w:top w:w="-1" w:type="dxa"/>
              <w:left w:w="-1" w:type="dxa"/>
              <w:bottom w:w="-1" w:type="dxa"/>
              <w:right w:w="-1" w:type="dxa"/>
            </w:tcMar>
            <w:vAlign w:val="center"/>
          </w:tcPr>
          <w:p w14:paraId="075FD43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0r/min～3000r/min，10mL×6</w:t>
            </w:r>
          </w:p>
        </w:tc>
        <w:tc>
          <w:tcPr>
            <w:tcW w:w="356" w:type="pct"/>
            <w:shd w:val="clear" w:color="auto" w:fill="auto"/>
            <w:tcMar>
              <w:top w:w="-1" w:type="dxa"/>
              <w:left w:w="-1" w:type="dxa"/>
              <w:bottom w:w="-1" w:type="dxa"/>
              <w:right w:w="-1" w:type="dxa"/>
            </w:tcMar>
            <w:vAlign w:val="center"/>
          </w:tcPr>
          <w:p w14:paraId="0A16D59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628C1DF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4095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453FAE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w:t>
            </w:r>
          </w:p>
        </w:tc>
        <w:tc>
          <w:tcPr>
            <w:tcW w:w="1127" w:type="pct"/>
            <w:shd w:val="clear" w:color="auto" w:fill="auto"/>
            <w:tcMar>
              <w:top w:w="-1" w:type="dxa"/>
              <w:left w:w="-1" w:type="dxa"/>
              <w:bottom w:w="-1" w:type="dxa"/>
              <w:right w:w="-1" w:type="dxa"/>
            </w:tcMar>
            <w:vAlign w:val="center"/>
          </w:tcPr>
          <w:p w14:paraId="157B9E8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磁力加热搅拌器</w:t>
            </w:r>
          </w:p>
        </w:tc>
        <w:tc>
          <w:tcPr>
            <w:tcW w:w="2736" w:type="pct"/>
            <w:shd w:val="clear" w:color="auto" w:fill="auto"/>
            <w:tcMar>
              <w:top w:w="-1" w:type="dxa"/>
              <w:left w:w="-1" w:type="dxa"/>
              <w:bottom w:w="-1" w:type="dxa"/>
              <w:right w:w="-1" w:type="dxa"/>
            </w:tcMar>
            <w:vAlign w:val="center"/>
          </w:tcPr>
          <w:p w14:paraId="555F29E5">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6580E1E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3D4C749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7FA9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A2A9EA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1127" w:type="pct"/>
            <w:shd w:val="clear" w:color="auto" w:fill="auto"/>
            <w:tcMar>
              <w:top w:w="-1" w:type="dxa"/>
              <w:left w:w="-1" w:type="dxa"/>
              <w:bottom w:w="-1" w:type="dxa"/>
              <w:right w:w="-1" w:type="dxa"/>
            </w:tcMar>
            <w:vAlign w:val="center"/>
          </w:tcPr>
          <w:p w14:paraId="6959460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酒精喷灯</w:t>
            </w:r>
          </w:p>
        </w:tc>
        <w:tc>
          <w:tcPr>
            <w:tcW w:w="2736" w:type="pct"/>
            <w:shd w:val="clear" w:color="auto" w:fill="auto"/>
            <w:tcMar>
              <w:top w:w="-1" w:type="dxa"/>
              <w:left w:w="-1" w:type="dxa"/>
              <w:bottom w:w="-1" w:type="dxa"/>
              <w:right w:w="-1" w:type="dxa"/>
            </w:tcMar>
            <w:vAlign w:val="center"/>
          </w:tcPr>
          <w:p w14:paraId="3BFEA16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座式，铜制</w:t>
            </w:r>
          </w:p>
        </w:tc>
        <w:tc>
          <w:tcPr>
            <w:tcW w:w="356" w:type="pct"/>
            <w:shd w:val="clear" w:color="auto" w:fill="auto"/>
            <w:tcMar>
              <w:top w:w="-1" w:type="dxa"/>
              <w:left w:w="-1" w:type="dxa"/>
              <w:bottom w:w="-1" w:type="dxa"/>
              <w:right w:w="-1" w:type="dxa"/>
            </w:tcMar>
            <w:vAlign w:val="center"/>
          </w:tcPr>
          <w:p w14:paraId="0B48C69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B908E8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16FB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2297B3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c>
          <w:tcPr>
            <w:tcW w:w="1127" w:type="pct"/>
            <w:shd w:val="clear" w:color="auto" w:fill="auto"/>
            <w:tcMar>
              <w:top w:w="-1" w:type="dxa"/>
              <w:left w:w="-1" w:type="dxa"/>
              <w:bottom w:w="-1" w:type="dxa"/>
              <w:right w:w="-1" w:type="dxa"/>
            </w:tcMar>
            <w:vAlign w:val="center"/>
          </w:tcPr>
          <w:p w14:paraId="52606EA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电加热器</w:t>
            </w:r>
          </w:p>
        </w:tc>
        <w:tc>
          <w:tcPr>
            <w:tcW w:w="2736" w:type="pct"/>
            <w:shd w:val="clear" w:color="auto" w:fill="auto"/>
            <w:tcMar>
              <w:top w:w="-1" w:type="dxa"/>
              <w:left w:w="-1" w:type="dxa"/>
              <w:bottom w:w="-1" w:type="dxa"/>
              <w:right w:w="-1" w:type="dxa"/>
            </w:tcMar>
            <w:vAlign w:val="center"/>
          </w:tcPr>
          <w:p w14:paraId="7676174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密封式</w:t>
            </w:r>
          </w:p>
        </w:tc>
        <w:tc>
          <w:tcPr>
            <w:tcW w:w="356" w:type="pct"/>
            <w:shd w:val="clear" w:color="auto" w:fill="auto"/>
            <w:tcMar>
              <w:top w:w="-1" w:type="dxa"/>
              <w:left w:w="-1" w:type="dxa"/>
              <w:bottom w:w="-1" w:type="dxa"/>
              <w:right w:w="-1" w:type="dxa"/>
            </w:tcMar>
            <w:vAlign w:val="center"/>
          </w:tcPr>
          <w:p w14:paraId="55E6D0D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84F6B1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2D68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6EEB8A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w:t>
            </w:r>
          </w:p>
        </w:tc>
        <w:tc>
          <w:tcPr>
            <w:tcW w:w="1127" w:type="pct"/>
            <w:shd w:val="clear" w:color="auto" w:fill="auto"/>
            <w:tcMar>
              <w:top w:w="-1" w:type="dxa"/>
              <w:left w:w="-1" w:type="dxa"/>
              <w:bottom w:w="-1" w:type="dxa"/>
              <w:right w:w="-1" w:type="dxa"/>
            </w:tcMar>
            <w:vAlign w:val="center"/>
          </w:tcPr>
          <w:p w14:paraId="5D64BE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烘干箱</w:t>
            </w:r>
          </w:p>
        </w:tc>
        <w:tc>
          <w:tcPr>
            <w:tcW w:w="2736" w:type="pct"/>
            <w:shd w:val="clear" w:color="auto" w:fill="auto"/>
            <w:tcMar>
              <w:top w:w="-1" w:type="dxa"/>
              <w:left w:w="-1" w:type="dxa"/>
              <w:bottom w:w="-1" w:type="dxa"/>
              <w:right w:w="-1" w:type="dxa"/>
            </w:tcMar>
            <w:vAlign w:val="center"/>
          </w:tcPr>
          <w:p w14:paraId="4AE28982">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437AA18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78AE860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1DA9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6E3773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w:t>
            </w:r>
          </w:p>
        </w:tc>
        <w:tc>
          <w:tcPr>
            <w:tcW w:w="1127" w:type="pct"/>
            <w:shd w:val="clear" w:color="auto" w:fill="auto"/>
            <w:tcMar>
              <w:top w:w="-1" w:type="dxa"/>
              <w:left w:w="-1" w:type="dxa"/>
              <w:bottom w:w="-1" w:type="dxa"/>
              <w:right w:w="-1" w:type="dxa"/>
            </w:tcMar>
            <w:vAlign w:val="center"/>
          </w:tcPr>
          <w:p w14:paraId="1714BE3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水浴锅</w:t>
            </w:r>
          </w:p>
        </w:tc>
        <w:tc>
          <w:tcPr>
            <w:tcW w:w="2736" w:type="pct"/>
            <w:shd w:val="clear" w:color="auto" w:fill="auto"/>
            <w:tcMar>
              <w:top w:w="-1" w:type="dxa"/>
              <w:left w:w="-1" w:type="dxa"/>
              <w:bottom w:w="-1" w:type="dxa"/>
              <w:right w:w="-1" w:type="dxa"/>
            </w:tcMar>
            <w:vAlign w:val="center"/>
          </w:tcPr>
          <w:p w14:paraId="37644C8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铜制</w:t>
            </w:r>
          </w:p>
        </w:tc>
        <w:tc>
          <w:tcPr>
            <w:tcW w:w="356" w:type="pct"/>
            <w:shd w:val="clear" w:color="auto" w:fill="auto"/>
            <w:tcMar>
              <w:top w:w="-1" w:type="dxa"/>
              <w:left w:w="-1" w:type="dxa"/>
              <w:bottom w:w="-1" w:type="dxa"/>
              <w:right w:w="-1" w:type="dxa"/>
            </w:tcMar>
            <w:vAlign w:val="center"/>
          </w:tcPr>
          <w:p w14:paraId="6FEA3AA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F3EED5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161B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F62AF8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w:t>
            </w:r>
          </w:p>
        </w:tc>
        <w:tc>
          <w:tcPr>
            <w:tcW w:w="1127" w:type="pct"/>
            <w:shd w:val="clear" w:color="auto" w:fill="auto"/>
            <w:tcMar>
              <w:top w:w="-1" w:type="dxa"/>
              <w:left w:w="-1" w:type="dxa"/>
              <w:bottom w:w="-1" w:type="dxa"/>
              <w:right w:w="-1" w:type="dxa"/>
            </w:tcMar>
            <w:vAlign w:val="center"/>
          </w:tcPr>
          <w:p w14:paraId="1DFC124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保温漏斗</w:t>
            </w:r>
          </w:p>
        </w:tc>
        <w:tc>
          <w:tcPr>
            <w:tcW w:w="2736" w:type="pct"/>
            <w:shd w:val="clear" w:color="auto" w:fill="auto"/>
            <w:tcMar>
              <w:top w:w="-1" w:type="dxa"/>
              <w:left w:w="-1" w:type="dxa"/>
              <w:bottom w:w="-1" w:type="dxa"/>
              <w:right w:w="-1" w:type="dxa"/>
            </w:tcMar>
            <w:vAlign w:val="center"/>
          </w:tcPr>
          <w:p w14:paraId="5FF543F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铜制</w:t>
            </w:r>
          </w:p>
        </w:tc>
        <w:tc>
          <w:tcPr>
            <w:tcW w:w="356" w:type="pct"/>
            <w:shd w:val="clear" w:color="auto" w:fill="auto"/>
            <w:tcMar>
              <w:top w:w="-1" w:type="dxa"/>
              <w:left w:w="-1" w:type="dxa"/>
              <w:bottom w:w="-1" w:type="dxa"/>
              <w:right w:w="-1" w:type="dxa"/>
            </w:tcMar>
            <w:vAlign w:val="center"/>
          </w:tcPr>
          <w:p w14:paraId="2F756D5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0BE86F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416A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7633FA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c>
          <w:tcPr>
            <w:tcW w:w="1127" w:type="pct"/>
            <w:shd w:val="clear" w:color="auto" w:fill="auto"/>
            <w:tcMar>
              <w:top w:w="-1" w:type="dxa"/>
              <w:left w:w="-1" w:type="dxa"/>
              <w:bottom w:w="-1" w:type="dxa"/>
              <w:right w:w="-1" w:type="dxa"/>
            </w:tcMar>
            <w:vAlign w:val="center"/>
          </w:tcPr>
          <w:p w14:paraId="249173B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注射器</w:t>
            </w:r>
          </w:p>
        </w:tc>
        <w:tc>
          <w:tcPr>
            <w:tcW w:w="2736" w:type="pct"/>
            <w:shd w:val="clear" w:color="auto" w:fill="auto"/>
            <w:tcMar>
              <w:top w:w="-1" w:type="dxa"/>
              <w:left w:w="-1" w:type="dxa"/>
              <w:bottom w:w="-1" w:type="dxa"/>
              <w:right w:w="-1" w:type="dxa"/>
            </w:tcMar>
            <w:vAlign w:val="center"/>
          </w:tcPr>
          <w:p w14:paraId="0F337EC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50mL，塑料</w:t>
            </w:r>
          </w:p>
        </w:tc>
        <w:tc>
          <w:tcPr>
            <w:tcW w:w="356" w:type="pct"/>
            <w:shd w:val="clear" w:color="auto" w:fill="auto"/>
            <w:tcMar>
              <w:top w:w="-1" w:type="dxa"/>
              <w:left w:w="-1" w:type="dxa"/>
              <w:bottom w:w="-1" w:type="dxa"/>
              <w:right w:w="-1" w:type="dxa"/>
            </w:tcMar>
            <w:vAlign w:val="center"/>
          </w:tcPr>
          <w:p w14:paraId="03308FA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只</w:t>
            </w:r>
          </w:p>
        </w:tc>
        <w:tc>
          <w:tcPr>
            <w:tcW w:w="414" w:type="pct"/>
            <w:shd w:val="clear" w:color="auto" w:fill="auto"/>
            <w:tcMar>
              <w:top w:w="-1" w:type="dxa"/>
              <w:left w:w="-1" w:type="dxa"/>
              <w:bottom w:w="-1" w:type="dxa"/>
              <w:right w:w="-1" w:type="dxa"/>
            </w:tcMar>
            <w:vAlign w:val="center"/>
          </w:tcPr>
          <w:p w14:paraId="3C6BF1C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6913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62E6F1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c>
          <w:tcPr>
            <w:tcW w:w="1127" w:type="pct"/>
            <w:shd w:val="clear" w:color="auto" w:fill="auto"/>
            <w:tcMar>
              <w:top w:w="-1" w:type="dxa"/>
              <w:left w:w="-1" w:type="dxa"/>
              <w:bottom w:w="-1" w:type="dxa"/>
              <w:right w:w="-1" w:type="dxa"/>
            </w:tcMar>
            <w:vAlign w:val="center"/>
          </w:tcPr>
          <w:p w14:paraId="782D5DA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塑料洗瓶</w:t>
            </w:r>
          </w:p>
        </w:tc>
        <w:tc>
          <w:tcPr>
            <w:tcW w:w="2736" w:type="pct"/>
            <w:shd w:val="clear" w:color="auto" w:fill="auto"/>
            <w:tcMar>
              <w:top w:w="-1" w:type="dxa"/>
              <w:left w:w="-1" w:type="dxa"/>
              <w:bottom w:w="-1" w:type="dxa"/>
              <w:right w:w="-1" w:type="dxa"/>
            </w:tcMar>
            <w:vAlign w:val="center"/>
          </w:tcPr>
          <w:p w14:paraId="134C7FA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65EEEAD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85CACF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13FD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95197F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w:t>
            </w:r>
          </w:p>
        </w:tc>
        <w:tc>
          <w:tcPr>
            <w:tcW w:w="1127" w:type="pct"/>
            <w:shd w:val="clear" w:color="auto" w:fill="auto"/>
            <w:tcMar>
              <w:top w:w="-1" w:type="dxa"/>
              <w:left w:w="-1" w:type="dxa"/>
              <w:bottom w:w="-1" w:type="dxa"/>
              <w:right w:w="-1" w:type="dxa"/>
            </w:tcMar>
            <w:vAlign w:val="center"/>
          </w:tcPr>
          <w:p w14:paraId="01FA198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试剂瓶托盘</w:t>
            </w:r>
          </w:p>
        </w:tc>
        <w:tc>
          <w:tcPr>
            <w:tcW w:w="2736" w:type="pct"/>
            <w:shd w:val="clear" w:color="auto" w:fill="auto"/>
            <w:tcMar>
              <w:top w:w="-1" w:type="dxa"/>
              <w:left w:w="-1" w:type="dxa"/>
              <w:bottom w:w="-1" w:type="dxa"/>
              <w:right w:w="-1" w:type="dxa"/>
            </w:tcMar>
            <w:vAlign w:val="center"/>
          </w:tcPr>
          <w:p w14:paraId="72227B05">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351231A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32818A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7E48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2D7B3B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w:t>
            </w:r>
          </w:p>
        </w:tc>
        <w:tc>
          <w:tcPr>
            <w:tcW w:w="1127" w:type="pct"/>
            <w:shd w:val="clear" w:color="auto" w:fill="auto"/>
            <w:tcMar>
              <w:top w:w="-1" w:type="dxa"/>
              <w:left w:w="-1" w:type="dxa"/>
              <w:bottom w:w="-1" w:type="dxa"/>
              <w:right w:w="-1" w:type="dxa"/>
            </w:tcMar>
            <w:vAlign w:val="center"/>
          </w:tcPr>
          <w:p w14:paraId="785DC78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实验用品提篮</w:t>
            </w:r>
          </w:p>
        </w:tc>
        <w:tc>
          <w:tcPr>
            <w:tcW w:w="2736" w:type="pct"/>
            <w:shd w:val="clear" w:color="auto" w:fill="auto"/>
            <w:tcMar>
              <w:top w:w="-1" w:type="dxa"/>
              <w:left w:w="-1" w:type="dxa"/>
              <w:bottom w:w="-1" w:type="dxa"/>
              <w:right w:w="-1" w:type="dxa"/>
            </w:tcMar>
            <w:vAlign w:val="center"/>
          </w:tcPr>
          <w:p w14:paraId="7F92572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可固定试管、试剂瓶等仪器，底部有抽屉</w:t>
            </w:r>
          </w:p>
        </w:tc>
        <w:tc>
          <w:tcPr>
            <w:tcW w:w="356" w:type="pct"/>
            <w:shd w:val="clear" w:color="auto" w:fill="auto"/>
            <w:tcMar>
              <w:top w:w="-1" w:type="dxa"/>
              <w:left w:w="-1" w:type="dxa"/>
              <w:bottom w:w="-1" w:type="dxa"/>
              <w:right w:w="-1" w:type="dxa"/>
            </w:tcMar>
            <w:vAlign w:val="center"/>
          </w:tcPr>
          <w:p w14:paraId="5525E70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76DD7C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5748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5734B2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w:t>
            </w:r>
          </w:p>
        </w:tc>
        <w:tc>
          <w:tcPr>
            <w:tcW w:w="1127" w:type="pct"/>
            <w:shd w:val="clear" w:color="auto" w:fill="auto"/>
            <w:tcMar>
              <w:top w:w="-1" w:type="dxa"/>
              <w:left w:w="-1" w:type="dxa"/>
              <w:bottom w:w="-1" w:type="dxa"/>
              <w:right w:w="-1" w:type="dxa"/>
            </w:tcMar>
            <w:vAlign w:val="center"/>
          </w:tcPr>
          <w:p w14:paraId="60FE545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塑料水槽</w:t>
            </w:r>
          </w:p>
        </w:tc>
        <w:tc>
          <w:tcPr>
            <w:tcW w:w="2736" w:type="pct"/>
            <w:shd w:val="clear" w:color="auto" w:fill="auto"/>
            <w:tcMar>
              <w:top w:w="-1" w:type="dxa"/>
              <w:left w:w="-1" w:type="dxa"/>
              <w:bottom w:w="-1" w:type="dxa"/>
              <w:right w:w="-1" w:type="dxa"/>
            </w:tcMar>
            <w:vAlign w:val="center"/>
          </w:tcPr>
          <w:p w14:paraId="7B6236D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250mm×180mm×100mm</w:t>
            </w:r>
          </w:p>
        </w:tc>
        <w:tc>
          <w:tcPr>
            <w:tcW w:w="356" w:type="pct"/>
            <w:shd w:val="clear" w:color="auto" w:fill="auto"/>
            <w:tcMar>
              <w:top w:w="-1" w:type="dxa"/>
              <w:left w:w="-1" w:type="dxa"/>
              <w:bottom w:w="-1" w:type="dxa"/>
              <w:right w:w="-1" w:type="dxa"/>
            </w:tcMar>
            <w:vAlign w:val="center"/>
          </w:tcPr>
          <w:p w14:paraId="762D717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D808B1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17A1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C9C80C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w:t>
            </w:r>
          </w:p>
        </w:tc>
        <w:tc>
          <w:tcPr>
            <w:tcW w:w="1127" w:type="pct"/>
            <w:shd w:val="clear" w:color="auto" w:fill="auto"/>
            <w:tcMar>
              <w:top w:w="-1" w:type="dxa"/>
              <w:left w:w="-1" w:type="dxa"/>
              <w:bottom w:w="-1" w:type="dxa"/>
              <w:right w:w="-1" w:type="dxa"/>
            </w:tcMar>
            <w:vAlign w:val="center"/>
          </w:tcPr>
          <w:p w14:paraId="470C5CD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碘升华凝华管</w:t>
            </w:r>
          </w:p>
        </w:tc>
        <w:tc>
          <w:tcPr>
            <w:tcW w:w="2736" w:type="pct"/>
            <w:shd w:val="clear" w:color="auto" w:fill="auto"/>
            <w:tcMar>
              <w:top w:w="-1" w:type="dxa"/>
              <w:left w:w="-1" w:type="dxa"/>
              <w:bottom w:w="-1" w:type="dxa"/>
              <w:right w:w="-1" w:type="dxa"/>
            </w:tcMar>
            <w:vAlign w:val="center"/>
          </w:tcPr>
          <w:p w14:paraId="71A60D4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密封式</w:t>
            </w:r>
          </w:p>
        </w:tc>
        <w:tc>
          <w:tcPr>
            <w:tcW w:w="356" w:type="pct"/>
            <w:shd w:val="clear" w:color="auto" w:fill="auto"/>
            <w:tcMar>
              <w:top w:w="-1" w:type="dxa"/>
              <w:left w:w="-1" w:type="dxa"/>
              <w:bottom w:w="-1" w:type="dxa"/>
              <w:right w:w="-1" w:type="dxa"/>
            </w:tcMar>
            <w:vAlign w:val="center"/>
          </w:tcPr>
          <w:p w14:paraId="7AF153C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864BB2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3BE4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8D1F23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w:t>
            </w:r>
          </w:p>
        </w:tc>
        <w:tc>
          <w:tcPr>
            <w:tcW w:w="1127" w:type="pct"/>
            <w:shd w:val="clear" w:color="auto" w:fill="auto"/>
            <w:tcMar>
              <w:top w:w="-1" w:type="dxa"/>
              <w:left w:w="-1" w:type="dxa"/>
              <w:bottom w:w="-1" w:type="dxa"/>
              <w:right w:w="-1" w:type="dxa"/>
            </w:tcMar>
            <w:vAlign w:val="center"/>
          </w:tcPr>
          <w:p w14:paraId="78D89B5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方座支架</w:t>
            </w:r>
          </w:p>
        </w:tc>
        <w:tc>
          <w:tcPr>
            <w:tcW w:w="2736" w:type="pct"/>
            <w:shd w:val="clear" w:color="auto" w:fill="auto"/>
            <w:tcMar>
              <w:top w:w="-1" w:type="dxa"/>
              <w:left w:w="-1" w:type="dxa"/>
              <w:bottom w:w="-1" w:type="dxa"/>
              <w:right w:w="-1" w:type="dxa"/>
            </w:tcMar>
            <w:vAlign w:val="center"/>
          </w:tcPr>
          <w:p w14:paraId="30AD06FC">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717ABCB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2473840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4CC7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44C59F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21</w:t>
            </w:r>
          </w:p>
        </w:tc>
        <w:tc>
          <w:tcPr>
            <w:tcW w:w="1127" w:type="pct"/>
            <w:shd w:val="clear" w:color="auto" w:fill="auto"/>
            <w:tcMar>
              <w:top w:w="-1" w:type="dxa"/>
              <w:left w:w="-1" w:type="dxa"/>
              <w:bottom w:w="-1" w:type="dxa"/>
              <w:right w:w="-1" w:type="dxa"/>
            </w:tcMar>
            <w:vAlign w:val="center"/>
          </w:tcPr>
          <w:p w14:paraId="558EE1E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万能夹</w:t>
            </w:r>
          </w:p>
        </w:tc>
        <w:tc>
          <w:tcPr>
            <w:tcW w:w="2736" w:type="pct"/>
            <w:shd w:val="clear" w:color="auto" w:fill="auto"/>
            <w:tcMar>
              <w:top w:w="-1" w:type="dxa"/>
              <w:left w:w="-1" w:type="dxa"/>
              <w:bottom w:w="-1" w:type="dxa"/>
              <w:right w:w="-1" w:type="dxa"/>
            </w:tcMar>
            <w:vAlign w:val="center"/>
          </w:tcPr>
          <w:p w14:paraId="39D217C9">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37B4340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7DB9D8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5C4E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CE0DC6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22</w:t>
            </w:r>
          </w:p>
        </w:tc>
        <w:tc>
          <w:tcPr>
            <w:tcW w:w="1127" w:type="pct"/>
            <w:shd w:val="clear" w:color="auto" w:fill="auto"/>
            <w:tcMar>
              <w:top w:w="-1" w:type="dxa"/>
              <w:left w:w="-1" w:type="dxa"/>
              <w:bottom w:w="-1" w:type="dxa"/>
              <w:right w:w="-1" w:type="dxa"/>
            </w:tcMar>
            <w:vAlign w:val="center"/>
          </w:tcPr>
          <w:p w14:paraId="5F92130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三脚架</w:t>
            </w:r>
          </w:p>
        </w:tc>
        <w:tc>
          <w:tcPr>
            <w:tcW w:w="2736" w:type="pct"/>
            <w:shd w:val="clear" w:color="auto" w:fill="auto"/>
            <w:tcMar>
              <w:top w:w="-1" w:type="dxa"/>
              <w:left w:w="-1" w:type="dxa"/>
              <w:bottom w:w="-1" w:type="dxa"/>
              <w:right w:w="-1" w:type="dxa"/>
            </w:tcMar>
            <w:vAlign w:val="center"/>
          </w:tcPr>
          <w:p w14:paraId="10F9A175">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50FAFD1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577FF0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232E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DF9F59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23</w:t>
            </w:r>
          </w:p>
        </w:tc>
        <w:tc>
          <w:tcPr>
            <w:tcW w:w="1127" w:type="pct"/>
            <w:shd w:val="clear" w:color="auto" w:fill="auto"/>
            <w:tcMar>
              <w:top w:w="-1" w:type="dxa"/>
              <w:left w:w="-1" w:type="dxa"/>
              <w:bottom w:w="-1" w:type="dxa"/>
              <w:right w:w="-1" w:type="dxa"/>
            </w:tcMar>
            <w:vAlign w:val="center"/>
          </w:tcPr>
          <w:p w14:paraId="1FA1C52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泥三角</w:t>
            </w:r>
          </w:p>
        </w:tc>
        <w:tc>
          <w:tcPr>
            <w:tcW w:w="2736" w:type="pct"/>
            <w:shd w:val="clear" w:color="auto" w:fill="auto"/>
            <w:tcMar>
              <w:top w:w="-1" w:type="dxa"/>
              <w:left w:w="-1" w:type="dxa"/>
              <w:bottom w:w="-1" w:type="dxa"/>
              <w:right w:w="-1" w:type="dxa"/>
            </w:tcMar>
            <w:vAlign w:val="center"/>
          </w:tcPr>
          <w:p w14:paraId="082461B4">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53F63C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7A3014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3A44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68108E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24</w:t>
            </w:r>
          </w:p>
        </w:tc>
        <w:tc>
          <w:tcPr>
            <w:tcW w:w="1127" w:type="pct"/>
            <w:shd w:val="clear" w:color="auto" w:fill="auto"/>
            <w:tcMar>
              <w:top w:w="-1" w:type="dxa"/>
              <w:left w:w="-1" w:type="dxa"/>
              <w:bottom w:w="-1" w:type="dxa"/>
              <w:right w:w="-1" w:type="dxa"/>
            </w:tcMar>
            <w:vAlign w:val="center"/>
          </w:tcPr>
          <w:p w14:paraId="47D8D79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试管架</w:t>
            </w:r>
          </w:p>
        </w:tc>
        <w:tc>
          <w:tcPr>
            <w:tcW w:w="2736" w:type="pct"/>
            <w:shd w:val="clear" w:color="auto" w:fill="auto"/>
            <w:tcMar>
              <w:top w:w="-1" w:type="dxa"/>
              <w:left w:w="-1" w:type="dxa"/>
              <w:bottom w:w="-1" w:type="dxa"/>
              <w:right w:w="-1" w:type="dxa"/>
            </w:tcMar>
            <w:vAlign w:val="center"/>
          </w:tcPr>
          <w:p w14:paraId="59D4205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6孔</w:t>
            </w:r>
          </w:p>
        </w:tc>
        <w:tc>
          <w:tcPr>
            <w:tcW w:w="356" w:type="pct"/>
            <w:shd w:val="clear" w:color="auto" w:fill="auto"/>
            <w:tcMar>
              <w:top w:w="-1" w:type="dxa"/>
              <w:left w:w="-1" w:type="dxa"/>
              <w:bottom w:w="-1" w:type="dxa"/>
              <w:right w:w="-1" w:type="dxa"/>
            </w:tcMar>
            <w:vAlign w:val="center"/>
          </w:tcPr>
          <w:p w14:paraId="784A3F0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49E884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0120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F352D0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c>
          <w:tcPr>
            <w:tcW w:w="1127" w:type="pct"/>
            <w:shd w:val="clear" w:color="auto" w:fill="auto"/>
            <w:tcMar>
              <w:top w:w="-1" w:type="dxa"/>
              <w:left w:w="-1" w:type="dxa"/>
              <w:bottom w:w="-1" w:type="dxa"/>
              <w:right w:w="-1" w:type="dxa"/>
            </w:tcMar>
            <w:vAlign w:val="center"/>
          </w:tcPr>
          <w:p w14:paraId="28BA51A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漏斗架</w:t>
            </w:r>
          </w:p>
        </w:tc>
        <w:tc>
          <w:tcPr>
            <w:tcW w:w="2736" w:type="pct"/>
            <w:shd w:val="clear" w:color="auto" w:fill="auto"/>
            <w:tcMar>
              <w:top w:w="-1" w:type="dxa"/>
              <w:left w:w="-1" w:type="dxa"/>
              <w:bottom w:w="-1" w:type="dxa"/>
              <w:right w:w="-1" w:type="dxa"/>
            </w:tcMar>
            <w:vAlign w:val="center"/>
          </w:tcPr>
          <w:p w14:paraId="62D13386">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F86EDB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34D95C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r>
      <w:tr w14:paraId="5F1D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B1E7D3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26</w:t>
            </w:r>
          </w:p>
        </w:tc>
        <w:tc>
          <w:tcPr>
            <w:tcW w:w="1127" w:type="pct"/>
            <w:shd w:val="clear" w:color="auto" w:fill="auto"/>
            <w:tcMar>
              <w:top w:w="-1" w:type="dxa"/>
              <w:left w:w="-1" w:type="dxa"/>
              <w:bottom w:w="-1" w:type="dxa"/>
              <w:right w:w="-1" w:type="dxa"/>
            </w:tcMar>
            <w:vAlign w:val="center"/>
          </w:tcPr>
          <w:p w14:paraId="77FEB7A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滴定台</w:t>
            </w:r>
          </w:p>
        </w:tc>
        <w:tc>
          <w:tcPr>
            <w:tcW w:w="2736" w:type="pct"/>
            <w:shd w:val="clear" w:color="auto" w:fill="auto"/>
            <w:tcMar>
              <w:top w:w="-1" w:type="dxa"/>
              <w:left w:w="-1" w:type="dxa"/>
              <w:bottom w:w="-1" w:type="dxa"/>
              <w:right w:w="-1" w:type="dxa"/>
            </w:tcMar>
            <w:vAlign w:val="center"/>
          </w:tcPr>
          <w:p w14:paraId="21A8A6C5">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4C30EEF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FC0C46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768A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69B06B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27</w:t>
            </w:r>
          </w:p>
        </w:tc>
        <w:tc>
          <w:tcPr>
            <w:tcW w:w="1127" w:type="pct"/>
            <w:shd w:val="clear" w:color="auto" w:fill="auto"/>
            <w:tcMar>
              <w:top w:w="-1" w:type="dxa"/>
              <w:left w:w="-1" w:type="dxa"/>
              <w:bottom w:w="-1" w:type="dxa"/>
              <w:right w:w="-1" w:type="dxa"/>
            </w:tcMar>
            <w:vAlign w:val="center"/>
          </w:tcPr>
          <w:p w14:paraId="7B615F7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滴定夹</w:t>
            </w:r>
          </w:p>
        </w:tc>
        <w:tc>
          <w:tcPr>
            <w:tcW w:w="2736" w:type="pct"/>
            <w:shd w:val="clear" w:color="auto" w:fill="auto"/>
            <w:tcMar>
              <w:top w:w="-1" w:type="dxa"/>
              <w:left w:w="-1" w:type="dxa"/>
              <w:bottom w:w="-1" w:type="dxa"/>
              <w:right w:w="-1" w:type="dxa"/>
            </w:tcMar>
            <w:vAlign w:val="center"/>
          </w:tcPr>
          <w:p w14:paraId="6DF41578">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78CB2CD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47BE44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42F6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7FB216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c>
          <w:tcPr>
            <w:tcW w:w="1127" w:type="pct"/>
            <w:shd w:val="clear" w:color="auto" w:fill="auto"/>
            <w:tcMar>
              <w:top w:w="-1" w:type="dxa"/>
              <w:left w:w="-1" w:type="dxa"/>
              <w:bottom w:w="-1" w:type="dxa"/>
              <w:right w:w="-1" w:type="dxa"/>
            </w:tcMar>
            <w:vAlign w:val="center"/>
          </w:tcPr>
          <w:p w14:paraId="21700B1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多用滴管架</w:t>
            </w:r>
          </w:p>
        </w:tc>
        <w:tc>
          <w:tcPr>
            <w:tcW w:w="2736" w:type="pct"/>
            <w:shd w:val="clear" w:color="auto" w:fill="auto"/>
            <w:tcMar>
              <w:top w:w="-1" w:type="dxa"/>
              <w:left w:w="-1" w:type="dxa"/>
              <w:bottom w:w="-1" w:type="dxa"/>
              <w:right w:w="-1" w:type="dxa"/>
            </w:tcMar>
            <w:vAlign w:val="center"/>
          </w:tcPr>
          <w:p w14:paraId="4C3343C6">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18AB556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E3704F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73BC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1DE76A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29</w:t>
            </w:r>
          </w:p>
        </w:tc>
        <w:tc>
          <w:tcPr>
            <w:tcW w:w="1127" w:type="pct"/>
            <w:shd w:val="clear" w:color="auto" w:fill="auto"/>
            <w:tcMar>
              <w:top w:w="-1" w:type="dxa"/>
              <w:left w:w="-1" w:type="dxa"/>
              <w:bottom w:w="-1" w:type="dxa"/>
              <w:right w:w="-1" w:type="dxa"/>
            </w:tcMar>
            <w:vAlign w:val="center"/>
          </w:tcPr>
          <w:p w14:paraId="686ADDB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高中学生电源</w:t>
            </w:r>
          </w:p>
        </w:tc>
        <w:tc>
          <w:tcPr>
            <w:tcW w:w="2736" w:type="pct"/>
            <w:shd w:val="clear" w:color="auto" w:fill="auto"/>
            <w:tcMar>
              <w:top w:w="-1" w:type="dxa"/>
              <w:left w:w="-1" w:type="dxa"/>
              <w:bottom w:w="-1" w:type="dxa"/>
              <w:right w:w="-1" w:type="dxa"/>
            </w:tcMar>
            <w:vAlign w:val="center"/>
          </w:tcPr>
          <w:p w14:paraId="7353523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交流：2V～16V/3A，每2V一档    直流稳压：2V～16V/2A，每2V一档</w:t>
            </w:r>
          </w:p>
        </w:tc>
        <w:tc>
          <w:tcPr>
            <w:tcW w:w="356" w:type="pct"/>
            <w:shd w:val="clear" w:color="auto" w:fill="auto"/>
            <w:tcMar>
              <w:top w:w="-1" w:type="dxa"/>
              <w:left w:w="-1" w:type="dxa"/>
              <w:bottom w:w="-1" w:type="dxa"/>
              <w:right w:w="-1" w:type="dxa"/>
            </w:tcMar>
            <w:vAlign w:val="center"/>
          </w:tcPr>
          <w:p w14:paraId="1E74D26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5460E30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7649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9DE2BD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c>
          <w:tcPr>
            <w:tcW w:w="1127" w:type="pct"/>
            <w:shd w:val="clear" w:color="auto" w:fill="auto"/>
            <w:tcMar>
              <w:top w:w="-1" w:type="dxa"/>
              <w:left w:w="-1" w:type="dxa"/>
              <w:bottom w:w="-1" w:type="dxa"/>
              <w:right w:w="-1" w:type="dxa"/>
            </w:tcMar>
            <w:vAlign w:val="center"/>
          </w:tcPr>
          <w:p w14:paraId="42A93E9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高中教学电源</w:t>
            </w:r>
          </w:p>
        </w:tc>
        <w:tc>
          <w:tcPr>
            <w:tcW w:w="2736" w:type="pct"/>
            <w:shd w:val="clear" w:color="auto" w:fill="auto"/>
            <w:tcMar>
              <w:top w:w="-1" w:type="dxa"/>
              <w:left w:w="-1" w:type="dxa"/>
              <w:bottom w:w="-1" w:type="dxa"/>
              <w:right w:w="-1" w:type="dxa"/>
            </w:tcMar>
            <w:vAlign w:val="center"/>
          </w:tcPr>
          <w:p w14:paraId="30DE5BD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交流：2V～24V，每2V一档，2V～6V/12A，8V～12V/6A，14V～24V/3A；                  直流稳压：1V～25V分档连续可调，2V～6V/6A，8V～12V/4A，14V～24V/2A；            40A、8s自动关断</w:t>
            </w:r>
          </w:p>
        </w:tc>
        <w:tc>
          <w:tcPr>
            <w:tcW w:w="356" w:type="pct"/>
            <w:shd w:val="clear" w:color="auto" w:fill="auto"/>
            <w:tcMar>
              <w:top w:w="-1" w:type="dxa"/>
              <w:left w:w="-1" w:type="dxa"/>
              <w:bottom w:w="-1" w:type="dxa"/>
              <w:right w:w="-1" w:type="dxa"/>
            </w:tcMar>
            <w:vAlign w:val="center"/>
          </w:tcPr>
          <w:p w14:paraId="06A245A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4FA5D36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7A78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6B8DD6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31</w:t>
            </w:r>
          </w:p>
        </w:tc>
        <w:tc>
          <w:tcPr>
            <w:tcW w:w="1127" w:type="pct"/>
            <w:shd w:val="clear" w:color="auto" w:fill="auto"/>
            <w:tcMar>
              <w:top w:w="-1" w:type="dxa"/>
              <w:left w:w="-1" w:type="dxa"/>
              <w:bottom w:w="-1" w:type="dxa"/>
              <w:right w:w="-1" w:type="dxa"/>
            </w:tcMar>
            <w:vAlign w:val="center"/>
          </w:tcPr>
          <w:p w14:paraId="5CE9F13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托盘天平</w:t>
            </w:r>
          </w:p>
        </w:tc>
        <w:tc>
          <w:tcPr>
            <w:tcW w:w="2736" w:type="pct"/>
            <w:shd w:val="clear" w:color="auto" w:fill="auto"/>
            <w:tcMar>
              <w:top w:w="-1" w:type="dxa"/>
              <w:left w:w="-1" w:type="dxa"/>
              <w:bottom w:w="-1" w:type="dxa"/>
              <w:right w:w="-1" w:type="dxa"/>
            </w:tcMar>
            <w:vAlign w:val="center"/>
          </w:tcPr>
          <w:p w14:paraId="1E7BF67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100g，0.1g</w:t>
            </w:r>
          </w:p>
        </w:tc>
        <w:tc>
          <w:tcPr>
            <w:tcW w:w="356" w:type="pct"/>
            <w:shd w:val="clear" w:color="auto" w:fill="auto"/>
            <w:tcMar>
              <w:top w:w="-1" w:type="dxa"/>
              <w:left w:w="-1" w:type="dxa"/>
              <w:bottom w:w="-1" w:type="dxa"/>
              <w:right w:w="-1" w:type="dxa"/>
            </w:tcMar>
            <w:vAlign w:val="center"/>
          </w:tcPr>
          <w:p w14:paraId="688BBE3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2EA9511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4991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2FBFF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32</w:t>
            </w:r>
          </w:p>
        </w:tc>
        <w:tc>
          <w:tcPr>
            <w:tcW w:w="1127" w:type="pct"/>
            <w:shd w:val="clear" w:color="auto" w:fill="auto"/>
            <w:tcMar>
              <w:top w:w="-1" w:type="dxa"/>
              <w:left w:w="-1" w:type="dxa"/>
              <w:bottom w:w="-1" w:type="dxa"/>
              <w:right w:w="-1" w:type="dxa"/>
            </w:tcMar>
            <w:vAlign w:val="center"/>
          </w:tcPr>
          <w:p w14:paraId="1884BDF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托盘天平</w:t>
            </w:r>
          </w:p>
        </w:tc>
        <w:tc>
          <w:tcPr>
            <w:tcW w:w="2736" w:type="pct"/>
            <w:shd w:val="clear" w:color="auto" w:fill="auto"/>
            <w:tcMar>
              <w:top w:w="-1" w:type="dxa"/>
              <w:left w:w="-1" w:type="dxa"/>
              <w:bottom w:w="-1" w:type="dxa"/>
              <w:right w:w="-1" w:type="dxa"/>
            </w:tcMar>
            <w:vAlign w:val="center"/>
          </w:tcPr>
          <w:p w14:paraId="313D10E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500g，0.5g</w:t>
            </w:r>
          </w:p>
        </w:tc>
        <w:tc>
          <w:tcPr>
            <w:tcW w:w="356" w:type="pct"/>
            <w:shd w:val="clear" w:color="auto" w:fill="auto"/>
            <w:tcMar>
              <w:top w:w="-1" w:type="dxa"/>
              <w:left w:w="-1" w:type="dxa"/>
              <w:bottom w:w="-1" w:type="dxa"/>
              <w:right w:w="-1" w:type="dxa"/>
            </w:tcMar>
            <w:vAlign w:val="center"/>
          </w:tcPr>
          <w:p w14:paraId="1541B1A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157BDE4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1F9F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88ED60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33</w:t>
            </w:r>
          </w:p>
        </w:tc>
        <w:tc>
          <w:tcPr>
            <w:tcW w:w="1127" w:type="pct"/>
            <w:shd w:val="clear" w:color="auto" w:fill="auto"/>
            <w:tcMar>
              <w:top w:w="-1" w:type="dxa"/>
              <w:left w:w="-1" w:type="dxa"/>
              <w:bottom w:w="-1" w:type="dxa"/>
              <w:right w:w="-1" w:type="dxa"/>
            </w:tcMar>
            <w:vAlign w:val="center"/>
          </w:tcPr>
          <w:p w14:paraId="0B1E7B7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电子天平</w:t>
            </w:r>
          </w:p>
        </w:tc>
        <w:tc>
          <w:tcPr>
            <w:tcW w:w="2736" w:type="pct"/>
            <w:shd w:val="clear" w:color="auto" w:fill="auto"/>
            <w:tcMar>
              <w:top w:w="-1" w:type="dxa"/>
              <w:left w:w="-1" w:type="dxa"/>
              <w:bottom w:w="-1" w:type="dxa"/>
              <w:right w:w="-1" w:type="dxa"/>
            </w:tcMar>
            <w:vAlign w:val="center"/>
          </w:tcPr>
          <w:p w14:paraId="7133CE8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100g，0.1g</w:t>
            </w:r>
          </w:p>
        </w:tc>
        <w:tc>
          <w:tcPr>
            <w:tcW w:w="356" w:type="pct"/>
            <w:shd w:val="clear" w:color="auto" w:fill="auto"/>
            <w:tcMar>
              <w:top w:w="-1" w:type="dxa"/>
              <w:left w:w="-1" w:type="dxa"/>
              <w:bottom w:w="-1" w:type="dxa"/>
              <w:right w:w="-1" w:type="dxa"/>
            </w:tcMar>
            <w:vAlign w:val="center"/>
          </w:tcPr>
          <w:p w14:paraId="576EC8F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408C18B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r>
      <w:tr w14:paraId="2E8D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53128C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34</w:t>
            </w:r>
          </w:p>
        </w:tc>
        <w:tc>
          <w:tcPr>
            <w:tcW w:w="1127" w:type="pct"/>
            <w:shd w:val="clear" w:color="auto" w:fill="auto"/>
            <w:tcMar>
              <w:top w:w="-1" w:type="dxa"/>
              <w:left w:w="-1" w:type="dxa"/>
              <w:bottom w:w="-1" w:type="dxa"/>
              <w:right w:w="-1" w:type="dxa"/>
            </w:tcMar>
            <w:vAlign w:val="center"/>
          </w:tcPr>
          <w:p w14:paraId="1F0CBA2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电子停表</w:t>
            </w:r>
          </w:p>
        </w:tc>
        <w:tc>
          <w:tcPr>
            <w:tcW w:w="2736" w:type="pct"/>
            <w:shd w:val="clear" w:color="auto" w:fill="auto"/>
            <w:tcMar>
              <w:top w:w="-1" w:type="dxa"/>
              <w:left w:w="-1" w:type="dxa"/>
              <w:bottom w:w="-1" w:type="dxa"/>
              <w:right w:w="-1" w:type="dxa"/>
            </w:tcMar>
            <w:vAlign w:val="center"/>
          </w:tcPr>
          <w:p w14:paraId="25C9A52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0.1s</w:t>
            </w:r>
          </w:p>
        </w:tc>
        <w:tc>
          <w:tcPr>
            <w:tcW w:w="356" w:type="pct"/>
            <w:shd w:val="clear" w:color="auto" w:fill="auto"/>
            <w:tcMar>
              <w:top w:w="-1" w:type="dxa"/>
              <w:left w:w="-1" w:type="dxa"/>
              <w:bottom w:w="-1" w:type="dxa"/>
              <w:right w:w="-1" w:type="dxa"/>
            </w:tcMar>
            <w:vAlign w:val="center"/>
          </w:tcPr>
          <w:p w14:paraId="507CF8C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只</w:t>
            </w:r>
          </w:p>
        </w:tc>
        <w:tc>
          <w:tcPr>
            <w:tcW w:w="414" w:type="pct"/>
            <w:shd w:val="clear" w:color="auto" w:fill="auto"/>
            <w:tcMar>
              <w:top w:w="-1" w:type="dxa"/>
              <w:left w:w="-1" w:type="dxa"/>
              <w:bottom w:w="-1" w:type="dxa"/>
              <w:right w:w="-1" w:type="dxa"/>
            </w:tcMar>
            <w:vAlign w:val="center"/>
          </w:tcPr>
          <w:p w14:paraId="3C85BE9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3661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DE5127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35</w:t>
            </w:r>
          </w:p>
        </w:tc>
        <w:tc>
          <w:tcPr>
            <w:tcW w:w="1127" w:type="pct"/>
            <w:shd w:val="clear" w:color="auto" w:fill="auto"/>
            <w:tcMar>
              <w:top w:w="-1" w:type="dxa"/>
              <w:left w:w="-1" w:type="dxa"/>
              <w:bottom w:w="-1" w:type="dxa"/>
              <w:right w:w="-1" w:type="dxa"/>
            </w:tcMar>
            <w:vAlign w:val="center"/>
          </w:tcPr>
          <w:p w14:paraId="14980A1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温度计</w:t>
            </w:r>
          </w:p>
        </w:tc>
        <w:tc>
          <w:tcPr>
            <w:tcW w:w="2736" w:type="pct"/>
            <w:shd w:val="clear" w:color="auto" w:fill="auto"/>
            <w:tcMar>
              <w:top w:w="-1" w:type="dxa"/>
              <w:left w:w="-1" w:type="dxa"/>
              <w:bottom w:w="-1" w:type="dxa"/>
              <w:right w:w="-1" w:type="dxa"/>
            </w:tcMar>
            <w:vAlign w:val="center"/>
          </w:tcPr>
          <w:p w14:paraId="781E432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红液，0℃～100℃</w:t>
            </w:r>
          </w:p>
        </w:tc>
        <w:tc>
          <w:tcPr>
            <w:tcW w:w="356" w:type="pct"/>
            <w:shd w:val="clear" w:color="auto" w:fill="auto"/>
            <w:tcMar>
              <w:top w:w="-1" w:type="dxa"/>
              <w:left w:w="-1" w:type="dxa"/>
              <w:bottom w:w="-1" w:type="dxa"/>
              <w:right w:w="-1" w:type="dxa"/>
            </w:tcMar>
            <w:vAlign w:val="center"/>
          </w:tcPr>
          <w:p w14:paraId="5A57CB5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5A2F955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4410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43E8A2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36</w:t>
            </w:r>
          </w:p>
        </w:tc>
        <w:tc>
          <w:tcPr>
            <w:tcW w:w="1127" w:type="pct"/>
            <w:shd w:val="clear" w:color="auto" w:fill="auto"/>
            <w:tcMar>
              <w:top w:w="-1" w:type="dxa"/>
              <w:left w:w="-1" w:type="dxa"/>
              <w:bottom w:w="-1" w:type="dxa"/>
              <w:right w:w="-1" w:type="dxa"/>
            </w:tcMar>
            <w:vAlign w:val="center"/>
          </w:tcPr>
          <w:p w14:paraId="2BD00AA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温度计</w:t>
            </w:r>
          </w:p>
        </w:tc>
        <w:tc>
          <w:tcPr>
            <w:tcW w:w="2736" w:type="pct"/>
            <w:shd w:val="clear" w:color="auto" w:fill="auto"/>
            <w:tcMar>
              <w:top w:w="-1" w:type="dxa"/>
              <w:left w:w="-1" w:type="dxa"/>
              <w:bottom w:w="-1" w:type="dxa"/>
              <w:right w:w="-1" w:type="dxa"/>
            </w:tcMar>
            <w:vAlign w:val="center"/>
          </w:tcPr>
          <w:p w14:paraId="5727386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水银，0℃～360℃</w:t>
            </w:r>
          </w:p>
        </w:tc>
        <w:tc>
          <w:tcPr>
            <w:tcW w:w="356" w:type="pct"/>
            <w:shd w:val="clear" w:color="auto" w:fill="auto"/>
            <w:tcMar>
              <w:top w:w="-1" w:type="dxa"/>
              <w:left w:w="-1" w:type="dxa"/>
              <w:bottom w:w="-1" w:type="dxa"/>
              <w:right w:w="-1" w:type="dxa"/>
            </w:tcMar>
            <w:vAlign w:val="center"/>
          </w:tcPr>
          <w:p w14:paraId="463E780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16B768C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55E9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63A5F1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37</w:t>
            </w:r>
          </w:p>
        </w:tc>
        <w:tc>
          <w:tcPr>
            <w:tcW w:w="1127" w:type="pct"/>
            <w:shd w:val="clear" w:color="auto" w:fill="auto"/>
            <w:tcMar>
              <w:top w:w="-1" w:type="dxa"/>
              <w:left w:w="-1" w:type="dxa"/>
              <w:bottom w:w="-1" w:type="dxa"/>
              <w:right w:w="-1" w:type="dxa"/>
            </w:tcMar>
            <w:vAlign w:val="center"/>
          </w:tcPr>
          <w:p w14:paraId="5B63835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数字测温计</w:t>
            </w:r>
          </w:p>
        </w:tc>
        <w:tc>
          <w:tcPr>
            <w:tcW w:w="2736" w:type="pct"/>
            <w:shd w:val="clear" w:color="auto" w:fill="auto"/>
            <w:tcMar>
              <w:top w:w="-1" w:type="dxa"/>
              <w:left w:w="-1" w:type="dxa"/>
              <w:bottom w:w="-1" w:type="dxa"/>
              <w:right w:w="-1" w:type="dxa"/>
            </w:tcMar>
            <w:vAlign w:val="center"/>
          </w:tcPr>
          <w:p w14:paraId="1DB946D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-30℃～+200℃</w:t>
            </w:r>
          </w:p>
        </w:tc>
        <w:tc>
          <w:tcPr>
            <w:tcW w:w="356" w:type="pct"/>
            <w:shd w:val="clear" w:color="auto" w:fill="auto"/>
            <w:tcMar>
              <w:top w:w="-1" w:type="dxa"/>
              <w:left w:w="-1" w:type="dxa"/>
              <w:bottom w:w="-1" w:type="dxa"/>
              <w:right w:w="-1" w:type="dxa"/>
            </w:tcMar>
            <w:vAlign w:val="center"/>
          </w:tcPr>
          <w:p w14:paraId="6256946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04EC537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7A8C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09D406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38</w:t>
            </w:r>
          </w:p>
        </w:tc>
        <w:tc>
          <w:tcPr>
            <w:tcW w:w="1127" w:type="pct"/>
            <w:shd w:val="clear" w:color="auto" w:fill="auto"/>
            <w:tcMar>
              <w:top w:w="-1" w:type="dxa"/>
              <w:left w:w="-1" w:type="dxa"/>
              <w:bottom w:w="-1" w:type="dxa"/>
              <w:right w:w="-1" w:type="dxa"/>
            </w:tcMar>
            <w:vAlign w:val="center"/>
          </w:tcPr>
          <w:p w14:paraId="3046A8F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多用电表</w:t>
            </w:r>
          </w:p>
        </w:tc>
        <w:tc>
          <w:tcPr>
            <w:tcW w:w="2736" w:type="pct"/>
            <w:shd w:val="clear" w:color="auto" w:fill="auto"/>
            <w:tcMar>
              <w:top w:w="-1" w:type="dxa"/>
              <w:left w:w="-1" w:type="dxa"/>
              <w:bottom w:w="-1" w:type="dxa"/>
              <w:right w:w="-1" w:type="dxa"/>
            </w:tcMar>
            <w:vAlign w:val="center"/>
          </w:tcPr>
          <w:p w14:paraId="1D4422C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指针式，不低于2.5级</w:t>
            </w:r>
          </w:p>
        </w:tc>
        <w:tc>
          <w:tcPr>
            <w:tcW w:w="356" w:type="pct"/>
            <w:shd w:val="clear" w:color="auto" w:fill="auto"/>
            <w:tcMar>
              <w:top w:w="-1" w:type="dxa"/>
              <w:left w:w="-1" w:type="dxa"/>
              <w:bottom w:w="-1" w:type="dxa"/>
              <w:right w:w="-1" w:type="dxa"/>
            </w:tcMar>
            <w:vAlign w:val="center"/>
          </w:tcPr>
          <w:p w14:paraId="3F8AED1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6AD8B7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791F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C76EDB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39</w:t>
            </w:r>
          </w:p>
        </w:tc>
        <w:tc>
          <w:tcPr>
            <w:tcW w:w="1127" w:type="pct"/>
            <w:shd w:val="clear" w:color="auto" w:fill="auto"/>
            <w:tcMar>
              <w:top w:w="-1" w:type="dxa"/>
              <w:left w:w="-1" w:type="dxa"/>
              <w:bottom w:w="-1" w:type="dxa"/>
              <w:right w:w="-1" w:type="dxa"/>
            </w:tcMar>
            <w:vAlign w:val="center"/>
          </w:tcPr>
          <w:p w14:paraId="4E5EF9A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演示电流电压表</w:t>
            </w:r>
          </w:p>
        </w:tc>
        <w:tc>
          <w:tcPr>
            <w:tcW w:w="2736" w:type="pct"/>
            <w:shd w:val="clear" w:color="auto" w:fill="auto"/>
            <w:tcMar>
              <w:top w:w="-1" w:type="dxa"/>
              <w:left w:w="-1" w:type="dxa"/>
              <w:bottom w:w="-1" w:type="dxa"/>
              <w:right w:w="-1" w:type="dxa"/>
            </w:tcMar>
            <w:vAlign w:val="center"/>
          </w:tcPr>
          <w:p w14:paraId="4CB4019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2.5级</w:t>
            </w:r>
          </w:p>
        </w:tc>
        <w:tc>
          <w:tcPr>
            <w:tcW w:w="356" w:type="pct"/>
            <w:shd w:val="clear" w:color="auto" w:fill="auto"/>
            <w:tcMar>
              <w:top w:w="-1" w:type="dxa"/>
              <w:left w:w="-1" w:type="dxa"/>
              <w:bottom w:w="-1" w:type="dxa"/>
              <w:right w:w="-1" w:type="dxa"/>
            </w:tcMar>
            <w:vAlign w:val="center"/>
          </w:tcPr>
          <w:p w14:paraId="4F5D8B3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569FECF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4ECD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DB0AFA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40</w:t>
            </w:r>
          </w:p>
        </w:tc>
        <w:tc>
          <w:tcPr>
            <w:tcW w:w="1127" w:type="pct"/>
            <w:shd w:val="clear" w:color="auto" w:fill="auto"/>
            <w:tcMar>
              <w:top w:w="-1" w:type="dxa"/>
              <w:left w:w="-1" w:type="dxa"/>
              <w:bottom w:w="-1" w:type="dxa"/>
              <w:right w:w="-1" w:type="dxa"/>
            </w:tcMar>
            <w:vAlign w:val="center"/>
          </w:tcPr>
          <w:p w14:paraId="3FB1F2C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密度计</w:t>
            </w:r>
          </w:p>
        </w:tc>
        <w:tc>
          <w:tcPr>
            <w:tcW w:w="2736" w:type="pct"/>
            <w:shd w:val="clear" w:color="auto" w:fill="auto"/>
            <w:tcMar>
              <w:top w:w="-1" w:type="dxa"/>
              <w:left w:w="-1" w:type="dxa"/>
              <w:bottom w:w="-1" w:type="dxa"/>
              <w:right w:w="-1" w:type="dxa"/>
            </w:tcMar>
            <w:vAlign w:val="center"/>
          </w:tcPr>
          <w:p w14:paraId="710B9F78">
            <w:pPr>
              <w:widowControl/>
              <w:snapToGrid w:val="0"/>
              <w:jc w:val="center"/>
              <w:textAlignment w:val="center"/>
              <w:rPr>
                <w:rFonts w:hint="eastAsia" w:ascii="仿宋" w:hAnsi="仿宋" w:eastAsia="仿宋" w:cs="仿宋"/>
                <w:color w:val="auto"/>
                <w:sz w:val="21"/>
                <w:szCs w:val="21"/>
                <w:highlight w:val="none"/>
              </w:rPr>
            </w:pPr>
            <w:r>
              <w:rPr>
                <w:rStyle w:val="9"/>
                <w:rFonts w:hint="eastAsia" w:ascii="仿宋" w:hAnsi="仿宋" w:eastAsia="仿宋" w:cs="仿宋"/>
                <w:color w:val="auto"/>
                <w:sz w:val="21"/>
                <w:szCs w:val="21"/>
                <w:highlight w:val="none"/>
                <w:lang w:bidi="ar"/>
              </w:rPr>
              <w:t>密度＞1 g/cm</w:t>
            </w:r>
            <w:r>
              <w:rPr>
                <w:rStyle w:val="13"/>
                <w:rFonts w:hint="eastAsia" w:ascii="仿宋" w:hAnsi="仿宋" w:eastAsia="仿宋" w:cs="仿宋"/>
                <w:color w:val="auto"/>
                <w:sz w:val="21"/>
                <w:szCs w:val="21"/>
                <w:highlight w:val="none"/>
                <w:lang w:bidi="ar"/>
              </w:rPr>
              <w:t>3</w:t>
            </w:r>
          </w:p>
        </w:tc>
        <w:tc>
          <w:tcPr>
            <w:tcW w:w="356" w:type="pct"/>
            <w:shd w:val="clear" w:color="auto" w:fill="auto"/>
            <w:tcMar>
              <w:top w:w="-1" w:type="dxa"/>
              <w:left w:w="-1" w:type="dxa"/>
              <w:bottom w:w="-1" w:type="dxa"/>
              <w:right w:w="-1" w:type="dxa"/>
            </w:tcMar>
            <w:vAlign w:val="center"/>
          </w:tcPr>
          <w:p w14:paraId="56082EF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29649D7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40CA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048836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41</w:t>
            </w:r>
          </w:p>
        </w:tc>
        <w:tc>
          <w:tcPr>
            <w:tcW w:w="1127" w:type="pct"/>
            <w:shd w:val="clear" w:color="auto" w:fill="auto"/>
            <w:tcMar>
              <w:top w:w="-1" w:type="dxa"/>
              <w:left w:w="-1" w:type="dxa"/>
              <w:bottom w:w="-1" w:type="dxa"/>
              <w:right w:w="-1" w:type="dxa"/>
            </w:tcMar>
            <w:vAlign w:val="center"/>
          </w:tcPr>
          <w:p w14:paraId="0695433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密度计</w:t>
            </w:r>
          </w:p>
        </w:tc>
        <w:tc>
          <w:tcPr>
            <w:tcW w:w="2736" w:type="pct"/>
            <w:shd w:val="clear" w:color="auto" w:fill="auto"/>
            <w:tcMar>
              <w:top w:w="-1" w:type="dxa"/>
              <w:left w:w="-1" w:type="dxa"/>
              <w:bottom w:w="-1" w:type="dxa"/>
              <w:right w:w="-1" w:type="dxa"/>
            </w:tcMar>
            <w:vAlign w:val="center"/>
          </w:tcPr>
          <w:p w14:paraId="043861DF">
            <w:pPr>
              <w:widowControl/>
              <w:snapToGrid w:val="0"/>
              <w:jc w:val="center"/>
              <w:textAlignment w:val="center"/>
              <w:rPr>
                <w:rFonts w:hint="eastAsia" w:ascii="仿宋" w:hAnsi="仿宋" w:eastAsia="仿宋" w:cs="仿宋"/>
                <w:color w:val="auto"/>
                <w:sz w:val="21"/>
                <w:szCs w:val="21"/>
                <w:highlight w:val="none"/>
              </w:rPr>
            </w:pPr>
            <w:r>
              <w:rPr>
                <w:rStyle w:val="9"/>
                <w:rFonts w:hint="eastAsia" w:ascii="仿宋" w:hAnsi="仿宋" w:eastAsia="仿宋" w:cs="仿宋"/>
                <w:color w:val="auto"/>
                <w:sz w:val="21"/>
                <w:szCs w:val="21"/>
                <w:highlight w:val="none"/>
                <w:lang w:bidi="ar"/>
              </w:rPr>
              <w:t>密度＜1 g/cm</w:t>
            </w:r>
            <w:r>
              <w:rPr>
                <w:rStyle w:val="13"/>
                <w:rFonts w:hint="eastAsia" w:ascii="仿宋" w:hAnsi="仿宋" w:eastAsia="仿宋" w:cs="仿宋"/>
                <w:color w:val="auto"/>
                <w:sz w:val="21"/>
                <w:szCs w:val="21"/>
                <w:highlight w:val="none"/>
                <w:lang w:bidi="ar"/>
              </w:rPr>
              <w:t>3</w:t>
            </w:r>
          </w:p>
        </w:tc>
        <w:tc>
          <w:tcPr>
            <w:tcW w:w="356" w:type="pct"/>
            <w:shd w:val="clear" w:color="auto" w:fill="auto"/>
            <w:tcMar>
              <w:top w:w="-1" w:type="dxa"/>
              <w:left w:w="-1" w:type="dxa"/>
              <w:bottom w:w="-1" w:type="dxa"/>
              <w:right w:w="-1" w:type="dxa"/>
            </w:tcMar>
            <w:vAlign w:val="center"/>
          </w:tcPr>
          <w:p w14:paraId="065AAEE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35C7E7C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65D1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B1E939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42</w:t>
            </w:r>
          </w:p>
        </w:tc>
        <w:tc>
          <w:tcPr>
            <w:tcW w:w="1127" w:type="pct"/>
            <w:shd w:val="clear" w:color="auto" w:fill="auto"/>
            <w:tcMar>
              <w:top w:w="-1" w:type="dxa"/>
              <w:left w:w="-1" w:type="dxa"/>
              <w:bottom w:w="-1" w:type="dxa"/>
              <w:right w:w="-1" w:type="dxa"/>
            </w:tcMar>
            <w:vAlign w:val="center"/>
          </w:tcPr>
          <w:p w14:paraId="486F3C2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酸度计(pH计)</w:t>
            </w:r>
          </w:p>
        </w:tc>
        <w:tc>
          <w:tcPr>
            <w:tcW w:w="2736" w:type="pct"/>
            <w:shd w:val="clear" w:color="auto" w:fill="auto"/>
            <w:tcMar>
              <w:top w:w="-1" w:type="dxa"/>
              <w:left w:w="-1" w:type="dxa"/>
              <w:bottom w:w="-1" w:type="dxa"/>
              <w:right w:w="-1" w:type="dxa"/>
            </w:tcMar>
            <w:vAlign w:val="center"/>
          </w:tcPr>
          <w:p w14:paraId="490DA85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测量范围：pH 0～14，分辨率：0.1</w:t>
            </w:r>
          </w:p>
        </w:tc>
        <w:tc>
          <w:tcPr>
            <w:tcW w:w="356" w:type="pct"/>
            <w:shd w:val="clear" w:color="auto" w:fill="auto"/>
            <w:tcMar>
              <w:top w:w="-1" w:type="dxa"/>
              <w:left w:w="-1" w:type="dxa"/>
              <w:bottom w:w="-1" w:type="dxa"/>
              <w:right w:w="-1" w:type="dxa"/>
            </w:tcMar>
            <w:vAlign w:val="center"/>
          </w:tcPr>
          <w:p w14:paraId="70A02CC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22F36C4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4FDE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D09DC2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43</w:t>
            </w:r>
          </w:p>
        </w:tc>
        <w:tc>
          <w:tcPr>
            <w:tcW w:w="1127" w:type="pct"/>
            <w:shd w:val="clear" w:color="auto" w:fill="auto"/>
            <w:tcMar>
              <w:top w:w="-1" w:type="dxa"/>
              <w:left w:w="-1" w:type="dxa"/>
              <w:bottom w:w="-1" w:type="dxa"/>
              <w:right w:w="-1" w:type="dxa"/>
            </w:tcMar>
            <w:vAlign w:val="center"/>
          </w:tcPr>
          <w:p w14:paraId="5443FD6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原电池实验器</w:t>
            </w:r>
          </w:p>
        </w:tc>
        <w:tc>
          <w:tcPr>
            <w:tcW w:w="2736" w:type="pct"/>
            <w:shd w:val="clear" w:color="auto" w:fill="auto"/>
            <w:tcMar>
              <w:top w:w="-1" w:type="dxa"/>
              <w:left w:w="-1" w:type="dxa"/>
              <w:bottom w:w="-1" w:type="dxa"/>
              <w:right w:w="-1" w:type="dxa"/>
            </w:tcMar>
            <w:vAlign w:val="center"/>
          </w:tcPr>
          <w:p w14:paraId="765748B5">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1A87C5B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2CBEF2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4DAF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D192CA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44</w:t>
            </w:r>
          </w:p>
        </w:tc>
        <w:tc>
          <w:tcPr>
            <w:tcW w:w="1127" w:type="pct"/>
            <w:shd w:val="clear" w:color="auto" w:fill="auto"/>
            <w:tcMar>
              <w:top w:w="-1" w:type="dxa"/>
              <w:left w:w="-1" w:type="dxa"/>
              <w:bottom w:w="-1" w:type="dxa"/>
              <w:right w:w="-1" w:type="dxa"/>
            </w:tcMar>
            <w:vAlign w:val="center"/>
          </w:tcPr>
          <w:p w14:paraId="3A3316F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贮气装置</w:t>
            </w:r>
          </w:p>
        </w:tc>
        <w:tc>
          <w:tcPr>
            <w:tcW w:w="2736" w:type="pct"/>
            <w:shd w:val="clear" w:color="auto" w:fill="auto"/>
            <w:tcMar>
              <w:top w:w="-1" w:type="dxa"/>
              <w:left w:w="-1" w:type="dxa"/>
              <w:bottom w:w="-1" w:type="dxa"/>
              <w:right w:w="-1" w:type="dxa"/>
            </w:tcMar>
            <w:vAlign w:val="center"/>
          </w:tcPr>
          <w:p w14:paraId="734AFD2A">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618E084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3CFEDAD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0A84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61F8E7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45</w:t>
            </w:r>
          </w:p>
        </w:tc>
        <w:tc>
          <w:tcPr>
            <w:tcW w:w="1127" w:type="pct"/>
            <w:shd w:val="clear" w:color="auto" w:fill="auto"/>
            <w:tcMar>
              <w:top w:w="-1" w:type="dxa"/>
              <w:left w:w="-1" w:type="dxa"/>
              <w:bottom w:w="-1" w:type="dxa"/>
              <w:right w:w="-1" w:type="dxa"/>
            </w:tcMar>
            <w:vAlign w:val="center"/>
          </w:tcPr>
          <w:p w14:paraId="5C36397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溶液导电演示器</w:t>
            </w:r>
          </w:p>
        </w:tc>
        <w:tc>
          <w:tcPr>
            <w:tcW w:w="2736" w:type="pct"/>
            <w:shd w:val="clear" w:color="auto" w:fill="auto"/>
            <w:tcMar>
              <w:top w:w="-1" w:type="dxa"/>
              <w:left w:w="-1" w:type="dxa"/>
              <w:bottom w:w="-1" w:type="dxa"/>
              <w:right w:w="-1" w:type="dxa"/>
            </w:tcMar>
            <w:vAlign w:val="center"/>
          </w:tcPr>
          <w:p w14:paraId="11404A47">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20175ED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2CABC9F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0773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936EBA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46</w:t>
            </w:r>
          </w:p>
        </w:tc>
        <w:tc>
          <w:tcPr>
            <w:tcW w:w="1127" w:type="pct"/>
            <w:shd w:val="clear" w:color="auto" w:fill="auto"/>
            <w:tcMar>
              <w:top w:w="-1" w:type="dxa"/>
              <w:left w:w="-1" w:type="dxa"/>
              <w:bottom w:w="-1" w:type="dxa"/>
              <w:right w:w="-1" w:type="dxa"/>
            </w:tcMar>
            <w:vAlign w:val="center"/>
          </w:tcPr>
          <w:p w14:paraId="27287A8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微型溶液导电实验器</w:t>
            </w:r>
          </w:p>
        </w:tc>
        <w:tc>
          <w:tcPr>
            <w:tcW w:w="2736" w:type="pct"/>
            <w:shd w:val="clear" w:color="auto" w:fill="auto"/>
            <w:tcMar>
              <w:top w:w="-1" w:type="dxa"/>
              <w:left w:w="-1" w:type="dxa"/>
              <w:bottom w:w="-1" w:type="dxa"/>
              <w:right w:w="-1" w:type="dxa"/>
            </w:tcMar>
            <w:vAlign w:val="center"/>
          </w:tcPr>
          <w:p w14:paraId="10A828F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金属电极，笔式，所需溶液不超过3mL</w:t>
            </w:r>
          </w:p>
        </w:tc>
        <w:tc>
          <w:tcPr>
            <w:tcW w:w="356" w:type="pct"/>
            <w:shd w:val="clear" w:color="auto" w:fill="auto"/>
            <w:tcMar>
              <w:top w:w="-1" w:type="dxa"/>
              <w:left w:w="-1" w:type="dxa"/>
              <w:bottom w:w="-1" w:type="dxa"/>
              <w:right w:w="-1" w:type="dxa"/>
            </w:tcMar>
            <w:vAlign w:val="center"/>
          </w:tcPr>
          <w:p w14:paraId="297B832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3A91C39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77EA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F9334A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47</w:t>
            </w:r>
          </w:p>
        </w:tc>
        <w:tc>
          <w:tcPr>
            <w:tcW w:w="1127" w:type="pct"/>
            <w:shd w:val="clear" w:color="auto" w:fill="auto"/>
            <w:tcMar>
              <w:top w:w="-1" w:type="dxa"/>
              <w:left w:w="-1" w:type="dxa"/>
              <w:bottom w:w="-1" w:type="dxa"/>
              <w:right w:w="-1" w:type="dxa"/>
            </w:tcMar>
            <w:vAlign w:val="center"/>
          </w:tcPr>
          <w:p w14:paraId="183A903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中和热测定仪</w:t>
            </w:r>
          </w:p>
        </w:tc>
        <w:tc>
          <w:tcPr>
            <w:tcW w:w="2736" w:type="pct"/>
            <w:shd w:val="clear" w:color="auto" w:fill="auto"/>
            <w:tcMar>
              <w:top w:w="-1" w:type="dxa"/>
              <w:left w:w="-1" w:type="dxa"/>
              <w:bottom w:w="-1" w:type="dxa"/>
              <w:right w:w="-1" w:type="dxa"/>
            </w:tcMar>
            <w:vAlign w:val="center"/>
          </w:tcPr>
          <w:p w14:paraId="16873FA7">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491554C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7B3776B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691B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D033CB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48</w:t>
            </w:r>
          </w:p>
        </w:tc>
        <w:tc>
          <w:tcPr>
            <w:tcW w:w="1127" w:type="pct"/>
            <w:shd w:val="clear" w:color="auto" w:fill="auto"/>
            <w:tcMar>
              <w:top w:w="-1" w:type="dxa"/>
              <w:left w:w="-1" w:type="dxa"/>
              <w:bottom w:w="-1" w:type="dxa"/>
              <w:right w:w="-1" w:type="dxa"/>
            </w:tcMar>
            <w:vAlign w:val="center"/>
          </w:tcPr>
          <w:p w14:paraId="473E0C9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化学实验废液处理装置</w:t>
            </w:r>
          </w:p>
        </w:tc>
        <w:tc>
          <w:tcPr>
            <w:tcW w:w="2736" w:type="pct"/>
            <w:shd w:val="clear" w:color="auto" w:fill="auto"/>
            <w:tcMar>
              <w:top w:w="-1" w:type="dxa"/>
              <w:left w:w="-1" w:type="dxa"/>
              <w:bottom w:w="-1" w:type="dxa"/>
              <w:right w:w="-1" w:type="dxa"/>
            </w:tcMar>
            <w:vAlign w:val="center"/>
          </w:tcPr>
          <w:p w14:paraId="58946B5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不小于20升/次，无极变速双搅拌，附循环泵</w:t>
            </w:r>
          </w:p>
        </w:tc>
        <w:tc>
          <w:tcPr>
            <w:tcW w:w="356" w:type="pct"/>
            <w:shd w:val="clear" w:color="auto" w:fill="auto"/>
            <w:tcMar>
              <w:top w:w="-1" w:type="dxa"/>
              <w:left w:w="-1" w:type="dxa"/>
              <w:bottom w:w="-1" w:type="dxa"/>
              <w:right w:w="-1" w:type="dxa"/>
            </w:tcMar>
            <w:vAlign w:val="center"/>
          </w:tcPr>
          <w:p w14:paraId="58616F3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6515533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7A43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54E944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49</w:t>
            </w:r>
          </w:p>
        </w:tc>
        <w:tc>
          <w:tcPr>
            <w:tcW w:w="1127" w:type="pct"/>
            <w:shd w:val="clear" w:color="auto" w:fill="auto"/>
            <w:tcMar>
              <w:top w:w="-1" w:type="dxa"/>
              <w:left w:w="-1" w:type="dxa"/>
              <w:bottom w:w="-1" w:type="dxa"/>
              <w:right w:w="-1" w:type="dxa"/>
            </w:tcMar>
            <w:vAlign w:val="center"/>
          </w:tcPr>
          <w:p w14:paraId="73A604B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气体实验微型装置</w:t>
            </w:r>
          </w:p>
        </w:tc>
        <w:tc>
          <w:tcPr>
            <w:tcW w:w="2736" w:type="pct"/>
            <w:shd w:val="clear" w:color="auto" w:fill="auto"/>
            <w:tcMar>
              <w:top w:w="-1" w:type="dxa"/>
              <w:left w:w="-1" w:type="dxa"/>
              <w:bottom w:w="-1" w:type="dxa"/>
              <w:right w:w="-1" w:type="dxa"/>
            </w:tcMar>
            <w:vAlign w:val="center"/>
          </w:tcPr>
          <w:p w14:paraId="69E8E15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以微型玻璃仪器为主,能完成氧气、氢气、二氧化碳、一氧化碳、氯气、氨气、二氧化硫、硫化氢、一氧化氮、二氧化氮等十几种气体的制备和性质实验,反应容器一般不超过30mL</w:t>
            </w:r>
          </w:p>
        </w:tc>
        <w:tc>
          <w:tcPr>
            <w:tcW w:w="356" w:type="pct"/>
            <w:shd w:val="clear" w:color="auto" w:fill="auto"/>
            <w:tcMar>
              <w:top w:w="-1" w:type="dxa"/>
              <w:left w:w="-1" w:type="dxa"/>
              <w:bottom w:w="-1" w:type="dxa"/>
              <w:right w:w="-1" w:type="dxa"/>
            </w:tcMar>
            <w:vAlign w:val="center"/>
          </w:tcPr>
          <w:p w14:paraId="70C6A1C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5B379F1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5932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113976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w:t>
            </w:r>
          </w:p>
        </w:tc>
        <w:tc>
          <w:tcPr>
            <w:tcW w:w="1127" w:type="pct"/>
            <w:shd w:val="clear" w:color="auto" w:fill="auto"/>
            <w:tcMar>
              <w:top w:w="-1" w:type="dxa"/>
              <w:left w:w="-1" w:type="dxa"/>
              <w:bottom w:w="-1" w:type="dxa"/>
              <w:right w:w="-1" w:type="dxa"/>
            </w:tcMar>
            <w:vAlign w:val="center"/>
          </w:tcPr>
          <w:p w14:paraId="09FE66A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氢燃料电池演示器</w:t>
            </w:r>
          </w:p>
        </w:tc>
        <w:tc>
          <w:tcPr>
            <w:tcW w:w="2736" w:type="pct"/>
            <w:shd w:val="clear" w:color="auto" w:fill="auto"/>
            <w:tcMar>
              <w:top w:w="-1" w:type="dxa"/>
              <w:left w:w="-1" w:type="dxa"/>
              <w:bottom w:w="-1" w:type="dxa"/>
              <w:right w:w="-1" w:type="dxa"/>
            </w:tcMar>
            <w:vAlign w:val="center"/>
          </w:tcPr>
          <w:p w14:paraId="4BED939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两个质子交换膜电极，膜电极不小于33mm×33mm</w:t>
            </w:r>
          </w:p>
        </w:tc>
        <w:tc>
          <w:tcPr>
            <w:tcW w:w="356" w:type="pct"/>
            <w:shd w:val="clear" w:color="auto" w:fill="auto"/>
            <w:tcMar>
              <w:top w:w="-1" w:type="dxa"/>
              <w:left w:w="-1" w:type="dxa"/>
              <w:bottom w:w="-1" w:type="dxa"/>
              <w:right w:w="-1" w:type="dxa"/>
            </w:tcMar>
            <w:vAlign w:val="center"/>
          </w:tcPr>
          <w:p w14:paraId="1CF7249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168E5CF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3F9B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7A55D9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51</w:t>
            </w:r>
          </w:p>
        </w:tc>
        <w:tc>
          <w:tcPr>
            <w:tcW w:w="1127" w:type="pct"/>
            <w:shd w:val="clear" w:color="auto" w:fill="auto"/>
            <w:tcMar>
              <w:top w:w="-1" w:type="dxa"/>
              <w:left w:w="-1" w:type="dxa"/>
              <w:bottom w:w="-1" w:type="dxa"/>
              <w:right w:w="-1" w:type="dxa"/>
            </w:tcMar>
            <w:vAlign w:val="center"/>
          </w:tcPr>
          <w:p w14:paraId="40485CB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氢燃料电池实验器</w:t>
            </w:r>
          </w:p>
        </w:tc>
        <w:tc>
          <w:tcPr>
            <w:tcW w:w="2736" w:type="pct"/>
            <w:shd w:val="clear" w:color="auto" w:fill="auto"/>
            <w:tcMar>
              <w:top w:w="-1" w:type="dxa"/>
              <w:left w:w="-1" w:type="dxa"/>
              <w:bottom w:w="-1" w:type="dxa"/>
              <w:right w:w="-1" w:type="dxa"/>
            </w:tcMar>
            <w:vAlign w:val="center"/>
          </w:tcPr>
          <w:p w14:paraId="7D93AC2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一个质子交换膜电极，膜电极不小于15mm×15mm，带电流、电压表</w:t>
            </w:r>
          </w:p>
        </w:tc>
        <w:tc>
          <w:tcPr>
            <w:tcW w:w="356" w:type="pct"/>
            <w:shd w:val="clear" w:color="auto" w:fill="auto"/>
            <w:tcMar>
              <w:top w:w="-1" w:type="dxa"/>
              <w:left w:w="-1" w:type="dxa"/>
              <w:bottom w:w="-1" w:type="dxa"/>
              <w:right w:w="-1" w:type="dxa"/>
            </w:tcMar>
            <w:vAlign w:val="center"/>
          </w:tcPr>
          <w:p w14:paraId="20CA9E9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1DB00F8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177E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C80644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52</w:t>
            </w:r>
          </w:p>
        </w:tc>
        <w:tc>
          <w:tcPr>
            <w:tcW w:w="1127" w:type="pct"/>
            <w:shd w:val="clear" w:color="auto" w:fill="auto"/>
            <w:tcMar>
              <w:top w:w="-1" w:type="dxa"/>
              <w:left w:w="-1" w:type="dxa"/>
              <w:bottom w:w="-1" w:type="dxa"/>
              <w:right w:w="-1" w:type="dxa"/>
            </w:tcMar>
            <w:vAlign w:val="center"/>
          </w:tcPr>
          <w:p w14:paraId="461F19C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电解槽演示器</w:t>
            </w:r>
          </w:p>
        </w:tc>
        <w:tc>
          <w:tcPr>
            <w:tcW w:w="2736" w:type="pct"/>
            <w:shd w:val="clear" w:color="auto" w:fill="auto"/>
            <w:tcMar>
              <w:top w:w="-1" w:type="dxa"/>
              <w:left w:w="-1" w:type="dxa"/>
              <w:bottom w:w="-1" w:type="dxa"/>
              <w:right w:w="-1" w:type="dxa"/>
            </w:tcMar>
            <w:vAlign w:val="center"/>
          </w:tcPr>
          <w:p w14:paraId="61F97CE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离子交换膜</w:t>
            </w:r>
          </w:p>
        </w:tc>
        <w:tc>
          <w:tcPr>
            <w:tcW w:w="356" w:type="pct"/>
            <w:shd w:val="clear" w:color="auto" w:fill="auto"/>
            <w:tcMar>
              <w:top w:w="-1" w:type="dxa"/>
              <w:left w:w="-1" w:type="dxa"/>
              <w:bottom w:w="-1" w:type="dxa"/>
              <w:right w:w="-1" w:type="dxa"/>
            </w:tcMar>
            <w:vAlign w:val="center"/>
          </w:tcPr>
          <w:p w14:paraId="014A1ED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3DA8B2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6AF7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96F3CF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53</w:t>
            </w:r>
          </w:p>
        </w:tc>
        <w:tc>
          <w:tcPr>
            <w:tcW w:w="1127" w:type="pct"/>
            <w:shd w:val="clear" w:color="auto" w:fill="auto"/>
            <w:tcMar>
              <w:top w:w="-1" w:type="dxa"/>
              <w:left w:w="-1" w:type="dxa"/>
              <w:bottom w:w="-1" w:type="dxa"/>
              <w:right w:w="-1" w:type="dxa"/>
            </w:tcMar>
            <w:vAlign w:val="center"/>
          </w:tcPr>
          <w:p w14:paraId="7BD2B75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电泳演示器</w:t>
            </w:r>
          </w:p>
        </w:tc>
        <w:tc>
          <w:tcPr>
            <w:tcW w:w="2736" w:type="pct"/>
            <w:shd w:val="clear" w:color="auto" w:fill="auto"/>
            <w:tcMar>
              <w:top w:w="-1" w:type="dxa"/>
              <w:left w:w="-1" w:type="dxa"/>
              <w:bottom w:w="-1" w:type="dxa"/>
              <w:right w:w="-1" w:type="dxa"/>
            </w:tcMar>
            <w:vAlign w:val="center"/>
          </w:tcPr>
          <w:p w14:paraId="23A5BDEB">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51D5C9A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5BF6AED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6625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3016E2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54</w:t>
            </w:r>
          </w:p>
        </w:tc>
        <w:tc>
          <w:tcPr>
            <w:tcW w:w="1127" w:type="pct"/>
            <w:shd w:val="clear" w:color="auto" w:fill="auto"/>
            <w:tcMar>
              <w:top w:w="-1" w:type="dxa"/>
              <w:left w:w="-1" w:type="dxa"/>
              <w:bottom w:w="-1" w:type="dxa"/>
              <w:right w:w="-1" w:type="dxa"/>
            </w:tcMar>
            <w:vAlign w:val="center"/>
          </w:tcPr>
          <w:p w14:paraId="6BD18B5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放电反应实验仪</w:t>
            </w:r>
          </w:p>
        </w:tc>
        <w:tc>
          <w:tcPr>
            <w:tcW w:w="2736" w:type="pct"/>
            <w:shd w:val="clear" w:color="auto" w:fill="auto"/>
            <w:tcMar>
              <w:top w:w="-1" w:type="dxa"/>
              <w:left w:w="-1" w:type="dxa"/>
              <w:bottom w:w="-1" w:type="dxa"/>
              <w:right w:w="-1" w:type="dxa"/>
            </w:tcMar>
            <w:vAlign w:val="center"/>
          </w:tcPr>
          <w:p w14:paraId="73216E0E">
            <w:pPr>
              <w:widowControl/>
              <w:snapToGrid w:val="0"/>
              <w:jc w:val="center"/>
              <w:textAlignment w:val="bottom"/>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通电两分钟之内即有氮气与氧气反应的现象，消耗功率不大于30W</w:t>
            </w:r>
          </w:p>
        </w:tc>
        <w:tc>
          <w:tcPr>
            <w:tcW w:w="356" w:type="pct"/>
            <w:shd w:val="clear" w:color="auto" w:fill="auto"/>
            <w:tcMar>
              <w:top w:w="-1" w:type="dxa"/>
              <w:left w:w="-1" w:type="dxa"/>
              <w:bottom w:w="-1" w:type="dxa"/>
              <w:right w:w="-1" w:type="dxa"/>
            </w:tcMar>
            <w:vAlign w:val="center"/>
          </w:tcPr>
          <w:p w14:paraId="6A5A21E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1F7EAB6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3F68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9BA0FC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55</w:t>
            </w:r>
          </w:p>
        </w:tc>
        <w:tc>
          <w:tcPr>
            <w:tcW w:w="1127" w:type="pct"/>
            <w:shd w:val="clear" w:color="auto" w:fill="auto"/>
            <w:tcMar>
              <w:top w:w="-1" w:type="dxa"/>
              <w:left w:w="-1" w:type="dxa"/>
              <w:bottom w:w="-1" w:type="dxa"/>
              <w:right w:w="-1" w:type="dxa"/>
            </w:tcMar>
            <w:vAlign w:val="center"/>
          </w:tcPr>
          <w:p w14:paraId="5CA7E01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光化学实验演示器</w:t>
            </w:r>
          </w:p>
        </w:tc>
        <w:tc>
          <w:tcPr>
            <w:tcW w:w="2736" w:type="pct"/>
            <w:shd w:val="clear" w:color="auto" w:fill="auto"/>
            <w:tcMar>
              <w:top w:w="-1" w:type="dxa"/>
              <w:left w:w="-1" w:type="dxa"/>
              <w:bottom w:w="-1" w:type="dxa"/>
              <w:right w:w="-1" w:type="dxa"/>
            </w:tcMar>
            <w:vAlign w:val="center"/>
          </w:tcPr>
          <w:p w14:paraId="0E50A3B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能演示甲烷与氯气的反应</w:t>
            </w:r>
          </w:p>
        </w:tc>
        <w:tc>
          <w:tcPr>
            <w:tcW w:w="356" w:type="pct"/>
            <w:shd w:val="clear" w:color="auto" w:fill="auto"/>
            <w:tcMar>
              <w:top w:w="-1" w:type="dxa"/>
              <w:left w:w="-1" w:type="dxa"/>
              <w:bottom w:w="-1" w:type="dxa"/>
              <w:right w:w="-1" w:type="dxa"/>
            </w:tcMar>
            <w:vAlign w:val="center"/>
          </w:tcPr>
          <w:p w14:paraId="7628334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1A85350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06A5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006AFF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c>
          <w:tcPr>
            <w:tcW w:w="1127" w:type="pct"/>
            <w:shd w:val="clear" w:color="auto" w:fill="auto"/>
            <w:tcMar>
              <w:top w:w="-1" w:type="dxa"/>
              <w:left w:w="-1" w:type="dxa"/>
              <w:bottom w:w="-1" w:type="dxa"/>
              <w:right w:w="-1" w:type="dxa"/>
            </w:tcMar>
            <w:vAlign w:val="center"/>
          </w:tcPr>
          <w:p w14:paraId="5F8F865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分子结构模型</w:t>
            </w:r>
          </w:p>
        </w:tc>
        <w:tc>
          <w:tcPr>
            <w:tcW w:w="2736" w:type="pct"/>
            <w:shd w:val="clear" w:color="auto" w:fill="auto"/>
            <w:tcMar>
              <w:top w:w="-1" w:type="dxa"/>
              <w:left w:w="-1" w:type="dxa"/>
              <w:bottom w:w="-1" w:type="dxa"/>
              <w:right w:w="-1" w:type="dxa"/>
            </w:tcMar>
            <w:vAlign w:val="center"/>
          </w:tcPr>
          <w:p w14:paraId="4C0E627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演示用，氢原子球直径不小于23mm，其他原子球直径不小于30mm</w:t>
            </w:r>
          </w:p>
        </w:tc>
        <w:tc>
          <w:tcPr>
            <w:tcW w:w="356" w:type="pct"/>
            <w:shd w:val="clear" w:color="auto" w:fill="auto"/>
            <w:tcMar>
              <w:top w:w="-1" w:type="dxa"/>
              <w:left w:w="-1" w:type="dxa"/>
              <w:bottom w:w="-1" w:type="dxa"/>
              <w:right w:w="-1" w:type="dxa"/>
            </w:tcMar>
            <w:vAlign w:val="center"/>
          </w:tcPr>
          <w:p w14:paraId="74A7EF4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649412B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r>
      <w:tr w14:paraId="233C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B27177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57</w:t>
            </w:r>
          </w:p>
        </w:tc>
        <w:tc>
          <w:tcPr>
            <w:tcW w:w="1127" w:type="pct"/>
            <w:shd w:val="clear" w:color="auto" w:fill="auto"/>
            <w:tcMar>
              <w:top w:w="-1" w:type="dxa"/>
              <w:left w:w="-1" w:type="dxa"/>
              <w:bottom w:w="-1" w:type="dxa"/>
              <w:right w:w="-1" w:type="dxa"/>
            </w:tcMar>
            <w:vAlign w:val="center"/>
          </w:tcPr>
          <w:p w14:paraId="3293E2C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分子结构模型</w:t>
            </w:r>
          </w:p>
        </w:tc>
        <w:tc>
          <w:tcPr>
            <w:tcW w:w="2736" w:type="pct"/>
            <w:shd w:val="clear" w:color="auto" w:fill="auto"/>
            <w:tcMar>
              <w:top w:w="-1" w:type="dxa"/>
              <w:left w:w="-1" w:type="dxa"/>
              <w:bottom w:w="-1" w:type="dxa"/>
              <w:right w:w="-1" w:type="dxa"/>
            </w:tcMar>
            <w:vAlign w:val="center"/>
          </w:tcPr>
          <w:p w14:paraId="606BEA6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分组用</w:t>
            </w:r>
          </w:p>
        </w:tc>
        <w:tc>
          <w:tcPr>
            <w:tcW w:w="356" w:type="pct"/>
            <w:shd w:val="clear" w:color="auto" w:fill="auto"/>
            <w:tcMar>
              <w:top w:w="-1" w:type="dxa"/>
              <w:left w:w="-1" w:type="dxa"/>
              <w:bottom w:w="-1" w:type="dxa"/>
              <w:right w:w="-1" w:type="dxa"/>
            </w:tcMar>
            <w:vAlign w:val="center"/>
          </w:tcPr>
          <w:p w14:paraId="0D7C78C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1A3AA2E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44F3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44DED6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58</w:t>
            </w:r>
          </w:p>
        </w:tc>
        <w:tc>
          <w:tcPr>
            <w:tcW w:w="1127" w:type="pct"/>
            <w:shd w:val="clear" w:color="auto" w:fill="auto"/>
            <w:tcMar>
              <w:top w:w="-1" w:type="dxa"/>
              <w:left w:w="-1" w:type="dxa"/>
              <w:bottom w:w="-1" w:type="dxa"/>
              <w:right w:w="-1" w:type="dxa"/>
            </w:tcMar>
            <w:vAlign w:val="center"/>
          </w:tcPr>
          <w:p w14:paraId="1ABD486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气体摩尔体积模型</w:t>
            </w:r>
          </w:p>
        </w:tc>
        <w:tc>
          <w:tcPr>
            <w:tcW w:w="2736" w:type="pct"/>
            <w:shd w:val="clear" w:color="auto" w:fill="auto"/>
            <w:tcMar>
              <w:top w:w="-1" w:type="dxa"/>
              <w:left w:w="-1" w:type="dxa"/>
              <w:bottom w:w="-1" w:type="dxa"/>
              <w:right w:w="-1" w:type="dxa"/>
            </w:tcMar>
            <w:vAlign w:val="center"/>
          </w:tcPr>
          <w:p w14:paraId="078F6426">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D9C8C7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334D19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00CB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D8345D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59</w:t>
            </w:r>
          </w:p>
        </w:tc>
        <w:tc>
          <w:tcPr>
            <w:tcW w:w="1127" w:type="pct"/>
            <w:shd w:val="clear" w:color="auto" w:fill="auto"/>
            <w:tcMar>
              <w:top w:w="-1" w:type="dxa"/>
              <w:left w:w="-1" w:type="dxa"/>
              <w:bottom w:w="-1" w:type="dxa"/>
              <w:right w:w="-1" w:type="dxa"/>
            </w:tcMar>
            <w:vAlign w:val="center"/>
          </w:tcPr>
          <w:p w14:paraId="6EAA3BC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金属矿物、金属及合金标本</w:t>
            </w:r>
          </w:p>
        </w:tc>
        <w:tc>
          <w:tcPr>
            <w:tcW w:w="2736" w:type="pct"/>
            <w:shd w:val="clear" w:color="auto" w:fill="auto"/>
            <w:tcMar>
              <w:top w:w="-1" w:type="dxa"/>
              <w:left w:w="-1" w:type="dxa"/>
              <w:bottom w:w="-1" w:type="dxa"/>
              <w:right w:w="-1" w:type="dxa"/>
            </w:tcMar>
            <w:vAlign w:val="center"/>
          </w:tcPr>
          <w:p w14:paraId="573F740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各类不少于5种</w:t>
            </w:r>
          </w:p>
        </w:tc>
        <w:tc>
          <w:tcPr>
            <w:tcW w:w="356" w:type="pct"/>
            <w:shd w:val="clear" w:color="auto" w:fill="auto"/>
            <w:tcMar>
              <w:top w:w="-1" w:type="dxa"/>
              <w:left w:w="-1" w:type="dxa"/>
              <w:bottom w:w="-1" w:type="dxa"/>
              <w:right w:w="-1" w:type="dxa"/>
            </w:tcMar>
            <w:vAlign w:val="center"/>
          </w:tcPr>
          <w:p w14:paraId="7F9F168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盒</w:t>
            </w:r>
          </w:p>
        </w:tc>
        <w:tc>
          <w:tcPr>
            <w:tcW w:w="414" w:type="pct"/>
            <w:shd w:val="clear" w:color="auto" w:fill="auto"/>
            <w:tcMar>
              <w:top w:w="-1" w:type="dxa"/>
              <w:left w:w="-1" w:type="dxa"/>
              <w:bottom w:w="-1" w:type="dxa"/>
              <w:right w:w="-1" w:type="dxa"/>
            </w:tcMar>
            <w:vAlign w:val="center"/>
          </w:tcPr>
          <w:p w14:paraId="3073172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0110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AF41F5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c>
          <w:tcPr>
            <w:tcW w:w="1127" w:type="pct"/>
            <w:shd w:val="clear" w:color="auto" w:fill="auto"/>
            <w:tcMar>
              <w:top w:w="-1" w:type="dxa"/>
              <w:left w:w="-1" w:type="dxa"/>
              <w:bottom w:w="-1" w:type="dxa"/>
              <w:right w:w="-1" w:type="dxa"/>
            </w:tcMar>
            <w:vAlign w:val="center"/>
          </w:tcPr>
          <w:p w14:paraId="18289E7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原油常见馏分标本</w:t>
            </w:r>
          </w:p>
        </w:tc>
        <w:tc>
          <w:tcPr>
            <w:tcW w:w="2736" w:type="pct"/>
            <w:shd w:val="clear" w:color="auto" w:fill="auto"/>
            <w:tcMar>
              <w:top w:w="-1" w:type="dxa"/>
              <w:left w:w="-1" w:type="dxa"/>
              <w:bottom w:w="-1" w:type="dxa"/>
              <w:right w:w="-1" w:type="dxa"/>
            </w:tcMar>
            <w:vAlign w:val="center"/>
          </w:tcPr>
          <w:p w14:paraId="0DC92B2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不少于8种</w:t>
            </w:r>
          </w:p>
        </w:tc>
        <w:tc>
          <w:tcPr>
            <w:tcW w:w="356" w:type="pct"/>
            <w:shd w:val="clear" w:color="auto" w:fill="auto"/>
            <w:tcMar>
              <w:top w:w="-1" w:type="dxa"/>
              <w:left w:w="-1" w:type="dxa"/>
              <w:bottom w:w="-1" w:type="dxa"/>
              <w:right w:w="-1" w:type="dxa"/>
            </w:tcMar>
            <w:vAlign w:val="center"/>
          </w:tcPr>
          <w:p w14:paraId="609F8FA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盒</w:t>
            </w:r>
          </w:p>
        </w:tc>
        <w:tc>
          <w:tcPr>
            <w:tcW w:w="414" w:type="pct"/>
            <w:shd w:val="clear" w:color="auto" w:fill="auto"/>
            <w:tcMar>
              <w:top w:w="-1" w:type="dxa"/>
              <w:left w:w="-1" w:type="dxa"/>
              <w:bottom w:w="-1" w:type="dxa"/>
              <w:right w:w="-1" w:type="dxa"/>
            </w:tcMar>
            <w:vAlign w:val="center"/>
          </w:tcPr>
          <w:p w14:paraId="07F088B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733E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D3729D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61</w:t>
            </w:r>
          </w:p>
        </w:tc>
        <w:tc>
          <w:tcPr>
            <w:tcW w:w="1127" w:type="pct"/>
            <w:shd w:val="clear" w:color="auto" w:fill="auto"/>
            <w:tcMar>
              <w:top w:w="-1" w:type="dxa"/>
              <w:left w:w="-1" w:type="dxa"/>
              <w:bottom w:w="-1" w:type="dxa"/>
              <w:right w:w="-1" w:type="dxa"/>
            </w:tcMar>
            <w:vAlign w:val="center"/>
          </w:tcPr>
          <w:p w14:paraId="2E20FCA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合成有机高分子材料标本</w:t>
            </w:r>
          </w:p>
        </w:tc>
        <w:tc>
          <w:tcPr>
            <w:tcW w:w="2736" w:type="pct"/>
            <w:shd w:val="clear" w:color="auto" w:fill="auto"/>
            <w:tcMar>
              <w:top w:w="-1" w:type="dxa"/>
              <w:left w:w="-1" w:type="dxa"/>
              <w:bottom w:w="-1" w:type="dxa"/>
              <w:right w:w="-1" w:type="dxa"/>
            </w:tcMar>
            <w:vAlign w:val="center"/>
          </w:tcPr>
          <w:p w14:paraId="16539DD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不少于10种</w:t>
            </w:r>
          </w:p>
        </w:tc>
        <w:tc>
          <w:tcPr>
            <w:tcW w:w="356" w:type="pct"/>
            <w:shd w:val="clear" w:color="auto" w:fill="auto"/>
            <w:tcMar>
              <w:top w:w="-1" w:type="dxa"/>
              <w:left w:w="-1" w:type="dxa"/>
              <w:bottom w:w="-1" w:type="dxa"/>
              <w:right w:w="-1" w:type="dxa"/>
            </w:tcMar>
            <w:vAlign w:val="center"/>
          </w:tcPr>
          <w:p w14:paraId="692BD88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盒</w:t>
            </w:r>
          </w:p>
        </w:tc>
        <w:tc>
          <w:tcPr>
            <w:tcW w:w="414" w:type="pct"/>
            <w:shd w:val="clear" w:color="auto" w:fill="auto"/>
            <w:tcMar>
              <w:top w:w="-1" w:type="dxa"/>
              <w:left w:w="-1" w:type="dxa"/>
              <w:bottom w:w="-1" w:type="dxa"/>
              <w:right w:w="-1" w:type="dxa"/>
            </w:tcMar>
            <w:vAlign w:val="center"/>
          </w:tcPr>
          <w:p w14:paraId="31FD17A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78AA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A98920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62</w:t>
            </w:r>
          </w:p>
        </w:tc>
        <w:tc>
          <w:tcPr>
            <w:tcW w:w="1127" w:type="pct"/>
            <w:shd w:val="clear" w:color="auto" w:fill="auto"/>
            <w:tcMar>
              <w:top w:w="-1" w:type="dxa"/>
              <w:left w:w="-1" w:type="dxa"/>
              <w:bottom w:w="-1" w:type="dxa"/>
              <w:right w:w="-1" w:type="dxa"/>
            </w:tcMar>
            <w:vAlign w:val="center"/>
          </w:tcPr>
          <w:p w14:paraId="68EC1DB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新型无机非金属材料标本</w:t>
            </w:r>
          </w:p>
        </w:tc>
        <w:tc>
          <w:tcPr>
            <w:tcW w:w="2736" w:type="pct"/>
            <w:shd w:val="clear" w:color="auto" w:fill="auto"/>
            <w:tcMar>
              <w:top w:w="-1" w:type="dxa"/>
              <w:left w:w="-1" w:type="dxa"/>
              <w:bottom w:w="-1" w:type="dxa"/>
              <w:right w:w="-1" w:type="dxa"/>
            </w:tcMar>
            <w:vAlign w:val="center"/>
          </w:tcPr>
          <w:p w14:paraId="776F38B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氧化铝陶瓷、氮化硅陶瓷、光导纤维等</w:t>
            </w:r>
          </w:p>
        </w:tc>
        <w:tc>
          <w:tcPr>
            <w:tcW w:w="356" w:type="pct"/>
            <w:shd w:val="clear" w:color="auto" w:fill="auto"/>
            <w:tcMar>
              <w:top w:w="-1" w:type="dxa"/>
              <w:left w:w="-1" w:type="dxa"/>
              <w:bottom w:w="-1" w:type="dxa"/>
              <w:right w:w="-1" w:type="dxa"/>
            </w:tcMar>
            <w:vAlign w:val="center"/>
          </w:tcPr>
          <w:p w14:paraId="2AAC23B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盒</w:t>
            </w:r>
          </w:p>
        </w:tc>
        <w:tc>
          <w:tcPr>
            <w:tcW w:w="414" w:type="pct"/>
            <w:shd w:val="clear" w:color="auto" w:fill="auto"/>
            <w:tcMar>
              <w:top w:w="-1" w:type="dxa"/>
              <w:left w:w="-1" w:type="dxa"/>
              <w:bottom w:w="-1" w:type="dxa"/>
              <w:right w:w="-1" w:type="dxa"/>
            </w:tcMar>
            <w:vAlign w:val="center"/>
          </w:tcPr>
          <w:p w14:paraId="4F10D07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2C4B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1A0B99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63</w:t>
            </w:r>
          </w:p>
        </w:tc>
        <w:tc>
          <w:tcPr>
            <w:tcW w:w="1127" w:type="pct"/>
            <w:shd w:val="clear" w:color="auto" w:fill="auto"/>
            <w:tcMar>
              <w:top w:w="-1" w:type="dxa"/>
              <w:left w:w="-1" w:type="dxa"/>
              <w:bottom w:w="-1" w:type="dxa"/>
              <w:right w:w="-1" w:type="dxa"/>
            </w:tcMar>
            <w:vAlign w:val="center"/>
          </w:tcPr>
          <w:p w14:paraId="34FD76C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元素周期表</w:t>
            </w:r>
          </w:p>
        </w:tc>
        <w:tc>
          <w:tcPr>
            <w:tcW w:w="2736" w:type="pct"/>
            <w:shd w:val="clear" w:color="auto" w:fill="auto"/>
            <w:tcMar>
              <w:top w:w="-1" w:type="dxa"/>
              <w:left w:w="-1" w:type="dxa"/>
              <w:bottom w:w="-1" w:type="dxa"/>
              <w:right w:w="-1" w:type="dxa"/>
            </w:tcMar>
            <w:vAlign w:val="center"/>
          </w:tcPr>
          <w:p w14:paraId="2774892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有外围电子层排布，带轴</w:t>
            </w:r>
          </w:p>
        </w:tc>
        <w:tc>
          <w:tcPr>
            <w:tcW w:w="356" w:type="pct"/>
            <w:shd w:val="clear" w:color="auto" w:fill="auto"/>
            <w:tcMar>
              <w:top w:w="-1" w:type="dxa"/>
              <w:left w:w="-1" w:type="dxa"/>
              <w:bottom w:w="-1" w:type="dxa"/>
              <w:right w:w="-1" w:type="dxa"/>
            </w:tcMar>
            <w:vAlign w:val="center"/>
          </w:tcPr>
          <w:p w14:paraId="3857838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件</w:t>
            </w:r>
          </w:p>
        </w:tc>
        <w:tc>
          <w:tcPr>
            <w:tcW w:w="414" w:type="pct"/>
            <w:shd w:val="clear" w:color="auto" w:fill="auto"/>
            <w:tcMar>
              <w:top w:w="-1" w:type="dxa"/>
              <w:left w:w="-1" w:type="dxa"/>
              <w:bottom w:w="-1" w:type="dxa"/>
              <w:right w:w="-1" w:type="dxa"/>
            </w:tcMar>
            <w:vAlign w:val="center"/>
          </w:tcPr>
          <w:p w14:paraId="1D8208D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5037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EF378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64</w:t>
            </w:r>
          </w:p>
        </w:tc>
        <w:tc>
          <w:tcPr>
            <w:tcW w:w="1127" w:type="pct"/>
            <w:shd w:val="clear" w:color="auto" w:fill="auto"/>
            <w:tcMar>
              <w:top w:w="-1" w:type="dxa"/>
              <w:left w:w="-1" w:type="dxa"/>
              <w:bottom w:w="-1" w:type="dxa"/>
              <w:right w:w="-1" w:type="dxa"/>
            </w:tcMar>
            <w:vAlign w:val="center"/>
          </w:tcPr>
          <w:p w14:paraId="4092C02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780787A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10mL</w:t>
            </w:r>
          </w:p>
        </w:tc>
        <w:tc>
          <w:tcPr>
            <w:tcW w:w="356" w:type="pct"/>
            <w:shd w:val="clear" w:color="auto" w:fill="auto"/>
            <w:tcMar>
              <w:top w:w="-1" w:type="dxa"/>
              <w:left w:w="-1" w:type="dxa"/>
              <w:bottom w:w="-1" w:type="dxa"/>
              <w:right w:w="-1" w:type="dxa"/>
            </w:tcMar>
            <w:vAlign w:val="center"/>
          </w:tcPr>
          <w:p w14:paraId="6686D00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E2F9D6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2651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FE9794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65</w:t>
            </w:r>
          </w:p>
        </w:tc>
        <w:tc>
          <w:tcPr>
            <w:tcW w:w="1127" w:type="pct"/>
            <w:shd w:val="clear" w:color="auto" w:fill="auto"/>
            <w:tcMar>
              <w:top w:w="-1" w:type="dxa"/>
              <w:left w:w="-1" w:type="dxa"/>
              <w:bottom w:w="-1" w:type="dxa"/>
              <w:right w:w="-1" w:type="dxa"/>
            </w:tcMar>
            <w:vAlign w:val="center"/>
          </w:tcPr>
          <w:p w14:paraId="37DC307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5B4EC6E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25mL</w:t>
            </w:r>
          </w:p>
        </w:tc>
        <w:tc>
          <w:tcPr>
            <w:tcW w:w="356" w:type="pct"/>
            <w:shd w:val="clear" w:color="auto" w:fill="auto"/>
            <w:tcMar>
              <w:top w:w="-1" w:type="dxa"/>
              <w:left w:w="-1" w:type="dxa"/>
              <w:bottom w:w="-1" w:type="dxa"/>
              <w:right w:w="-1" w:type="dxa"/>
            </w:tcMar>
            <w:vAlign w:val="center"/>
          </w:tcPr>
          <w:p w14:paraId="05D0C39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FB677E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5049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A54F09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66</w:t>
            </w:r>
          </w:p>
        </w:tc>
        <w:tc>
          <w:tcPr>
            <w:tcW w:w="1127" w:type="pct"/>
            <w:shd w:val="clear" w:color="auto" w:fill="auto"/>
            <w:tcMar>
              <w:top w:w="-1" w:type="dxa"/>
              <w:left w:w="-1" w:type="dxa"/>
              <w:bottom w:w="-1" w:type="dxa"/>
              <w:right w:w="-1" w:type="dxa"/>
            </w:tcMar>
            <w:vAlign w:val="center"/>
          </w:tcPr>
          <w:p w14:paraId="4D4EE5E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7AB3D68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50mL</w:t>
            </w:r>
          </w:p>
        </w:tc>
        <w:tc>
          <w:tcPr>
            <w:tcW w:w="356" w:type="pct"/>
            <w:shd w:val="clear" w:color="auto" w:fill="auto"/>
            <w:tcMar>
              <w:top w:w="-1" w:type="dxa"/>
              <w:left w:w="-1" w:type="dxa"/>
              <w:bottom w:w="-1" w:type="dxa"/>
              <w:right w:w="-1" w:type="dxa"/>
            </w:tcMar>
            <w:vAlign w:val="center"/>
          </w:tcPr>
          <w:p w14:paraId="5F0A49E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0EC4EB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4192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045E19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67</w:t>
            </w:r>
          </w:p>
        </w:tc>
        <w:tc>
          <w:tcPr>
            <w:tcW w:w="1127" w:type="pct"/>
            <w:shd w:val="clear" w:color="auto" w:fill="auto"/>
            <w:tcMar>
              <w:top w:w="-1" w:type="dxa"/>
              <w:left w:w="-1" w:type="dxa"/>
              <w:bottom w:w="-1" w:type="dxa"/>
              <w:right w:w="-1" w:type="dxa"/>
            </w:tcMar>
            <w:vAlign w:val="center"/>
          </w:tcPr>
          <w:p w14:paraId="1FC8EF9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38385D7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100mL</w:t>
            </w:r>
          </w:p>
        </w:tc>
        <w:tc>
          <w:tcPr>
            <w:tcW w:w="356" w:type="pct"/>
            <w:shd w:val="clear" w:color="auto" w:fill="auto"/>
            <w:tcMar>
              <w:top w:w="-1" w:type="dxa"/>
              <w:left w:w="-1" w:type="dxa"/>
              <w:bottom w:w="-1" w:type="dxa"/>
              <w:right w:w="-1" w:type="dxa"/>
            </w:tcMar>
            <w:vAlign w:val="center"/>
          </w:tcPr>
          <w:p w14:paraId="42F3B47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0C7002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033B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ECD574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68</w:t>
            </w:r>
          </w:p>
        </w:tc>
        <w:tc>
          <w:tcPr>
            <w:tcW w:w="1127" w:type="pct"/>
            <w:shd w:val="clear" w:color="auto" w:fill="auto"/>
            <w:tcMar>
              <w:top w:w="-1" w:type="dxa"/>
              <w:left w:w="-1" w:type="dxa"/>
              <w:bottom w:w="-1" w:type="dxa"/>
              <w:right w:w="-1" w:type="dxa"/>
            </w:tcMar>
            <w:vAlign w:val="center"/>
          </w:tcPr>
          <w:p w14:paraId="33CD658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15C97EF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500mL</w:t>
            </w:r>
          </w:p>
        </w:tc>
        <w:tc>
          <w:tcPr>
            <w:tcW w:w="356" w:type="pct"/>
            <w:shd w:val="clear" w:color="auto" w:fill="auto"/>
            <w:tcMar>
              <w:top w:w="-1" w:type="dxa"/>
              <w:left w:w="-1" w:type="dxa"/>
              <w:bottom w:w="-1" w:type="dxa"/>
              <w:right w:w="-1" w:type="dxa"/>
            </w:tcMar>
            <w:vAlign w:val="center"/>
          </w:tcPr>
          <w:p w14:paraId="0616D29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505BFF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2E4E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824133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69</w:t>
            </w:r>
          </w:p>
        </w:tc>
        <w:tc>
          <w:tcPr>
            <w:tcW w:w="1127" w:type="pct"/>
            <w:shd w:val="clear" w:color="auto" w:fill="auto"/>
            <w:tcMar>
              <w:top w:w="-1" w:type="dxa"/>
              <w:left w:w="-1" w:type="dxa"/>
              <w:bottom w:w="-1" w:type="dxa"/>
              <w:right w:w="-1" w:type="dxa"/>
            </w:tcMar>
            <w:vAlign w:val="center"/>
          </w:tcPr>
          <w:p w14:paraId="19B9DB3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24795DE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1000mL</w:t>
            </w:r>
          </w:p>
        </w:tc>
        <w:tc>
          <w:tcPr>
            <w:tcW w:w="356" w:type="pct"/>
            <w:shd w:val="clear" w:color="auto" w:fill="auto"/>
            <w:tcMar>
              <w:top w:w="-1" w:type="dxa"/>
              <w:left w:w="-1" w:type="dxa"/>
              <w:bottom w:w="-1" w:type="dxa"/>
              <w:right w:w="-1" w:type="dxa"/>
            </w:tcMar>
            <w:vAlign w:val="center"/>
          </w:tcPr>
          <w:p w14:paraId="115E64E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4ABD96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2506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A52D33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70</w:t>
            </w:r>
          </w:p>
        </w:tc>
        <w:tc>
          <w:tcPr>
            <w:tcW w:w="1127" w:type="pct"/>
            <w:shd w:val="clear" w:color="auto" w:fill="auto"/>
            <w:tcMar>
              <w:top w:w="-1" w:type="dxa"/>
              <w:left w:w="-1" w:type="dxa"/>
              <w:bottom w:w="-1" w:type="dxa"/>
              <w:right w:w="-1" w:type="dxa"/>
            </w:tcMar>
            <w:vAlign w:val="center"/>
          </w:tcPr>
          <w:p w14:paraId="1E2A08A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量杯</w:t>
            </w:r>
          </w:p>
        </w:tc>
        <w:tc>
          <w:tcPr>
            <w:tcW w:w="2736" w:type="pct"/>
            <w:shd w:val="clear" w:color="auto" w:fill="auto"/>
            <w:tcMar>
              <w:top w:w="-1" w:type="dxa"/>
              <w:left w:w="-1" w:type="dxa"/>
              <w:bottom w:w="-1" w:type="dxa"/>
              <w:right w:w="-1" w:type="dxa"/>
            </w:tcMar>
            <w:vAlign w:val="center"/>
          </w:tcPr>
          <w:p w14:paraId="2D2623B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4C0E894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6E7A75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5B19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43450F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71</w:t>
            </w:r>
          </w:p>
        </w:tc>
        <w:tc>
          <w:tcPr>
            <w:tcW w:w="1127" w:type="pct"/>
            <w:shd w:val="clear" w:color="auto" w:fill="auto"/>
            <w:tcMar>
              <w:top w:w="-1" w:type="dxa"/>
              <w:left w:w="-1" w:type="dxa"/>
              <w:bottom w:w="-1" w:type="dxa"/>
              <w:right w:w="-1" w:type="dxa"/>
            </w:tcMar>
            <w:vAlign w:val="center"/>
          </w:tcPr>
          <w:p w14:paraId="37B33B9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容量瓶</w:t>
            </w:r>
          </w:p>
        </w:tc>
        <w:tc>
          <w:tcPr>
            <w:tcW w:w="2736" w:type="pct"/>
            <w:shd w:val="clear" w:color="auto" w:fill="auto"/>
            <w:tcMar>
              <w:top w:w="-1" w:type="dxa"/>
              <w:left w:w="-1" w:type="dxa"/>
              <w:bottom w:w="-1" w:type="dxa"/>
              <w:right w:w="-1" w:type="dxa"/>
            </w:tcMar>
            <w:vAlign w:val="center"/>
          </w:tcPr>
          <w:p w14:paraId="268CB67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50mL</w:t>
            </w:r>
          </w:p>
        </w:tc>
        <w:tc>
          <w:tcPr>
            <w:tcW w:w="356" w:type="pct"/>
            <w:shd w:val="clear" w:color="auto" w:fill="auto"/>
            <w:tcMar>
              <w:top w:w="-1" w:type="dxa"/>
              <w:left w:w="-1" w:type="dxa"/>
              <w:bottom w:w="-1" w:type="dxa"/>
              <w:right w:w="-1" w:type="dxa"/>
            </w:tcMar>
            <w:vAlign w:val="center"/>
          </w:tcPr>
          <w:p w14:paraId="7C7FDBA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96E9CF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54C9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0B2028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72</w:t>
            </w:r>
          </w:p>
        </w:tc>
        <w:tc>
          <w:tcPr>
            <w:tcW w:w="1127" w:type="pct"/>
            <w:shd w:val="clear" w:color="auto" w:fill="auto"/>
            <w:tcMar>
              <w:top w:w="-1" w:type="dxa"/>
              <w:left w:w="-1" w:type="dxa"/>
              <w:bottom w:w="-1" w:type="dxa"/>
              <w:right w:w="-1" w:type="dxa"/>
            </w:tcMar>
            <w:vAlign w:val="center"/>
          </w:tcPr>
          <w:p w14:paraId="34F6072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容量瓶</w:t>
            </w:r>
          </w:p>
        </w:tc>
        <w:tc>
          <w:tcPr>
            <w:tcW w:w="2736" w:type="pct"/>
            <w:shd w:val="clear" w:color="auto" w:fill="auto"/>
            <w:tcMar>
              <w:top w:w="-1" w:type="dxa"/>
              <w:left w:w="-1" w:type="dxa"/>
              <w:bottom w:w="-1" w:type="dxa"/>
              <w:right w:w="-1" w:type="dxa"/>
            </w:tcMar>
            <w:vAlign w:val="center"/>
          </w:tcPr>
          <w:p w14:paraId="7C2FD35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100mL</w:t>
            </w:r>
          </w:p>
        </w:tc>
        <w:tc>
          <w:tcPr>
            <w:tcW w:w="356" w:type="pct"/>
            <w:shd w:val="clear" w:color="auto" w:fill="auto"/>
            <w:tcMar>
              <w:top w:w="-1" w:type="dxa"/>
              <w:left w:w="-1" w:type="dxa"/>
              <w:bottom w:w="-1" w:type="dxa"/>
              <w:right w:w="-1" w:type="dxa"/>
            </w:tcMar>
            <w:vAlign w:val="center"/>
          </w:tcPr>
          <w:p w14:paraId="73815B8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AA6FC9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3EF7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6C7084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73</w:t>
            </w:r>
          </w:p>
        </w:tc>
        <w:tc>
          <w:tcPr>
            <w:tcW w:w="1127" w:type="pct"/>
            <w:shd w:val="clear" w:color="auto" w:fill="auto"/>
            <w:tcMar>
              <w:top w:w="-1" w:type="dxa"/>
              <w:left w:w="-1" w:type="dxa"/>
              <w:bottom w:w="-1" w:type="dxa"/>
              <w:right w:w="-1" w:type="dxa"/>
            </w:tcMar>
            <w:vAlign w:val="center"/>
          </w:tcPr>
          <w:p w14:paraId="789A1EB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容量瓶</w:t>
            </w:r>
          </w:p>
        </w:tc>
        <w:tc>
          <w:tcPr>
            <w:tcW w:w="2736" w:type="pct"/>
            <w:shd w:val="clear" w:color="auto" w:fill="auto"/>
            <w:tcMar>
              <w:top w:w="-1" w:type="dxa"/>
              <w:left w:w="-1" w:type="dxa"/>
              <w:bottom w:w="-1" w:type="dxa"/>
              <w:right w:w="-1" w:type="dxa"/>
            </w:tcMar>
            <w:vAlign w:val="center"/>
          </w:tcPr>
          <w:p w14:paraId="60D6C16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137437E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CCE084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r>
      <w:tr w14:paraId="26E5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6B4381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74</w:t>
            </w:r>
          </w:p>
        </w:tc>
        <w:tc>
          <w:tcPr>
            <w:tcW w:w="1127" w:type="pct"/>
            <w:shd w:val="clear" w:color="auto" w:fill="auto"/>
            <w:tcMar>
              <w:top w:w="-1" w:type="dxa"/>
              <w:left w:w="-1" w:type="dxa"/>
              <w:bottom w:w="-1" w:type="dxa"/>
              <w:right w:w="-1" w:type="dxa"/>
            </w:tcMar>
            <w:vAlign w:val="center"/>
          </w:tcPr>
          <w:p w14:paraId="6A29561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容量瓶</w:t>
            </w:r>
          </w:p>
        </w:tc>
        <w:tc>
          <w:tcPr>
            <w:tcW w:w="2736" w:type="pct"/>
            <w:shd w:val="clear" w:color="auto" w:fill="auto"/>
            <w:tcMar>
              <w:top w:w="-1" w:type="dxa"/>
              <w:left w:w="-1" w:type="dxa"/>
              <w:bottom w:w="-1" w:type="dxa"/>
              <w:right w:w="-1" w:type="dxa"/>
            </w:tcMar>
            <w:vAlign w:val="center"/>
          </w:tcPr>
          <w:p w14:paraId="5D26663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500mL</w:t>
            </w:r>
          </w:p>
        </w:tc>
        <w:tc>
          <w:tcPr>
            <w:tcW w:w="356" w:type="pct"/>
            <w:shd w:val="clear" w:color="auto" w:fill="auto"/>
            <w:tcMar>
              <w:top w:w="-1" w:type="dxa"/>
              <w:left w:w="-1" w:type="dxa"/>
              <w:bottom w:w="-1" w:type="dxa"/>
              <w:right w:w="-1" w:type="dxa"/>
            </w:tcMar>
            <w:vAlign w:val="center"/>
          </w:tcPr>
          <w:p w14:paraId="7F4443F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36EFBF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167A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0801CE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75</w:t>
            </w:r>
          </w:p>
        </w:tc>
        <w:tc>
          <w:tcPr>
            <w:tcW w:w="1127" w:type="pct"/>
            <w:shd w:val="clear" w:color="auto" w:fill="auto"/>
            <w:tcMar>
              <w:top w:w="-1" w:type="dxa"/>
              <w:left w:w="-1" w:type="dxa"/>
              <w:bottom w:w="-1" w:type="dxa"/>
              <w:right w:w="-1" w:type="dxa"/>
            </w:tcMar>
            <w:vAlign w:val="center"/>
          </w:tcPr>
          <w:p w14:paraId="7989581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容量瓶</w:t>
            </w:r>
          </w:p>
        </w:tc>
        <w:tc>
          <w:tcPr>
            <w:tcW w:w="2736" w:type="pct"/>
            <w:shd w:val="clear" w:color="auto" w:fill="auto"/>
            <w:tcMar>
              <w:top w:w="-1" w:type="dxa"/>
              <w:left w:w="-1" w:type="dxa"/>
              <w:bottom w:w="-1" w:type="dxa"/>
              <w:right w:w="-1" w:type="dxa"/>
            </w:tcMar>
            <w:vAlign w:val="center"/>
          </w:tcPr>
          <w:p w14:paraId="46C2EC4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1000mL</w:t>
            </w:r>
          </w:p>
        </w:tc>
        <w:tc>
          <w:tcPr>
            <w:tcW w:w="356" w:type="pct"/>
            <w:shd w:val="clear" w:color="auto" w:fill="auto"/>
            <w:tcMar>
              <w:top w:w="-1" w:type="dxa"/>
              <w:left w:w="-1" w:type="dxa"/>
              <w:bottom w:w="-1" w:type="dxa"/>
              <w:right w:w="-1" w:type="dxa"/>
            </w:tcMar>
            <w:vAlign w:val="center"/>
          </w:tcPr>
          <w:p w14:paraId="7D5C2A7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863390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7555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DF9474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76</w:t>
            </w:r>
          </w:p>
        </w:tc>
        <w:tc>
          <w:tcPr>
            <w:tcW w:w="1127" w:type="pct"/>
            <w:shd w:val="clear" w:color="auto" w:fill="auto"/>
            <w:tcMar>
              <w:top w:w="-1" w:type="dxa"/>
              <w:left w:w="-1" w:type="dxa"/>
              <w:bottom w:w="-1" w:type="dxa"/>
              <w:right w:w="-1" w:type="dxa"/>
            </w:tcMar>
            <w:vAlign w:val="center"/>
          </w:tcPr>
          <w:p w14:paraId="6FB43E9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滴定管</w:t>
            </w:r>
          </w:p>
        </w:tc>
        <w:tc>
          <w:tcPr>
            <w:tcW w:w="2736" w:type="pct"/>
            <w:shd w:val="clear" w:color="auto" w:fill="auto"/>
            <w:tcMar>
              <w:top w:w="-1" w:type="dxa"/>
              <w:left w:w="-1" w:type="dxa"/>
              <w:bottom w:w="-1" w:type="dxa"/>
              <w:right w:w="-1" w:type="dxa"/>
            </w:tcMar>
            <w:vAlign w:val="center"/>
          </w:tcPr>
          <w:p w14:paraId="21EE21A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酸式，25mL</w:t>
            </w:r>
          </w:p>
        </w:tc>
        <w:tc>
          <w:tcPr>
            <w:tcW w:w="356" w:type="pct"/>
            <w:shd w:val="clear" w:color="auto" w:fill="auto"/>
            <w:tcMar>
              <w:top w:w="-1" w:type="dxa"/>
              <w:left w:w="-1" w:type="dxa"/>
              <w:bottom w:w="-1" w:type="dxa"/>
              <w:right w:w="-1" w:type="dxa"/>
            </w:tcMar>
            <w:vAlign w:val="center"/>
          </w:tcPr>
          <w:p w14:paraId="21B46B0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4A6DF84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2731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8C7E6C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77</w:t>
            </w:r>
          </w:p>
        </w:tc>
        <w:tc>
          <w:tcPr>
            <w:tcW w:w="1127" w:type="pct"/>
            <w:shd w:val="clear" w:color="auto" w:fill="auto"/>
            <w:tcMar>
              <w:top w:w="-1" w:type="dxa"/>
              <w:left w:w="-1" w:type="dxa"/>
              <w:bottom w:w="-1" w:type="dxa"/>
              <w:right w:w="-1" w:type="dxa"/>
            </w:tcMar>
            <w:vAlign w:val="center"/>
          </w:tcPr>
          <w:p w14:paraId="6C46E40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滴定管</w:t>
            </w:r>
          </w:p>
        </w:tc>
        <w:tc>
          <w:tcPr>
            <w:tcW w:w="2736" w:type="pct"/>
            <w:shd w:val="clear" w:color="auto" w:fill="auto"/>
            <w:tcMar>
              <w:top w:w="-1" w:type="dxa"/>
              <w:left w:w="-1" w:type="dxa"/>
              <w:bottom w:w="-1" w:type="dxa"/>
              <w:right w:w="-1" w:type="dxa"/>
            </w:tcMar>
            <w:vAlign w:val="center"/>
          </w:tcPr>
          <w:p w14:paraId="17057C5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碱式，25mL</w:t>
            </w:r>
          </w:p>
        </w:tc>
        <w:tc>
          <w:tcPr>
            <w:tcW w:w="356" w:type="pct"/>
            <w:shd w:val="clear" w:color="auto" w:fill="auto"/>
            <w:tcMar>
              <w:top w:w="-1" w:type="dxa"/>
              <w:left w:w="-1" w:type="dxa"/>
              <w:bottom w:w="-1" w:type="dxa"/>
              <w:right w:w="-1" w:type="dxa"/>
            </w:tcMar>
            <w:vAlign w:val="center"/>
          </w:tcPr>
          <w:p w14:paraId="011DCDA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28F4156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25FD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EECD4F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78</w:t>
            </w:r>
          </w:p>
        </w:tc>
        <w:tc>
          <w:tcPr>
            <w:tcW w:w="1127" w:type="pct"/>
            <w:shd w:val="clear" w:color="auto" w:fill="auto"/>
            <w:tcMar>
              <w:top w:w="-1" w:type="dxa"/>
              <w:left w:w="-1" w:type="dxa"/>
              <w:bottom w:w="-1" w:type="dxa"/>
              <w:right w:w="-1" w:type="dxa"/>
            </w:tcMar>
            <w:vAlign w:val="center"/>
          </w:tcPr>
          <w:p w14:paraId="161F674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w:t>
            </w:r>
          </w:p>
        </w:tc>
        <w:tc>
          <w:tcPr>
            <w:tcW w:w="2736" w:type="pct"/>
            <w:shd w:val="clear" w:color="auto" w:fill="auto"/>
            <w:tcMar>
              <w:top w:w="-1" w:type="dxa"/>
              <w:left w:w="-1" w:type="dxa"/>
              <w:bottom w:w="-1" w:type="dxa"/>
              <w:right w:w="-1" w:type="dxa"/>
            </w:tcMar>
            <w:vAlign w:val="center"/>
          </w:tcPr>
          <w:p w14:paraId="5D07CDE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φ12mm×70mm</w:t>
            </w:r>
          </w:p>
        </w:tc>
        <w:tc>
          <w:tcPr>
            <w:tcW w:w="356" w:type="pct"/>
            <w:shd w:val="clear" w:color="auto" w:fill="auto"/>
            <w:tcMar>
              <w:top w:w="-1" w:type="dxa"/>
              <w:left w:w="-1" w:type="dxa"/>
              <w:bottom w:w="-1" w:type="dxa"/>
              <w:right w:w="-1" w:type="dxa"/>
            </w:tcMar>
            <w:vAlign w:val="center"/>
          </w:tcPr>
          <w:p w14:paraId="3E8045E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4B8C750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w:t>
            </w:r>
          </w:p>
        </w:tc>
      </w:tr>
      <w:tr w14:paraId="544C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A5BCED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79</w:t>
            </w:r>
          </w:p>
        </w:tc>
        <w:tc>
          <w:tcPr>
            <w:tcW w:w="1127" w:type="pct"/>
            <w:shd w:val="clear" w:color="auto" w:fill="auto"/>
            <w:tcMar>
              <w:top w:w="-1" w:type="dxa"/>
              <w:left w:w="-1" w:type="dxa"/>
              <w:bottom w:w="-1" w:type="dxa"/>
              <w:right w:w="-1" w:type="dxa"/>
            </w:tcMar>
            <w:vAlign w:val="center"/>
          </w:tcPr>
          <w:p w14:paraId="0E13366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w:t>
            </w:r>
          </w:p>
        </w:tc>
        <w:tc>
          <w:tcPr>
            <w:tcW w:w="2736" w:type="pct"/>
            <w:shd w:val="clear" w:color="auto" w:fill="auto"/>
            <w:tcMar>
              <w:top w:w="-1" w:type="dxa"/>
              <w:left w:w="-1" w:type="dxa"/>
              <w:bottom w:w="-1" w:type="dxa"/>
              <w:right w:w="-1" w:type="dxa"/>
            </w:tcMar>
            <w:vAlign w:val="center"/>
          </w:tcPr>
          <w:p w14:paraId="494BC08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φ15mm×150mm</w:t>
            </w:r>
          </w:p>
        </w:tc>
        <w:tc>
          <w:tcPr>
            <w:tcW w:w="356" w:type="pct"/>
            <w:shd w:val="clear" w:color="auto" w:fill="auto"/>
            <w:tcMar>
              <w:top w:w="-1" w:type="dxa"/>
              <w:left w:w="-1" w:type="dxa"/>
              <w:bottom w:w="-1" w:type="dxa"/>
              <w:right w:w="-1" w:type="dxa"/>
            </w:tcMar>
            <w:vAlign w:val="center"/>
          </w:tcPr>
          <w:p w14:paraId="214505E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7D4D453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w:t>
            </w:r>
          </w:p>
        </w:tc>
      </w:tr>
      <w:tr w14:paraId="6EB0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14AD3C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80</w:t>
            </w:r>
          </w:p>
        </w:tc>
        <w:tc>
          <w:tcPr>
            <w:tcW w:w="1127" w:type="pct"/>
            <w:shd w:val="clear" w:color="auto" w:fill="auto"/>
            <w:tcMar>
              <w:top w:w="-1" w:type="dxa"/>
              <w:left w:w="-1" w:type="dxa"/>
              <w:bottom w:w="-1" w:type="dxa"/>
              <w:right w:w="-1" w:type="dxa"/>
            </w:tcMar>
            <w:vAlign w:val="center"/>
          </w:tcPr>
          <w:p w14:paraId="7E398C0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w:t>
            </w:r>
          </w:p>
        </w:tc>
        <w:tc>
          <w:tcPr>
            <w:tcW w:w="2736" w:type="pct"/>
            <w:shd w:val="clear" w:color="auto" w:fill="auto"/>
            <w:tcMar>
              <w:top w:w="-1" w:type="dxa"/>
              <w:left w:w="-1" w:type="dxa"/>
              <w:bottom w:w="-1" w:type="dxa"/>
              <w:right w:w="-1" w:type="dxa"/>
            </w:tcMar>
            <w:vAlign w:val="center"/>
          </w:tcPr>
          <w:p w14:paraId="1ACF8FD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φ18mm×180mm</w:t>
            </w:r>
          </w:p>
        </w:tc>
        <w:tc>
          <w:tcPr>
            <w:tcW w:w="356" w:type="pct"/>
            <w:shd w:val="clear" w:color="auto" w:fill="auto"/>
            <w:tcMar>
              <w:top w:w="-1" w:type="dxa"/>
              <w:left w:w="-1" w:type="dxa"/>
              <w:bottom w:w="-1" w:type="dxa"/>
              <w:right w:w="-1" w:type="dxa"/>
            </w:tcMar>
            <w:vAlign w:val="center"/>
          </w:tcPr>
          <w:p w14:paraId="7A57800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5809482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75</w:t>
            </w:r>
          </w:p>
        </w:tc>
      </w:tr>
      <w:tr w14:paraId="7AC5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24FE5E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81</w:t>
            </w:r>
          </w:p>
        </w:tc>
        <w:tc>
          <w:tcPr>
            <w:tcW w:w="1127" w:type="pct"/>
            <w:shd w:val="clear" w:color="auto" w:fill="auto"/>
            <w:tcMar>
              <w:top w:w="-1" w:type="dxa"/>
              <w:left w:w="-1" w:type="dxa"/>
              <w:bottom w:w="-1" w:type="dxa"/>
              <w:right w:w="-1" w:type="dxa"/>
            </w:tcMar>
            <w:vAlign w:val="center"/>
          </w:tcPr>
          <w:p w14:paraId="72529FC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w:t>
            </w:r>
          </w:p>
        </w:tc>
        <w:tc>
          <w:tcPr>
            <w:tcW w:w="2736" w:type="pct"/>
            <w:shd w:val="clear" w:color="auto" w:fill="auto"/>
            <w:tcMar>
              <w:top w:w="-1" w:type="dxa"/>
              <w:left w:w="-1" w:type="dxa"/>
              <w:bottom w:w="-1" w:type="dxa"/>
              <w:right w:w="-1" w:type="dxa"/>
            </w:tcMar>
            <w:vAlign w:val="center"/>
          </w:tcPr>
          <w:p w14:paraId="380CAF9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φ20mm×200mm</w:t>
            </w:r>
          </w:p>
        </w:tc>
        <w:tc>
          <w:tcPr>
            <w:tcW w:w="356" w:type="pct"/>
            <w:shd w:val="clear" w:color="auto" w:fill="auto"/>
            <w:tcMar>
              <w:top w:w="-1" w:type="dxa"/>
              <w:left w:w="-1" w:type="dxa"/>
              <w:bottom w:w="-1" w:type="dxa"/>
              <w:right w:w="-1" w:type="dxa"/>
            </w:tcMar>
            <w:vAlign w:val="center"/>
          </w:tcPr>
          <w:p w14:paraId="4E44429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220B07A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75</w:t>
            </w:r>
          </w:p>
        </w:tc>
      </w:tr>
      <w:tr w14:paraId="3EBD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FCAB76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82</w:t>
            </w:r>
          </w:p>
        </w:tc>
        <w:tc>
          <w:tcPr>
            <w:tcW w:w="1127" w:type="pct"/>
            <w:shd w:val="clear" w:color="auto" w:fill="auto"/>
            <w:tcMar>
              <w:top w:w="-1" w:type="dxa"/>
              <w:left w:w="-1" w:type="dxa"/>
              <w:bottom w:w="-1" w:type="dxa"/>
              <w:right w:w="-1" w:type="dxa"/>
            </w:tcMar>
            <w:vAlign w:val="center"/>
          </w:tcPr>
          <w:p w14:paraId="7DFD9F8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w:t>
            </w:r>
          </w:p>
        </w:tc>
        <w:tc>
          <w:tcPr>
            <w:tcW w:w="2736" w:type="pct"/>
            <w:shd w:val="clear" w:color="auto" w:fill="auto"/>
            <w:tcMar>
              <w:top w:w="-1" w:type="dxa"/>
              <w:left w:w="-1" w:type="dxa"/>
              <w:bottom w:w="-1" w:type="dxa"/>
              <w:right w:w="-1" w:type="dxa"/>
            </w:tcMar>
            <w:vAlign w:val="center"/>
          </w:tcPr>
          <w:p w14:paraId="0FF9AAB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φ32mm×200mm，硬质</w:t>
            </w:r>
          </w:p>
        </w:tc>
        <w:tc>
          <w:tcPr>
            <w:tcW w:w="356" w:type="pct"/>
            <w:shd w:val="clear" w:color="auto" w:fill="auto"/>
            <w:tcMar>
              <w:top w:w="-1" w:type="dxa"/>
              <w:left w:w="-1" w:type="dxa"/>
              <w:bottom w:w="-1" w:type="dxa"/>
              <w:right w:w="-1" w:type="dxa"/>
            </w:tcMar>
            <w:vAlign w:val="center"/>
          </w:tcPr>
          <w:p w14:paraId="63C7CF3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0FC108F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78E1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9345AA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83</w:t>
            </w:r>
          </w:p>
        </w:tc>
        <w:tc>
          <w:tcPr>
            <w:tcW w:w="1127" w:type="pct"/>
            <w:shd w:val="clear" w:color="auto" w:fill="auto"/>
            <w:tcMar>
              <w:top w:w="-1" w:type="dxa"/>
              <w:left w:w="-1" w:type="dxa"/>
              <w:bottom w:w="-1" w:type="dxa"/>
              <w:right w:w="-1" w:type="dxa"/>
            </w:tcMar>
            <w:vAlign w:val="center"/>
          </w:tcPr>
          <w:p w14:paraId="342692B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w:t>
            </w:r>
          </w:p>
        </w:tc>
        <w:tc>
          <w:tcPr>
            <w:tcW w:w="2736" w:type="pct"/>
            <w:shd w:val="clear" w:color="auto" w:fill="auto"/>
            <w:tcMar>
              <w:top w:w="-1" w:type="dxa"/>
              <w:left w:w="-1" w:type="dxa"/>
              <w:bottom w:w="-1" w:type="dxa"/>
              <w:right w:w="-1" w:type="dxa"/>
            </w:tcMar>
            <w:vAlign w:val="center"/>
          </w:tcPr>
          <w:p w14:paraId="03F5FA5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φ40mm×200mm</w:t>
            </w:r>
          </w:p>
        </w:tc>
        <w:tc>
          <w:tcPr>
            <w:tcW w:w="356" w:type="pct"/>
            <w:shd w:val="clear" w:color="auto" w:fill="auto"/>
            <w:tcMar>
              <w:top w:w="-1" w:type="dxa"/>
              <w:left w:w="-1" w:type="dxa"/>
              <w:bottom w:w="-1" w:type="dxa"/>
              <w:right w:w="-1" w:type="dxa"/>
            </w:tcMar>
            <w:vAlign w:val="center"/>
          </w:tcPr>
          <w:p w14:paraId="17DC7FD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4CE17C0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36A8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B5D517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84</w:t>
            </w:r>
          </w:p>
        </w:tc>
        <w:tc>
          <w:tcPr>
            <w:tcW w:w="1127" w:type="pct"/>
            <w:shd w:val="clear" w:color="auto" w:fill="auto"/>
            <w:tcMar>
              <w:top w:w="-1" w:type="dxa"/>
              <w:left w:w="-1" w:type="dxa"/>
              <w:bottom w:w="-1" w:type="dxa"/>
              <w:right w:w="-1" w:type="dxa"/>
            </w:tcMar>
            <w:vAlign w:val="center"/>
          </w:tcPr>
          <w:p w14:paraId="68F01E5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具支试管</w:t>
            </w:r>
          </w:p>
        </w:tc>
        <w:tc>
          <w:tcPr>
            <w:tcW w:w="2736" w:type="pct"/>
            <w:shd w:val="clear" w:color="auto" w:fill="auto"/>
            <w:tcMar>
              <w:top w:w="-1" w:type="dxa"/>
              <w:left w:w="-1" w:type="dxa"/>
              <w:bottom w:w="-1" w:type="dxa"/>
              <w:right w:w="-1" w:type="dxa"/>
            </w:tcMar>
            <w:vAlign w:val="center"/>
          </w:tcPr>
          <w:p w14:paraId="1F0AE9B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φ18mm×180mm</w:t>
            </w:r>
          </w:p>
        </w:tc>
        <w:tc>
          <w:tcPr>
            <w:tcW w:w="356" w:type="pct"/>
            <w:shd w:val="clear" w:color="auto" w:fill="auto"/>
            <w:tcMar>
              <w:top w:w="-1" w:type="dxa"/>
              <w:left w:w="-1" w:type="dxa"/>
              <w:bottom w:w="-1" w:type="dxa"/>
              <w:right w:w="-1" w:type="dxa"/>
            </w:tcMar>
            <w:vAlign w:val="center"/>
          </w:tcPr>
          <w:p w14:paraId="487AB11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381C929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w:t>
            </w:r>
          </w:p>
        </w:tc>
      </w:tr>
      <w:tr w14:paraId="6B0C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74F92D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85</w:t>
            </w:r>
          </w:p>
        </w:tc>
        <w:tc>
          <w:tcPr>
            <w:tcW w:w="1127" w:type="pct"/>
            <w:shd w:val="clear" w:color="auto" w:fill="auto"/>
            <w:tcMar>
              <w:top w:w="-1" w:type="dxa"/>
              <w:left w:w="-1" w:type="dxa"/>
              <w:bottom w:w="-1" w:type="dxa"/>
              <w:right w:w="-1" w:type="dxa"/>
            </w:tcMar>
            <w:vAlign w:val="center"/>
          </w:tcPr>
          <w:p w14:paraId="5D3EE7D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具支试管</w:t>
            </w:r>
          </w:p>
        </w:tc>
        <w:tc>
          <w:tcPr>
            <w:tcW w:w="2736" w:type="pct"/>
            <w:shd w:val="clear" w:color="auto" w:fill="auto"/>
            <w:tcMar>
              <w:top w:w="-1" w:type="dxa"/>
              <w:left w:w="-1" w:type="dxa"/>
              <w:bottom w:w="-1" w:type="dxa"/>
              <w:right w:w="-1" w:type="dxa"/>
            </w:tcMar>
            <w:vAlign w:val="center"/>
          </w:tcPr>
          <w:p w14:paraId="60E7DE4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φ20mm×200mm</w:t>
            </w:r>
          </w:p>
        </w:tc>
        <w:tc>
          <w:tcPr>
            <w:tcW w:w="356" w:type="pct"/>
            <w:shd w:val="clear" w:color="auto" w:fill="auto"/>
            <w:tcMar>
              <w:top w:w="-1" w:type="dxa"/>
              <w:left w:w="-1" w:type="dxa"/>
              <w:bottom w:w="-1" w:type="dxa"/>
              <w:right w:w="-1" w:type="dxa"/>
            </w:tcMar>
            <w:vAlign w:val="center"/>
          </w:tcPr>
          <w:p w14:paraId="182EFA9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2568E8C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w:t>
            </w:r>
          </w:p>
        </w:tc>
      </w:tr>
      <w:tr w14:paraId="5C06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D0E90E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86</w:t>
            </w:r>
          </w:p>
        </w:tc>
        <w:tc>
          <w:tcPr>
            <w:tcW w:w="1127" w:type="pct"/>
            <w:shd w:val="clear" w:color="auto" w:fill="auto"/>
            <w:tcMar>
              <w:top w:w="-1" w:type="dxa"/>
              <w:left w:w="-1" w:type="dxa"/>
              <w:bottom w:w="-1" w:type="dxa"/>
              <w:right w:w="-1" w:type="dxa"/>
            </w:tcMar>
            <w:vAlign w:val="center"/>
          </w:tcPr>
          <w:p w14:paraId="299BF75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硬质玻璃管</w:t>
            </w:r>
          </w:p>
        </w:tc>
        <w:tc>
          <w:tcPr>
            <w:tcW w:w="2736" w:type="pct"/>
            <w:shd w:val="clear" w:color="auto" w:fill="auto"/>
            <w:tcMar>
              <w:top w:w="-1" w:type="dxa"/>
              <w:left w:w="-1" w:type="dxa"/>
              <w:bottom w:w="-1" w:type="dxa"/>
              <w:right w:w="-1" w:type="dxa"/>
            </w:tcMar>
            <w:vAlign w:val="center"/>
          </w:tcPr>
          <w:p w14:paraId="7A28F09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φ15mm×150mm</w:t>
            </w:r>
          </w:p>
        </w:tc>
        <w:tc>
          <w:tcPr>
            <w:tcW w:w="356" w:type="pct"/>
            <w:shd w:val="clear" w:color="auto" w:fill="auto"/>
            <w:tcMar>
              <w:top w:w="-1" w:type="dxa"/>
              <w:left w:w="-1" w:type="dxa"/>
              <w:bottom w:w="-1" w:type="dxa"/>
              <w:right w:w="-1" w:type="dxa"/>
            </w:tcMar>
            <w:vAlign w:val="center"/>
          </w:tcPr>
          <w:p w14:paraId="511368A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7A05E46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5AB3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5DADC6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87</w:t>
            </w:r>
          </w:p>
        </w:tc>
        <w:tc>
          <w:tcPr>
            <w:tcW w:w="1127" w:type="pct"/>
            <w:shd w:val="clear" w:color="auto" w:fill="auto"/>
            <w:tcMar>
              <w:top w:w="-1" w:type="dxa"/>
              <w:left w:w="-1" w:type="dxa"/>
              <w:bottom w:w="-1" w:type="dxa"/>
              <w:right w:w="-1" w:type="dxa"/>
            </w:tcMar>
            <w:vAlign w:val="center"/>
          </w:tcPr>
          <w:p w14:paraId="0A0CD10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硬质玻璃管</w:t>
            </w:r>
          </w:p>
        </w:tc>
        <w:tc>
          <w:tcPr>
            <w:tcW w:w="2736" w:type="pct"/>
            <w:shd w:val="clear" w:color="auto" w:fill="auto"/>
            <w:tcMar>
              <w:top w:w="-1" w:type="dxa"/>
              <w:left w:w="-1" w:type="dxa"/>
              <w:bottom w:w="-1" w:type="dxa"/>
              <w:right w:w="-1" w:type="dxa"/>
            </w:tcMar>
            <w:vAlign w:val="center"/>
          </w:tcPr>
          <w:p w14:paraId="3DDE6B3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φ20mm×250mm</w:t>
            </w:r>
          </w:p>
        </w:tc>
        <w:tc>
          <w:tcPr>
            <w:tcW w:w="356" w:type="pct"/>
            <w:shd w:val="clear" w:color="auto" w:fill="auto"/>
            <w:tcMar>
              <w:top w:w="-1" w:type="dxa"/>
              <w:left w:w="-1" w:type="dxa"/>
              <w:bottom w:w="-1" w:type="dxa"/>
              <w:right w:w="-1" w:type="dxa"/>
            </w:tcMar>
            <w:vAlign w:val="center"/>
          </w:tcPr>
          <w:p w14:paraId="60A1161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2C42B2E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1BC1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C6455C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88</w:t>
            </w:r>
          </w:p>
        </w:tc>
        <w:tc>
          <w:tcPr>
            <w:tcW w:w="1127" w:type="pct"/>
            <w:shd w:val="clear" w:color="auto" w:fill="auto"/>
            <w:tcMar>
              <w:top w:w="-1" w:type="dxa"/>
              <w:left w:w="-1" w:type="dxa"/>
              <w:bottom w:w="-1" w:type="dxa"/>
              <w:right w:w="-1" w:type="dxa"/>
            </w:tcMar>
            <w:vAlign w:val="center"/>
          </w:tcPr>
          <w:p w14:paraId="59761A9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燃烧管</w:t>
            </w:r>
          </w:p>
        </w:tc>
        <w:tc>
          <w:tcPr>
            <w:tcW w:w="2736" w:type="pct"/>
            <w:shd w:val="clear" w:color="auto" w:fill="auto"/>
            <w:tcMar>
              <w:top w:w="-1" w:type="dxa"/>
              <w:left w:w="-1" w:type="dxa"/>
              <w:bottom w:w="-1" w:type="dxa"/>
              <w:right w:w="-1" w:type="dxa"/>
            </w:tcMar>
            <w:vAlign w:val="center"/>
          </w:tcPr>
          <w:p w14:paraId="36EA6EA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φ25mm×300mm</w:t>
            </w:r>
          </w:p>
        </w:tc>
        <w:tc>
          <w:tcPr>
            <w:tcW w:w="356" w:type="pct"/>
            <w:shd w:val="clear" w:color="auto" w:fill="auto"/>
            <w:tcMar>
              <w:top w:w="-1" w:type="dxa"/>
              <w:left w:w="-1" w:type="dxa"/>
              <w:bottom w:w="-1" w:type="dxa"/>
              <w:right w:w="-1" w:type="dxa"/>
            </w:tcMar>
            <w:vAlign w:val="center"/>
          </w:tcPr>
          <w:p w14:paraId="799EF35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50B90CE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7009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0E708B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89</w:t>
            </w:r>
          </w:p>
        </w:tc>
        <w:tc>
          <w:tcPr>
            <w:tcW w:w="1127" w:type="pct"/>
            <w:shd w:val="clear" w:color="auto" w:fill="auto"/>
            <w:tcMar>
              <w:top w:w="-1" w:type="dxa"/>
              <w:left w:w="-1" w:type="dxa"/>
              <w:bottom w:w="-1" w:type="dxa"/>
              <w:right w:w="-1" w:type="dxa"/>
            </w:tcMar>
            <w:vAlign w:val="center"/>
          </w:tcPr>
          <w:p w14:paraId="35CAC8A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Y形试管</w:t>
            </w:r>
          </w:p>
        </w:tc>
        <w:tc>
          <w:tcPr>
            <w:tcW w:w="2736" w:type="pct"/>
            <w:shd w:val="clear" w:color="auto" w:fill="auto"/>
            <w:tcMar>
              <w:top w:w="-1" w:type="dxa"/>
              <w:left w:w="-1" w:type="dxa"/>
              <w:bottom w:w="-1" w:type="dxa"/>
              <w:right w:w="-1" w:type="dxa"/>
            </w:tcMar>
            <w:vAlign w:val="center"/>
          </w:tcPr>
          <w:p w14:paraId="1C7473D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φ20mm</w:t>
            </w:r>
          </w:p>
        </w:tc>
        <w:tc>
          <w:tcPr>
            <w:tcW w:w="356" w:type="pct"/>
            <w:shd w:val="clear" w:color="auto" w:fill="auto"/>
            <w:tcMar>
              <w:top w:w="-1" w:type="dxa"/>
              <w:left w:w="-1" w:type="dxa"/>
              <w:bottom w:w="-1" w:type="dxa"/>
              <w:right w:w="-1" w:type="dxa"/>
            </w:tcMar>
            <w:vAlign w:val="center"/>
          </w:tcPr>
          <w:p w14:paraId="2A48B28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1020078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r>
      <w:tr w14:paraId="7AB0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C2F0BB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90</w:t>
            </w:r>
          </w:p>
        </w:tc>
        <w:tc>
          <w:tcPr>
            <w:tcW w:w="1127" w:type="pct"/>
            <w:shd w:val="clear" w:color="auto" w:fill="auto"/>
            <w:tcMar>
              <w:top w:w="-1" w:type="dxa"/>
              <w:left w:w="-1" w:type="dxa"/>
              <w:bottom w:w="-1" w:type="dxa"/>
              <w:right w:w="-1" w:type="dxa"/>
            </w:tcMar>
            <w:vAlign w:val="center"/>
          </w:tcPr>
          <w:p w14:paraId="4E38D42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02ACA9E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5mL</w:t>
            </w:r>
          </w:p>
        </w:tc>
        <w:tc>
          <w:tcPr>
            <w:tcW w:w="356" w:type="pct"/>
            <w:shd w:val="clear" w:color="auto" w:fill="auto"/>
            <w:tcMar>
              <w:top w:w="-1" w:type="dxa"/>
              <w:left w:w="-1" w:type="dxa"/>
              <w:bottom w:w="-1" w:type="dxa"/>
              <w:right w:w="-1" w:type="dxa"/>
            </w:tcMar>
            <w:vAlign w:val="center"/>
          </w:tcPr>
          <w:p w14:paraId="41D4C38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0D4035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0ABD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30F060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91</w:t>
            </w:r>
          </w:p>
        </w:tc>
        <w:tc>
          <w:tcPr>
            <w:tcW w:w="1127" w:type="pct"/>
            <w:shd w:val="clear" w:color="auto" w:fill="auto"/>
            <w:tcMar>
              <w:top w:w="-1" w:type="dxa"/>
              <w:left w:w="-1" w:type="dxa"/>
              <w:bottom w:w="-1" w:type="dxa"/>
              <w:right w:w="-1" w:type="dxa"/>
            </w:tcMar>
            <w:vAlign w:val="center"/>
          </w:tcPr>
          <w:p w14:paraId="3334633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045E0C2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10mL</w:t>
            </w:r>
          </w:p>
        </w:tc>
        <w:tc>
          <w:tcPr>
            <w:tcW w:w="356" w:type="pct"/>
            <w:shd w:val="clear" w:color="auto" w:fill="auto"/>
            <w:tcMar>
              <w:top w:w="-1" w:type="dxa"/>
              <w:left w:w="-1" w:type="dxa"/>
              <w:bottom w:w="-1" w:type="dxa"/>
              <w:right w:w="-1" w:type="dxa"/>
            </w:tcMar>
            <w:vAlign w:val="center"/>
          </w:tcPr>
          <w:p w14:paraId="530A692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FF4969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51B2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7331B7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92</w:t>
            </w:r>
          </w:p>
        </w:tc>
        <w:tc>
          <w:tcPr>
            <w:tcW w:w="1127" w:type="pct"/>
            <w:shd w:val="clear" w:color="auto" w:fill="auto"/>
            <w:tcMar>
              <w:top w:w="-1" w:type="dxa"/>
              <w:left w:w="-1" w:type="dxa"/>
              <w:bottom w:w="-1" w:type="dxa"/>
              <w:right w:w="-1" w:type="dxa"/>
            </w:tcMar>
            <w:vAlign w:val="center"/>
          </w:tcPr>
          <w:p w14:paraId="14EDEB7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1624448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25mL</w:t>
            </w:r>
          </w:p>
        </w:tc>
        <w:tc>
          <w:tcPr>
            <w:tcW w:w="356" w:type="pct"/>
            <w:shd w:val="clear" w:color="auto" w:fill="auto"/>
            <w:tcMar>
              <w:top w:w="-1" w:type="dxa"/>
              <w:left w:w="-1" w:type="dxa"/>
              <w:bottom w:w="-1" w:type="dxa"/>
              <w:right w:w="-1" w:type="dxa"/>
            </w:tcMar>
            <w:vAlign w:val="center"/>
          </w:tcPr>
          <w:p w14:paraId="27C16E2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BB0AA2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20CA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06271B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93</w:t>
            </w:r>
          </w:p>
        </w:tc>
        <w:tc>
          <w:tcPr>
            <w:tcW w:w="1127" w:type="pct"/>
            <w:shd w:val="clear" w:color="auto" w:fill="auto"/>
            <w:tcMar>
              <w:top w:w="-1" w:type="dxa"/>
              <w:left w:w="-1" w:type="dxa"/>
              <w:bottom w:w="-1" w:type="dxa"/>
              <w:right w:w="-1" w:type="dxa"/>
            </w:tcMar>
            <w:vAlign w:val="center"/>
          </w:tcPr>
          <w:p w14:paraId="3E38124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3EEE7FE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50mL</w:t>
            </w:r>
          </w:p>
        </w:tc>
        <w:tc>
          <w:tcPr>
            <w:tcW w:w="356" w:type="pct"/>
            <w:shd w:val="clear" w:color="auto" w:fill="auto"/>
            <w:tcMar>
              <w:top w:w="-1" w:type="dxa"/>
              <w:left w:w="-1" w:type="dxa"/>
              <w:bottom w:w="-1" w:type="dxa"/>
              <w:right w:w="-1" w:type="dxa"/>
            </w:tcMar>
            <w:vAlign w:val="center"/>
          </w:tcPr>
          <w:p w14:paraId="5E87A00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6B7F04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5679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59765C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94</w:t>
            </w:r>
          </w:p>
        </w:tc>
        <w:tc>
          <w:tcPr>
            <w:tcW w:w="1127" w:type="pct"/>
            <w:shd w:val="clear" w:color="auto" w:fill="auto"/>
            <w:tcMar>
              <w:top w:w="-1" w:type="dxa"/>
              <w:left w:w="-1" w:type="dxa"/>
              <w:bottom w:w="-1" w:type="dxa"/>
              <w:right w:w="-1" w:type="dxa"/>
            </w:tcMar>
            <w:vAlign w:val="center"/>
          </w:tcPr>
          <w:p w14:paraId="1C986A4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7F9F220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100mL</w:t>
            </w:r>
          </w:p>
        </w:tc>
        <w:tc>
          <w:tcPr>
            <w:tcW w:w="356" w:type="pct"/>
            <w:shd w:val="clear" w:color="auto" w:fill="auto"/>
            <w:tcMar>
              <w:top w:w="-1" w:type="dxa"/>
              <w:left w:w="-1" w:type="dxa"/>
              <w:bottom w:w="-1" w:type="dxa"/>
              <w:right w:w="-1" w:type="dxa"/>
            </w:tcMar>
            <w:vAlign w:val="center"/>
          </w:tcPr>
          <w:p w14:paraId="32C0614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42A083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15CF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4801D2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95</w:t>
            </w:r>
          </w:p>
        </w:tc>
        <w:tc>
          <w:tcPr>
            <w:tcW w:w="1127" w:type="pct"/>
            <w:shd w:val="clear" w:color="auto" w:fill="auto"/>
            <w:tcMar>
              <w:top w:w="-1" w:type="dxa"/>
              <w:left w:w="-1" w:type="dxa"/>
              <w:bottom w:w="-1" w:type="dxa"/>
              <w:right w:w="-1" w:type="dxa"/>
            </w:tcMar>
            <w:vAlign w:val="center"/>
          </w:tcPr>
          <w:p w14:paraId="4438DB0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6005BAC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6DDC96B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103A5E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26AB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B8B219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96</w:t>
            </w:r>
          </w:p>
        </w:tc>
        <w:tc>
          <w:tcPr>
            <w:tcW w:w="1127" w:type="pct"/>
            <w:shd w:val="clear" w:color="auto" w:fill="auto"/>
            <w:tcMar>
              <w:top w:w="-1" w:type="dxa"/>
              <w:left w:w="-1" w:type="dxa"/>
              <w:bottom w:w="-1" w:type="dxa"/>
              <w:right w:w="-1" w:type="dxa"/>
            </w:tcMar>
            <w:vAlign w:val="center"/>
          </w:tcPr>
          <w:p w14:paraId="4A60357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502771B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500mL</w:t>
            </w:r>
          </w:p>
        </w:tc>
        <w:tc>
          <w:tcPr>
            <w:tcW w:w="356" w:type="pct"/>
            <w:shd w:val="clear" w:color="auto" w:fill="auto"/>
            <w:tcMar>
              <w:top w:w="-1" w:type="dxa"/>
              <w:left w:w="-1" w:type="dxa"/>
              <w:bottom w:w="-1" w:type="dxa"/>
              <w:right w:w="-1" w:type="dxa"/>
            </w:tcMar>
            <w:vAlign w:val="center"/>
          </w:tcPr>
          <w:p w14:paraId="4196DA5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AEB1F1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w:t>
            </w:r>
          </w:p>
        </w:tc>
      </w:tr>
      <w:tr w14:paraId="46E6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7EA24E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97</w:t>
            </w:r>
          </w:p>
        </w:tc>
        <w:tc>
          <w:tcPr>
            <w:tcW w:w="1127" w:type="pct"/>
            <w:shd w:val="clear" w:color="auto" w:fill="auto"/>
            <w:tcMar>
              <w:top w:w="-1" w:type="dxa"/>
              <w:left w:w="-1" w:type="dxa"/>
              <w:bottom w:w="-1" w:type="dxa"/>
              <w:right w:w="-1" w:type="dxa"/>
            </w:tcMar>
            <w:vAlign w:val="center"/>
          </w:tcPr>
          <w:p w14:paraId="56B15B6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1A2C4B6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1000mL</w:t>
            </w:r>
          </w:p>
        </w:tc>
        <w:tc>
          <w:tcPr>
            <w:tcW w:w="356" w:type="pct"/>
            <w:shd w:val="clear" w:color="auto" w:fill="auto"/>
            <w:tcMar>
              <w:top w:w="-1" w:type="dxa"/>
              <w:left w:w="-1" w:type="dxa"/>
              <w:bottom w:w="-1" w:type="dxa"/>
              <w:right w:w="-1" w:type="dxa"/>
            </w:tcMar>
            <w:vAlign w:val="center"/>
          </w:tcPr>
          <w:p w14:paraId="6E4FEBB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6F1061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086B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EF6E9D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98</w:t>
            </w:r>
          </w:p>
        </w:tc>
        <w:tc>
          <w:tcPr>
            <w:tcW w:w="1127" w:type="pct"/>
            <w:shd w:val="clear" w:color="auto" w:fill="auto"/>
            <w:tcMar>
              <w:top w:w="-1" w:type="dxa"/>
              <w:left w:w="-1" w:type="dxa"/>
              <w:bottom w:w="-1" w:type="dxa"/>
              <w:right w:w="-1" w:type="dxa"/>
            </w:tcMar>
            <w:vAlign w:val="center"/>
          </w:tcPr>
          <w:p w14:paraId="719349A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烧瓶</w:t>
            </w:r>
          </w:p>
        </w:tc>
        <w:tc>
          <w:tcPr>
            <w:tcW w:w="2736" w:type="pct"/>
            <w:shd w:val="clear" w:color="auto" w:fill="auto"/>
            <w:tcMar>
              <w:top w:w="-1" w:type="dxa"/>
              <w:left w:w="-1" w:type="dxa"/>
              <w:bottom w:w="-1" w:type="dxa"/>
              <w:right w:w="-1" w:type="dxa"/>
            </w:tcMar>
            <w:vAlign w:val="center"/>
          </w:tcPr>
          <w:p w14:paraId="3B448F7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圆底，长颈，250mL</w:t>
            </w:r>
          </w:p>
        </w:tc>
        <w:tc>
          <w:tcPr>
            <w:tcW w:w="356" w:type="pct"/>
            <w:shd w:val="clear" w:color="auto" w:fill="auto"/>
            <w:tcMar>
              <w:top w:w="-1" w:type="dxa"/>
              <w:left w:w="-1" w:type="dxa"/>
              <w:bottom w:w="-1" w:type="dxa"/>
              <w:right w:w="-1" w:type="dxa"/>
            </w:tcMar>
            <w:vAlign w:val="center"/>
          </w:tcPr>
          <w:p w14:paraId="0AF3DF2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9C069C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4239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2DDE11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99</w:t>
            </w:r>
          </w:p>
        </w:tc>
        <w:tc>
          <w:tcPr>
            <w:tcW w:w="1127" w:type="pct"/>
            <w:shd w:val="clear" w:color="auto" w:fill="auto"/>
            <w:tcMar>
              <w:top w:w="-1" w:type="dxa"/>
              <w:left w:w="-1" w:type="dxa"/>
              <w:bottom w:w="-1" w:type="dxa"/>
              <w:right w:w="-1" w:type="dxa"/>
            </w:tcMar>
            <w:vAlign w:val="center"/>
          </w:tcPr>
          <w:p w14:paraId="5C23E75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烧瓶</w:t>
            </w:r>
          </w:p>
        </w:tc>
        <w:tc>
          <w:tcPr>
            <w:tcW w:w="2736" w:type="pct"/>
            <w:shd w:val="clear" w:color="auto" w:fill="auto"/>
            <w:tcMar>
              <w:top w:w="-1" w:type="dxa"/>
              <w:left w:w="-1" w:type="dxa"/>
              <w:bottom w:w="-1" w:type="dxa"/>
              <w:right w:w="-1" w:type="dxa"/>
            </w:tcMar>
            <w:vAlign w:val="center"/>
          </w:tcPr>
          <w:p w14:paraId="23F59C8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圆底，长颈，500mL</w:t>
            </w:r>
          </w:p>
        </w:tc>
        <w:tc>
          <w:tcPr>
            <w:tcW w:w="356" w:type="pct"/>
            <w:shd w:val="clear" w:color="auto" w:fill="auto"/>
            <w:tcMar>
              <w:top w:w="-1" w:type="dxa"/>
              <w:left w:w="-1" w:type="dxa"/>
              <w:bottom w:w="-1" w:type="dxa"/>
              <w:right w:w="-1" w:type="dxa"/>
            </w:tcMar>
            <w:vAlign w:val="center"/>
          </w:tcPr>
          <w:p w14:paraId="4B645F9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C8045E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10F9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D27DD1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w:t>
            </w:r>
          </w:p>
        </w:tc>
        <w:tc>
          <w:tcPr>
            <w:tcW w:w="1127" w:type="pct"/>
            <w:shd w:val="clear" w:color="auto" w:fill="auto"/>
            <w:tcMar>
              <w:top w:w="-1" w:type="dxa"/>
              <w:left w:w="-1" w:type="dxa"/>
              <w:bottom w:w="-1" w:type="dxa"/>
              <w:right w:w="-1" w:type="dxa"/>
            </w:tcMar>
            <w:vAlign w:val="center"/>
          </w:tcPr>
          <w:p w14:paraId="6E1A7D7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烧瓶</w:t>
            </w:r>
          </w:p>
        </w:tc>
        <w:tc>
          <w:tcPr>
            <w:tcW w:w="2736" w:type="pct"/>
            <w:shd w:val="clear" w:color="auto" w:fill="auto"/>
            <w:tcMar>
              <w:top w:w="-1" w:type="dxa"/>
              <w:left w:w="-1" w:type="dxa"/>
              <w:bottom w:w="-1" w:type="dxa"/>
              <w:right w:w="-1" w:type="dxa"/>
            </w:tcMar>
            <w:vAlign w:val="center"/>
          </w:tcPr>
          <w:p w14:paraId="5D5AA08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平底，长颈，250mL</w:t>
            </w:r>
          </w:p>
        </w:tc>
        <w:tc>
          <w:tcPr>
            <w:tcW w:w="356" w:type="pct"/>
            <w:shd w:val="clear" w:color="auto" w:fill="auto"/>
            <w:tcMar>
              <w:top w:w="-1" w:type="dxa"/>
              <w:left w:w="-1" w:type="dxa"/>
              <w:bottom w:w="-1" w:type="dxa"/>
              <w:right w:w="-1" w:type="dxa"/>
            </w:tcMar>
            <w:vAlign w:val="center"/>
          </w:tcPr>
          <w:p w14:paraId="7C58C8E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0FB655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6CDE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18C6B5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101</w:t>
            </w:r>
          </w:p>
        </w:tc>
        <w:tc>
          <w:tcPr>
            <w:tcW w:w="1127" w:type="pct"/>
            <w:shd w:val="clear" w:color="auto" w:fill="auto"/>
            <w:tcMar>
              <w:top w:w="-1" w:type="dxa"/>
              <w:left w:w="-1" w:type="dxa"/>
              <w:bottom w:w="-1" w:type="dxa"/>
              <w:right w:w="-1" w:type="dxa"/>
            </w:tcMar>
            <w:vAlign w:val="center"/>
          </w:tcPr>
          <w:p w14:paraId="52E91E8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锥形瓶</w:t>
            </w:r>
          </w:p>
        </w:tc>
        <w:tc>
          <w:tcPr>
            <w:tcW w:w="2736" w:type="pct"/>
            <w:shd w:val="clear" w:color="auto" w:fill="auto"/>
            <w:tcMar>
              <w:top w:w="-1" w:type="dxa"/>
              <w:left w:w="-1" w:type="dxa"/>
              <w:bottom w:w="-1" w:type="dxa"/>
              <w:right w:w="-1" w:type="dxa"/>
            </w:tcMar>
            <w:vAlign w:val="center"/>
          </w:tcPr>
          <w:p w14:paraId="489A904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100mL</w:t>
            </w:r>
          </w:p>
        </w:tc>
        <w:tc>
          <w:tcPr>
            <w:tcW w:w="356" w:type="pct"/>
            <w:shd w:val="clear" w:color="auto" w:fill="auto"/>
            <w:tcMar>
              <w:top w:w="-1" w:type="dxa"/>
              <w:left w:w="-1" w:type="dxa"/>
              <w:bottom w:w="-1" w:type="dxa"/>
              <w:right w:w="-1" w:type="dxa"/>
            </w:tcMar>
            <w:vAlign w:val="center"/>
          </w:tcPr>
          <w:p w14:paraId="24A4689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F00775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225B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D28B01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102</w:t>
            </w:r>
          </w:p>
        </w:tc>
        <w:tc>
          <w:tcPr>
            <w:tcW w:w="1127" w:type="pct"/>
            <w:shd w:val="clear" w:color="auto" w:fill="auto"/>
            <w:tcMar>
              <w:top w:w="-1" w:type="dxa"/>
              <w:left w:w="-1" w:type="dxa"/>
              <w:bottom w:w="-1" w:type="dxa"/>
              <w:right w:w="-1" w:type="dxa"/>
            </w:tcMar>
            <w:vAlign w:val="center"/>
          </w:tcPr>
          <w:p w14:paraId="77F3627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锥形瓶</w:t>
            </w:r>
          </w:p>
        </w:tc>
        <w:tc>
          <w:tcPr>
            <w:tcW w:w="2736" w:type="pct"/>
            <w:shd w:val="clear" w:color="auto" w:fill="auto"/>
            <w:tcMar>
              <w:top w:w="-1" w:type="dxa"/>
              <w:left w:w="-1" w:type="dxa"/>
              <w:bottom w:w="-1" w:type="dxa"/>
              <w:right w:w="-1" w:type="dxa"/>
            </w:tcMar>
            <w:vAlign w:val="center"/>
          </w:tcPr>
          <w:p w14:paraId="67B873A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093A75F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EE59BB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60A1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A88FE2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103</w:t>
            </w:r>
          </w:p>
        </w:tc>
        <w:tc>
          <w:tcPr>
            <w:tcW w:w="1127" w:type="pct"/>
            <w:shd w:val="clear" w:color="auto" w:fill="auto"/>
            <w:tcMar>
              <w:top w:w="-1" w:type="dxa"/>
              <w:left w:w="-1" w:type="dxa"/>
              <w:bottom w:w="-1" w:type="dxa"/>
              <w:right w:w="-1" w:type="dxa"/>
            </w:tcMar>
            <w:vAlign w:val="center"/>
          </w:tcPr>
          <w:p w14:paraId="3EB53CA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蒸馏烧瓶</w:t>
            </w:r>
          </w:p>
        </w:tc>
        <w:tc>
          <w:tcPr>
            <w:tcW w:w="2736" w:type="pct"/>
            <w:shd w:val="clear" w:color="auto" w:fill="auto"/>
            <w:tcMar>
              <w:top w:w="-1" w:type="dxa"/>
              <w:left w:w="-1" w:type="dxa"/>
              <w:bottom w:w="-1" w:type="dxa"/>
              <w:right w:w="-1" w:type="dxa"/>
            </w:tcMar>
            <w:vAlign w:val="center"/>
          </w:tcPr>
          <w:p w14:paraId="3BB7545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764F2F8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B926CF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0314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B9299D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104</w:t>
            </w:r>
          </w:p>
        </w:tc>
        <w:tc>
          <w:tcPr>
            <w:tcW w:w="1127" w:type="pct"/>
            <w:shd w:val="clear" w:color="auto" w:fill="auto"/>
            <w:tcMar>
              <w:top w:w="-1" w:type="dxa"/>
              <w:left w:w="-1" w:type="dxa"/>
              <w:bottom w:w="-1" w:type="dxa"/>
              <w:right w:w="-1" w:type="dxa"/>
            </w:tcMar>
            <w:vAlign w:val="center"/>
          </w:tcPr>
          <w:p w14:paraId="5699903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酒精灯</w:t>
            </w:r>
          </w:p>
        </w:tc>
        <w:tc>
          <w:tcPr>
            <w:tcW w:w="2736" w:type="pct"/>
            <w:shd w:val="clear" w:color="auto" w:fill="auto"/>
            <w:tcMar>
              <w:top w:w="-1" w:type="dxa"/>
              <w:left w:w="-1" w:type="dxa"/>
              <w:bottom w:w="-1" w:type="dxa"/>
              <w:right w:w="-1" w:type="dxa"/>
            </w:tcMar>
            <w:vAlign w:val="center"/>
          </w:tcPr>
          <w:p w14:paraId="6A6A76A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150mL，单头</w:t>
            </w:r>
          </w:p>
        </w:tc>
        <w:tc>
          <w:tcPr>
            <w:tcW w:w="356" w:type="pct"/>
            <w:shd w:val="clear" w:color="auto" w:fill="auto"/>
            <w:tcMar>
              <w:top w:w="-1" w:type="dxa"/>
              <w:left w:w="-1" w:type="dxa"/>
              <w:bottom w:w="-1" w:type="dxa"/>
              <w:right w:w="-1" w:type="dxa"/>
            </w:tcMar>
            <w:vAlign w:val="center"/>
          </w:tcPr>
          <w:p w14:paraId="61C5A2D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5D09F4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356E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5EDA41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105</w:t>
            </w:r>
          </w:p>
        </w:tc>
        <w:tc>
          <w:tcPr>
            <w:tcW w:w="1127" w:type="pct"/>
            <w:shd w:val="clear" w:color="auto" w:fill="auto"/>
            <w:tcMar>
              <w:top w:w="-1" w:type="dxa"/>
              <w:left w:w="-1" w:type="dxa"/>
              <w:bottom w:w="-1" w:type="dxa"/>
              <w:right w:w="-1" w:type="dxa"/>
            </w:tcMar>
            <w:vAlign w:val="center"/>
          </w:tcPr>
          <w:p w14:paraId="4DA80F7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酒精灯</w:t>
            </w:r>
          </w:p>
        </w:tc>
        <w:tc>
          <w:tcPr>
            <w:tcW w:w="2736" w:type="pct"/>
            <w:shd w:val="clear" w:color="auto" w:fill="auto"/>
            <w:tcMar>
              <w:top w:w="-1" w:type="dxa"/>
              <w:left w:w="-1" w:type="dxa"/>
              <w:bottom w:w="-1" w:type="dxa"/>
              <w:right w:w="-1" w:type="dxa"/>
            </w:tcMar>
            <w:vAlign w:val="center"/>
          </w:tcPr>
          <w:p w14:paraId="19829A8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250mL，单头</w:t>
            </w:r>
          </w:p>
        </w:tc>
        <w:tc>
          <w:tcPr>
            <w:tcW w:w="356" w:type="pct"/>
            <w:shd w:val="clear" w:color="auto" w:fill="auto"/>
            <w:tcMar>
              <w:top w:w="-1" w:type="dxa"/>
              <w:left w:w="-1" w:type="dxa"/>
              <w:bottom w:w="-1" w:type="dxa"/>
              <w:right w:w="-1" w:type="dxa"/>
            </w:tcMar>
            <w:vAlign w:val="center"/>
          </w:tcPr>
          <w:p w14:paraId="5522178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730C26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77BA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F04C25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106</w:t>
            </w:r>
          </w:p>
        </w:tc>
        <w:tc>
          <w:tcPr>
            <w:tcW w:w="1127" w:type="pct"/>
            <w:shd w:val="clear" w:color="auto" w:fill="auto"/>
            <w:tcMar>
              <w:top w:w="-1" w:type="dxa"/>
              <w:left w:w="-1" w:type="dxa"/>
              <w:bottom w:w="-1" w:type="dxa"/>
              <w:right w:w="-1" w:type="dxa"/>
            </w:tcMar>
            <w:vAlign w:val="center"/>
          </w:tcPr>
          <w:p w14:paraId="2442CC5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酒精灯</w:t>
            </w:r>
          </w:p>
        </w:tc>
        <w:tc>
          <w:tcPr>
            <w:tcW w:w="2736" w:type="pct"/>
            <w:shd w:val="clear" w:color="auto" w:fill="auto"/>
            <w:tcMar>
              <w:top w:w="-1" w:type="dxa"/>
              <w:left w:w="-1" w:type="dxa"/>
              <w:bottom w:w="-1" w:type="dxa"/>
              <w:right w:w="-1" w:type="dxa"/>
            </w:tcMar>
            <w:vAlign w:val="center"/>
          </w:tcPr>
          <w:p w14:paraId="5F198AF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250mL，双头</w:t>
            </w:r>
          </w:p>
        </w:tc>
        <w:tc>
          <w:tcPr>
            <w:tcW w:w="356" w:type="pct"/>
            <w:shd w:val="clear" w:color="auto" w:fill="auto"/>
            <w:tcMar>
              <w:top w:w="-1" w:type="dxa"/>
              <w:left w:w="-1" w:type="dxa"/>
              <w:bottom w:w="-1" w:type="dxa"/>
              <w:right w:w="-1" w:type="dxa"/>
            </w:tcMar>
            <w:vAlign w:val="center"/>
          </w:tcPr>
          <w:p w14:paraId="3854B09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7D2611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641A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270D44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107</w:t>
            </w:r>
          </w:p>
        </w:tc>
        <w:tc>
          <w:tcPr>
            <w:tcW w:w="1127" w:type="pct"/>
            <w:shd w:val="clear" w:color="auto" w:fill="auto"/>
            <w:tcMar>
              <w:top w:w="-1" w:type="dxa"/>
              <w:left w:w="-1" w:type="dxa"/>
              <w:bottom w:w="-1" w:type="dxa"/>
              <w:right w:w="-1" w:type="dxa"/>
            </w:tcMar>
            <w:vAlign w:val="center"/>
          </w:tcPr>
          <w:p w14:paraId="5D37123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干燥塔</w:t>
            </w:r>
          </w:p>
        </w:tc>
        <w:tc>
          <w:tcPr>
            <w:tcW w:w="2736" w:type="pct"/>
            <w:shd w:val="clear" w:color="auto" w:fill="auto"/>
            <w:tcMar>
              <w:top w:w="-1" w:type="dxa"/>
              <w:left w:w="-1" w:type="dxa"/>
              <w:bottom w:w="-1" w:type="dxa"/>
              <w:right w:w="-1" w:type="dxa"/>
            </w:tcMar>
            <w:vAlign w:val="center"/>
          </w:tcPr>
          <w:p w14:paraId="61BE35A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017D4A7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4A8D74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5C9C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F3A84B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108</w:t>
            </w:r>
          </w:p>
        </w:tc>
        <w:tc>
          <w:tcPr>
            <w:tcW w:w="1127" w:type="pct"/>
            <w:shd w:val="clear" w:color="auto" w:fill="auto"/>
            <w:tcMar>
              <w:top w:w="-1" w:type="dxa"/>
              <w:left w:w="-1" w:type="dxa"/>
              <w:bottom w:w="-1" w:type="dxa"/>
              <w:right w:w="-1" w:type="dxa"/>
            </w:tcMar>
            <w:vAlign w:val="center"/>
          </w:tcPr>
          <w:p w14:paraId="7A893E7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气体洗瓶</w:t>
            </w:r>
          </w:p>
        </w:tc>
        <w:tc>
          <w:tcPr>
            <w:tcW w:w="2736" w:type="pct"/>
            <w:shd w:val="clear" w:color="auto" w:fill="auto"/>
            <w:tcMar>
              <w:top w:w="-1" w:type="dxa"/>
              <w:left w:w="-1" w:type="dxa"/>
              <w:bottom w:w="-1" w:type="dxa"/>
              <w:right w:w="-1" w:type="dxa"/>
            </w:tcMar>
            <w:vAlign w:val="center"/>
          </w:tcPr>
          <w:p w14:paraId="771AA63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0BEE686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13FBA1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5716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2F2871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109</w:t>
            </w:r>
          </w:p>
        </w:tc>
        <w:tc>
          <w:tcPr>
            <w:tcW w:w="1127" w:type="pct"/>
            <w:shd w:val="clear" w:color="auto" w:fill="auto"/>
            <w:tcMar>
              <w:top w:w="-1" w:type="dxa"/>
              <w:left w:w="-1" w:type="dxa"/>
              <w:bottom w:w="-1" w:type="dxa"/>
              <w:right w:w="-1" w:type="dxa"/>
            </w:tcMar>
            <w:vAlign w:val="center"/>
          </w:tcPr>
          <w:p w14:paraId="3EE0269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抽滤瓶</w:t>
            </w:r>
          </w:p>
        </w:tc>
        <w:tc>
          <w:tcPr>
            <w:tcW w:w="2736" w:type="pct"/>
            <w:shd w:val="clear" w:color="auto" w:fill="auto"/>
            <w:tcMar>
              <w:top w:w="-1" w:type="dxa"/>
              <w:left w:w="-1" w:type="dxa"/>
              <w:bottom w:w="-1" w:type="dxa"/>
              <w:right w:w="-1" w:type="dxa"/>
            </w:tcMar>
            <w:vAlign w:val="center"/>
          </w:tcPr>
          <w:p w14:paraId="6781AC0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500mL</w:t>
            </w:r>
          </w:p>
        </w:tc>
        <w:tc>
          <w:tcPr>
            <w:tcW w:w="356" w:type="pct"/>
            <w:shd w:val="clear" w:color="auto" w:fill="auto"/>
            <w:tcMar>
              <w:top w:w="-1" w:type="dxa"/>
              <w:left w:w="-1" w:type="dxa"/>
              <w:bottom w:w="-1" w:type="dxa"/>
              <w:right w:w="-1" w:type="dxa"/>
            </w:tcMar>
            <w:vAlign w:val="center"/>
          </w:tcPr>
          <w:p w14:paraId="5A5873B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BA102C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2EB5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8BFEB2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110</w:t>
            </w:r>
          </w:p>
        </w:tc>
        <w:tc>
          <w:tcPr>
            <w:tcW w:w="1127" w:type="pct"/>
            <w:shd w:val="clear" w:color="auto" w:fill="auto"/>
            <w:tcMar>
              <w:top w:w="-1" w:type="dxa"/>
              <w:left w:w="-1" w:type="dxa"/>
              <w:bottom w:w="-1" w:type="dxa"/>
              <w:right w:w="-1" w:type="dxa"/>
            </w:tcMar>
            <w:vAlign w:val="center"/>
          </w:tcPr>
          <w:p w14:paraId="697B4B2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抽气管</w:t>
            </w:r>
          </w:p>
        </w:tc>
        <w:tc>
          <w:tcPr>
            <w:tcW w:w="2736" w:type="pct"/>
            <w:shd w:val="clear" w:color="auto" w:fill="auto"/>
            <w:tcMar>
              <w:top w:w="-1" w:type="dxa"/>
              <w:left w:w="-1" w:type="dxa"/>
              <w:bottom w:w="-1" w:type="dxa"/>
              <w:right w:w="-1" w:type="dxa"/>
            </w:tcMar>
            <w:vAlign w:val="center"/>
          </w:tcPr>
          <w:p w14:paraId="1AD4C547">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7A7E096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865705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1915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8EF520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111</w:t>
            </w:r>
          </w:p>
        </w:tc>
        <w:tc>
          <w:tcPr>
            <w:tcW w:w="1127" w:type="pct"/>
            <w:shd w:val="clear" w:color="auto" w:fill="auto"/>
            <w:tcMar>
              <w:top w:w="-1" w:type="dxa"/>
              <w:left w:w="-1" w:type="dxa"/>
              <w:bottom w:w="-1" w:type="dxa"/>
              <w:right w:w="-1" w:type="dxa"/>
            </w:tcMar>
            <w:vAlign w:val="center"/>
          </w:tcPr>
          <w:p w14:paraId="792EBF5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干燥器</w:t>
            </w:r>
          </w:p>
        </w:tc>
        <w:tc>
          <w:tcPr>
            <w:tcW w:w="2736" w:type="pct"/>
            <w:shd w:val="clear" w:color="auto" w:fill="auto"/>
            <w:tcMar>
              <w:top w:w="-1" w:type="dxa"/>
              <w:left w:w="-1" w:type="dxa"/>
              <w:bottom w:w="-1" w:type="dxa"/>
              <w:right w:w="-1" w:type="dxa"/>
            </w:tcMar>
            <w:vAlign w:val="center"/>
          </w:tcPr>
          <w:p w14:paraId="3448B84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160mm</w:t>
            </w:r>
          </w:p>
        </w:tc>
        <w:tc>
          <w:tcPr>
            <w:tcW w:w="356" w:type="pct"/>
            <w:shd w:val="clear" w:color="auto" w:fill="auto"/>
            <w:tcMar>
              <w:top w:w="-1" w:type="dxa"/>
              <w:left w:w="-1" w:type="dxa"/>
              <w:bottom w:w="-1" w:type="dxa"/>
              <w:right w:w="-1" w:type="dxa"/>
            </w:tcMar>
            <w:vAlign w:val="center"/>
          </w:tcPr>
          <w:p w14:paraId="59F000B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5702EC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r>
      <w:tr w14:paraId="28D1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AD00D3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112</w:t>
            </w:r>
          </w:p>
        </w:tc>
        <w:tc>
          <w:tcPr>
            <w:tcW w:w="1127" w:type="pct"/>
            <w:shd w:val="clear" w:color="auto" w:fill="auto"/>
            <w:tcMar>
              <w:top w:w="-1" w:type="dxa"/>
              <w:left w:w="-1" w:type="dxa"/>
              <w:bottom w:w="-1" w:type="dxa"/>
              <w:right w:w="-1" w:type="dxa"/>
            </w:tcMar>
            <w:vAlign w:val="center"/>
          </w:tcPr>
          <w:p w14:paraId="723B25D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气体发生器</w:t>
            </w:r>
          </w:p>
        </w:tc>
        <w:tc>
          <w:tcPr>
            <w:tcW w:w="2736" w:type="pct"/>
            <w:shd w:val="clear" w:color="auto" w:fill="auto"/>
            <w:tcMar>
              <w:top w:w="-1" w:type="dxa"/>
              <w:left w:w="-1" w:type="dxa"/>
              <w:bottom w:w="-1" w:type="dxa"/>
              <w:right w:w="-1" w:type="dxa"/>
            </w:tcMar>
            <w:vAlign w:val="center"/>
          </w:tcPr>
          <w:p w14:paraId="0298F32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6ECA1AC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4E95FD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r>
      <w:tr w14:paraId="2F95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41D6D6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113</w:t>
            </w:r>
          </w:p>
        </w:tc>
        <w:tc>
          <w:tcPr>
            <w:tcW w:w="1127" w:type="pct"/>
            <w:shd w:val="clear" w:color="auto" w:fill="auto"/>
            <w:tcMar>
              <w:top w:w="-1" w:type="dxa"/>
              <w:left w:w="-1" w:type="dxa"/>
              <w:bottom w:w="-1" w:type="dxa"/>
              <w:right w:w="-1" w:type="dxa"/>
            </w:tcMar>
            <w:vAlign w:val="center"/>
          </w:tcPr>
          <w:p w14:paraId="49900DA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冷凝器</w:t>
            </w:r>
          </w:p>
        </w:tc>
        <w:tc>
          <w:tcPr>
            <w:tcW w:w="2736" w:type="pct"/>
            <w:shd w:val="clear" w:color="auto" w:fill="auto"/>
            <w:tcMar>
              <w:top w:w="-1" w:type="dxa"/>
              <w:left w:w="-1" w:type="dxa"/>
              <w:bottom w:w="-1" w:type="dxa"/>
              <w:right w:w="-1" w:type="dxa"/>
            </w:tcMar>
            <w:vAlign w:val="center"/>
          </w:tcPr>
          <w:p w14:paraId="6E4D4ED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直形，300mm</w:t>
            </w:r>
          </w:p>
        </w:tc>
        <w:tc>
          <w:tcPr>
            <w:tcW w:w="356" w:type="pct"/>
            <w:shd w:val="clear" w:color="auto" w:fill="auto"/>
            <w:tcMar>
              <w:top w:w="-1" w:type="dxa"/>
              <w:left w:w="-1" w:type="dxa"/>
              <w:bottom w:w="-1" w:type="dxa"/>
              <w:right w:w="-1" w:type="dxa"/>
            </w:tcMar>
            <w:vAlign w:val="center"/>
          </w:tcPr>
          <w:p w14:paraId="5BE0EED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32871DC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383F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46B300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114</w:t>
            </w:r>
          </w:p>
        </w:tc>
        <w:tc>
          <w:tcPr>
            <w:tcW w:w="1127" w:type="pct"/>
            <w:shd w:val="clear" w:color="auto" w:fill="auto"/>
            <w:tcMar>
              <w:top w:w="-1" w:type="dxa"/>
              <w:left w:w="-1" w:type="dxa"/>
              <w:bottom w:w="-1" w:type="dxa"/>
              <w:right w:w="-1" w:type="dxa"/>
            </w:tcMar>
            <w:vAlign w:val="center"/>
          </w:tcPr>
          <w:p w14:paraId="547AF5D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冷凝器</w:t>
            </w:r>
          </w:p>
        </w:tc>
        <w:tc>
          <w:tcPr>
            <w:tcW w:w="2736" w:type="pct"/>
            <w:shd w:val="clear" w:color="auto" w:fill="auto"/>
            <w:tcMar>
              <w:top w:w="-1" w:type="dxa"/>
              <w:left w:w="-1" w:type="dxa"/>
              <w:bottom w:w="-1" w:type="dxa"/>
              <w:right w:w="-1" w:type="dxa"/>
            </w:tcMar>
            <w:vAlign w:val="center"/>
          </w:tcPr>
          <w:p w14:paraId="1A422BE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球形，300mm</w:t>
            </w:r>
          </w:p>
        </w:tc>
        <w:tc>
          <w:tcPr>
            <w:tcW w:w="356" w:type="pct"/>
            <w:shd w:val="clear" w:color="auto" w:fill="auto"/>
            <w:tcMar>
              <w:top w:w="-1" w:type="dxa"/>
              <w:left w:w="-1" w:type="dxa"/>
              <w:bottom w:w="-1" w:type="dxa"/>
              <w:right w:w="-1" w:type="dxa"/>
            </w:tcMar>
            <w:vAlign w:val="center"/>
          </w:tcPr>
          <w:p w14:paraId="35504CB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4BCA999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6BC4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E891E4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115</w:t>
            </w:r>
          </w:p>
        </w:tc>
        <w:tc>
          <w:tcPr>
            <w:tcW w:w="1127" w:type="pct"/>
            <w:shd w:val="clear" w:color="auto" w:fill="auto"/>
            <w:tcMar>
              <w:top w:w="-1" w:type="dxa"/>
              <w:left w:w="-1" w:type="dxa"/>
              <w:bottom w:w="-1" w:type="dxa"/>
              <w:right w:w="-1" w:type="dxa"/>
            </w:tcMar>
            <w:vAlign w:val="center"/>
          </w:tcPr>
          <w:p w14:paraId="14ACB43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牛角管</w:t>
            </w:r>
          </w:p>
        </w:tc>
        <w:tc>
          <w:tcPr>
            <w:tcW w:w="2736" w:type="pct"/>
            <w:shd w:val="clear" w:color="auto" w:fill="auto"/>
            <w:tcMar>
              <w:top w:w="-1" w:type="dxa"/>
              <w:left w:w="-1" w:type="dxa"/>
              <w:bottom w:w="-1" w:type="dxa"/>
              <w:right w:w="-1" w:type="dxa"/>
            </w:tcMar>
            <w:vAlign w:val="center"/>
          </w:tcPr>
          <w:p w14:paraId="1A65753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弯形，φ18mm×150mm</w:t>
            </w:r>
          </w:p>
        </w:tc>
        <w:tc>
          <w:tcPr>
            <w:tcW w:w="356" w:type="pct"/>
            <w:shd w:val="clear" w:color="auto" w:fill="auto"/>
            <w:tcMar>
              <w:top w:w="-1" w:type="dxa"/>
              <w:left w:w="-1" w:type="dxa"/>
              <w:bottom w:w="-1" w:type="dxa"/>
              <w:right w:w="-1" w:type="dxa"/>
            </w:tcMar>
            <w:vAlign w:val="center"/>
          </w:tcPr>
          <w:p w14:paraId="5E8A07A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62DBAB8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2BB2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95F47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116</w:t>
            </w:r>
          </w:p>
        </w:tc>
        <w:tc>
          <w:tcPr>
            <w:tcW w:w="1127" w:type="pct"/>
            <w:shd w:val="clear" w:color="auto" w:fill="auto"/>
            <w:tcMar>
              <w:top w:w="-1" w:type="dxa"/>
              <w:left w:w="-1" w:type="dxa"/>
              <w:bottom w:w="-1" w:type="dxa"/>
              <w:right w:w="-1" w:type="dxa"/>
            </w:tcMar>
            <w:vAlign w:val="center"/>
          </w:tcPr>
          <w:p w14:paraId="6FE75AA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漏斗</w:t>
            </w:r>
          </w:p>
        </w:tc>
        <w:tc>
          <w:tcPr>
            <w:tcW w:w="2736" w:type="pct"/>
            <w:shd w:val="clear" w:color="auto" w:fill="auto"/>
            <w:tcMar>
              <w:top w:w="-1" w:type="dxa"/>
              <w:left w:w="-1" w:type="dxa"/>
              <w:bottom w:w="-1" w:type="dxa"/>
              <w:right w:w="-1" w:type="dxa"/>
            </w:tcMar>
            <w:vAlign w:val="center"/>
          </w:tcPr>
          <w:p w14:paraId="1EA9500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60mm</w:t>
            </w:r>
          </w:p>
        </w:tc>
        <w:tc>
          <w:tcPr>
            <w:tcW w:w="356" w:type="pct"/>
            <w:shd w:val="clear" w:color="auto" w:fill="auto"/>
            <w:tcMar>
              <w:top w:w="-1" w:type="dxa"/>
              <w:left w:w="-1" w:type="dxa"/>
              <w:bottom w:w="-1" w:type="dxa"/>
              <w:right w:w="-1" w:type="dxa"/>
            </w:tcMar>
            <w:vAlign w:val="center"/>
          </w:tcPr>
          <w:p w14:paraId="6ECE07F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BF9F98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4FC3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F50BDC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117</w:t>
            </w:r>
          </w:p>
        </w:tc>
        <w:tc>
          <w:tcPr>
            <w:tcW w:w="1127" w:type="pct"/>
            <w:shd w:val="clear" w:color="auto" w:fill="auto"/>
            <w:tcMar>
              <w:top w:w="-1" w:type="dxa"/>
              <w:left w:w="-1" w:type="dxa"/>
              <w:bottom w:w="-1" w:type="dxa"/>
              <w:right w:w="-1" w:type="dxa"/>
            </w:tcMar>
            <w:vAlign w:val="center"/>
          </w:tcPr>
          <w:p w14:paraId="4484A5E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漏斗</w:t>
            </w:r>
          </w:p>
        </w:tc>
        <w:tc>
          <w:tcPr>
            <w:tcW w:w="2736" w:type="pct"/>
            <w:shd w:val="clear" w:color="auto" w:fill="auto"/>
            <w:tcMar>
              <w:top w:w="-1" w:type="dxa"/>
              <w:left w:w="-1" w:type="dxa"/>
              <w:bottom w:w="-1" w:type="dxa"/>
              <w:right w:w="-1" w:type="dxa"/>
            </w:tcMar>
            <w:vAlign w:val="center"/>
          </w:tcPr>
          <w:p w14:paraId="17CD70A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90mm</w:t>
            </w:r>
          </w:p>
        </w:tc>
        <w:tc>
          <w:tcPr>
            <w:tcW w:w="356" w:type="pct"/>
            <w:shd w:val="clear" w:color="auto" w:fill="auto"/>
            <w:tcMar>
              <w:top w:w="-1" w:type="dxa"/>
              <w:left w:w="-1" w:type="dxa"/>
              <w:bottom w:w="-1" w:type="dxa"/>
              <w:right w:w="-1" w:type="dxa"/>
            </w:tcMar>
            <w:vAlign w:val="center"/>
          </w:tcPr>
          <w:p w14:paraId="5B78269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796C60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r>
      <w:tr w14:paraId="2004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6F07D1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118</w:t>
            </w:r>
          </w:p>
        </w:tc>
        <w:tc>
          <w:tcPr>
            <w:tcW w:w="1127" w:type="pct"/>
            <w:shd w:val="clear" w:color="auto" w:fill="auto"/>
            <w:tcMar>
              <w:top w:w="-1" w:type="dxa"/>
              <w:left w:w="-1" w:type="dxa"/>
              <w:bottom w:w="-1" w:type="dxa"/>
              <w:right w:w="-1" w:type="dxa"/>
            </w:tcMar>
            <w:vAlign w:val="center"/>
          </w:tcPr>
          <w:p w14:paraId="53A1E39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安全漏斗</w:t>
            </w:r>
          </w:p>
        </w:tc>
        <w:tc>
          <w:tcPr>
            <w:tcW w:w="2736" w:type="pct"/>
            <w:shd w:val="clear" w:color="auto" w:fill="auto"/>
            <w:tcMar>
              <w:top w:w="-1" w:type="dxa"/>
              <w:left w:w="-1" w:type="dxa"/>
              <w:bottom w:w="-1" w:type="dxa"/>
              <w:right w:w="-1" w:type="dxa"/>
            </w:tcMar>
            <w:vAlign w:val="center"/>
          </w:tcPr>
          <w:p w14:paraId="65324C3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直形</w:t>
            </w:r>
          </w:p>
        </w:tc>
        <w:tc>
          <w:tcPr>
            <w:tcW w:w="356" w:type="pct"/>
            <w:shd w:val="clear" w:color="auto" w:fill="auto"/>
            <w:tcMar>
              <w:top w:w="-1" w:type="dxa"/>
              <w:left w:w="-1" w:type="dxa"/>
              <w:bottom w:w="-1" w:type="dxa"/>
              <w:right w:w="-1" w:type="dxa"/>
            </w:tcMar>
            <w:vAlign w:val="center"/>
          </w:tcPr>
          <w:p w14:paraId="1AD4938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DE770F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0B04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6ADB89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119</w:t>
            </w:r>
          </w:p>
        </w:tc>
        <w:tc>
          <w:tcPr>
            <w:tcW w:w="1127" w:type="pct"/>
            <w:shd w:val="clear" w:color="auto" w:fill="auto"/>
            <w:tcMar>
              <w:top w:w="-1" w:type="dxa"/>
              <w:left w:w="-1" w:type="dxa"/>
              <w:bottom w:w="-1" w:type="dxa"/>
              <w:right w:w="-1" w:type="dxa"/>
            </w:tcMar>
            <w:vAlign w:val="center"/>
          </w:tcPr>
          <w:p w14:paraId="11A4A5C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安全漏斗</w:t>
            </w:r>
          </w:p>
        </w:tc>
        <w:tc>
          <w:tcPr>
            <w:tcW w:w="2736" w:type="pct"/>
            <w:shd w:val="clear" w:color="auto" w:fill="auto"/>
            <w:tcMar>
              <w:top w:w="-1" w:type="dxa"/>
              <w:left w:w="-1" w:type="dxa"/>
              <w:bottom w:w="-1" w:type="dxa"/>
              <w:right w:w="-1" w:type="dxa"/>
            </w:tcMar>
            <w:vAlign w:val="center"/>
          </w:tcPr>
          <w:p w14:paraId="0F71BB2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双球</w:t>
            </w:r>
          </w:p>
        </w:tc>
        <w:tc>
          <w:tcPr>
            <w:tcW w:w="356" w:type="pct"/>
            <w:shd w:val="clear" w:color="auto" w:fill="auto"/>
            <w:tcMar>
              <w:top w:w="-1" w:type="dxa"/>
              <w:left w:w="-1" w:type="dxa"/>
              <w:bottom w:w="-1" w:type="dxa"/>
              <w:right w:w="-1" w:type="dxa"/>
            </w:tcMar>
            <w:vAlign w:val="center"/>
          </w:tcPr>
          <w:p w14:paraId="01BB2C2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73AD09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6316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2DF37A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120</w:t>
            </w:r>
          </w:p>
        </w:tc>
        <w:tc>
          <w:tcPr>
            <w:tcW w:w="1127" w:type="pct"/>
            <w:shd w:val="clear" w:color="auto" w:fill="auto"/>
            <w:tcMar>
              <w:top w:w="-1" w:type="dxa"/>
              <w:left w:w="-1" w:type="dxa"/>
              <w:bottom w:w="-1" w:type="dxa"/>
              <w:right w:w="-1" w:type="dxa"/>
            </w:tcMar>
            <w:vAlign w:val="center"/>
          </w:tcPr>
          <w:p w14:paraId="3D16708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分液漏斗</w:t>
            </w:r>
          </w:p>
        </w:tc>
        <w:tc>
          <w:tcPr>
            <w:tcW w:w="2736" w:type="pct"/>
            <w:shd w:val="clear" w:color="auto" w:fill="auto"/>
            <w:tcMar>
              <w:top w:w="-1" w:type="dxa"/>
              <w:left w:w="-1" w:type="dxa"/>
              <w:bottom w:w="-1" w:type="dxa"/>
              <w:right w:w="-1" w:type="dxa"/>
            </w:tcMar>
            <w:vAlign w:val="center"/>
          </w:tcPr>
          <w:p w14:paraId="15A6DC0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锥(梨)形，100mL</w:t>
            </w:r>
          </w:p>
        </w:tc>
        <w:tc>
          <w:tcPr>
            <w:tcW w:w="356" w:type="pct"/>
            <w:shd w:val="clear" w:color="auto" w:fill="auto"/>
            <w:tcMar>
              <w:top w:w="-1" w:type="dxa"/>
              <w:left w:w="-1" w:type="dxa"/>
              <w:bottom w:w="-1" w:type="dxa"/>
              <w:right w:w="-1" w:type="dxa"/>
            </w:tcMar>
            <w:vAlign w:val="center"/>
          </w:tcPr>
          <w:p w14:paraId="3C950BD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28B712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627B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88A10A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121</w:t>
            </w:r>
          </w:p>
        </w:tc>
        <w:tc>
          <w:tcPr>
            <w:tcW w:w="1127" w:type="pct"/>
            <w:shd w:val="clear" w:color="auto" w:fill="auto"/>
            <w:tcMar>
              <w:top w:w="-1" w:type="dxa"/>
              <w:left w:w="-1" w:type="dxa"/>
              <w:bottom w:w="-1" w:type="dxa"/>
              <w:right w:w="-1" w:type="dxa"/>
            </w:tcMar>
            <w:vAlign w:val="center"/>
          </w:tcPr>
          <w:p w14:paraId="31353D0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分液漏斗</w:t>
            </w:r>
          </w:p>
        </w:tc>
        <w:tc>
          <w:tcPr>
            <w:tcW w:w="2736" w:type="pct"/>
            <w:shd w:val="clear" w:color="auto" w:fill="auto"/>
            <w:tcMar>
              <w:top w:w="-1" w:type="dxa"/>
              <w:left w:w="-1" w:type="dxa"/>
              <w:bottom w:w="-1" w:type="dxa"/>
              <w:right w:w="-1" w:type="dxa"/>
            </w:tcMar>
            <w:vAlign w:val="center"/>
          </w:tcPr>
          <w:p w14:paraId="41EDBF1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球形，50mL</w:t>
            </w:r>
          </w:p>
        </w:tc>
        <w:tc>
          <w:tcPr>
            <w:tcW w:w="356" w:type="pct"/>
            <w:shd w:val="clear" w:color="auto" w:fill="auto"/>
            <w:tcMar>
              <w:top w:w="-1" w:type="dxa"/>
              <w:left w:w="-1" w:type="dxa"/>
              <w:bottom w:w="-1" w:type="dxa"/>
              <w:right w:w="-1" w:type="dxa"/>
            </w:tcMar>
            <w:vAlign w:val="center"/>
          </w:tcPr>
          <w:p w14:paraId="2670C18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876093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1A95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71589B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122</w:t>
            </w:r>
          </w:p>
        </w:tc>
        <w:tc>
          <w:tcPr>
            <w:tcW w:w="1127" w:type="pct"/>
            <w:shd w:val="clear" w:color="auto" w:fill="auto"/>
            <w:tcMar>
              <w:top w:w="-1" w:type="dxa"/>
              <w:left w:w="-1" w:type="dxa"/>
              <w:bottom w:w="-1" w:type="dxa"/>
              <w:right w:w="-1" w:type="dxa"/>
            </w:tcMar>
            <w:vAlign w:val="center"/>
          </w:tcPr>
          <w:p w14:paraId="5B707DF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布氏漏斗</w:t>
            </w:r>
          </w:p>
        </w:tc>
        <w:tc>
          <w:tcPr>
            <w:tcW w:w="2736" w:type="pct"/>
            <w:shd w:val="clear" w:color="auto" w:fill="auto"/>
            <w:tcMar>
              <w:top w:w="-1" w:type="dxa"/>
              <w:left w:w="-1" w:type="dxa"/>
              <w:bottom w:w="-1" w:type="dxa"/>
              <w:right w:w="-1" w:type="dxa"/>
            </w:tcMar>
            <w:vAlign w:val="center"/>
          </w:tcPr>
          <w:p w14:paraId="4599AA7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瓷，80mm</w:t>
            </w:r>
          </w:p>
        </w:tc>
        <w:tc>
          <w:tcPr>
            <w:tcW w:w="356" w:type="pct"/>
            <w:shd w:val="clear" w:color="auto" w:fill="auto"/>
            <w:tcMar>
              <w:top w:w="-1" w:type="dxa"/>
              <w:left w:w="-1" w:type="dxa"/>
              <w:bottom w:w="-1" w:type="dxa"/>
              <w:right w:w="-1" w:type="dxa"/>
            </w:tcMar>
            <w:vAlign w:val="center"/>
          </w:tcPr>
          <w:p w14:paraId="1199325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46FE7C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60BF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8F4611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123</w:t>
            </w:r>
          </w:p>
        </w:tc>
        <w:tc>
          <w:tcPr>
            <w:tcW w:w="1127" w:type="pct"/>
            <w:shd w:val="clear" w:color="auto" w:fill="auto"/>
            <w:tcMar>
              <w:top w:w="-1" w:type="dxa"/>
              <w:left w:w="-1" w:type="dxa"/>
              <w:bottom w:w="-1" w:type="dxa"/>
              <w:right w:w="-1" w:type="dxa"/>
            </w:tcMar>
            <w:vAlign w:val="center"/>
          </w:tcPr>
          <w:p w14:paraId="335F294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T形管</w:t>
            </w:r>
          </w:p>
        </w:tc>
        <w:tc>
          <w:tcPr>
            <w:tcW w:w="2736" w:type="pct"/>
            <w:shd w:val="clear" w:color="auto" w:fill="auto"/>
            <w:tcMar>
              <w:top w:w="-1" w:type="dxa"/>
              <w:left w:w="-1" w:type="dxa"/>
              <w:bottom w:w="-1" w:type="dxa"/>
              <w:right w:w="-1" w:type="dxa"/>
            </w:tcMar>
            <w:vAlign w:val="center"/>
          </w:tcPr>
          <w:p w14:paraId="0A74FAE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φ7mm～8mm</w:t>
            </w:r>
          </w:p>
        </w:tc>
        <w:tc>
          <w:tcPr>
            <w:tcW w:w="356" w:type="pct"/>
            <w:shd w:val="clear" w:color="auto" w:fill="auto"/>
            <w:tcMar>
              <w:top w:w="-1" w:type="dxa"/>
              <w:left w:w="-1" w:type="dxa"/>
              <w:bottom w:w="-1" w:type="dxa"/>
              <w:right w:w="-1" w:type="dxa"/>
            </w:tcMar>
            <w:vAlign w:val="center"/>
          </w:tcPr>
          <w:p w14:paraId="4FC2C29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FA4B7A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1763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B434FD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124</w:t>
            </w:r>
          </w:p>
        </w:tc>
        <w:tc>
          <w:tcPr>
            <w:tcW w:w="1127" w:type="pct"/>
            <w:shd w:val="clear" w:color="auto" w:fill="auto"/>
            <w:tcMar>
              <w:top w:w="-1" w:type="dxa"/>
              <w:left w:w="-1" w:type="dxa"/>
              <w:bottom w:w="-1" w:type="dxa"/>
              <w:right w:w="-1" w:type="dxa"/>
            </w:tcMar>
            <w:vAlign w:val="center"/>
          </w:tcPr>
          <w:p w14:paraId="5C2FA7C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Y形管</w:t>
            </w:r>
          </w:p>
        </w:tc>
        <w:tc>
          <w:tcPr>
            <w:tcW w:w="2736" w:type="pct"/>
            <w:shd w:val="clear" w:color="auto" w:fill="auto"/>
            <w:tcMar>
              <w:top w:w="-1" w:type="dxa"/>
              <w:left w:w="-1" w:type="dxa"/>
              <w:bottom w:w="-1" w:type="dxa"/>
              <w:right w:w="-1" w:type="dxa"/>
            </w:tcMar>
            <w:vAlign w:val="center"/>
          </w:tcPr>
          <w:p w14:paraId="594D53F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φ7mm～8mm</w:t>
            </w:r>
          </w:p>
        </w:tc>
        <w:tc>
          <w:tcPr>
            <w:tcW w:w="356" w:type="pct"/>
            <w:shd w:val="clear" w:color="auto" w:fill="auto"/>
            <w:tcMar>
              <w:top w:w="-1" w:type="dxa"/>
              <w:left w:w="-1" w:type="dxa"/>
              <w:bottom w:w="-1" w:type="dxa"/>
              <w:right w:w="-1" w:type="dxa"/>
            </w:tcMar>
            <w:vAlign w:val="center"/>
          </w:tcPr>
          <w:p w14:paraId="56930DC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B8FA6B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6746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BD854E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125</w:t>
            </w:r>
          </w:p>
        </w:tc>
        <w:tc>
          <w:tcPr>
            <w:tcW w:w="1127" w:type="pct"/>
            <w:shd w:val="clear" w:color="auto" w:fill="auto"/>
            <w:tcMar>
              <w:top w:w="-1" w:type="dxa"/>
              <w:left w:w="-1" w:type="dxa"/>
              <w:bottom w:w="-1" w:type="dxa"/>
              <w:right w:w="-1" w:type="dxa"/>
            </w:tcMar>
            <w:vAlign w:val="center"/>
          </w:tcPr>
          <w:p w14:paraId="5658C7A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T形管</w:t>
            </w:r>
          </w:p>
        </w:tc>
        <w:tc>
          <w:tcPr>
            <w:tcW w:w="2736" w:type="pct"/>
            <w:shd w:val="clear" w:color="auto" w:fill="auto"/>
            <w:tcMar>
              <w:top w:w="-1" w:type="dxa"/>
              <w:left w:w="-1" w:type="dxa"/>
              <w:bottom w:w="-1" w:type="dxa"/>
              <w:right w:w="-1" w:type="dxa"/>
            </w:tcMar>
            <w:vAlign w:val="center"/>
          </w:tcPr>
          <w:p w14:paraId="5F605C37">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27126E2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2A4392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1EED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AEB0E6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126</w:t>
            </w:r>
          </w:p>
        </w:tc>
        <w:tc>
          <w:tcPr>
            <w:tcW w:w="1127" w:type="pct"/>
            <w:shd w:val="clear" w:color="auto" w:fill="auto"/>
            <w:tcMar>
              <w:top w:w="-1" w:type="dxa"/>
              <w:left w:w="-1" w:type="dxa"/>
              <w:bottom w:w="-1" w:type="dxa"/>
              <w:right w:w="-1" w:type="dxa"/>
            </w:tcMar>
            <w:vAlign w:val="center"/>
          </w:tcPr>
          <w:p w14:paraId="5FB3010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Y形管</w:t>
            </w:r>
          </w:p>
        </w:tc>
        <w:tc>
          <w:tcPr>
            <w:tcW w:w="2736" w:type="pct"/>
            <w:shd w:val="clear" w:color="auto" w:fill="auto"/>
            <w:tcMar>
              <w:top w:w="-1" w:type="dxa"/>
              <w:left w:w="-1" w:type="dxa"/>
              <w:bottom w:w="-1" w:type="dxa"/>
              <w:right w:w="-1" w:type="dxa"/>
            </w:tcMar>
            <w:vAlign w:val="center"/>
          </w:tcPr>
          <w:p w14:paraId="7866C263">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2D624FC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D2F015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33C2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482569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127</w:t>
            </w:r>
          </w:p>
        </w:tc>
        <w:tc>
          <w:tcPr>
            <w:tcW w:w="1127" w:type="pct"/>
            <w:shd w:val="clear" w:color="auto" w:fill="auto"/>
            <w:tcMar>
              <w:top w:w="-1" w:type="dxa"/>
              <w:left w:w="-1" w:type="dxa"/>
              <w:bottom w:w="-1" w:type="dxa"/>
              <w:right w:w="-1" w:type="dxa"/>
            </w:tcMar>
            <w:vAlign w:val="center"/>
          </w:tcPr>
          <w:p w14:paraId="19042BF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离心管</w:t>
            </w:r>
          </w:p>
        </w:tc>
        <w:tc>
          <w:tcPr>
            <w:tcW w:w="2736" w:type="pct"/>
            <w:shd w:val="clear" w:color="auto" w:fill="auto"/>
            <w:tcMar>
              <w:top w:w="-1" w:type="dxa"/>
              <w:left w:w="-1" w:type="dxa"/>
              <w:bottom w:w="-1" w:type="dxa"/>
              <w:right w:w="-1" w:type="dxa"/>
            </w:tcMar>
            <w:vAlign w:val="center"/>
          </w:tcPr>
          <w:p w14:paraId="672CC0E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10mL</w:t>
            </w:r>
          </w:p>
        </w:tc>
        <w:tc>
          <w:tcPr>
            <w:tcW w:w="356" w:type="pct"/>
            <w:shd w:val="clear" w:color="auto" w:fill="auto"/>
            <w:tcMar>
              <w:top w:w="-1" w:type="dxa"/>
              <w:left w:w="-1" w:type="dxa"/>
              <w:bottom w:w="-1" w:type="dxa"/>
              <w:right w:w="-1" w:type="dxa"/>
            </w:tcMar>
            <w:vAlign w:val="center"/>
          </w:tcPr>
          <w:p w14:paraId="4EAE661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6C62F2E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00A1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3CF0F8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128</w:t>
            </w:r>
          </w:p>
        </w:tc>
        <w:tc>
          <w:tcPr>
            <w:tcW w:w="1127" w:type="pct"/>
            <w:shd w:val="clear" w:color="auto" w:fill="auto"/>
            <w:tcMar>
              <w:top w:w="-1" w:type="dxa"/>
              <w:left w:w="-1" w:type="dxa"/>
              <w:bottom w:w="-1" w:type="dxa"/>
              <w:right w:w="-1" w:type="dxa"/>
            </w:tcMar>
            <w:vAlign w:val="center"/>
          </w:tcPr>
          <w:p w14:paraId="346888D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干燥管</w:t>
            </w:r>
          </w:p>
        </w:tc>
        <w:tc>
          <w:tcPr>
            <w:tcW w:w="2736" w:type="pct"/>
            <w:shd w:val="clear" w:color="auto" w:fill="auto"/>
            <w:tcMar>
              <w:top w:w="-1" w:type="dxa"/>
              <w:left w:w="-1" w:type="dxa"/>
              <w:bottom w:w="-1" w:type="dxa"/>
              <w:right w:w="-1" w:type="dxa"/>
            </w:tcMar>
            <w:vAlign w:val="center"/>
          </w:tcPr>
          <w:p w14:paraId="71F12D5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单球，150mm</w:t>
            </w:r>
          </w:p>
        </w:tc>
        <w:tc>
          <w:tcPr>
            <w:tcW w:w="356" w:type="pct"/>
            <w:shd w:val="clear" w:color="auto" w:fill="auto"/>
            <w:tcMar>
              <w:top w:w="-1" w:type="dxa"/>
              <w:left w:w="-1" w:type="dxa"/>
              <w:bottom w:w="-1" w:type="dxa"/>
              <w:right w:w="-1" w:type="dxa"/>
            </w:tcMar>
            <w:vAlign w:val="center"/>
          </w:tcPr>
          <w:p w14:paraId="27D45DE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47BB320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720A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78F072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129</w:t>
            </w:r>
          </w:p>
        </w:tc>
        <w:tc>
          <w:tcPr>
            <w:tcW w:w="1127" w:type="pct"/>
            <w:shd w:val="clear" w:color="auto" w:fill="auto"/>
            <w:tcMar>
              <w:top w:w="-1" w:type="dxa"/>
              <w:left w:w="-1" w:type="dxa"/>
              <w:bottom w:w="-1" w:type="dxa"/>
              <w:right w:w="-1" w:type="dxa"/>
            </w:tcMar>
            <w:vAlign w:val="center"/>
          </w:tcPr>
          <w:p w14:paraId="23A9814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干燥管</w:t>
            </w:r>
          </w:p>
        </w:tc>
        <w:tc>
          <w:tcPr>
            <w:tcW w:w="2736" w:type="pct"/>
            <w:shd w:val="clear" w:color="auto" w:fill="auto"/>
            <w:tcMar>
              <w:top w:w="-1" w:type="dxa"/>
              <w:left w:w="-1" w:type="dxa"/>
              <w:bottom w:w="-1" w:type="dxa"/>
              <w:right w:w="-1" w:type="dxa"/>
            </w:tcMar>
            <w:vAlign w:val="center"/>
          </w:tcPr>
          <w:p w14:paraId="159979A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U型，φ15mm×150mm</w:t>
            </w:r>
          </w:p>
        </w:tc>
        <w:tc>
          <w:tcPr>
            <w:tcW w:w="356" w:type="pct"/>
            <w:shd w:val="clear" w:color="auto" w:fill="auto"/>
            <w:tcMar>
              <w:top w:w="-1" w:type="dxa"/>
              <w:left w:w="-1" w:type="dxa"/>
              <w:bottom w:w="-1" w:type="dxa"/>
              <w:right w:w="-1" w:type="dxa"/>
            </w:tcMar>
            <w:vAlign w:val="center"/>
          </w:tcPr>
          <w:p w14:paraId="41DEEB3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44C131D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1F11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DB3F0F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130</w:t>
            </w:r>
          </w:p>
        </w:tc>
        <w:tc>
          <w:tcPr>
            <w:tcW w:w="1127" w:type="pct"/>
            <w:shd w:val="clear" w:color="auto" w:fill="auto"/>
            <w:tcMar>
              <w:top w:w="-1" w:type="dxa"/>
              <w:left w:w="-1" w:type="dxa"/>
              <w:bottom w:w="-1" w:type="dxa"/>
              <w:right w:w="-1" w:type="dxa"/>
            </w:tcMar>
            <w:vAlign w:val="center"/>
          </w:tcPr>
          <w:p w14:paraId="5EA03DF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干燥管</w:t>
            </w:r>
          </w:p>
        </w:tc>
        <w:tc>
          <w:tcPr>
            <w:tcW w:w="2736" w:type="pct"/>
            <w:shd w:val="clear" w:color="auto" w:fill="auto"/>
            <w:tcMar>
              <w:top w:w="-1" w:type="dxa"/>
              <w:left w:w="-1" w:type="dxa"/>
              <w:bottom w:w="-1" w:type="dxa"/>
              <w:right w:w="-1" w:type="dxa"/>
            </w:tcMar>
            <w:vAlign w:val="center"/>
          </w:tcPr>
          <w:p w14:paraId="551DA54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U型，φ20mm×200mm</w:t>
            </w:r>
          </w:p>
        </w:tc>
        <w:tc>
          <w:tcPr>
            <w:tcW w:w="356" w:type="pct"/>
            <w:shd w:val="clear" w:color="auto" w:fill="auto"/>
            <w:tcMar>
              <w:top w:w="-1" w:type="dxa"/>
              <w:left w:w="-1" w:type="dxa"/>
              <w:bottom w:w="-1" w:type="dxa"/>
              <w:right w:w="-1" w:type="dxa"/>
            </w:tcMar>
            <w:vAlign w:val="center"/>
          </w:tcPr>
          <w:p w14:paraId="56AAB79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70E924D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r>
      <w:tr w14:paraId="7355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0EAF3F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131</w:t>
            </w:r>
          </w:p>
        </w:tc>
        <w:tc>
          <w:tcPr>
            <w:tcW w:w="1127" w:type="pct"/>
            <w:shd w:val="clear" w:color="auto" w:fill="auto"/>
            <w:tcMar>
              <w:top w:w="-1" w:type="dxa"/>
              <w:left w:w="-1" w:type="dxa"/>
              <w:bottom w:w="-1" w:type="dxa"/>
              <w:right w:w="-1" w:type="dxa"/>
            </w:tcMar>
            <w:vAlign w:val="center"/>
          </w:tcPr>
          <w:p w14:paraId="4DF4103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干燥管</w:t>
            </w:r>
          </w:p>
        </w:tc>
        <w:tc>
          <w:tcPr>
            <w:tcW w:w="2736" w:type="pct"/>
            <w:shd w:val="clear" w:color="auto" w:fill="auto"/>
            <w:tcMar>
              <w:top w:w="-1" w:type="dxa"/>
              <w:left w:w="-1" w:type="dxa"/>
              <w:bottom w:w="-1" w:type="dxa"/>
              <w:right w:w="-1" w:type="dxa"/>
            </w:tcMar>
            <w:vAlign w:val="center"/>
          </w:tcPr>
          <w:p w14:paraId="715F3F7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U型，具支，φ15mm×150mm</w:t>
            </w:r>
          </w:p>
        </w:tc>
        <w:tc>
          <w:tcPr>
            <w:tcW w:w="356" w:type="pct"/>
            <w:shd w:val="clear" w:color="auto" w:fill="auto"/>
            <w:tcMar>
              <w:top w:w="-1" w:type="dxa"/>
              <w:left w:w="-1" w:type="dxa"/>
              <w:bottom w:w="-1" w:type="dxa"/>
              <w:right w:w="-1" w:type="dxa"/>
            </w:tcMar>
            <w:vAlign w:val="center"/>
          </w:tcPr>
          <w:p w14:paraId="6E4CAAB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568FB64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r>
      <w:tr w14:paraId="1A2F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AB7F15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132</w:t>
            </w:r>
          </w:p>
        </w:tc>
        <w:tc>
          <w:tcPr>
            <w:tcW w:w="1127" w:type="pct"/>
            <w:shd w:val="clear" w:color="auto" w:fill="auto"/>
            <w:tcMar>
              <w:top w:w="-1" w:type="dxa"/>
              <w:left w:w="-1" w:type="dxa"/>
              <w:bottom w:w="-1" w:type="dxa"/>
              <w:right w:w="-1" w:type="dxa"/>
            </w:tcMar>
            <w:vAlign w:val="center"/>
          </w:tcPr>
          <w:p w14:paraId="5248E3D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活塞</w:t>
            </w:r>
          </w:p>
        </w:tc>
        <w:tc>
          <w:tcPr>
            <w:tcW w:w="2736" w:type="pct"/>
            <w:shd w:val="clear" w:color="auto" w:fill="auto"/>
            <w:tcMar>
              <w:top w:w="-1" w:type="dxa"/>
              <w:left w:w="-1" w:type="dxa"/>
              <w:bottom w:w="-1" w:type="dxa"/>
              <w:right w:w="-1" w:type="dxa"/>
            </w:tcMar>
            <w:vAlign w:val="center"/>
          </w:tcPr>
          <w:p w14:paraId="3258801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直形</w:t>
            </w:r>
          </w:p>
        </w:tc>
        <w:tc>
          <w:tcPr>
            <w:tcW w:w="356" w:type="pct"/>
            <w:shd w:val="clear" w:color="auto" w:fill="auto"/>
            <w:tcMar>
              <w:top w:w="-1" w:type="dxa"/>
              <w:left w:w="-1" w:type="dxa"/>
              <w:bottom w:w="-1" w:type="dxa"/>
              <w:right w:w="-1" w:type="dxa"/>
            </w:tcMar>
            <w:vAlign w:val="center"/>
          </w:tcPr>
          <w:p w14:paraId="28A2634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7C80751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0D38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E8A8E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133</w:t>
            </w:r>
          </w:p>
        </w:tc>
        <w:tc>
          <w:tcPr>
            <w:tcW w:w="1127" w:type="pct"/>
            <w:shd w:val="clear" w:color="auto" w:fill="auto"/>
            <w:tcMar>
              <w:top w:w="-1" w:type="dxa"/>
              <w:left w:w="-1" w:type="dxa"/>
              <w:bottom w:w="-1" w:type="dxa"/>
              <w:right w:w="-1" w:type="dxa"/>
            </w:tcMar>
            <w:vAlign w:val="center"/>
          </w:tcPr>
          <w:p w14:paraId="771E756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活塞</w:t>
            </w:r>
          </w:p>
        </w:tc>
        <w:tc>
          <w:tcPr>
            <w:tcW w:w="2736" w:type="pct"/>
            <w:shd w:val="clear" w:color="auto" w:fill="auto"/>
            <w:tcMar>
              <w:top w:w="-1" w:type="dxa"/>
              <w:left w:w="-1" w:type="dxa"/>
              <w:bottom w:w="-1" w:type="dxa"/>
              <w:right w:w="-1" w:type="dxa"/>
            </w:tcMar>
            <w:vAlign w:val="center"/>
          </w:tcPr>
          <w:p w14:paraId="6D4DB6B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T形</w:t>
            </w:r>
          </w:p>
        </w:tc>
        <w:tc>
          <w:tcPr>
            <w:tcW w:w="356" w:type="pct"/>
            <w:shd w:val="clear" w:color="auto" w:fill="auto"/>
            <w:tcMar>
              <w:top w:w="-1" w:type="dxa"/>
              <w:left w:w="-1" w:type="dxa"/>
              <w:bottom w:w="-1" w:type="dxa"/>
              <w:right w:w="-1" w:type="dxa"/>
            </w:tcMar>
            <w:vAlign w:val="center"/>
          </w:tcPr>
          <w:p w14:paraId="5253875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0CF8DFA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0154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E0AC6F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134</w:t>
            </w:r>
          </w:p>
        </w:tc>
        <w:tc>
          <w:tcPr>
            <w:tcW w:w="1127" w:type="pct"/>
            <w:shd w:val="clear" w:color="auto" w:fill="auto"/>
            <w:tcMar>
              <w:top w:w="-1" w:type="dxa"/>
              <w:left w:w="-1" w:type="dxa"/>
              <w:bottom w:w="-1" w:type="dxa"/>
              <w:right w:w="-1" w:type="dxa"/>
            </w:tcMar>
            <w:vAlign w:val="center"/>
          </w:tcPr>
          <w:p w14:paraId="2E0B60B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圆水槽</w:t>
            </w:r>
          </w:p>
        </w:tc>
        <w:tc>
          <w:tcPr>
            <w:tcW w:w="2736" w:type="pct"/>
            <w:shd w:val="clear" w:color="auto" w:fill="auto"/>
            <w:tcMar>
              <w:top w:w="-1" w:type="dxa"/>
              <w:left w:w="-1" w:type="dxa"/>
              <w:bottom w:w="-1" w:type="dxa"/>
              <w:right w:w="-1" w:type="dxa"/>
            </w:tcMar>
            <w:vAlign w:val="center"/>
          </w:tcPr>
          <w:p w14:paraId="1B97289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φ200mm×100mm</w:t>
            </w:r>
          </w:p>
        </w:tc>
        <w:tc>
          <w:tcPr>
            <w:tcW w:w="356" w:type="pct"/>
            <w:shd w:val="clear" w:color="auto" w:fill="auto"/>
            <w:tcMar>
              <w:top w:w="-1" w:type="dxa"/>
              <w:left w:w="-1" w:type="dxa"/>
              <w:bottom w:w="-1" w:type="dxa"/>
              <w:right w:w="-1" w:type="dxa"/>
            </w:tcMar>
            <w:vAlign w:val="center"/>
          </w:tcPr>
          <w:p w14:paraId="49A22E8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CC31D9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6611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61AF76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135</w:t>
            </w:r>
          </w:p>
        </w:tc>
        <w:tc>
          <w:tcPr>
            <w:tcW w:w="1127" w:type="pct"/>
            <w:shd w:val="clear" w:color="auto" w:fill="auto"/>
            <w:tcMar>
              <w:top w:w="-1" w:type="dxa"/>
              <w:left w:w="-1" w:type="dxa"/>
              <w:bottom w:w="-1" w:type="dxa"/>
              <w:right w:w="-1" w:type="dxa"/>
            </w:tcMar>
            <w:vAlign w:val="center"/>
          </w:tcPr>
          <w:p w14:paraId="5648A07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圆水槽</w:t>
            </w:r>
          </w:p>
        </w:tc>
        <w:tc>
          <w:tcPr>
            <w:tcW w:w="2736" w:type="pct"/>
            <w:shd w:val="clear" w:color="auto" w:fill="auto"/>
            <w:tcMar>
              <w:top w:w="-1" w:type="dxa"/>
              <w:left w:w="-1" w:type="dxa"/>
              <w:bottom w:w="-1" w:type="dxa"/>
              <w:right w:w="-1" w:type="dxa"/>
            </w:tcMar>
            <w:vAlign w:val="center"/>
          </w:tcPr>
          <w:p w14:paraId="678C94A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φ270mm×140mm</w:t>
            </w:r>
          </w:p>
        </w:tc>
        <w:tc>
          <w:tcPr>
            <w:tcW w:w="356" w:type="pct"/>
            <w:shd w:val="clear" w:color="auto" w:fill="auto"/>
            <w:tcMar>
              <w:top w:w="-1" w:type="dxa"/>
              <w:left w:w="-1" w:type="dxa"/>
              <w:bottom w:w="-1" w:type="dxa"/>
              <w:right w:w="-1" w:type="dxa"/>
            </w:tcMar>
            <w:vAlign w:val="center"/>
          </w:tcPr>
          <w:p w14:paraId="52A1664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B3251D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r>
      <w:tr w14:paraId="4559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70F6DF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136</w:t>
            </w:r>
          </w:p>
        </w:tc>
        <w:tc>
          <w:tcPr>
            <w:tcW w:w="1127" w:type="pct"/>
            <w:shd w:val="clear" w:color="auto" w:fill="auto"/>
            <w:tcMar>
              <w:top w:w="-1" w:type="dxa"/>
              <w:left w:w="-1" w:type="dxa"/>
              <w:bottom w:w="-1" w:type="dxa"/>
              <w:right w:w="-1" w:type="dxa"/>
            </w:tcMar>
            <w:vAlign w:val="center"/>
          </w:tcPr>
          <w:p w14:paraId="4A096D6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玻璃钟罩</w:t>
            </w:r>
          </w:p>
        </w:tc>
        <w:tc>
          <w:tcPr>
            <w:tcW w:w="2736" w:type="pct"/>
            <w:shd w:val="clear" w:color="auto" w:fill="auto"/>
            <w:tcMar>
              <w:top w:w="-1" w:type="dxa"/>
              <w:left w:w="-1" w:type="dxa"/>
              <w:bottom w:w="-1" w:type="dxa"/>
              <w:right w:w="-1" w:type="dxa"/>
            </w:tcMar>
            <w:vAlign w:val="center"/>
          </w:tcPr>
          <w:p w14:paraId="40E9EB9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φ150mm×280mm</w:t>
            </w:r>
          </w:p>
        </w:tc>
        <w:tc>
          <w:tcPr>
            <w:tcW w:w="356" w:type="pct"/>
            <w:shd w:val="clear" w:color="auto" w:fill="auto"/>
            <w:tcMar>
              <w:top w:w="-1" w:type="dxa"/>
              <w:left w:w="-1" w:type="dxa"/>
              <w:bottom w:w="-1" w:type="dxa"/>
              <w:right w:w="-1" w:type="dxa"/>
            </w:tcMar>
            <w:vAlign w:val="center"/>
          </w:tcPr>
          <w:p w14:paraId="1086931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586312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639D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545898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137</w:t>
            </w:r>
          </w:p>
        </w:tc>
        <w:tc>
          <w:tcPr>
            <w:tcW w:w="1127" w:type="pct"/>
            <w:shd w:val="clear" w:color="auto" w:fill="auto"/>
            <w:tcMar>
              <w:top w:w="-1" w:type="dxa"/>
              <w:left w:w="-1" w:type="dxa"/>
              <w:bottom w:w="-1" w:type="dxa"/>
              <w:right w:w="-1" w:type="dxa"/>
            </w:tcMar>
            <w:vAlign w:val="center"/>
          </w:tcPr>
          <w:p w14:paraId="4B07FC9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钴玻璃片</w:t>
            </w:r>
          </w:p>
        </w:tc>
        <w:tc>
          <w:tcPr>
            <w:tcW w:w="2736" w:type="pct"/>
            <w:shd w:val="clear" w:color="auto" w:fill="auto"/>
            <w:tcMar>
              <w:top w:w="-1" w:type="dxa"/>
              <w:left w:w="-1" w:type="dxa"/>
              <w:bottom w:w="-1" w:type="dxa"/>
              <w:right w:w="-1" w:type="dxa"/>
            </w:tcMar>
            <w:vAlign w:val="center"/>
          </w:tcPr>
          <w:p w14:paraId="17C619C4">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FE2068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0EF937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539B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930556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138</w:t>
            </w:r>
          </w:p>
        </w:tc>
        <w:tc>
          <w:tcPr>
            <w:tcW w:w="1127" w:type="pct"/>
            <w:shd w:val="clear" w:color="auto" w:fill="auto"/>
            <w:tcMar>
              <w:top w:w="-1" w:type="dxa"/>
              <w:left w:w="-1" w:type="dxa"/>
              <w:bottom w:w="-1" w:type="dxa"/>
              <w:right w:w="-1" w:type="dxa"/>
            </w:tcMar>
            <w:vAlign w:val="center"/>
          </w:tcPr>
          <w:p w14:paraId="54603AF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集气瓶</w:t>
            </w:r>
          </w:p>
        </w:tc>
        <w:tc>
          <w:tcPr>
            <w:tcW w:w="2736" w:type="pct"/>
            <w:shd w:val="clear" w:color="auto" w:fill="auto"/>
            <w:tcMar>
              <w:top w:w="-1" w:type="dxa"/>
              <w:left w:w="-1" w:type="dxa"/>
              <w:bottom w:w="-1" w:type="dxa"/>
              <w:right w:w="-1" w:type="dxa"/>
            </w:tcMar>
            <w:vAlign w:val="center"/>
          </w:tcPr>
          <w:p w14:paraId="171D319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125mL，附毛玻璃片</w:t>
            </w:r>
          </w:p>
        </w:tc>
        <w:tc>
          <w:tcPr>
            <w:tcW w:w="356" w:type="pct"/>
            <w:shd w:val="clear" w:color="auto" w:fill="auto"/>
            <w:tcMar>
              <w:top w:w="-1" w:type="dxa"/>
              <w:left w:w="-1" w:type="dxa"/>
              <w:bottom w:w="-1" w:type="dxa"/>
              <w:right w:w="-1" w:type="dxa"/>
            </w:tcMar>
            <w:vAlign w:val="center"/>
          </w:tcPr>
          <w:p w14:paraId="781A048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2A510E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75</w:t>
            </w:r>
          </w:p>
        </w:tc>
      </w:tr>
      <w:tr w14:paraId="58CD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5B7E51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139</w:t>
            </w:r>
          </w:p>
        </w:tc>
        <w:tc>
          <w:tcPr>
            <w:tcW w:w="1127" w:type="pct"/>
            <w:shd w:val="clear" w:color="auto" w:fill="auto"/>
            <w:tcMar>
              <w:top w:w="-1" w:type="dxa"/>
              <w:left w:w="-1" w:type="dxa"/>
              <w:bottom w:w="-1" w:type="dxa"/>
              <w:right w:w="-1" w:type="dxa"/>
            </w:tcMar>
            <w:vAlign w:val="center"/>
          </w:tcPr>
          <w:p w14:paraId="5B2A056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集气瓶</w:t>
            </w:r>
          </w:p>
        </w:tc>
        <w:tc>
          <w:tcPr>
            <w:tcW w:w="2736" w:type="pct"/>
            <w:shd w:val="clear" w:color="auto" w:fill="auto"/>
            <w:tcMar>
              <w:top w:w="-1" w:type="dxa"/>
              <w:left w:w="-1" w:type="dxa"/>
              <w:bottom w:w="-1" w:type="dxa"/>
              <w:right w:w="-1" w:type="dxa"/>
            </w:tcMar>
            <w:vAlign w:val="center"/>
          </w:tcPr>
          <w:p w14:paraId="79DB54C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250mL，附毛玻璃片</w:t>
            </w:r>
          </w:p>
        </w:tc>
        <w:tc>
          <w:tcPr>
            <w:tcW w:w="356" w:type="pct"/>
            <w:shd w:val="clear" w:color="auto" w:fill="auto"/>
            <w:tcMar>
              <w:top w:w="-1" w:type="dxa"/>
              <w:left w:w="-1" w:type="dxa"/>
              <w:bottom w:w="-1" w:type="dxa"/>
              <w:right w:w="-1" w:type="dxa"/>
            </w:tcMar>
            <w:vAlign w:val="center"/>
          </w:tcPr>
          <w:p w14:paraId="0E9A9D8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2DB11B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w:t>
            </w:r>
          </w:p>
        </w:tc>
      </w:tr>
      <w:tr w14:paraId="17B7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E83AF7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140</w:t>
            </w:r>
          </w:p>
        </w:tc>
        <w:tc>
          <w:tcPr>
            <w:tcW w:w="1127" w:type="pct"/>
            <w:shd w:val="clear" w:color="auto" w:fill="auto"/>
            <w:tcMar>
              <w:top w:w="-1" w:type="dxa"/>
              <w:left w:w="-1" w:type="dxa"/>
              <w:bottom w:w="-1" w:type="dxa"/>
              <w:right w:w="-1" w:type="dxa"/>
            </w:tcMar>
            <w:vAlign w:val="center"/>
          </w:tcPr>
          <w:p w14:paraId="3A81369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集气瓶</w:t>
            </w:r>
          </w:p>
        </w:tc>
        <w:tc>
          <w:tcPr>
            <w:tcW w:w="2736" w:type="pct"/>
            <w:shd w:val="clear" w:color="auto" w:fill="auto"/>
            <w:tcMar>
              <w:top w:w="-1" w:type="dxa"/>
              <w:left w:w="-1" w:type="dxa"/>
              <w:bottom w:w="-1" w:type="dxa"/>
              <w:right w:w="-1" w:type="dxa"/>
            </w:tcMar>
            <w:vAlign w:val="center"/>
          </w:tcPr>
          <w:p w14:paraId="6A879A6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500mL，附毛玻璃片</w:t>
            </w:r>
          </w:p>
        </w:tc>
        <w:tc>
          <w:tcPr>
            <w:tcW w:w="356" w:type="pct"/>
            <w:shd w:val="clear" w:color="auto" w:fill="auto"/>
            <w:tcMar>
              <w:top w:w="-1" w:type="dxa"/>
              <w:left w:w="-1" w:type="dxa"/>
              <w:bottom w:w="-1" w:type="dxa"/>
              <w:right w:w="-1" w:type="dxa"/>
            </w:tcMar>
            <w:vAlign w:val="center"/>
          </w:tcPr>
          <w:p w14:paraId="14635BD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E0CB7A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5A39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65A06A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141</w:t>
            </w:r>
          </w:p>
        </w:tc>
        <w:tc>
          <w:tcPr>
            <w:tcW w:w="1127" w:type="pct"/>
            <w:shd w:val="clear" w:color="auto" w:fill="auto"/>
            <w:tcMar>
              <w:top w:w="-1" w:type="dxa"/>
              <w:left w:w="-1" w:type="dxa"/>
              <w:bottom w:w="-1" w:type="dxa"/>
              <w:right w:w="-1" w:type="dxa"/>
            </w:tcMar>
            <w:vAlign w:val="center"/>
          </w:tcPr>
          <w:p w14:paraId="0F6BC44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液封除毒气集气瓶</w:t>
            </w:r>
          </w:p>
        </w:tc>
        <w:tc>
          <w:tcPr>
            <w:tcW w:w="2736" w:type="pct"/>
            <w:shd w:val="clear" w:color="auto" w:fill="auto"/>
            <w:tcMar>
              <w:top w:w="-1" w:type="dxa"/>
              <w:left w:w="-1" w:type="dxa"/>
              <w:bottom w:w="-1" w:type="dxa"/>
              <w:right w:w="-1" w:type="dxa"/>
            </w:tcMar>
            <w:vAlign w:val="center"/>
          </w:tcPr>
          <w:p w14:paraId="07F0127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724A6BE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672648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6A63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5B5BB3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142</w:t>
            </w:r>
          </w:p>
        </w:tc>
        <w:tc>
          <w:tcPr>
            <w:tcW w:w="1127" w:type="pct"/>
            <w:shd w:val="clear" w:color="auto" w:fill="auto"/>
            <w:tcMar>
              <w:top w:w="-1" w:type="dxa"/>
              <w:left w:w="-1" w:type="dxa"/>
              <w:bottom w:w="-1" w:type="dxa"/>
              <w:right w:w="-1" w:type="dxa"/>
            </w:tcMar>
            <w:vAlign w:val="center"/>
          </w:tcPr>
          <w:p w14:paraId="6551DBC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广口瓶</w:t>
            </w:r>
          </w:p>
        </w:tc>
        <w:tc>
          <w:tcPr>
            <w:tcW w:w="2736" w:type="pct"/>
            <w:shd w:val="clear" w:color="auto" w:fill="auto"/>
            <w:tcMar>
              <w:top w:w="-1" w:type="dxa"/>
              <w:left w:w="-1" w:type="dxa"/>
              <w:bottom w:w="-1" w:type="dxa"/>
              <w:right w:w="-1" w:type="dxa"/>
            </w:tcMar>
            <w:vAlign w:val="center"/>
          </w:tcPr>
          <w:p w14:paraId="7DA36C9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60mL</w:t>
            </w:r>
          </w:p>
        </w:tc>
        <w:tc>
          <w:tcPr>
            <w:tcW w:w="356" w:type="pct"/>
            <w:shd w:val="clear" w:color="auto" w:fill="auto"/>
            <w:tcMar>
              <w:top w:w="-1" w:type="dxa"/>
              <w:left w:w="-1" w:type="dxa"/>
              <w:bottom w:w="-1" w:type="dxa"/>
              <w:right w:w="-1" w:type="dxa"/>
            </w:tcMar>
            <w:vAlign w:val="center"/>
          </w:tcPr>
          <w:p w14:paraId="3BB53F8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1A98C0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350</w:t>
            </w:r>
          </w:p>
        </w:tc>
      </w:tr>
      <w:tr w14:paraId="5611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9320DB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143</w:t>
            </w:r>
          </w:p>
        </w:tc>
        <w:tc>
          <w:tcPr>
            <w:tcW w:w="1127" w:type="pct"/>
            <w:shd w:val="clear" w:color="auto" w:fill="auto"/>
            <w:tcMar>
              <w:top w:w="-1" w:type="dxa"/>
              <w:left w:w="-1" w:type="dxa"/>
              <w:bottom w:w="-1" w:type="dxa"/>
              <w:right w:w="-1" w:type="dxa"/>
            </w:tcMar>
            <w:vAlign w:val="center"/>
          </w:tcPr>
          <w:p w14:paraId="5C51CCD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广口瓶</w:t>
            </w:r>
          </w:p>
        </w:tc>
        <w:tc>
          <w:tcPr>
            <w:tcW w:w="2736" w:type="pct"/>
            <w:shd w:val="clear" w:color="auto" w:fill="auto"/>
            <w:tcMar>
              <w:top w:w="-1" w:type="dxa"/>
              <w:left w:w="-1" w:type="dxa"/>
              <w:bottom w:w="-1" w:type="dxa"/>
              <w:right w:w="-1" w:type="dxa"/>
            </w:tcMar>
            <w:vAlign w:val="center"/>
          </w:tcPr>
          <w:p w14:paraId="40FC130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125mL</w:t>
            </w:r>
          </w:p>
        </w:tc>
        <w:tc>
          <w:tcPr>
            <w:tcW w:w="356" w:type="pct"/>
            <w:shd w:val="clear" w:color="auto" w:fill="auto"/>
            <w:tcMar>
              <w:top w:w="-1" w:type="dxa"/>
              <w:left w:w="-1" w:type="dxa"/>
              <w:bottom w:w="-1" w:type="dxa"/>
              <w:right w:w="-1" w:type="dxa"/>
            </w:tcMar>
            <w:vAlign w:val="center"/>
          </w:tcPr>
          <w:p w14:paraId="4CD6EEE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47374D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1C13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5321EC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144</w:t>
            </w:r>
          </w:p>
        </w:tc>
        <w:tc>
          <w:tcPr>
            <w:tcW w:w="1127" w:type="pct"/>
            <w:shd w:val="clear" w:color="auto" w:fill="auto"/>
            <w:tcMar>
              <w:top w:w="-1" w:type="dxa"/>
              <w:left w:w="-1" w:type="dxa"/>
              <w:bottom w:w="-1" w:type="dxa"/>
              <w:right w:w="-1" w:type="dxa"/>
            </w:tcMar>
            <w:vAlign w:val="center"/>
          </w:tcPr>
          <w:p w14:paraId="53CF8D0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广口瓶</w:t>
            </w:r>
          </w:p>
        </w:tc>
        <w:tc>
          <w:tcPr>
            <w:tcW w:w="2736" w:type="pct"/>
            <w:shd w:val="clear" w:color="auto" w:fill="auto"/>
            <w:tcMar>
              <w:top w:w="-1" w:type="dxa"/>
              <w:left w:w="-1" w:type="dxa"/>
              <w:bottom w:w="-1" w:type="dxa"/>
              <w:right w:w="-1" w:type="dxa"/>
            </w:tcMar>
            <w:vAlign w:val="center"/>
          </w:tcPr>
          <w:p w14:paraId="4CA7296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284D9AC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8A9E01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5A2C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B3EF3F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145</w:t>
            </w:r>
          </w:p>
        </w:tc>
        <w:tc>
          <w:tcPr>
            <w:tcW w:w="1127" w:type="pct"/>
            <w:shd w:val="clear" w:color="auto" w:fill="auto"/>
            <w:tcMar>
              <w:top w:w="-1" w:type="dxa"/>
              <w:left w:w="-1" w:type="dxa"/>
              <w:bottom w:w="-1" w:type="dxa"/>
              <w:right w:w="-1" w:type="dxa"/>
            </w:tcMar>
            <w:vAlign w:val="center"/>
          </w:tcPr>
          <w:p w14:paraId="5EB5F3F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广口瓶</w:t>
            </w:r>
          </w:p>
        </w:tc>
        <w:tc>
          <w:tcPr>
            <w:tcW w:w="2736" w:type="pct"/>
            <w:shd w:val="clear" w:color="auto" w:fill="auto"/>
            <w:tcMar>
              <w:top w:w="-1" w:type="dxa"/>
              <w:left w:w="-1" w:type="dxa"/>
              <w:bottom w:w="-1" w:type="dxa"/>
              <w:right w:w="-1" w:type="dxa"/>
            </w:tcMar>
            <w:vAlign w:val="center"/>
          </w:tcPr>
          <w:p w14:paraId="72AB160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500mL</w:t>
            </w:r>
          </w:p>
        </w:tc>
        <w:tc>
          <w:tcPr>
            <w:tcW w:w="356" w:type="pct"/>
            <w:shd w:val="clear" w:color="auto" w:fill="auto"/>
            <w:tcMar>
              <w:top w:w="-1" w:type="dxa"/>
              <w:left w:w="-1" w:type="dxa"/>
              <w:bottom w:w="-1" w:type="dxa"/>
              <w:right w:w="-1" w:type="dxa"/>
            </w:tcMar>
            <w:vAlign w:val="center"/>
          </w:tcPr>
          <w:p w14:paraId="09A0DAA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EF49C6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716D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74198F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146</w:t>
            </w:r>
          </w:p>
        </w:tc>
        <w:tc>
          <w:tcPr>
            <w:tcW w:w="1127" w:type="pct"/>
            <w:shd w:val="clear" w:color="auto" w:fill="auto"/>
            <w:tcMar>
              <w:top w:w="-1" w:type="dxa"/>
              <w:left w:w="-1" w:type="dxa"/>
              <w:bottom w:w="-1" w:type="dxa"/>
              <w:right w:w="-1" w:type="dxa"/>
            </w:tcMar>
            <w:vAlign w:val="center"/>
          </w:tcPr>
          <w:p w14:paraId="25662BA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广口瓶</w:t>
            </w:r>
          </w:p>
        </w:tc>
        <w:tc>
          <w:tcPr>
            <w:tcW w:w="2736" w:type="pct"/>
            <w:shd w:val="clear" w:color="auto" w:fill="auto"/>
            <w:tcMar>
              <w:top w:w="-1" w:type="dxa"/>
              <w:left w:w="-1" w:type="dxa"/>
              <w:bottom w:w="-1" w:type="dxa"/>
              <w:right w:w="-1" w:type="dxa"/>
            </w:tcMar>
            <w:vAlign w:val="center"/>
          </w:tcPr>
          <w:p w14:paraId="73DE578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棕色，60mL</w:t>
            </w:r>
          </w:p>
        </w:tc>
        <w:tc>
          <w:tcPr>
            <w:tcW w:w="356" w:type="pct"/>
            <w:shd w:val="clear" w:color="auto" w:fill="auto"/>
            <w:tcMar>
              <w:top w:w="-1" w:type="dxa"/>
              <w:left w:w="-1" w:type="dxa"/>
              <w:bottom w:w="-1" w:type="dxa"/>
              <w:right w:w="-1" w:type="dxa"/>
            </w:tcMar>
            <w:vAlign w:val="center"/>
          </w:tcPr>
          <w:p w14:paraId="43AAEAA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B7698C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4250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EFCFE6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147</w:t>
            </w:r>
          </w:p>
        </w:tc>
        <w:tc>
          <w:tcPr>
            <w:tcW w:w="1127" w:type="pct"/>
            <w:shd w:val="clear" w:color="auto" w:fill="auto"/>
            <w:tcMar>
              <w:top w:w="-1" w:type="dxa"/>
              <w:left w:w="-1" w:type="dxa"/>
              <w:bottom w:w="-1" w:type="dxa"/>
              <w:right w:w="-1" w:type="dxa"/>
            </w:tcMar>
            <w:vAlign w:val="center"/>
          </w:tcPr>
          <w:p w14:paraId="292CF38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广口瓶</w:t>
            </w:r>
          </w:p>
        </w:tc>
        <w:tc>
          <w:tcPr>
            <w:tcW w:w="2736" w:type="pct"/>
            <w:shd w:val="clear" w:color="auto" w:fill="auto"/>
            <w:tcMar>
              <w:top w:w="-1" w:type="dxa"/>
              <w:left w:w="-1" w:type="dxa"/>
              <w:bottom w:w="-1" w:type="dxa"/>
              <w:right w:w="-1" w:type="dxa"/>
            </w:tcMar>
            <w:vAlign w:val="center"/>
          </w:tcPr>
          <w:p w14:paraId="66AFEB4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棕色，125mL</w:t>
            </w:r>
          </w:p>
        </w:tc>
        <w:tc>
          <w:tcPr>
            <w:tcW w:w="356" w:type="pct"/>
            <w:shd w:val="clear" w:color="auto" w:fill="auto"/>
            <w:tcMar>
              <w:top w:w="-1" w:type="dxa"/>
              <w:left w:w="-1" w:type="dxa"/>
              <w:bottom w:w="-1" w:type="dxa"/>
              <w:right w:w="-1" w:type="dxa"/>
            </w:tcMar>
            <w:vAlign w:val="center"/>
          </w:tcPr>
          <w:p w14:paraId="549F7E0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DFD725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7D62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5CD2C6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148</w:t>
            </w:r>
          </w:p>
        </w:tc>
        <w:tc>
          <w:tcPr>
            <w:tcW w:w="1127" w:type="pct"/>
            <w:shd w:val="clear" w:color="auto" w:fill="auto"/>
            <w:tcMar>
              <w:top w:w="-1" w:type="dxa"/>
              <w:left w:w="-1" w:type="dxa"/>
              <w:bottom w:w="-1" w:type="dxa"/>
              <w:right w:w="-1" w:type="dxa"/>
            </w:tcMar>
            <w:vAlign w:val="center"/>
          </w:tcPr>
          <w:p w14:paraId="09E1E64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广口瓶</w:t>
            </w:r>
          </w:p>
        </w:tc>
        <w:tc>
          <w:tcPr>
            <w:tcW w:w="2736" w:type="pct"/>
            <w:shd w:val="clear" w:color="auto" w:fill="auto"/>
            <w:tcMar>
              <w:top w:w="-1" w:type="dxa"/>
              <w:left w:w="-1" w:type="dxa"/>
              <w:bottom w:w="-1" w:type="dxa"/>
              <w:right w:w="-1" w:type="dxa"/>
            </w:tcMar>
            <w:vAlign w:val="center"/>
          </w:tcPr>
          <w:p w14:paraId="2E8646B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棕色，250mL</w:t>
            </w:r>
          </w:p>
        </w:tc>
        <w:tc>
          <w:tcPr>
            <w:tcW w:w="356" w:type="pct"/>
            <w:shd w:val="clear" w:color="auto" w:fill="auto"/>
            <w:tcMar>
              <w:top w:w="-1" w:type="dxa"/>
              <w:left w:w="-1" w:type="dxa"/>
              <w:bottom w:w="-1" w:type="dxa"/>
              <w:right w:w="-1" w:type="dxa"/>
            </w:tcMar>
            <w:vAlign w:val="center"/>
          </w:tcPr>
          <w:p w14:paraId="0F362B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CDB9C8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07BE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702A6E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149</w:t>
            </w:r>
          </w:p>
        </w:tc>
        <w:tc>
          <w:tcPr>
            <w:tcW w:w="1127" w:type="pct"/>
            <w:shd w:val="clear" w:color="auto" w:fill="auto"/>
            <w:tcMar>
              <w:top w:w="-1" w:type="dxa"/>
              <w:left w:w="-1" w:type="dxa"/>
              <w:bottom w:w="-1" w:type="dxa"/>
              <w:right w:w="-1" w:type="dxa"/>
            </w:tcMar>
            <w:vAlign w:val="center"/>
          </w:tcPr>
          <w:p w14:paraId="4D9A9A5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1398243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60mL</w:t>
            </w:r>
          </w:p>
        </w:tc>
        <w:tc>
          <w:tcPr>
            <w:tcW w:w="356" w:type="pct"/>
            <w:shd w:val="clear" w:color="auto" w:fill="auto"/>
            <w:tcMar>
              <w:top w:w="-1" w:type="dxa"/>
              <w:left w:w="-1" w:type="dxa"/>
              <w:bottom w:w="-1" w:type="dxa"/>
              <w:right w:w="-1" w:type="dxa"/>
            </w:tcMar>
            <w:vAlign w:val="center"/>
          </w:tcPr>
          <w:p w14:paraId="5812ED4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CF36E4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23F8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9C98F5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150</w:t>
            </w:r>
          </w:p>
        </w:tc>
        <w:tc>
          <w:tcPr>
            <w:tcW w:w="1127" w:type="pct"/>
            <w:shd w:val="clear" w:color="auto" w:fill="auto"/>
            <w:tcMar>
              <w:top w:w="-1" w:type="dxa"/>
              <w:left w:w="-1" w:type="dxa"/>
              <w:bottom w:w="-1" w:type="dxa"/>
              <w:right w:w="-1" w:type="dxa"/>
            </w:tcMar>
            <w:vAlign w:val="center"/>
          </w:tcPr>
          <w:p w14:paraId="3CDABA6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7D6C3EA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125mL</w:t>
            </w:r>
          </w:p>
        </w:tc>
        <w:tc>
          <w:tcPr>
            <w:tcW w:w="356" w:type="pct"/>
            <w:shd w:val="clear" w:color="auto" w:fill="auto"/>
            <w:tcMar>
              <w:top w:w="-1" w:type="dxa"/>
              <w:left w:w="-1" w:type="dxa"/>
              <w:bottom w:w="-1" w:type="dxa"/>
              <w:right w:w="-1" w:type="dxa"/>
            </w:tcMar>
            <w:vAlign w:val="center"/>
          </w:tcPr>
          <w:p w14:paraId="45E8982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5153E7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w:t>
            </w:r>
          </w:p>
        </w:tc>
      </w:tr>
      <w:tr w14:paraId="488D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F7502D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151</w:t>
            </w:r>
          </w:p>
        </w:tc>
        <w:tc>
          <w:tcPr>
            <w:tcW w:w="1127" w:type="pct"/>
            <w:shd w:val="clear" w:color="auto" w:fill="auto"/>
            <w:tcMar>
              <w:top w:w="-1" w:type="dxa"/>
              <w:left w:w="-1" w:type="dxa"/>
              <w:bottom w:w="-1" w:type="dxa"/>
              <w:right w:w="-1" w:type="dxa"/>
            </w:tcMar>
            <w:vAlign w:val="center"/>
          </w:tcPr>
          <w:p w14:paraId="30244DE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0D31BF7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0E960B6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2F1E9F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781E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86A99C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152</w:t>
            </w:r>
          </w:p>
        </w:tc>
        <w:tc>
          <w:tcPr>
            <w:tcW w:w="1127" w:type="pct"/>
            <w:shd w:val="clear" w:color="auto" w:fill="auto"/>
            <w:tcMar>
              <w:top w:w="-1" w:type="dxa"/>
              <w:left w:w="-1" w:type="dxa"/>
              <w:bottom w:w="-1" w:type="dxa"/>
              <w:right w:w="-1" w:type="dxa"/>
            </w:tcMar>
            <w:vAlign w:val="center"/>
          </w:tcPr>
          <w:p w14:paraId="6B92C13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6EB0509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500mL</w:t>
            </w:r>
          </w:p>
        </w:tc>
        <w:tc>
          <w:tcPr>
            <w:tcW w:w="356" w:type="pct"/>
            <w:shd w:val="clear" w:color="auto" w:fill="auto"/>
            <w:tcMar>
              <w:top w:w="-1" w:type="dxa"/>
              <w:left w:w="-1" w:type="dxa"/>
              <w:bottom w:w="-1" w:type="dxa"/>
              <w:right w:w="-1" w:type="dxa"/>
            </w:tcMar>
            <w:vAlign w:val="center"/>
          </w:tcPr>
          <w:p w14:paraId="5BD7201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C7E585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68A6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C211ED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153</w:t>
            </w:r>
          </w:p>
        </w:tc>
        <w:tc>
          <w:tcPr>
            <w:tcW w:w="1127" w:type="pct"/>
            <w:shd w:val="clear" w:color="auto" w:fill="auto"/>
            <w:tcMar>
              <w:top w:w="-1" w:type="dxa"/>
              <w:left w:w="-1" w:type="dxa"/>
              <w:bottom w:w="-1" w:type="dxa"/>
              <w:right w:w="-1" w:type="dxa"/>
            </w:tcMar>
            <w:vAlign w:val="center"/>
          </w:tcPr>
          <w:p w14:paraId="17CFBC1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1F68CD0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1000mL</w:t>
            </w:r>
          </w:p>
        </w:tc>
        <w:tc>
          <w:tcPr>
            <w:tcW w:w="356" w:type="pct"/>
            <w:shd w:val="clear" w:color="auto" w:fill="auto"/>
            <w:tcMar>
              <w:top w:w="-1" w:type="dxa"/>
              <w:left w:w="-1" w:type="dxa"/>
              <w:bottom w:w="-1" w:type="dxa"/>
              <w:right w:w="-1" w:type="dxa"/>
            </w:tcMar>
            <w:vAlign w:val="center"/>
          </w:tcPr>
          <w:p w14:paraId="1257F2C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5BA10E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54FA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944925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154</w:t>
            </w:r>
          </w:p>
        </w:tc>
        <w:tc>
          <w:tcPr>
            <w:tcW w:w="1127" w:type="pct"/>
            <w:shd w:val="clear" w:color="auto" w:fill="auto"/>
            <w:tcMar>
              <w:top w:w="-1" w:type="dxa"/>
              <w:left w:w="-1" w:type="dxa"/>
              <w:bottom w:w="-1" w:type="dxa"/>
              <w:right w:w="-1" w:type="dxa"/>
            </w:tcMar>
            <w:vAlign w:val="center"/>
          </w:tcPr>
          <w:p w14:paraId="2249FAD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32C19B7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3000mL</w:t>
            </w:r>
          </w:p>
        </w:tc>
        <w:tc>
          <w:tcPr>
            <w:tcW w:w="356" w:type="pct"/>
            <w:shd w:val="clear" w:color="auto" w:fill="auto"/>
            <w:tcMar>
              <w:top w:w="-1" w:type="dxa"/>
              <w:left w:w="-1" w:type="dxa"/>
              <w:bottom w:w="-1" w:type="dxa"/>
              <w:right w:w="-1" w:type="dxa"/>
            </w:tcMar>
            <w:vAlign w:val="center"/>
          </w:tcPr>
          <w:p w14:paraId="7575DDF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BEF4A4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286E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60526A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155</w:t>
            </w:r>
          </w:p>
        </w:tc>
        <w:tc>
          <w:tcPr>
            <w:tcW w:w="1127" w:type="pct"/>
            <w:shd w:val="clear" w:color="auto" w:fill="auto"/>
            <w:tcMar>
              <w:top w:w="-1" w:type="dxa"/>
              <w:left w:w="-1" w:type="dxa"/>
              <w:bottom w:w="-1" w:type="dxa"/>
              <w:right w:w="-1" w:type="dxa"/>
            </w:tcMar>
            <w:vAlign w:val="center"/>
          </w:tcPr>
          <w:p w14:paraId="01127C3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4A7B0B9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棕色，60mL</w:t>
            </w:r>
          </w:p>
        </w:tc>
        <w:tc>
          <w:tcPr>
            <w:tcW w:w="356" w:type="pct"/>
            <w:shd w:val="clear" w:color="auto" w:fill="auto"/>
            <w:tcMar>
              <w:top w:w="-1" w:type="dxa"/>
              <w:left w:w="-1" w:type="dxa"/>
              <w:bottom w:w="-1" w:type="dxa"/>
              <w:right w:w="-1" w:type="dxa"/>
            </w:tcMar>
            <w:vAlign w:val="center"/>
          </w:tcPr>
          <w:p w14:paraId="1A06993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1746D6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228F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A3291D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156</w:t>
            </w:r>
          </w:p>
        </w:tc>
        <w:tc>
          <w:tcPr>
            <w:tcW w:w="1127" w:type="pct"/>
            <w:shd w:val="clear" w:color="auto" w:fill="auto"/>
            <w:tcMar>
              <w:top w:w="-1" w:type="dxa"/>
              <w:left w:w="-1" w:type="dxa"/>
              <w:bottom w:w="-1" w:type="dxa"/>
              <w:right w:w="-1" w:type="dxa"/>
            </w:tcMar>
            <w:vAlign w:val="center"/>
          </w:tcPr>
          <w:p w14:paraId="19DECFE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3B4BDFB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棕色，125mL</w:t>
            </w:r>
          </w:p>
        </w:tc>
        <w:tc>
          <w:tcPr>
            <w:tcW w:w="356" w:type="pct"/>
            <w:shd w:val="clear" w:color="auto" w:fill="auto"/>
            <w:tcMar>
              <w:top w:w="-1" w:type="dxa"/>
              <w:left w:w="-1" w:type="dxa"/>
              <w:bottom w:w="-1" w:type="dxa"/>
              <w:right w:w="-1" w:type="dxa"/>
            </w:tcMar>
            <w:vAlign w:val="center"/>
          </w:tcPr>
          <w:p w14:paraId="791DADA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BDEE87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58FE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C8B2A3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157</w:t>
            </w:r>
          </w:p>
        </w:tc>
        <w:tc>
          <w:tcPr>
            <w:tcW w:w="1127" w:type="pct"/>
            <w:shd w:val="clear" w:color="auto" w:fill="auto"/>
            <w:tcMar>
              <w:top w:w="-1" w:type="dxa"/>
              <w:left w:w="-1" w:type="dxa"/>
              <w:bottom w:w="-1" w:type="dxa"/>
              <w:right w:w="-1" w:type="dxa"/>
            </w:tcMar>
            <w:vAlign w:val="center"/>
          </w:tcPr>
          <w:p w14:paraId="4E186D0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31D8632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棕色，250mL</w:t>
            </w:r>
          </w:p>
        </w:tc>
        <w:tc>
          <w:tcPr>
            <w:tcW w:w="356" w:type="pct"/>
            <w:shd w:val="clear" w:color="auto" w:fill="auto"/>
            <w:tcMar>
              <w:top w:w="-1" w:type="dxa"/>
              <w:left w:w="-1" w:type="dxa"/>
              <w:bottom w:w="-1" w:type="dxa"/>
              <w:right w:w="-1" w:type="dxa"/>
            </w:tcMar>
            <w:vAlign w:val="center"/>
          </w:tcPr>
          <w:p w14:paraId="05BA7DB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A4E014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4EA3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F7F05B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158</w:t>
            </w:r>
          </w:p>
        </w:tc>
        <w:tc>
          <w:tcPr>
            <w:tcW w:w="1127" w:type="pct"/>
            <w:shd w:val="clear" w:color="auto" w:fill="auto"/>
            <w:tcMar>
              <w:top w:w="-1" w:type="dxa"/>
              <w:left w:w="-1" w:type="dxa"/>
              <w:bottom w:w="-1" w:type="dxa"/>
              <w:right w:w="-1" w:type="dxa"/>
            </w:tcMar>
            <w:vAlign w:val="center"/>
          </w:tcPr>
          <w:p w14:paraId="62C4096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2F8C806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棕色，500mL</w:t>
            </w:r>
          </w:p>
        </w:tc>
        <w:tc>
          <w:tcPr>
            <w:tcW w:w="356" w:type="pct"/>
            <w:shd w:val="clear" w:color="auto" w:fill="auto"/>
            <w:tcMar>
              <w:top w:w="-1" w:type="dxa"/>
              <w:left w:w="-1" w:type="dxa"/>
              <w:bottom w:w="-1" w:type="dxa"/>
              <w:right w:w="-1" w:type="dxa"/>
            </w:tcMar>
            <w:vAlign w:val="center"/>
          </w:tcPr>
          <w:p w14:paraId="3DB8A5F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12E5AC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0AF3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AC7C94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159</w:t>
            </w:r>
          </w:p>
        </w:tc>
        <w:tc>
          <w:tcPr>
            <w:tcW w:w="1127" w:type="pct"/>
            <w:shd w:val="clear" w:color="auto" w:fill="auto"/>
            <w:tcMar>
              <w:top w:w="-1" w:type="dxa"/>
              <w:left w:w="-1" w:type="dxa"/>
              <w:bottom w:w="-1" w:type="dxa"/>
              <w:right w:w="-1" w:type="dxa"/>
            </w:tcMar>
            <w:vAlign w:val="center"/>
          </w:tcPr>
          <w:p w14:paraId="5FB4CA2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1B845E7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棕色，1000mL</w:t>
            </w:r>
          </w:p>
        </w:tc>
        <w:tc>
          <w:tcPr>
            <w:tcW w:w="356" w:type="pct"/>
            <w:shd w:val="clear" w:color="auto" w:fill="auto"/>
            <w:tcMar>
              <w:top w:w="-1" w:type="dxa"/>
              <w:left w:w="-1" w:type="dxa"/>
              <w:bottom w:w="-1" w:type="dxa"/>
              <w:right w:w="-1" w:type="dxa"/>
            </w:tcMar>
            <w:vAlign w:val="center"/>
          </w:tcPr>
          <w:p w14:paraId="70C7E90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985ED1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1FF7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784C1F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160</w:t>
            </w:r>
          </w:p>
        </w:tc>
        <w:tc>
          <w:tcPr>
            <w:tcW w:w="1127" w:type="pct"/>
            <w:shd w:val="clear" w:color="auto" w:fill="auto"/>
            <w:tcMar>
              <w:top w:w="-1" w:type="dxa"/>
              <w:left w:w="-1" w:type="dxa"/>
              <w:bottom w:w="-1" w:type="dxa"/>
              <w:right w:w="-1" w:type="dxa"/>
            </w:tcMar>
            <w:vAlign w:val="center"/>
          </w:tcPr>
          <w:p w14:paraId="5CE1662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细口瓶</w:t>
            </w:r>
          </w:p>
        </w:tc>
        <w:tc>
          <w:tcPr>
            <w:tcW w:w="2736" w:type="pct"/>
            <w:shd w:val="clear" w:color="auto" w:fill="auto"/>
            <w:tcMar>
              <w:top w:w="-1" w:type="dxa"/>
              <w:left w:w="-1" w:type="dxa"/>
              <w:bottom w:w="-1" w:type="dxa"/>
              <w:right w:w="-1" w:type="dxa"/>
            </w:tcMar>
            <w:vAlign w:val="center"/>
          </w:tcPr>
          <w:p w14:paraId="6C6243F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棕色，3000mL</w:t>
            </w:r>
          </w:p>
        </w:tc>
        <w:tc>
          <w:tcPr>
            <w:tcW w:w="356" w:type="pct"/>
            <w:shd w:val="clear" w:color="auto" w:fill="auto"/>
            <w:tcMar>
              <w:top w:w="-1" w:type="dxa"/>
              <w:left w:w="-1" w:type="dxa"/>
              <w:bottom w:w="-1" w:type="dxa"/>
              <w:right w:w="-1" w:type="dxa"/>
            </w:tcMar>
            <w:vAlign w:val="center"/>
          </w:tcPr>
          <w:p w14:paraId="602A5A1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F9C40A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2A39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06625A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161</w:t>
            </w:r>
          </w:p>
        </w:tc>
        <w:tc>
          <w:tcPr>
            <w:tcW w:w="1127" w:type="pct"/>
            <w:shd w:val="clear" w:color="auto" w:fill="auto"/>
            <w:tcMar>
              <w:top w:w="-1" w:type="dxa"/>
              <w:left w:w="-1" w:type="dxa"/>
              <w:bottom w:w="-1" w:type="dxa"/>
              <w:right w:w="-1" w:type="dxa"/>
            </w:tcMar>
            <w:vAlign w:val="center"/>
          </w:tcPr>
          <w:p w14:paraId="23B2E88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下口瓶</w:t>
            </w:r>
          </w:p>
        </w:tc>
        <w:tc>
          <w:tcPr>
            <w:tcW w:w="2736" w:type="pct"/>
            <w:shd w:val="clear" w:color="auto" w:fill="auto"/>
            <w:tcMar>
              <w:top w:w="-1" w:type="dxa"/>
              <w:left w:w="-1" w:type="dxa"/>
              <w:bottom w:w="-1" w:type="dxa"/>
              <w:right w:w="-1" w:type="dxa"/>
            </w:tcMar>
            <w:vAlign w:val="center"/>
          </w:tcPr>
          <w:p w14:paraId="4E0B609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5000mL</w:t>
            </w:r>
          </w:p>
        </w:tc>
        <w:tc>
          <w:tcPr>
            <w:tcW w:w="356" w:type="pct"/>
            <w:shd w:val="clear" w:color="auto" w:fill="auto"/>
            <w:tcMar>
              <w:top w:w="-1" w:type="dxa"/>
              <w:left w:w="-1" w:type="dxa"/>
              <w:bottom w:w="-1" w:type="dxa"/>
              <w:right w:w="-1" w:type="dxa"/>
            </w:tcMar>
            <w:vAlign w:val="center"/>
          </w:tcPr>
          <w:p w14:paraId="109DB5D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E194DD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7A56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54349E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162</w:t>
            </w:r>
          </w:p>
        </w:tc>
        <w:tc>
          <w:tcPr>
            <w:tcW w:w="1127" w:type="pct"/>
            <w:shd w:val="clear" w:color="auto" w:fill="auto"/>
            <w:tcMar>
              <w:top w:w="-1" w:type="dxa"/>
              <w:left w:w="-1" w:type="dxa"/>
              <w:bottom w:w="-1" w:type="dxa"/>
              <w:right w:w="-1" w:type="dxa"/>
            </w:tcMar>
            <w:vAlign w:val="center"/>
          </w:tcPr>
          <w:p w14:paraId="1D5B27B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滴瓶</w:t>
            </w:r>
          </w:p>
        </w:tc>
        <w:tc>
          <w:tcPr>
            <w:tcW w:w="2736" w:type="pct"/>
            <w:shd w:val="clear" w:color="auto" w:fill="auto"/>
            <w:tcMar>
              <w:top w:w="-1" w:type="dxa"/>
              <w:left w:w="-1" w:type="dxa"/>
              <w:bottom w:w="-1" w:type="dxa"/>
              <w:right w:w="-1" w:type="dxa"/>
            </w:tcMar>
            <w:vAlign w:val="center"/>
          </w:tcPr>
          <w:p w14:paraId="5A0160C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30mL</w:t>
            </w:r>
          </w:p>
        </w:tc>
        <w:tc>
          <w:tcPr>
            <w:tcW w:w="356" w:type="pct"/>
            <w:shd w:val="clear" w:color="auto" w:fill="auto"/>
            <w:tcMar>
              <w:top w:w="-1" w:type="dxa"/>
              <w:left w:w="-1" w:type="dxa"/>
              <w:bottom w:w="-1" w:type="dxa"/>
              <w:right w:w="-1" w:type="dxa"/>
            </w:tcMar>
            <w:vAlign w:val="center"/>
          </w:tcPr>
          <w:p w14:paraId="3B2713C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28341C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2454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0E32CE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163</w:t>
            </w:r>
          </w:p>
        </w:tc>
        <w:tc>
          <w:tcPr>
            <w:tcW w:w="1127" w:type="pct"/>
            <w:shd w:val="clear" w:color="auto" w:fill="auto"/>
            <w:tcMar>
              <w:top w:w="-1" w:type="dxa"/>
              <w:left w:w="-1" w:type="dxa"/>
              <w:bottom w:w="-1" w:type="dxa"/>
              <w:right w:w="-1" w:type="dxa"/>
            </w:tcMar>
            <w:vAlign w:val="center"/>
          </w:tcPr>
          <w:p w14:paraId="2904490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滴瓶</w:t>
            </w:r>
          </w:p>
        </w:tc>
        <w:tc>
          <w:tcPr>
            <w:tcW w:w="2736" w:type="pct"/>
            <w:shd w:val="clear" w:color="auto" w:fill="auto"/>
            <w:tcMar>
              <w:top w:w="-1" w:type="dxa"/>
              <w:left w:w="-1" w:type="dxa"/>
              <w:bottom w:w="-1" w:type="dxa"/>
              <w:right w:w="-1" w:type="dxa"/>
            </w:tcMar>
            <w:vAlign w:val="center"/>
          </w:tcPr>
          <w:p w14:paraId="03222CE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60mL</w:t>
            </w:r>
          </w:p>
        </w:tc>
        <w:tc>
          <w:tcPr>
            <w:tcW w:w="356" w:type="pct"/>
            <w:shd w:val="clear" w:color="auto" w:fill="auto"/>
            <w:tcMar>
              <w:top w:w="-1" w:type="dxa"/>
              <w:left w:w="-1" w:type="dxa"/>
              <w:bottom w:w="-1" w:type="dxa"/>
              <w:right w:w="-1" w:type="dxa"/>
            </w:tcMar>
            <w:vAlign w:val="center"/>
          </w:tcPr>
          <w:p w14:paraId="24392CB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9C926A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3BAA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E63658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164</w:t>
            </w:r>
          </w:p>
        </w:tc>
        <w:tc>
          <w:tcPr>
            <w:tcW w:w="1127" w:type="pct"/>
            <w:shd w:val="clear" w:color="auto" w:fill="auto"/>
            <w:tcMar>
              <w:top w:w="-1" w:type="dxa"/>
              <w:left w:w="-1" w:type="dxa"/>
              <w:bottom w:w="-1" w:type="dxa"/>
              <w:right w:w="-1" w:type="dxa"/>
            </w:tcMar>
            <w:vAlign w:val="center"/>
          </w:tcPr>
          <w:p w14:paraId="0C67C15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滴瓶</w:t>
            </w:r>
          </w:p>
        </w:tc>
        <w:tc>
          <w:tcPr>
            <w:tcW w:w="2736" w:type="pct"/>
            <w:shd w:val="clear" w:color="auto" w:fill="auto"/>
            <w:tcMar>
              <w:top w:w="-1" w:type="dxa"/>
              <w:left w:w="-1" w:type="dxa"/>
              <w:bottom w:w="-1" w:type="dxa"/>
              <w:right w:w="-1" w:type="dxa"/>
            </w:tcMar>
            <w:vAlign w:val="center"/>
          </w:tcPr>
          <w:p w14:paraId="1C25AD4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棕色，30mL</w:t>
            </w:r>
          </w:p>
        </w:tc>
        <w:tc>
          <w:tcPr>
            <w:tcW w:w="356" w:type="pct"/>
            <w:shd w:val="clear" w:color="auto" w:fill="auto"/>
            <w:tcMar>
              <w:top w:w="-1" w:type="dxa"/>
              <w:left w:w="-1" w:type="dxa"/>
              <w:bottom w:w="-1" w:type="dxa"/>
              <w:right w:w="-1" w:type="dxa"/>
            </w:tcMar>
            <w:vAlign w:val="center"/>
          </w:tcPr>
          <w:p w14:paraId="202BBFC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805C40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5121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0AD1AE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165</w:t>
            </w:r>
          </w:p>
        </w:tc>
        <w:tc>
          <w:tcPr>
            <w:tcW w:w="1127" w:type="pct"/>
            <w:shd w:val="clear" w:color="auto" w:fill="auto"/>
            <w:tcMar>
              <w:top w:w="-1" w:type="dxa"/>
              <w:left w:w="-1" w:type="dxa"/>
              <w:bottom w:w="-1" w:type="dxa"/>
              <w:right w:w="-1" w:type="dxa"/>
            </w:tcMar>
            <w:vAlign w:val="center"/>
          </w:tcPr>
          <w:p w14:paraId="4EC75C5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滴瓶</w:t>
            </w:r>
          </w:p>
        </w:tc>
        <w:tc>
          <w:tcPr>
            <w:tcW w:w="2736" w:type="pct"/>
            <w:shd w:val="clear" w:color="auto" w:fill="auto"/>
            <w:tcMar>
              <w:top w:w="-1" w:type="dxa"/>
              <w:left w:w="-1" w:type="dxa"/>
              <w:bottom w:w="-1" w:type="dxa"/>
              <w:right w:w="-1" w:type="dxa"/>
            </w:tcMar>
            <w:vAlign w:val="center"/>
          </w:tcPr>
          <w:p w14:paraId="7E617AF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棕色，60mL</w:t>
            </w:r>
          </w:p>
        </w:tc>
        <w:tc>
          <w:tcPr>
            <w:tcW w:w="356" w:type="pct"/>
            <w:shd w:val="clear" w:color="auto" w:fill="auto"/>
            <w:tcMar>
              <w:top w:w="-1" w:type="dxa"/>
              <w:left w:w="-1" w:type="dxa"/>
              <w:bottom w:w="-1" w:type="dxa"/>
              <w:right w:w="-1" w:type="dxa"/>
            </w:tcMar>
            <w:vAlign w:val="center"/>
          </w:tcPr>
          <w:p w14:paraId="60E7E47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ABB0B8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1ABB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82DC68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166</w:t>
            </w:r>
          </w:p>
        </w:tc>
        <w:tc>
          <w:tcPr>
            <w:tcW w:w="1127" w:type="pct"/>
            <w:shd w:val="clear" w:color="auto" w:fill="auto"/>
            <w:tcMar>
              <w:top w:w="-1" w:type="dxa"/>
              <w:left w:w="-1" w:type="dxa"/>
              <w:bottom w:w="-1" w:type="dxa"/>
              <w:right w:w="-1" w:type="dxa"/>
            </w:tcMar>
            <w:vAlign w:val="center"/>
          </w:tcPr>
          <w:p w14:paraId="73937C6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坩埚</w:t>
            </w:r>
          </w:p>
        </w:tc>
        <w:tc>
          <w:tcPr>
            <w:tcW w:w="2736" w:type="pct"/>
            <w:shd w:val="clear" w:color="auto" w:fill="auto"/>
            <w:tcMar>
              <w:top w:w="-1" w:type="dxa"/>
              <w:left w:w="-1" w:type="dxa"/>
              <w:bottom w:w="-1" w:type="dxa"/>
              <w:right w:w="-1" w:type="dxa"/>
            </w:tcMar>
            <w:vAlign w:val="center"/>
          </w:tcPr>
          <w:p w14:paraId="33AD66C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瓷，30mL</w:t>
            </w:r>
          </w:p>
        </w:tc>
        <w:tc>
          <w:tcPr>
            <w:tcW w:w="356" w:type="pct"/>
            <w:shd w:val="clear" w:color="auto" w:fill="auto"/>
            <w:tcMar>
              <w:top w:w="-1" w:type="dxa"/>
              <w:left w:w="-1" w:type="dxa"/>
              <w:bottom w:w="-1" w:type="dxa"/>
              <w:right w:w="-1" w:type="dxa"/>
            </w:tcMar>
            <w:vAlign w:val="center"/>
          </w:tcPr>
          <w:p w14:paraId="7B8BB4D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877B3D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2E53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50DB77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167</w:t>
            </w:r>
          </w:p>
        </w:tc>
        <w:tc>
          <w:tcPr>
            <w:tcW w:w="1127" w:type="pct"/>
            <w:shd w:val="clear" w:color="auto" w:fill="auto"/>
            <w:tcMar>
              <w:top w:w="-1" w:type="dxa"/>
              <w:left w:w="-1" w:type="dxa"/>
              <w:bottom w:w="-1" w:type="dxa"/>
              <w:right w:w="-1" w:type="dxa"/>
            </w:tcMar>
            <w:vAlign w:val="center"/>
          </w:tcPr>
          <w:p w14:paraId="0C5990C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坩埚钳</w:t>
            </w:r>
          </w:p>
        </w:tc>
        <w:tc>
          <w:tcPr>
            <w:tcW w:w="2736" w:type="pct"/>
            <w:shd w:val="clear" w:color="auto" w:fill="auto"/>
            <w:tcMar>
              <w:top w:w="-1" w:type="dxa"/>
              <w:left w:w="-1" w:type="dxa"/>
              <w:bottom w:w="-1" w:type="dxa"/>
              <w:right w:w="-1" w:type="dxa"/>
            </w:tcMar>
            <w:vAlign w:val="center"/>
          </w:tcPr>
          <w:p w14:paraId="01544F5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200mm</w:t>
            </w:r>
          </w:p>
        </w:tc>
        <w:tc>
          <w:tcPr>
            <w:tcW w:w="356" w:type="pct"/>
            <w:shd w:val="clear" w:color="auto" w:fill="auto"/>
            <w:tcMar>
              <w:top w:w="-1" w:type="dxa"/>
              <w:left w:w="-1" w:type="dxa"/>
              <w:bottom w:w="-1" w:type="dxa"/>
              <w:right w:w="-1" w:type="dxa"/>
            </w:tcMar>
            <w:vAlign w:val="center"/>
          </w:tcPr>
          <w:p w14:paraId="6BF5127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D0C962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0AA5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BF0A4B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168</w:t>
            </w:r>
          </w:p>
        </w:tc>
        <w:tc>
          <w:tcPr>
            <w:tcW w:w="1127" w:type="pct"/>
            <w:shd w:val="clear" w:color="auto" w:fill="auto"/>
            <w:tcMar>
              <w:top w:w="-1" w:type="dxa"/>
              <w:left w:w="-1" w:type="dxa"/>
              <w:bottom w:w="-1" w:type="dxa"/>
              <w:right w:w="-1" w:type="dxa"/>
            </w:tcMar>
            <w:vAlign w:val="center"/>
          </w:tcPr>
          <w:p w14:paraId="0917786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烧杯夹</w:t>
            </w:r>
          </w:p>
        </w:tc>
        <w:tc>
          <w:tcPr>
            <w:tcW w:w="2736" w:type="pct"/>
            <w:shd w:val="clear" w:color="auto" w:fill="auto"/>
            <w:tcMar>
              <w:top w:w="-1" w:type="dxa"/>
              <w:left w:w="-1" w:type="dxa"/>
              <w:bottom w:w="-1" w:type="dxa"/>
              <w:right w:w="-1" w:type="dxa"/>
            </w:tcMar>
            <w:vAlign w:val="center"/>
          </w:tcPr>
          <w:p w14:paraId="756E58FC">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1853F52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A0F70C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r>
      <w:tr w14:paraId="3059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4F5526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169</w:t>
            </w:r>
          </w:p>
        </w:tc>
        <w:tc>
          <w:tcPr>
            <w:tcW w:w="1127" w:type="pct"/>
            <w:shd w:val="clear" w:color="auto" w:fill="auto"/>
            <w:tcMar>
              <w:top w:w="-1" w:type="dxa"/>
              <w:left w:w="-1" w:type="dxa"/>
              <w:bottom w:w="-1" w:type="dxa"/>
              <w:right w:w="-1" w:type="dxa"/>
            </w:tcMar>
            <w:vAlign w:val="center"/>
          </w:tcPr>
          <w:p w14:paraId="2D1A3BC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镊子</w:t>
            </w:r>
          </w:p>
        </w:tc>
        <w:tc>
          <w:tcPr>
            <w:tcW w:w="2736" w:type="pct"/>
            <w:shd w:val="clear" w:color="auto" w:fill="auto"/>
            <w:tcMar>
              <w:top w:w="-1" w:type="dxa"/>
              <w:left w:w="-1" w:type="dxa"/>
              <w:bottom w:w="-1" w:type="dxa"/>
              <w:right w:w="-1" w:type="dxa"/>
            </w:tcMar>
            <w:vAlign w:val="center"/>
          </w:tcPr>
          <w:p w14:paraId="16DB87EE">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68D5FD4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833ADC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2100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4A02AE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170</w:t>
            </w:r>
          </w:p>
        </w:tc>
        <w:tc>
          <w:tcPr>
            <w:tcW w:w="1127" w:type="pct"/>
            <w:shd w:val="clear" w:color="auto" w:fill="auto"/>
            <w:tcMar>
              <w:top w:w="-1" w:type="dxa"/>
              <w:left w:w="-1" w:type="dxa"/>
              <w:bottom w:w="-1" w:type="dxa"/>
              <w:right w:w="-1" w:type="dxa"/>
            </w:tcMar>
            <w:vAlign w:val="center"/>
          </w:tcPr>
          <w:p w14:paraId="4B87728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试管夹</w:t>
            </w:r>
          </w:p>
        </w:tc>
        <w:tc>
          <w:tcPr>
            <w:tcW w:w="2736" w:type="pct"/>
            <w:shd w:val="clear" w:color="auto" w:fill="auto"/>
            <w:tcMar>
              <w:top w:w="-1" w:type="dxa"/>
              <w:left w:w="-1" w:type="dxa"/>
              <w:bottom w:w="-1" w:type="dxa"/>
              <w:right w:w="-1" w:type="dxa"/>
            </w:tcMar>
            <w:vAlign w:val="center"/>
          </w:tcPr>
          <w:p w14:paraId="18FD7328">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1B05AD3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0E5133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4751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E12257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171</w:t>
            </w:r>
          </w:p>
        </w:tc>
        <w:tc>
          <w:tcPr>
            <w:tcW w:w="1127" w:type="pct"/>
            <w:shd w:val="clear" w:color="auto" w:fill="auto"/>
            <w:tcMar>
              <w:top w:w="-1" w:type="dxa"/>
              <w:left w:w="-1" w:type="dxa"/>
              <w:bottom w:w="-1" w:type="dxa"/>
              <w:right w:w="-1" w:type="dxa"/>
            </w:tcMar>
            <w:vAlign w:val="center"/>
          </w:tcPr>
          <w:p w14:paraId="5852D9A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水止皮管夹</w:t>
            </w:r>
          </w:p>
        </w:tc>
        <w:tc>
          <w:tcPr>
            <w:tcW w:w="2736" w:type="pct"/>
            <w:shd w:val="clear" w:color="auto" w:fill="auto"/>
            <w:tcMar>
              <w:top w:w="-1" w:type="dxa"/>
              <w:left w:w="-1" w:type="dxa"/>
              <w:bottom w:w="-1" w:type="dxa"/>
              <w:right w:w="-1" w:type="dxa"/>
            </w:tcMar>
            <w:vAlign w:val="center"/>
          </w:tcPr>
          <w:p w14:paraId="089C26EA">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265AD7C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3AF147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035E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F059F1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172</w:t>
            </w:r>
          </w:p>
        </w:tc>
        <w:tc>
          <w:tcPr>
            <w:tcW w:w="1127" w:type="pct"/>
            <w:shd w:val="clear" w:color="auto" w:fill="auto"/>
            <w:tcMar>
              <w:top w:w="-1" w:type="dxa"/>
              <w:left w:w="-1" w:type="dxa"/>
              <w:bottom w:w="-1" w:type="dxa"/>
              <w:right w:w="-1" w:type="dxa"/>
            </w:tcMar>
            <w:vAlign w:val="center"/>
          </w:tcPr>
          <w:p w14:paraId="324758B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螺旋皮管夹</w:t>
            </w:r>
          </w:p>
        </w:tc>
        <w:tc>
          <w:tcPr>
            <w:tcW w:w="2736" w:type="pct"/>
            <w:shd w:val="clear" w:color="auto" w:fill="auto"/>
            <w:tcMar>
              <w:top w:w="-1" w:type="dxa"/>
              <w:left w:w="-1" w:type="dxa"/>
              <w:bottom w:w="-1" w:type="dxa"/>
              <w:right w:w="-1" w:type="dxa"/>
            </w:tcMar>
            <w:vAlign w:val="center"/>
          </w:tcPr>
          <w:p w14:paraId="0947DC20">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6F9AFB5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AD8DF0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5FA8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5BCCBA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173</w:t>
            </w:r>
          </w:p>
        </w:tc>
        <w:tc>
          <w:tcPr>
            <w:tcW w:w="1127" w:type="pct"/>
            <w:shd w:val="clear" w:color="auto" w:fill="auto"/>
            <w:tcMar>
              <w:top w:w="-1" w:type="dxa"/>
              <w:left w:w="-1" w:type="dxa"/>
              <w:bottom w:w="-1" w:type="dxa"/>
              <w:right w:w="-1" w:type="dxa"/>
            </w:tcMar>
            <w:vAlign w:val="center"/>
          </w:tcPr>
          <w:p w14:paraId="29D4946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石棉网</w:t>
            </w:r>
          </w:p>
        </w:tc>
        <w:tc>
          <w:tcPr>
            <w:tcW w:w="2736" w:type="pct"/>
            <w:shd w:val="clear" w:color="auto" w:fill="auto"/>
            <w:tcMar>
              <w:top w:w="-1" w:type="dxa"/>
              <w:left w:w="-1" w:type="dxa"/>
              <w:bottom w:w="-1" w:type="dxa"/>
              <w:right w:w="-1" w:type="dxa"/>
            </w:tcMar>
            <w:vAlign w:val="center"/>
          </w:tcPr>
          <w:p w14:paraId="169BE81A">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1974DFD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B14860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0922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65A87F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174</w:t>
            </w:r>
          </w:p>
        </w:tc>
        <w:tc>
          <w:tcPr>
            <w:tcW w:w="1127" w:type="pct"/>
            <w:shd w:val="clear" w:color="auto" w:fill="auto"/>
            <w:tcMar>
              <w:top w:w="-1" w:type="dxa"/>
              <w:left w:w="-1" w:type="dxa"/>
              <w:bottom w:w="-1" w:type="dxa"/>
              <w:right w:w="-1" w:type="dxa"/>
            </w:tcMar>
            <w:vAlign w:val="center"/>
          </w:tcPr>
          <w:p w14:paraId="4A03D14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二连球</w:t>
            </w:r>
          </w:p>
        </w:tc>
        <w:tc>
          <w:tcPr>
            <w:tcW w:w="2736" w:type="pct"/>
            <w:shd w:val="clear" w:color="auto" w:fill="auto"/>
            <w:tcMar>
              <w:top w:w="-1" w:type="dxa"/>
              <w:left w:w="-1" w:type="dxa"/>
              <w:bottom w:w="-1" w:type="dxa"/>
              <w:right w:w="-1" w:type="dxa"/>
            </w:tcMar>
            <w:vAlign w:val="center"/>
          </w:tcPr>
          <w:p w14:paraId="52C473A1">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4129C7C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54A2B2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2CF8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6E960C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175</w:t>
            </w:r>
          </w:p>
        </w:tc>
        <w:tc>
          <w:tcPr>
            <w:tcW w:w="1127" w:type="pct"/>
            <w:shd w:val="clear" w:color="auto" w:fill="auto"/>
            <w:tcMar>
              <w:top w:w="-1" w:type="dxa"/>
              <w:left w:w="-1" w:type="dxa"/>
              <w:bottom w:w="-1" w:type="dxa"/>
              <w:right w:w="-1" w:type="dxa"/>
            </w:tcMar>
            <w:vAlign w:val="center"/>
          </w:tcPr>
          <w:p w14:paraId="669CED5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燃烧匙</w:t>
            </w:r>
          </w:p>
        </w:tc>
        <w:tc>
          <w:tcPr>
            <w:tcW w:w="2736" w:type="pct"/>
            <w:shd w:val="clear" w:color="auto" w:fill="auto"/>
            <w:tcMar>
              <w:top w:w="-1" w:type="dxa"/>
              <w:left w:w="-1" w:type="dxa"/>
              <w:bottom w:w="-1" w:type="dxa"/>
              <w:right w:w="-1" w:type="dxa"/>
            </w:tcMar>
            <w:vAlign w:val="center"/>
          </w:tcPr>
          <w:p w14:paraId="61717B3A">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557808B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B2798E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0CDB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364" w:type="pct"/>
            <w:shd w:val="clear" w:color="auto" w:fill="auto"/>
            <w:tcMar>
              <w:top w:w="-1" w:type="dxa"/>
              <w:left w:w="-1" w:type="dxa"/>
              <w:bottom w:w="-1" w:type="dxa"/>
              <w:right w:w="-1" w:type="dxa"/>
            </w:tcMar>
            <w:vAlign w:val="center"/>
          </w:tcPr>
          <w:p w14:paraId="3A3D815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176</w:t>
            </w:r>
          </w:p>
        </w:tc>
        <w:tc>
          <w:tcPr>
            <w:tcW w:w="1127" w:type="pct"/>
            <w:shd w:val="clear" w:color="auto" w:fill="auto"/>
            <w:tcMar>
              <w:top w:w="-1" w:type="dxa"/>
              <w:left w:w="-1" w:type="dxa"/>
              <w:bottom w:w="-1" w:type="dxa"/>
              <w:right w:w="-1" w:type="dxa"/>
            </w:tcMar>
            <w:vAlign w:val="center"/>
          </w:tcPr>
          <w:p w14:paraId="2165C87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药匙</w:t>
            </w:r>
          </w:p>
        </w:tc>
        <w:tc>
          <w:tcPr>
            <w:tcW w:w="2736" w:type="pct"/>
            <w:shd w:val="clear" w:color="auto" w:fill="auto"/>
            <w:tcMar>
              <w:top w:w="-1" w:type="dxa"/>
              <w:left w:w="-1" w:type="dxa"/>
              <w:bottom w:w="-1" w:type="dxa"/>
              <w:right w:w="-1" w:type="dxa"/>
            </w:tcMar>
            <w:vAlign w:val="center"/>
          </w:tcPr>
          <w:p w14:paraId="5929A4AF">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50C0398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315478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5297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2AF8BD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177</w:t>
            </w:r>
          </w:p>
        </w:tc>
        <w:tc>
          <w:tcPr>
            <w:tcW w:w="1127" w:type="pct"/>
            <w:shd w:val="clear" w:color="auto" w:fill="auto"/>
            <w:tcMar>
              <w:top w:w="-1" w:type="dxa"/>
              <w:left w:w="-1" w:type="dxa"/>
              <w:bottom w:w="-1" w:type="dxa"/>
              <w:right w:w="-1" w:type="dxa"/>
            </w:tcMar>
            <w:vAlign w:val="center"/>
          </w:tcPr>
          <w:p w14:paraId="1DECCCA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玻璃管</w:t>
            </w:r>
          </w:p>
        </w:tc>
        <w:tc>
          <w:tcPr>
            <w:tcW w:w="2736" w:type="pct"/>
            <w:shd w:val="clear" w:color="auto" w:fill="auto"/>
            <w:tcMar>
              <w:top w:w="-1" w:type="dxa"/>
              <w:left w:w="-1" w:type="dxa"/>
              <w:bottom w:w="-1" w:type="dxa"/>
              <w:right w:w="-1" w:type="dxa"/>
            </w:tcMar>
            <w:vAlign w:val="center"/>
          </w:tcPr>
          <w:p w14:paraId="6E9AF08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φ5mm～φ6mm</w:t>
            </w:r>
          </w:p>
        </w:tc>
        <w:tc>
          <w:tcPr>
            <w:tcW w:w="356" w:type="pct"/>
            <w:shd w:val="clear" w:color="auto" w:fill="auto"/>
            <w:tcMar>
              <w:top w:w="-1" w:type="dxa"/>
              <w:left w:w="-1" w:type="dxa"/>
              <w:bottom w:w="-1" w:type="dxa"/>
              <w:right w:w="-1" w:type="dxa"/>
            </w:tcMar>
            <w:vAlign w:val="center"/>
          </w:tcPr>
          <w:p w14:paraId="238AC7F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千克</w:t>
            </w:r>
          </w:p>
        </w:tc>
        <w:tc>
          <w:tcPr>
            <w:tcW w:w="414" w:type="pct"/>
            <w:shd w:val="clear" w:color="auto" w:fill="auto"/>
            <w:tcMar>
              <w:top w:w="-1" w:type="dxa"/>
              <w:left w:w="-1" w:type="dxa"/>
              <w:bottom w:w="-1" w:type="dxa"/>
              <w:right w:w="-1" w:type="dxa"/>
            </w:tcMar>
            <w:vAlign w:val="center"/>
          </w:tcPr>
          <w:p w14:paraId="671FDB5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r>
      <w:tr w14:paraId="6328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A06BFA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178</w:t>
            </w:r>
          </w:p>
        </w:tc>
        <w:tc>
          <w:tcPr>
            <w:tcW w:w="1127" w:type="pct"/>
            <w:shd w:val="clear" w:color="auto" w:fill="auto"/>
            <w:tcMar>
              <w:top w:w="-1" w:type="dxa"/>
              <w:left w:w="-1" w:type="dxa"/>
              <w:bottom w:w="-1" w:type="dxa"/>
              <w:right w:w="-1" w:type="dxa"/>
            </w:tcMar>
            <w:vAlign w:val="center"/>
          </w:tcPr>
          <w:p w14:paraId="4AF6438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玻璃管</w:t>
            </w:r>
          </w:p>
        </w:tc>
        <w:tc>
          <w:tcPr>
            <w:tcW w:w="2736" w:type="pct"/>
            <w:shd w:val="clear" w:color="auto" w:fill="auto"/>
            <w:tcMar>
              <w:top w:w="-1" w:type="dxa"/>
              <w:left w:w="-1" w:type="dxa"/>
              <w:bottom w:w="-1" w:type="dxa"/>
              <w:right w:w="-1" w:type="dxa"/>
            </w:tcMar>
            <w:vAlign w:val="center"/>
          </w:tcPr>
          <w:p w14:paraId="52B1CC6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φ7mm～φ8mm</w:t>
            </w:r>
          </w:p>
        </w:tc>
        <w:tc>
          <w:tcPr>
            <w:tcW w:w="356" w:type="pct"/>
            <w:shd w:val="clear" w:color="auto" w:fill="auto"/>
            <w:tcMar>
              <w:top w:w="-1" w:type="dxa"/>
              <w:left w:w="-1" w:type="dxa"/>
              <w:bottom w:w="-1" w:type="dxa"/>
              <w:right w:w="-1" w:type="dxa"/>
            </w:tcMar>
            <w:vAlign w:val="center"/>
          </w:tcPr>
          <w:p w14:paraId="140AB6B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千克</w:t>
            </w:r>
          </w:p>
        </w:tc>
        <w:tc>
          <w:tcPr>
            <w:tcW w:w="414" w:type="pct"/>
            <w:shd w:val="clear" w:color="auto" w:fill="auto"/>
            <w:tcMar>
              <w:top w:w="-1" w:type="dxa"/>
              <w:left w:w="-1" w:type="dxa"/>
              <w:bottom w:w="-1" w:type="dxa"/>
              <w:right w:w="-1" w:type="dxa"/>
            </w:tcMar>
            <w:vAlign w:val="center"/>
          </w:tcPr>
          <w:p w14:paraId="6FF45F1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5686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936720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179</w:t>
            </w:r>
          </w:p>
        </w:tc>
        <w:tc>
          <w:tcPr>
            <w:tcW w:w="1127" w:type="pct"/>
            <w:shd w:val="clear" w:color="auto" w:fill="auto"/>
            <w:tcMar>
              <w:top w:w="-1" w:type="dxa"/>
              <w:left w:w="-1" w:type="dxa"/>
              <w:bottom w:w="-1" w:type="dxa"/>
              <w:right w:w="-1" w:type="dxa"/>
            </w:tcMar>
            <w:vAlign w:val="center"/>
          </w:tcPr>
          <w:p w14:paraId="3973AEC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玻璃棒</w:t>
            </w:r>
          </w:p>
        </w:tc>
        <w:tc>
          <w:tcPr>
            <w:tcW w:w="2736" w:type="pct"/>
            <w:shd w:val="clear" w:color="auto" w:fill="auto"/>
            <w:tcMar>
              <w:top w:w="-1" w:type="dxa"/>
              <w:left w:w="-1" w:type="dxa"/>
              <w:bottom w:w="-1" w:type="dxa"/>
              <w:right w:w="-1" w:type="dxa"/>
            </w:tcMar>
            <w:vAlign w:val="center"/>
          </w:tcPr>
          <w:p w14:paraId="6BFD4B0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φ3mm～φ4mm</w:t>
            </w:r>
          </w:p>
        </w:tc>
        <w:tc>
          <w:tcPr>
            <w:tcW w:w="356" w:type="pct"/>
            <w:shd w:val="clear" w:color="auto" w:fill="auto"/>
            <w:tcMar>
              <w:top w:w="-1" w:type="dxa"/>
              <w:left w:w="-1" w:type="dxa"/>
              <w:bottom w:w="-1" w:type="dxa"/>
              <w:right w:w="-1" w:type="dxa"/>
            </w:tcMar>
            <w:vAlign w:val="center"/>
          </w:tcPr>
          <w:p w14:paraId="437BFBA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千克</w:t>
            </w:r>
          </w:p>
        </w:tc>
        <w:tc>
          <w:tcPr>
            <w:tcW w:w="414" w:type="pct"/>
            <w:shd w:val="clear" w:color="auto" w:fill="auto"/>
            <w:tcMar>
              <w:top w:w="-1" w:type="dxa"/>
              <w:left w:w="-1" w:type="dxa"/>
              <w:bottom w:w="-1" w:type="dxa"/>
              <w:right w:w="-1" w:type="dxa"/>
            </w:tcMar>
            <w:vAlign w:val="center"/>
          </w:tcPr>
          <w:p w14:paraId="6A3E048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r>
      <w:tr w14:paraId="3232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295DC8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180</w:t>
            </w:r>
          </w:p>
        </w:tc>
        <w:tc>
          <w:tcPr>
            <w:tcW w:w="1127" w:type="pct"/>
            <w:shd w:val="clear" w:color="auto" w:fill="auto"/>
            <w:tcMar>
              <w:top w:w="-1" w:type="dxa"/>
              <w:left w:w="-1" w:type="dxa"/>
              <w:bottom w:w="-1" w:type="dxa"/>
              <w:right w:w="-1" w:type="dxa"/>
            </w:tcMar>
            <w:vAlign w:val="center"/>
          </w:tcPr>
          <w:p w14:paraId="493B912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玻璃棒</w:t>
            </w:r>
          </w:p>
        </w:tc>
        <w:tc>
          <w:tcPr>
            <w:tcW w:w="2736" w:type="pct"/>
            <w:shd w:val="clear" w:color="auto" w:fill="auto"/>
            <w:tcMar>
              <w:top w:w="-1" w:type="dxa"/>
              <w:left w:w="-1" w:type="dxa"/>
              <w:bottom w:w="-1" w:type="dxa"/>
              <w:right w:w="-1" w:type="dxa"/>
            </w:tcMar>
            <w:vAlign w:val="center"/>
          </w:tcPr>
          <w:p w14:paraId="4861091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φ5mm～φ6mm</w:t>
            </w:r>
          </w:p>
        </w:tc>
        <w:tc>
          <w:tcPr>
            <w:tcW w:w="356" w:type="pct"/>
            <w:shd w:val="clear" w:color="auto" w:fill="auto"/>
            <w:tcMar>
              <w:top w:w="-1" w:type="dxa"/>
              <w:left w:w="-1" w:type="dxa"/>
              <w:bottom w:w="-1" w:type="dxa"/>
              <w:right w:w="-1" w:type="dxa"/>
            </w:tcMar>
            <w:vAlign w:val="center"/>
          </w:tcPr>
          <w:p w14:paraId="713372F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千克</w:t>
            </w:r>
          </w:p>
        </w:tc>
        <w:tc>
          <w:tcPr>
            <w:tcW w:w="414" w:type="pct"/>
            <w:shd w:val="clear" w:color="auto" w:fill="auto"/>
            <w:tcMar>
              <w:top w:w="-1" w:type="dxa"/>
              <w:left w:w="-1" w:type="dxa"/>
              <w:bottom w:w="-1" w:type="dxa"/>
              <w:right w:w="-1" w:type="dxa"/>
            </w:tcMar>
            <w:vAlign w:val="center"/>
          </w:tcPr>
          <w:p w14:paraId="265C3EC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r>
      <w:tr w14:paraId="2EE7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2FB50D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181</w:t>
            </w:r>
          </w:p>
        </w:tc>
        <w:tc>
          <w:tcPr>
            <w:tcW w:w="1127" w:type="pct"/>
            <w:shd w:val="clear" w:color="auto" w:fill="auto"/>
            <w:tcMar>
              <w:top w:w="-1" w:type="dxa"/>
              <w:left w:w="-1" w:type="dxa"/>
              <w:bottom w:w="-1" w:type="dxa"/>
              <w:right w:w="-1" w:type="dxa"/>
            </w:tcMar>
            <w:vAlign w:val="center"/>
          </w:tcPr>
          <w:p w14:paraId="593E3EC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软胶塞</w:t>
            </w:r>
          </w:p>
        </w:tc>
        <w:tc>
          <w:tcPr>
            <w:tcW w:w="2736" w:type="pct"/>
            <w:shd w:val="clear" w:color="auto" w:fill="auto"/>
            <w:tcMar>
              <w:top w:w="-1" w:type="dxa"/>
              <w:left w:w="-1" w:type="dxa"/>
              <w:bottom w:w="-1" w:type="dxa"/>
              <w:right w:w="-1" w:type="dxa"/>
            </w:tcMar>
            <w:vAlign w:val="center"/>
          </w:tcPr>
          <w:p w14:paraId="26CE0B0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0号～12号</w:t>
            </w:r>
          </w:p>
        </w:tc>
        <w:tc>
          <w:tcPr>
            <w:tcW w:w="356" w:type="pct"/>
            <w:shd w:val="clear" w:color="auto" w:fill="auto"/>
            <w:tcMar>
              <w:top w:w="-1" w:type="dxa"/>
              <w:left w:w="-1" w:type="dxa"/>
              <w:bottom w:w="-1" w:type="dxa"/>
              <w:right w:w="-1" w:type="dxa"/>
            </w:tcMar>
            <w:vAlign w:val="center"/>
          </w:tcPr>
          <w:p w14:paraId="63FC487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千克</w:t>
            </w:r>
          </w:p>
        </w:tc>
        <w:tc>
          <w:tcPr>
            <w:tcW w:w="414" w:type="pct"/>
            <w:shd w:val="clear" w:color="auto" w:fill="auto"/>
            <w:tcMar>
              <w:top w:w="-1" w:type="dxa"/>
              <w:left w:w="-1" w:type="dxa"/>
              <w:bottom w:w="-1" w:type="dxa"/>
              <w:right w:w="-1" w:type="dxa"/>
            </w:tcMar>
            <w:vAlign w:val="center"/>
          </w:tcPr>
          <w:p w14:paraId="59AFD0F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6FDA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273880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182</w:t>
            </w:r>
          </w:p>
        </w:tc>
        <w:tc>
          <w:tcPr>
            <w:tcW w:w="1127" w:type="pct"/>
            <w:shd w:val="clear" w:color="auto" w:fill="auto"/>
            <w:tcMar>
              <w:top w:w="-1" w:type="dxa"/>
              <w:left w:w="-1" w:type="dxa"/>
              <w:bottom w:w="-1" w:type="dxa"/>
              <w:right w:w="-1" w:type="dxa"/>
            </w:tcMar>
            <w:vAlign w:val="center"/>
          </w:tcPr>
          <w:p w14:paraId="70961EF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橡胶管</w:t>
            </w:r>
          </w:p>
        </w:tc>
        <w:tc>
          <w:tcPr>
            <w:tcW w:w="2736" w:type="pct"/>
            <w:shd w:val="clear" w:color="auto" w:fill="auto"/>
            <w:tcMar>
              <w:top w:w="-1" w:type="dxa"/>
              <w:left w:w="-1" w:type="dxa"/>
              <w:bottom w:w="-1" w:type="dxa"/>
              <w:right w:w="-1" w:type="dxa"/>
            </w:tcMar>
            <w:vAlign w:val="center"/>
          </w:tcPr>
          <w:p w14:paraId="52FD9AD9">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6FF68A3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千克</w:t>
            </w:r>
          </w:p>
        </w:tc>
        <w:tc>
          <w:tcPr>
            <w:tcW w:w="414" w:type="pct"/>
            <w:shd w:val="clear" w:color="auto" w:fill="auto"/>
            <w:tcMar>
              <w:top w:w="-1" w:type="dxa"/>
              <w:left w:w="-1" w:type="dxa"/>
              <w:bottom w:w="-1" w:type="dxa"/>
              <w:right w:w="-1" w:type="dxa"/>
            </w:tcMar>
            <w:vAlign w:val="center"/>
          </w:tcPr>
          <w:p w14:paraId="230150A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r>
      <w:tr w14:paraId="46EA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BD2090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183</w:t>
            </w:r>
          </w:p>
        </w:tc>
        <w:tc>
          <w:tcPr>
            <w:tcW w:w="1127" w:type="pct"/>
            <w:shd w:val="clear" w:color="auto" w:fill="auto"/>
            <w:tcMar>
              <w:top w:w="-1" w:type="dxa"/>
              <w:left w:w="-1" w:type="dxa"/>
              <w:bottom w:w="-1" w:type="dxa"/>
              <w:right w:w="-1" w:type="dxa"/>
            </w:tcMar>
            <w:vAlign w:val="center"/>
          </w:tcPr>
          <w:p w14:paraId="419312E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乳胶管</w:t>
            </w:r>
          </w:p>
        </w:tc>
        <w:tc>
          <w:tcPr>
            <w:tcW w:w="2736" w:type="pct"/>
            <w:shd w:val="clear" w:color="auto" w:fill="auto"/>
            <w:tcMar>
              <w:top w:w="-1" w:type="dxa"/>
              <w:left w:w="-1" w:type="dxa"/>
              <w:bottom w:w="-1" w:type="dxa"/>
              <w:right w:w="-1" w:type="dxa"/>
            </w:tcMar>
            <w:vAlign w:val="center"/>
          </w:tcPr>
          <w:p w14:paraId="455CB66E">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3F2E62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米</w:t>
            </w:r>
          </w:p>
        </w:tc>
        <w:tc>
          <w:tcPr>
            <w:tcW w:w="414" w:type="pct"/>
            <w:shd w:val="clear" w:color="auto" w:fill="auto"/>
            <w:tcMar>
              <w:top w:w="-1" w:type="dxa"/>
              <w:left w:w="-1" w:type="dxa"/>
              <w:bottom w:w="-1" w:type="dxa"/>
              <w:right w:w="-1" w:type="dxa"/>
            </w:tcMar>
            <w:vAlign w:val="center"/>
          </w:tcPr>
          <w:p w14:paraId="3CD8176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40</w:t>
            </w:r>
          </w:p>
        </w:tc>
      </w:tr>
      <w:tr w14:paraId="0CC6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6B38C1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184</w:t>
            </w:r>
          </w:p>
        </w:tc>
        <w:tc>
          <w:tcPr>
            <w:tcW w:w="1127" w:type="pct"/>
            <w:shd w:val="clear" w:color="auto" w:fill="auto"/>
            <w:tcMar>
              <w:top w:w="-1" w:type="dxa"/>
              <w:left w:w="-1" w:type="dxa"/>
              <w:bottom w:w="-1" w:type="dxa"/>
              <w:right w:w="-1" w:type="dxa"/>
            </w:tcMar>
            <w:vAlign w:val="center"/>
          </w:tcPr>
          <w:p w14:paraId="4E84291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试管刷</w:t>
            </w:r>
          </w:p>
        </w:tc>
        <w:tc>
          <w:tcPr>
            <w:tcW w:w="2736" w:type="pct"/>
            <w:shd w:val="clear" w:color="auto" w:fill="auto"/>
            <w:tcMar>
              <w:top w:w="-1" w:type="dxa"/>
              <w:left w:w="-1" w:type="dxa"/>
              <w:bottom w:w="-1" w:type="dxa"/>
              <w:right w:w="-1" w:type="dxa"/>
            </w:tcMar>
            <w:vAlign w:val="center"/>
          </w:tcPr>
          <w:p w14:paraId="67753525">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3829970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2C7674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3263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37781E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185</w:t>
            </w:r>
          </w:p>
        </w:tc>
        <w:tc>
          <w:tcPr>
            <w:tcW w:w="1127" w:type="pct"/>
            <w:shd w:val="clear" w:color="auto" w:fill="auto"/>
            <w:tcMar>
              <w:top w:w="-1" w:type="dxa"/>
              <w:left w:w="-1" w:type="dxa"/>
              <w:bottom w:w="-1" w:type="dxa"/>
              <w:right w:w="-1" w:type="dxa"/>
            </w:tcMar>
            <w:vAlign w:val="center"/>
          </w:tcPr>
          <w:p w14:paraId="7C39306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烧瓶刷</w:t>
            </w:r>
          </w:p>
        </w:tc>
        <w:tc>
          <w:tcPr>
            <w:tcW w:w="2736" w:type="pct"/>
            <w:shd w:val="clear" w:color="auto" w:fill="auto"/>
            <w:tcMar>
              <w:top w:w="-1" w:type="dxa"/>
              <w:left w:w="-1" w:type="dxa"/>
              <w:bottom w:w="-1" w:type="dxa"/>
              <w:right w:w="-1" w:type="dxa"/>
            </w:tcMar>
            <w:vAlign w:val="center"/>
          </w:tcPr>
          <w:p w14:paraId="31D1E8FA">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CF1955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3E20FC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1515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429260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186</w:t>
            </w:r>
          </w:p>
        </w:tc>
        <w:tc>
          <w:tcPr>
            <w:tcW w:w="1127" w:type="pct"/>
            <w:shd w:val="clear" w:color="auto" w:fill="auto"/>
            <w:tcMar>
              <w:top w:w="-1" w:type="dxa"/>
              <w:left w:w="-1" w:type="dxa"/>
              <w:bottom w:w="-1" w:type="dxa"/>
              <w:right w:w="-1" w:type="dxa"/>
            </w:tcMar>
            <w:vAlign w:val="center"/>
          </w:tcPr>
          <w:p w14:paraId="78B1B0C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滴定管刷</w:t>
            </w:r>
          </w:p>
        </w:tc>
        <w:tc>
          <w:tcPr>
            <w:tcW w:w="2736" w:type="pct"/>
            <w:shd w:val="clear" w:color="auto" w:fill="auto"/>
            <w:tcMar>
              <w:top w:w="-1" w:type="dxa"/>
              <w:left w:w="-1" w:type="dxa"/>
              <w:bottom w:w="-1" w:type="dxa"/>
              <w:right w:w="-1" w:type="dxa"/>
            </w:tcMar>
            <w:vAlign w:val="center"/>
          </w:tcPr>
          <w:p w14:paraId="514C77F4">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1911DBA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C5ACB0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50AD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89A821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187</w:t>
            </w:r>
          </w:p>
        </w:tc>
        <w:tc>
          <w:tcPr>
            <w:tcW w:w="1127" w:type="pct"/>
            <w:shd w:val="clear" w:color="auto" w:fill="auto"/>
            <w:tcMar>
              <w:top w:w="-1" w:type="dxa"/>
              <w:left w:w="-1" w:type="dxa"/>
              <w:bottom w:w="-1" w:type="dxa"/>
              <w:right w:w="-1" w:type="dxa"/>
            </w:tcMar>
            <w:vAlign w:val="center"/>
          </w:tcPr>
          <w:p w14:paraId="39F2B2C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结晶皿</w:t>
            </w:r>
          </w:p>
        </w:tc>
        <w:tc>
          <w:tcPr>
            <w:tcW w:w="2736" w:type="pct"/>
            <w:shd w:val="clear" w:color="auto" w:fill="auto"/>
            <w:tcMar>
              <w:top w:w="-1" w:type="dxa"/>
              <w:left w:w="-1" w:type="dxa"/>
              <w:bottom w:w="-1" w:type="dxa"/>
              <w:right w:w="-1" w:type="dxa"/>
            </w:tcMar>
            <w:vAlign w:val="center"/>
          </w:tcPr>
          <w:p w14:paraId="13DB220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80mm</w:t>
            </w:r>
          </w:p>
        </w:tc>
        <w:tc>
          <w:tcPr>
            <w:tcW w:w="356" w:type="pct"/>
            <w:shd w:val="clear" w:color="auto" w:fill="auto"/>
            <w:tcMar>
              <w:top w:w="-1" w:type="dxa"/>
              <w:left w:w="-1" w:type="dxa"/>
              <w:bottom w:w="-1" w:type="dxa"/>
              <w:right w:w="-1" w:type="dxa"/>
            </w:tcMar>
            <w:vAlign w:val="center"/>
          </w:tcPr>
          <w:p w14:paraId="3DB66AB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8E4125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7E82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539195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188</w:t>
            </w:r>
          </w:p>
        </w:tc>
        <w:tc>
          <w:tcPr>
            <w:tcW w:w="1127" w:type="pct"/>
            <w:shd w:val="clear" w:color="auto" w:fill="auto"/>
            <w:tcMar>
              <w:top w:w="-1" w:type="dxa"/>
              <w:left w:w="-1" w:type="dxa"/>
              <w:bottom w:w="-1" w:type="dxa"/>
              <w:right w:w="-1" w:type="dxa"/>
            </w:tcMar>
            <w:vAlign w:val="center"/>
          </w:tcPr>
          <w:p w14:paraId="6499599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表面皿</w:t>
            </w:r>
          </w:p>
        </w:tc>
        <w:tc>
          <w:tcPr>
            <w:tcW w:w="2736" w:type="pct"/>
            <w:shd w:val="clear" w:color="auto" w:fill="auto"/>
            <w:tcMar>
              <w:top w:w="-1" w:type="dxa"/>
              <w:left w:w="-1" w:type="dxa"/>
              <w:bottom w:w="-1" w:type="dxa"/>
              <w:right w:w="-1" w:type="dxa"/>
            </w:tcMar>
            <w:vAlign w:val="center"/>
          </w:tcPr>
          <w:p w14:paraId="76D7845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60mm</w:t>
            </w:r>
          </w:p>
        </w:tc>
        <w:tc>
          <w:tcPr>
            <w:tcW w:w="356" w:type="pct"/>
            <w:shd w:val="clear" w:color="auto" w:fill="auto"/>
            <w:tcMar>
              <w:top w:w="-1" w:type="dxa"/>
              <w:left w:w="-1" w:type="dxa"/>
              <w:bottom w:w="-1" w:type="dxa"/>
              <w:right w:w="-1" w:type="dxa"/>
            </w:tcMar>
            <w:vAlign w:val="center"/>
          </w:tcPr>
          <w:p w14:paraId="08D22AD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B464E6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0AE8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15DD5F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189</w:t>
            </w:r>
          </w:p>
        </w:tc>
        <w:tc>
          <w:tcPr>
            <w:tcW w:w="1127" w:type="pct"/>
            <w:shd w:val="clear" w:color="auto" w:fill="auto"/>
            <w:tcMar>
              <w:top w:w="-1" w:type="dxa"/>
              <w:left w:w="-1" w:type="dxa"/>
              <w:bottom w:w="-1" w:type="dxa"/>
              <w:right w:w="-1" w:type="dxa"/>
            </w:tcMar>
            <w:vAlign w:val="center"/>
          </w:tcPr>
          <w:p w14:paraId="3135F4E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表面皿</w:t>
            </w:r>
          </w:p>
        </w:tc>
        <w:tc>
          <w:tcPr>
            <w:tcW w:w="2736" w:type="pct"/>
            <w:shd w:val="clear" w:color="auto" w:fill="auto"/>
            <w:tcMar>
              <w:top w:w="-1" w:type="dxa"/>
              <w:left w:w="-1" w:type="dxa"/>
              <w:bottom w:w="-1" w:type="dxa"/>
              <w:right w:w="-1" w:type="dxa"/>
            </w:tcMar>
            <w:vAlign w:val="center"/>
          </w:tcPr>
          <w:p w14:paraId="2EEB0FF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100mm</w:t>
            </w:r>
          </w:p>
        </w:tc>
        <w:tc>
          <w:tcPr>
            <w:tcW w:w="356" w:type="pct"/>
            <w:shd w:val="clear" w:color="auto" w:fill="auto"/>
            <w:tcMar>
              <w:top w:w="-1" w:type="dxa"/>
              <w:left w:w="-1" w:type="dxa"/>
              <w:bottom w:w="-1" w:type="dxa"/>
              <w:right w:w="-1" w:type="dxa"/>
            </w:tcMar>
            <w:vAlign w:val="center"/>
          </w:tcPr>
          <w:p w14:paraId="2EFA705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3F93DC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r>
      <w:tr w14:paraId="2F41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120599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190</w:t>
            </w:r>
          </w:p>
        </w:tc>
        <w:tc>
          <w:tcPr>
            <w:tcW w:w="1127" w:type="pct"/>
            <w:shd w:val="clear" w:color="auto" w:fill="auto"/>
            <w:tcMar>
              <w:top w:w="-1" w:type="dxa"/>
              <w:left w:w="-1" w:type="dxa"/>
              <w:bottom w:w="-1" w:type="dxa"/>
              <w:right w:w="-1" w:type="dxa"/>
            </w:tcMar>
            <w:vAlign w:val="center"/>
          </w:tcPr>
          <w:p w14:paraId="4850081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研钵</w:t>
            </w:r>
          </w:p>
        </w:tc>
        <w:tc>
          <w:tcPr>
            <w:tcW w:w="2736" w:type="pct"/>
            <w:shd w:val="clear" w:color="auto" w:fill="auto"/>
            <w:tcMar>
              <w:top w:w="-1" w:type="dxa"/>
              <w:left w:w="-1" w:type="dxa"/>
              <w:bottom w:w="-1" w:type="dxa"/>
              <w:right w:w="-1" w:type="dxa"/>
            </w:tcMar>
            <w:vAlign w:val="center"/>
          </w:tcPr>
          <w:p w14:paraId="072D346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瓷，60mm</w:t>
            </w:r>
          </w:p>
        </w:tc>
        <w:tc>
          <w:tcPr>
            <w:tcW w:w="356" w:type="pct"/>
            <w:shd w:val="clear" w:color="auto" w:fill="auto"/>
            <w:tcMar>
              <w:top w:w="-1" w:type="dxa"/>
              <w:left w:w="-1" w:type="dxa"/>
              <w:bottom w:w="-1" w:type="dxa"/>
              <w:right w:w="-1" w:type="dxa"/>
            </w:tcMar>
            <w:vAlign w:val="center"/>
          </w:tcPr>
          <w:p w14:paraId="242DE2D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FFC43D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51DA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02C279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191</w:t>
            </w:r>
          </w:p>
        </w:tc>
        <w:tc>
          <w:tcPr>
            <w:tcW w:w="1127" w:type="pct"/>
            <w:shd w:val="clear" w:color="auto" w:fill="auto"/>
            <w:tcMar>
              <w:top w:w="-1" w:type="dxa"/>
              <w:left w:w="-1" w:type="dxa"/>
              <w:bottom w:w="-1" w:type="dxa"/>
              <w:right w:w="-1" w:type="dxa"/>
            </w:tcMar>
            <w:vAlign w:val="center"/>
          </w:tcPr>
          <w:p w14:paraId="3C760B8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研钵</w:t>
            </w:r>
          </w:p>
        </w:tc>
        <w:tc>
          <w:tcPr>
            <w:tcW w:w="2736" w:type="pct"/>
            <w:shd w:val="clear" w:color="auto" w:fill="auto"/>
            <w:tcMar>
              <w:top w:w="-1" w:type="dxa"/>
              <w:left w:w="-1" w:type="dxa"/>
              <w:bottom w:w="-1" w:type="dxa"/>
              <w:right w:w="-1" w:type="dxa"/>
            </w:tcMar>
            <w:vAlign w:val="center"/>
          </w:tcPr>
          <w:p w14:paraId="5A1C158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瓷，90mm</w:t>
            </w:r>
          </w:p>
        </w:tc>
        <w:tc>
          <w:tcPr>
            <w:tcW w:w="356" w:type="pct"/>
            <w:shd w:val="clear" w:color="auto" w:fill="auto"/>
            <w:tcMar>
              <w:top w:w="-1" w:type="dxa"/>
              <w:left w:w="-1" w:type="dxa"/>
              <w:bottom w:w="-1" w:type="dxa"/>
              <w:right w:w="-1" w:type="dxa"/>
            </w:tcMar>
            <w:vAlign w:val="center"/>
          </w:tcPr>
          <w:p w14:paraId="18A71E8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0AE02B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7722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F30B99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192</w:t>
            </w:r>
          </w:p>
        </w:tc>
        <w:tc>
          <w:tcPr>
            <w:tcW w:w="1127" w:type="pct"/>
            <w:shd w:val="clear" w:color="auto" w:fill="auto"/>
            <w:tcMar>
              <w:top w:w="-1" w:type="dxa"/>
              <w:left w:w="-1" w:type="dxa"/>
              <w:bottom w:w="-1" w:type="dxa"/>
              <w:right w:w="-1" w:type="dxa"/>
            </w:tcMar>
            <w:vAlign w:val="center"/>
          </w:tcPr>
          <w:p w14:paraId="13687CD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蒸发皿</w:t>
            </w:r>
          </w:p>
        </w:tc>
        <w:tc>
          <w:tcPr>
            <w:tcW w:w="2736" w:type="pct"/>
            <w:shd w:val="clear" w:color="auto" w:fill="auto"/>
            <w:tcMar>
              <w:top w:w="-1" w:type="dxa"/>
              <w:left w:w="-1" w:type="dxa"/>
              <w:bottom w:w="-1" w:type="dxa"/>
              <w:right w:w="-1" w:type="dxa"/>
            </w:tcMar>
            <w:vAlign w:val="center"/>
          </w:tcPr>
          <w:p w14:paraId="0E841C1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瓷，60mm</w:t>
            </w:r>
          </w:p>
        </w:tc>
        <w:tc>
          <w:tcPr>
            <w:tcW w:w="356" w:type="pct"/>
            <w:shd w:val="clear" w:color="auto" w:fill="auto"/>
            <w:tcMar>
              <w:top w:w="-1" w:type="dxa"/>
              <w:left w:w="-1" w:type="dxa"/>
              <w:bottom w:w="-1" w:type="dxa"/>
              <w:right w:w="-1" w:type="dxa"/>
            </w:tcMar>
            <w:vAlign w:val="center"/>
          </w:tcPr>
          <w:p w14:paraId="479745F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676264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78F8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773800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193</w:t>
            </w:r>
          </w:p>
        </w:tc>
        <w:tc>
          <w:tcPr>
            <w:tcW w:w="1127" w:type="pct"/>
            <w:shd w:val="clear" w:color="auto" w:fill="auto"/>
            <w:tcMar>
              <w:top w:w="-1" w:type="dxa"/>
              <w:left w:w="-1" w:type="dxa"/>
              <w:bottom w:w="-1" w:type="dxa"/>
              <w:right w:w="-1" w:type="dxa"/>
            </w:tcMar>
            <w:vAlign w:val="center"/>
          </w:tcPr>
          <w:p w14:paraId="3B82A22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蒸发皿</w:t>
            </w:r>
          </w:p>
        </w:tc>
        <w:tc>
          <w:tcPr>
            <w:tcW w:w="2736" w:type="pct"/>
            <w:shd w:val="clear" w:color="auto" w:fill="auto"/>
            <w:tcMar>
              <w:top w:w="-1" w:type="dxa"/>
              <w:left w:w="-1" w:type="dxa"/>
              <w:bottom w:w="-1" w:type="dxa"/>
              <w:right w:w="-1" w:type="dxa"/>
            </w:tcMar>
            <w:vAlign w:val="center"/>
          </w:tcPr>
          <w:p w14:paraId="6140250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瓷，100mm</w:t>
            </w:r>
          </w:p>
        </w:tc>
        <w:tc>
          <w:tcPr>
            <w:tcW w:w="356" w:type="pct"/>
            <w:shd w:val="clear" w:color="auto" w:fill="auto"/>
            <w:tcMar>
              <w:top w:w="-1" w:type="dxa"/>
              <w:left w:w="-1" w:type="dxa"/>
              <w:bottom w:w="-1" w:type="dxa"/>
              <w:right w:w="-1" w:type="dxa"/>
            </w:tcMar>
            <w:vAlign w:val="center"/>
          </w:tcPr>
          <w:p w14:paraId="4DB4049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ED4BCF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7E2C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60F737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194</w:t>
            </w:r>
          </w:p>
        </w:tc>
        <w:tc>
          <w:tcPr>
            <w:tcW w:w="1127" w:type="pct"/>
            <w:shd w:val="clear" w:color="auto" w:fill="auto"/>
            <w:tcMar>
              <w:top w:w="-1" w:type="dxa"/>
              <w:left w:w="-1" w:type="dxa"/>
              <w:bottom w:w="-1" w:type="dxa"/>
              <w:right w:w="-1" w:type="dxa"/>
            </w:tcMar>
            <w:vAlign w:val="center"/>
          </w:tcPr>
          <w:p w14:paraId="2EA8B73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反应板</w:t>
            </w:r>
          </w:p>
        </w:tc>
        <w:tc>
          <w:tcPr>
            <w:tcW w:w="2736" w:type="pct"/>
            <w:shd w:val="clear" w:color="auto" w:fill="auto"/>
            <w:tcMar>
              <w:top w:w="-1" w:type="dxa"/>
              <w:left w:w="-1" w:type="dxa"/>
              <w:bottom w:w="-1" w:type="dxa"/>
              <w:right w:w="-1" w:type="dxa"/>
            </w:tcMar>
            <w:vAlign w:val="center"/>
          </w:tcPr>
          <w:p w14:paraId="1262139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至少6穴</w:t>
            </w:r>
          </w:p>
        </w:tc>
        <w:tc>
          <w:tcPr>
            <w:tcW w:w="356" w:type="pct"/>
            <w:shd w:val="clear" w:color="auto" w:fill="auto"/>
            <w:tcMar>
              <w:top w:w="-1" w:type="dxa"/>
              <w:left w:w="-1" w:type="dxa"/>
              <w:bottom w:w="-1" w:type="dxa"/>
              <w:right w:w="-1" w:type="dxa"/>
            </w:tcMar>
            <w:vAlign w:val="center"/>
          </w:tcPr>
          <w:p w14:paraId="4E56548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02FE85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4E25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729040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195</w:t>
            </w:r>
          </w:p>
        </w:tc>
        <w:tc>
          <w:tcPr>
            <w:tcW w:w="1127" w:type="pct"/>
            <w:shd w:val="clear" w:color="auto" w:fill="auto"/>
            <w:tcMar>
              <w:top w:w="-1" w:type="dxa"/>
              <w:left w:w="-1" w:type="dxa"/>
              <w:bottom w:w="-1" w:type="dxa"/>
              <w:right w:w="-1" w:type="dxa"/>
            </w:tcMar>
            <w:vAlign w:val="center"/>
          </w:tcPr>
          <w:p w14:paraId="74B7A3C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井穴板</w:t>
            </w:r>
          </w:p>
        </w:tc>
        <w:tc>
          <w:tcPr>
            <w:tcW w:w="2736" w:type="pct"/>
            <w:shd w:val="clear" w:color="auto" w:fill="auto"/>
            <w:tcMar>
              <w:top w:w="-1" w:type="dxa"/>
              <w:left w:w="-1" w:type="dxa"/>
              <w:bottom w:w="-1" w:type="dxa"/>
              <w:right w:w="-1" w:type="dxa"/>
            </w:tcMar>
            <w:vAlign w:val="center"/>
          </w:tcPr>
          <w:p w14:paraId="573F748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9孔，0.7mL×9</w:t>
            </w:r>
          </w:p>
        </w:tc>
        <w:tc>
          <w:tcPr>
            <w:tcW w:w="356" w:type="pct"/>
            <w:shd w:val="clear" w:color="auto" w:fill="auto"/>
            <w:tcMar>
              <w:top w:w="-1" w:type="dxa"/>
              <w:left w:w="-1" w:type="dxa"/>
              <w:bottom w:w="-1" w:type="dxa"/>
              <w:right w:w="-1" w:type="dxa"/>
            </w:tcMar>
            <w:vAlign w:val="center"/>
          </w:tcPr>
          <w:p w14:paraId="588B81B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F65A25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4C1B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E3626C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196</w:t>
            </w:r>
          </w:p>
        </w:tc>
        <w:tc>
          <w:tcPr>
            <w:tcW w:w="1127" w:type="pct"/>
            <w:shd w:val="clear" w:color="auto" w:fill="auto"/>
            <w:tcMar>
              <w:top w:w="-1" w:type="dxa"/>
              <w:left w:w="-1" w:type="dxa"/>
              <w:bottom w:w="-1" w:type="dxa"/>
              <w:right w:w="-1" w:type="dxa"/>
            </w:tcMar>
            <w:vAlign w:val="center"/>
          </w:tcPr>
          <w:p w14:paraId="6C7C49D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井穴板</w:t>
            </w:r>
          </w:p>
        </w:tc>
        <w:tc>
          <w:tcPr>
            <w:tcW w:w="2736" w:type="pct"/>
            <w:shd w:val="clear" w:color="auto" w:fill="auto"/>
            <w:tcMar>
              <w:top w:w="-1" w:type="dxa"/>
              <w:left w:w="-1" w:type="dxa"/>
              <w:bottom w:w="-1" w:type="dxa"/>
              <w:right w:w="-1" w:type="dxa"/>
            </w:tcMar>
            <w:vAlign w:val="center"/>
          </w:tcPr>
          <w:p w14:paraId="354511B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6孔，5mL×6，附带双导气管的井穴塞</w:t>
            </w:r>
          </w:p>
        </w:tc>
        <w:tc>
          <w:tcPr>
            <w:tcW w:w="356" w:type="pct"/>
            <w:shd w:val="clear" w:color="auto" w:fill="auto"/>
            <w:tcMar>
              <w:top w:w="-1" w:type="dxa"/>
              <w:left w:w="-1" w:type="dxa"/>
              <w:bottom w:w="-1" w:type="dxa"/>
              <w:right w:w="-1" w:type="dxa"/>
            </w:tcMar>
            <w:vAlign w:val="center"/>
          </w:tcPr>
          <w:p w14:paraId="2737B54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4A14AB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r>
      <w:tr w14:paraId="04F9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77C3AA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197</w:t>
            </w:r>
          </w:p>
        </w:tc>
        <w:tc>
          <w:tcPr>
            <w:tcW w:w="1127" w:type="pct"/>
            <w:shd w:val="clear" w:color="auto" w:fill="auto"/>
            <w:tcMar>
              <w:top w:w="-1" w:type="dxa"/>
              <w:left w:w="-1" w:type="dxa"/>
              <w:bottom w:w="-1" w:type="dxa"/>
              <w:right w:w="-1" w:type="dxa"/>
            </w:tcMar>
            <w:vAlign w:val="center"/>
          </w:tcPr>
          <w:p w14:paraId="7BA48BC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塑料多用滴管</w:t>
            </w:r>
          </w:p>
        </w:tc>
        <w:tc>
          <w:tcPr>
            <w:tcW w:w="2736" w:type="pct"/>
            <w:shd w:val="clear" w:color="auto" w:fill="auto"/>
            <w:tcMar>
              <w:top w:w="-1" w:type="dxa"/>
              <w:left w:w="-1" w:type="dxa"/>
              <w:bottom w:w="-1" w:type="dxa"/>
              <w:right w:w="-1" w:type="dxa"/>
            </w:tcMar>
            <w:vAlign w:val="center"/>
          </w:tcPr>
          <w:p w14:paraId="656F49E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4mL</w:t>
            </w:r>
          </w:p>
        </w:tc>
        <w:tc>
          <w:tcPr>
            <w:tcW w:w="356" w:type="pct"/>
            <w:shd w:val="clear" w:color="auto" w:fill="auto"/>
            <w:tcMar>
              <w:top w:w="-1" w:type="dxa"/>
              <w:left w:w="-1" w:type="dxa"/>
              <w:bottom w:w="-1" w:type="dxa"/>
              <w:right w:w="-1" w:type="dxa"/>
            </w:tcMar>
            <w:vAlign w:val="center"/>
          </w:tcPr>
          <w:p w14:paraId="685E9B4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6A07A70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300</w:t>
            </w:r>
          </w:p>
        </w:tc>
      </w:tr>
      <w:tr w14:paraId="28FB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4EC289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198</w:t>
            </w:r>
          </w:p>
        </w:tc>
        <w:tc>
          <w:tcPr>
            <w:tcW w:w="1127" w:type="pct"/>
            <w:shd w:val="clear" w:color="auto" w:fill="auto"/>
            <w:tcMar>
              <w:top w:w="-1" w:type="dxa"/>
              <w:left w:w="-1" w:type="dxa"/>
              <w:bottom w:w="-1" w:type="dxa"/>
              <w:right w:w="-1" w:type="dxa"/>
            </w:tcMar>
            <w:vAlign w:val="center"/>
          </w:tcPr>
          <w:p w14:paraId="2C2D63F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白金丝</w:t>
            </w:r>
          </w:p>
        </w:tc>
        <w:tc>
          <w:tcPr>
            <w:tcW w:w="2736" w:type="pct"/>
            <w:shd w:val="clear" w:color="auto" w:fill="auto"/>
            <w:tcMar>
              <w:top w:w="-1" w:type="dxa"/>
              <w:left w:w="-1" w:type="dxa"/>
              <w:bottom w:w="-1" w:type="dxa"/>
              <w:right w:w="-1" w:type="dxa"/>
            </w:tcMar>
            <w:vAlign w:val="center"/>
          </w:tcPr>
          <w:p w14:paraId="3D0C098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φ0.5mm×50mm；具金属柄，可拆卸</w:t>
            </w:r>
          </w:p>
        </w:tc>
        <w:tc>
          <w:tcPr>
            <w:tcW w:w="356" w:type="pct"/>
            <w:shd w:val="clear" w:color="auto" w:fill="auto"/>
            <w:tcMar>
              <w:top w:w="-1" w:type="dxa"/>
              <w:left w:w="-1" w:type="dxa"/>
              <w:bottom w:w="-1" w:type="dxa"/>
              <w:right w:w="-1" w:type="dxa"/>
            </w:tcMar>
            <w:vAlign w:val="center"/>
          </w:tcPr>
          <w:p w14:paraId="4956C7F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737124B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496C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7C3A98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199</w:t>
            </w:r>
          </w:p>
        </w:tc>
        <w:tc>
          <w:tcPr>
            <w:tcW w:w="1127" w:type="pct"/>
            <w:shd w:val="clear" w:color="auto" w:fill="auto"/>
            <w:tcMar>
              <w:top w:w="-1" w:type="dxa"/>
              <w:left w:w="-1" w:type="dxa"/>
              <w:bottom w:w="-1" w:type="dxa"/>
              <w:right w:w="-1" w:type="dxa"/>
            </w:tcMar>
            <w:vAlign w:val="center"/>
          </w:tcPr>
          <w:p w14:paraId="703A8AE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pH广范围试纸</w:t>
            </w:r>
          </w:p>
        </w:tc>
        <w:tc>
          <w:tcPr>
            <w:tcW w:w="2736" w:type="pct"/>
            <w:shd w:val="clear" w:color="auto" w:fill="auto"/>
            <w:tcMar>
              <w:top w:w="-1" w:type="dxa"/>
              <w:left w:w="-1" w:type="dxa"/>
              <w:bottom w:w="-1" w:type="dxa"/>
              <w:right w:w="-1" w:type="dxa"/>
            </w:tcMar>
            <w:vAlign w:val="center"/>
          </w:tcPr>
          <w:p w14:paraId="3DA6D10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1～14</w:t>
            </w:r>
          </w:p>
        </w:tc>
        <w:tc>
          <w:tcPr>
            <w:tcW w:w="356" w:type="pct"/>
            <w:shd w:val="clear" w:color="auto" w:fill="auto"/>
            <w:tcMar>
              <w:top w:w="-1" w:type="dxa"/>
              <w:left w:w="-1" w:type="dxa"/>
              <w:bottom w:w="-1" w:type="dxa"/>
              <w:right w:w="-1" w:type="dxa"/>
            </w:tcMar>
            <w:vAlign w:val="center"/>
          </w:tcPr>
          <w:p w14:paraId="384D5BF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本</w:t>
            </w:r>
          </w:p>
        </w:tc>
        <w:tc>
          <w:tcPr>
            <w:tcW w:w="414" w:type="pct"/>
            <w:shd w:val="clear" w:color="auto" w:fill="auto"/>
            <w:tcMar>
              <w:top w:w="-1" w:type="dxa"/>
              <w:left w:w="-1" w:type="dxa"/>
              <w:bottom w:w="-1" w:type="dxa"/>
              <w:right w:w="-1" w:type="dxa"/>
            </w:tcMar>
            <w:vAlign w:val="center"/>
          </w:tcPr>
          <w:p w14:paraId="18AFFDE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w:t>
            </w:r>
          </w:p>
        </w:tc>
      </w:tr>
      <w:tr w14:paraId="2809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3C78AE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200</w:t>
            </w:r>
          </w:p>
        </w:tc>
        <w:tc>
          <w:tcPr>
            <w:tcW w:w="1127" w:type="pct"/>
            <w:shd w:val="clear" w:color="auto" w:fill="auto"/>
            <w:tcMar>
              <w:top w:w="-1" w:type="dxa"/>
              <w:left w:w="-1" w:type="dxa"/>
              <w:bottom w:w="-1" w:type="dxa"/>
              <w:right w:w="-1" w:type="dxa"/>
            </w:tcMar>
            <w:vAlign w:val="center"/>
          </w:tcPr>
          <w:p w14:paraId="617BA30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蓝石蕊试纸</w:t>
            </w:r>
          </w:p>
        </w:tc>
        <w:tc>
          <w:tcPr>
            <w:tcW w:w="2736" w:type="pct"/>
            <w:shd w:val="clear" w:color="auto" w:fill="auto"/>
            <w:tcMar>
              <w:top w:w="-1" w:type="dxa"/>
              <w:left w:w="-1" w:type="dxa"/>
              <w:bottom w:w="-1" w:type="dxa"/>
              <w:right w:w="-1" w:type="dxa"/>
            </w:tcMar>
            <w:vAlign w:val="center"/>
          </w:tcPr>
          <w:p w14:paraId="4BD8F214">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9350DA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本</w:t>
            </w:r>
          </w:p>
        </w:tc>
        <w:tc>
          <w:tcPr>
            <w:tcW w:w="414" w:type="pct"/>
            <w:shd w:val="clear" w:color="auto" w:fill="auto"/>
            <w:tcMar>
              <w:top w:w="-1" w:type="dxa"/>
              <w:left w:w="-1" w:type="dxa"/>
              <w:bottom w:w="-1" w:type="dxa"/>
              <w:right w:w="-1" w:type="dxa"/>
            </w:tcMar>
            <w:vAlign w:val="center"/>
          </w:tcPr>
          <w:p w14:paraId="1DCB11A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0265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AA5A84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201</w:t>
            </w:r>
          </w:p>
        </w:tc>
        <w:tc>
          <w:tcPr>
            <w:tcW w:w="1127" w:type="pct"/>
            <w:shd w:val="clear" w:color="auto" w:fill="auto"/>
            <w:tcMar>
              <w:top w:w="-1" w:type="dxa"/>
              <w:left w:w="-1" w:type="dxa"/>
              <w:bottom w:w="-1" w:type="dxa"/>
              <w:right w:w="-1" w:type="dxa"/>
            </w:tcMar>
            <w:vAlign w:val="center"/>
          </w:tcPr>
          <w:p w14:paraId="1F61676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红石蕊试纸</w:t>
            </w:r>
          </w:p>
        </w:tc>
        <w:tc>
          <w:tcPr>
            <w:tcW w:w="2736" w:type="pct"/>
            <w:shd w:val="clear" w:color="auto" w:fill="auto"/>
            <w:tcMar>
              <w:top w:w="-1" w:type="dxa"/>
              <w:left w:w="-1" w:type="dxa"/>
              <w:bottom w:w="-1" w:type="dxa"/>
              <w:right w:w="-1" w:type="dxa"/>
            </w:tcMar>
            <w:vAlign w:val="center"/>
          </w:tcPr>
          <w:p w14:paraId="0B21C0B7">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48F1238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本</w:t>
            </w:r>
          </w:p>
        </w:tc>
        <w:tc>
          <w:tcPr>
            <w:tcW w:w="414" w:type="pct"/>
            <w:shd w:val="clear" w:color="auto" w:fill="auto"/>
            <w:tcMar>
              <w:top w:w="-1" w:type="dxa"/>
              <w:left w:w="-1" w:type="dxa"/>
              <w:bottom w:w="-1" w:type="dxa"/>
              <w:right w:w="-1" w:type="dxa"/>
            </w:tcMar>
            <w:vAlign w:val="center"/>
          </w:tcPr>
          <w:p w14:paraId="61F2DB1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3B58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4B5A87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202</w:t>
            </w:r>
          </w:p>
        </w:tc>
        <w:tc>
          <w:tcPr>
            <w:tcW w:w="1127" w:type="pct"/>
            <w:shd w:val="clear" w:color="auto" w:fill="auto"/>
            <w:tcMar>
              <w:top w:w="-1" w:type="dxa"/>
              <w:left w:w="-1" w:type="dxa"/>
              <w:bottom w:w="-1" w:type="dxa"/>
              <w:right w:w="-1" w:type="dxa"/>
            </w:tcMar>
            <w:vAlign w:val="center"/>
          </w:tcPr>
          <w:p w14:paraId="1ACE25C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淀粉碘化钾试纸</w:t>
            </w:r>
          </w:p>
        </w:tc>
        <w:tc>
          <w:tcPr>
            <w:tcW w:w="2736" w:type="pct"/>
            <w:shd w:val="clear" w:color="auto" w:fill="auto"/>
            <w:tcMar>
              <w:top w:w="-1" w:type="dxa"/>
              <w:left w:w="-1" w:type="dxa"/>
              <w:bottom w:w="-1" w:type="dxa"/>
              <w:right w:w="-1" w:type="dxa"/>
            </w:tcMar>
            <w:vAlign w:val="center"/>
          </w:tcPr>
          <w:p w14:paraId="19363583">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16C1DF6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本</w:t>
            </w:r>
          </w:p>
        </w:tc>
        <w:tc>
          <w:tcPr>
            <w:tcW w:w="414" w:type="pct"/>
            <w:shd w:val="clear" w:color="auto" w:fill="auto"/>
            <w:tcMar>
              <w:top w:w="-1" w:type="dxa"/>
              <w:left w:w="-1" w:type="dxa"/>
              <w:bottom w:w="-1" w:type="dxa"/>
              <w:right w:w="-1" w:type="dxa"/>
            </w:tcMar>
            <w:vAlign w:val="center"/>
          </w:tcPr>
          <w:p w14:paraId="1297247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20E5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EC025F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203</w:t>
            </w:r>
          </w:p>
        </w:tc>
        <w:tc>
          <w:tcPr>
            <w:tcW w:w="1127" w:type="pct"/>
            <w:shd w:val="clear" w:color="auto" w:fill="auto"/>
            <w:tcMar>
              <w:top w:w="-1" w:type="dxa"/>
              <w:left w:w="-1" w:type="dxa"/>
              <w:bottom w:w="-1" w:type="dxa"/>
              <w:right w:w="-1" w:type="dxa"/>
            </w:tcMar>
            <w:vAlign w:val="center"/>
          </w:tcPr>
          <w:p w14:paraId="6463073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定性滤纸</w:t>
            </w:r>
          </w:p>
        </w:tc>
        <w:tc>
          <w:tcPr>
            <w:tcW w:w="2736" w:type="pct"/>
            <w:shd w:val="clear" w:color="auto" w:fill="auto"/>
            <w:tcMar>
              <w:top w:w="-1" w:type="dxa"/>
              <w:left w:w="-1" w:type="dxa"/>
              <w:bottom w:w="-1" w:type="dxa"/>
              <w:right w:w="-1" w:type="dxa"/>
            </w:tcMar>
            <w:vAlign w:val="center"/>
          </w:tcPr>
          <w:p w14:paraId="272C22BF">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5B5A3A1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盒</w:t>
            </w:r>
          </w:p>
        </w:tc>
        <w:tc>
          <w:tcPr>
            <w:tcW w:w="414" w:type="pct"/>
            <w:shd w:val="clear" w:color="auto" w:fill="auto"/>
            <w:tcMar>
              <w:top w:w="-1" w:type="dxa"/>
              <w:left w:w="-1" w:type="dxa"/>
              <w:bottom w:w="-1" w:type="dxa"/>
              <w:right w:w="-1" w:type="dxa"/>
            </w:tcMar>
            <w:vAlign w:val="center"/>
          </w:tcPr>
          <w:p w14:paraId="2F81561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24E2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5563E0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204</w:t>
            </w:r>
          </w:p>
        </w:tc>
        <w:tc>
          <w:tcPr>
            <w:tcW w:w="1127" w:type="pct"/>
            <w:shd w:val="clear" w:color="auto" w:fill="auto"/>
            <w:tcMar>
              <w:top w:w="-1" w:type="dxa"/>
              <w:left w:w="-1" w:type="dxa"/>
              <w:bottom w:w="-1" w:type="dxa"/>
              <w:right w:w="-1" w:type="dxa"/>
            </w:tcMar>
            <w:vAlign w:val="center"/>
          </w:tcPr>
          <w:p w14:paraId="7E00228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工作服</w:t>
            </w:r>
          </w:p>
        </w:tc>
        <w:tc>
          <w:tcPr>
            <w:tcW w:w="2736" w:type="pct"/>
            <w:shd w:val="clear" w:color="auto" w:fill="auto"/>
            <w:tcMar>
              <w:top w:w="-1" w:type="dxa"/>
              <w:left w:w="-1" w:type="dxa"/>
              <w:bottom w:w="-1" w:type="dxa"/>
              <w:right w:w="-1" w:type="dxa"/>
            </w:tcMar>
            <w:vAlign w:val="center"/>
          </w:tcPr>
          <w:p w14:paraId="0ACC618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防酸碱</w:t>
            </w:r>
          </w:p>
        </w:tc>
        <w:tc>
          <w:tcPr>
            <w:tcW w:w="356" w:type="pct"/>
            <w:shd w:val="clear" w:color="auto" w:fill="auto"/>
            <w:tcMar>
              <w:top w:w="-1" w:type="dxa"/>
              <w:left w:w="-1" w:type="dxa"/>
              <w:bottom w:w="-1" w:type="dxa"/>
              <w:right w:w="-1" w:type="dxa"/>
            </w:tcMar>
            <w:vAlign w:val="center"/>
          </w:tcPr>
          <w:p w14:paraId="0ECCBFD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件</w:t>
            </w:r>
          </w:p>
        </w:tc>
        <w:tc>
          <w:tcPr>
            <w:tcW w:w="414" w:type="pct"/>
            <w:shd w:val="clear" w:color="auto" w:fill="auto"/>
            <w:tcMar>
              <w:top w:w="-1" w:type="dxa"/>
              <w:left w:w="-1" w:type="dxa"/>
              <w:bottom w:w="-1" w:type="dxa"/>
              <w:right w:w="-1" w:type="dxa"/>
            </w:tcMar>
            <w:vAlign w:val="center"/>
          </w:tcPr>
          <w:p w14:paraId="30607A7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72C3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9E9D3B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205</w:t>
            </w:r>
          </w:p>
        </w:tc>
        <w:tc>
          <w:tcPr>
            <w:tcW w:w="1127" w:type="pct"/>
            <w:shd w:val="clear" w:color="auto" w:fill="auto"/>
            <w:tcMar>
              <w:top w:w="-1" w:type="dxa"/>
              <w:left w:w="-1" w:type="dxa"/>
              <w:bottom w:w="-1" w:type="dxa"/>
              <w:right w:w="-1" w:type="dxa"/>
            </w:tcMar>
            <w:vAlign w:val="center"/>
          </w:tcPr>
          <w:p w14:paraId="187C65E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护目镜</w:t>
            </w:r>
          </w:p>
        </w:tc>
        <w:tc>
          <w:tcPr>
            <w:tcW w:w="2736" w:type="pct"/>
            <w:shd w:val="clear" w:color="auto" w:fill="auto"/>
            <w:tcMar>
              <w:top w:w="-1" w:type="dxa"/>
              <w:left w:w="-1" w:type="dxa"/>
              <w:bottom w:w="-1" w:type="dxa"/>
              <w:right w:w="-1" w:type="dxa"/>
            </w:tcMar>
            <w:vAlign w:val="center"/>
          </w:tcPr>
          <w:p w14:paraId="7B8F8B6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侧面完全遮挡</w:t>
            </w:r>
          </w:p>
        </w:tc>
        <w:tc>
          <w:tcPr>
            <w:tcW w:w="356" w:type="pct"/>
            <w:shd w:val="clear" w:color="auto" w:fill="auto"/>
            <w:tcMar>
              <w:top w:w="-1" w:type="dxa"/>
              <w:left w:w="-1" w:type="dxa"/>
              <w:bottom w:w="-1" w:type="dxa"/>
              <w:right w:w="-1" w:type="dxa"/>
            </w:tcMar>
            <w:vAlign w:val="center"/>
          </w:tcPr>
          <w:p w14:paraId="4F9FBBC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49920A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2E1F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B02535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206</w:t>
            </w:r>
          </w:p>
        </w:tc>
        <w:tc>
          <w:tcPr>
            <w:tcW w:w="1127" w:type="pct"/>
            <w:shd w:val="clear" w:color="auto" w:fill="auto"/>
            <w:tcMar>
              <w:top w:w="-1" w:type="dxa"/>
              <w:left w:w="-1" w:type="dxa"/>
              <w:bottom w:w="-1" w:type="dxa"/>
              <w:right w:w="-1" w:type="dxa"/>
            </w:tcMar>
            <w:vAlign w:val="center"/>
          </w:tcPr>
          <w:p w14:paraId="7559323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防护面罩</w:t>
            </w:r>
          </w:p>
        </w:tc>
        <w:tc>
          <w:tcPr>
            <w:tcW w:w="2736" w:type="pct"/>
            <w:shd w:val="clear" w:color="auto" w:fill="auto"/>
            <w:tcMar>
              <w:top w:w="-1" w:type="dxa"/>
              <w:left w:w="-1" w:type="dxa"/>
              <w:bottom w:w="-1" w:type="dxa"/>
              <w:right w:w="-1" w:type="dxa"/>
            </w:tcMar>
            <w:vAlign w:val="center"/>
          </w:tcPr>
          <w:p w14:paraId="1CF39BB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可提供颈部和头部保护</w:t>
            </w:r>
          </w:p>
        </w:tc>
        <w:tc>
          <w:tcPr>
            <w:tcW w:w="356" w:type="pct"/>
            <w:shd w:val="clear" w:color="auto" w:fill="auto"/>
            <w:tcMar>
              <w:top w:w="-1" w:type="dxa"/>
              <w:left w:w="-1" w:type="dxa"/>
              <w:bottom w:w="-1" w:type="dxa"/>
              <w:right w:w="-1" w:type="dxa"/>
            </w:tcMar>
            <w:vAlign w:val="center"/>
          </w:tcPr>
          <w:p w14:paraId="66A6319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98AAC0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7677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79A4BC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207</w:t>
            </w:r>
          </w:p>
        </w:tc>
        <w:tc>
          <w:tcPr>
            <w:tcW w:w="1127" w:type="pct"/>
            <w:shd w:val="clear" w:color="auto" w:fill="auto"/>
            <w:tcMar>
              <w:top w:w="-1" w:type="dxa"/>
              <w:left w:w="-1" w:type="dxa"/>
              <w:bottom w:w="-1" w:type="dxa"/>
              <w:right w:w="-1" w:type="dxa"/>
            </w:tcMar>
            <w:vAlign w:val="center"/>
          </w:tcPr>
          <w:p w14:paraId="42E1047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防毒口罩</w:t>
            </w:r>
          </w:p>
        </w:tc>
        <w:tc>
          <w:tcPr>
            <w:tcW w:w="2736" w:type="pct"/>
            <w:shd w:val="clear" w:color="auto" w:fill="auto"/>
            <w:tcMar>
              <w:top w:w="-1" w:type="dxa"/>
              <w:left w:w="-1" w:type="dxa"/>
              <w:bottom w:w="-1" w:type="dxa"/>
              <w:right w:w="-1" w:type="dxa"/>
            </w:tcMar>
            <w:vAlign w:val="center"/>
          </w:tcPr>
          <w:p w14:paraId="67BB4DB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有活性炭</w:t>
            </w:r>
          </w:p>
        </w:tc>
        <w:tc>
          <w:tcPr>
            <w:tcW w:w="356" w:type="pct"/>
            <w:shd w:val="clear" w:color="auto" w:fill="auto"/>
            <w:tcMar>
              <w:top w:w="-1" w:type="dxa"/>
              <w:left w:w="-1" w:type="dxa"/>
              <w:bottom w:w="-1" w:type="dxa"/>
              <w:right w:w="-1" w:type="dxa"/>
            </w:tcMar>
            <w:vAlign w:val="center"/>
          </w:tcPr>
          <w:p w14:paraId="0336B59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6BCE9D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1BCF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CB329E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208</w:t>
            </w:r>
          </w:p>
        </w:tc>
        <w:tc>
          <w:tcPr>
            <w:tcW w:w="1127" w:type="pct"/>
            <w:shd w:val="clear" w:color="auto" w:fill="auto"/>
            <w:tcMar>
              <w:top w:w="-1" w:type="dxa"/>
              <w:left w:w="-1" w:type="dxa"/>
              <w:bottom w:w="-1" w:type="dxa"/>
              <w:right w:w="-1" w:type="dxa"/>
            </w:tcMar>
            <w:vAlign w:val="center"/>
          </w:tcPr>
          <w:p w14:paraId="39EA094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手套</w:t>
            </w:r>
          </w:p>
        </w:tc>
        <w:tc>
          <w:tcPr>
            <w:tcW w:w="2736" w:type="pct"/>
            <w:shd w:val="clear" w:color="auto" w:fill="auto"/>
            <w:tcMar>
              <w:top w:w="-1" w:type="dxa"/>
              <w:left w:w="-1" w:type="dxa"/>
              <w:bottom w:w="-1" w:type="dxa"/>
              <w:right w:w="-1" w:type="dxa"/>
            </w:tcMar>
            <w:vAlign w:val="center"/>
          </w:tcPr>
          <w:p w14:paraId="7AAD5E7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耐酸</w:t>
            </w:r>
          </w:p>
        </w:tc>
        <w:tc>
          <w:tcPr>
            <w:tcW w:w="356" w:type="pct"/>
            <w:shd w:val="clear" w:color="auto" w:fill="auto"/>
            <w:tcMar>
              <w:top w:w="-1" w:type="dxa"/>
              <w:left w:w="-1" w:type="dxa"/>
              <w:bottom w:w="-1" w:type="dxa"/>
              <w:right w:w="-1" w:type="dxa"/>
            </w:tcMar>
            <w:vAlign w:val="center"/>
          </w:tcPr>
          <w:p w14:paraId="26A741F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双</w:t>
            </w:r>
          </w:p>
        </w:tc>
        <w:tc>
          <w:tcPr>
            <w:tcW w:w="414" w:type="pct"/>
            <w:shd w:val="clear" w:color="auto" w:fill="auto"/>
            <w:tcMar>
              <w:top w:w="-1" w:type="dxa"/>
              <w:left w:w="-1" w:type="dxa"/>
              <w:bottom w:w="-1" w:type="dxa"/>
              <w:right w:w="-1" w:type="dxa"/>
            </w:tcMar>
            <w:vAlign w:val="center"/>
          </w:tcPr>
          <w:p w14:paraId="1EAD4C5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391B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3BAE06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209</w:t>
            </w:r>
          </w:p>
        </w:tc>
        <w:tc>
          <w:tcPr>
            <w:tcW w:w="1127" w:type="pct"/>
            <w:shd w:val="clear" w:color="auto" w:fill="auto"/>
            <w:tcMar>
              <w:top w:w="-1" w:type="dxa"/>
              <w:left w:w="-1" w:type="dxa"/>
              <w:bottom w:w="-1" w:type="dxa"/>
              <w:right w:w="-1" w:type="dxa"/>
            </w:tcMar>
            <w:vAlign w:val="center"/>
          </w:tcPr>
          <w:p w14:paraId="1F63DFE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洗眼器</w:t>
            </w:r>
          </w:p>
        </w:tc>
        <w:tc>
          <w:tcPr>
            <w:tcW w:w="2736" w:type="pct"/>
            <w:shd w:val="clear" w:color="auto" w:fill="auto"/>
            <w:tcMar>
              <w:top w:w="-1" w:type="dxa"/>
              <w:left w:w="-1" w:type="dxa"/>
              <w:bottom w:w="-1" w:type="dxa"/>
              <w:right w:w="-1" w:type="dxa"/>
            </w:tcMar>
            <w:vAlign w:val="center"/>
          </w:tcPr>
          <w:p w14:paraId="3F40C289">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58C563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2DCC284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1DB9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FAEF7F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210</w:t>
            </w:r>
          </w:p>
        </w:tc>
        <w:tc>
          <w:tcPr>
            <w:tcW w:w="1127" w:type="pct"/>
            <w:shd w:val="clear" w:color="auto" w:fill="auto"/>
            <w:tcMar>
              <w:top w:w="-1" w:type="dxa"/>
              <w:left w:w="-1" w:type="dxa"/>
              <w:bottom w:w="-1" w:type="dxa"/>
              <w:right w:w="-1" w:type="dxa"/>
            </w:tcMar>
            <w:vAlign w:val="center"/>
          </w:tcPr>
          <w:p w14:paraId="13238CA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实验防护屏</w:t>
            </w:r>
          </w:p>
        </w:tc>
        <w:tc>
          <w:tcPr>
            <w:tcW w:w="2736" w:type="pct"/>
            <w:shd w:val="clear" w:color="auto" w:fill="auto"/>
            <w:tcMar>
              <w:top w:w="-1" w:type="dxa"/>
              <w:left w:w="-1" w:type="dxa"/>
              <w:bottom w:w="-1" w:type="dxa"/>
              <w:right w:w="-1" w:type="dxa"/>
            </w:tcMar>
            <w:vAlign w:val="center"/>
          </w:tcPr>
          <w:p w14:paraId="63234E1C">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3CF6B6E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件</w:t>
            </w:r>
          </w:p>
        </w:tc>
        <w:tc>
          <w:tcPr>
            <w:tcW w:w="414" w:type="pct"/>
            <w:shd w:val="clear" w:color="auto" w:fill="auto"/>
            <w:tcMar>
              <w:top w:w="-1" w:type="dxa"/>
              <w:left w:w="-1" w:type="dxa"/>
              <w:bottom w:w="-1" w:type="dxa"/>
              <w:right w:w="-1" w:type="dxa"/>
            </w:tcMar>
            <w:vAlign w:val="center"/>
          </w:tcPr>
          <w:p w14:paraId="245F9C4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689E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shd w:val="clear" w:color="auto" w:fill="auto"/>
            <w:tcMar>
              <w:top w:w="-1" w:type="dxa"/>
              <w:left w:w="-1" w:type="dxa"/>
              <w:bottom w:w="-1" w:type="dxa"/>
              <w:right w:w="-1" w:type="dxa"/>
            </w:tcMar>
            <w:vAlign w:val="center"/>
          </w:tcPr>
          <w:p w14:paraId="23AE5C7A">
            <w:pPr>
              <w:widowControl/>
              <w:snapToGrid w:val="0"/>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生物实验仪器</w:t>
            </w:r>
          </w:p>
        </w:tc>
      </w:tr>
      <w:tr w14:paraId="7470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C8DD47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127" w:type="pct"/>
            <w:shd w:val="clear" w:color="auto" w:fill="auto"/>
            <w:tcMar>
              <w:top w:w="-1" w:type="dxa"/>
              <w:left w:w="-1" w:type="dxa"/>
              <w:bottom w:w="-1" w:type="dxa"/>
              <w:right w:w="-1" w:type="dxa"/>
            </w:tcMar>
            <w:vAlign w:val="center"/>
          </w:tcPr>
          <w:p w14:paraId="1C840BA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打孔器</w:t>
            </w:r>
          </w:p>
        </w:tc>
        <w:tc>
          <w:tcPr>
            <w:tcW w:w="2736" w:type="pct"/>
            <w:shd w:val="clear" w:color="auto" w:fill="auto"/>
            <w:tcMar>
              <w:top w:w="-1" w:type="dxa"/>
              <w:left w:w="-1" w:type="dxa"/>
              <w:bottom w:w="-1" w:type="dxa"/>
              <w:right w:w="-1" w:type="dxa"/>
            </w:tcMar>
            <w:vAlign w:val="center"/>
          </w:tcPr>
          <w:p w14:paraId="222CD92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四件</w:t>
            </w:r>
          </w:p>
        </w:tc>
        <w:tc>
          <w:tcPr>
            <w:tcW w:w="356" w:type="pct"/>
            <w:shd w:val="clear" w:color="auto" w:fill="auto"/>
            <w:tcMar>
              <w:top w:w="-1" w:type="dxa"/>
              <w:left w:w="-1" w:type="dxa"/>
              <w:bottom w:w="-1" w:type="dxa"/>
              <w:right w:w="-1" w:type="dxa"/>
            </w:tcMar>
            <w:vAlign w:val="center"/>
          </w:tcPr>
          <w:p w14:paraId="0ECD6B0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53743C6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4156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7094F9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1127" w:type="pct"/>
            <w:shd w:val="clear" w:color="auto" w:fill="auto"/>
            <w:tcMar>
              <w:top w:w="-1" w:type="dxa"/>
              <w:left w:w="-1" w:type="dxa"/>
              <w:bottom w:w="-1" w:type="dxa"/>
              <w:right w:w="-1" w:type="dxa"/>
            </w:tcMar>
            <w:vAlign w:val="center"/>
          </w:tcPr>
          <w:p w14:paraId="74B4E60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仪器车</w:t>
            </w:r>
          </w:p>
        </w:tc>
        <w:tc>
          <w:tcPr>
            <w:tcW w:w="2736" w:type="pct"/>
            <w:shd w:val="clear" w:color="auto" w:fill="auto"/>
            <w:tcMar>
              <w:top w:w="-1" w:type="dxa"/>
              <w:left w:w="-1" w:type="dxa"/>
              <w:bottom w:w="-1" w:type="dxa"/>
              <w:right w:w="-1" w:type="dxa"/>
            </w:tcMar>
            <w:vAlign w:val="center"/>
          </w:tcPr>
          <w:p w14:paraId="3E0D78EB">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7DE0A2B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辆</w:t>
            </w:r>
          </w:p>
        </w:tc>
        <w:tc>
          <w:tcPr>
            <w:tcW w:w="414" w:type="pct"/>
            <w:shd w:val="clear" w:color="auto" w:fill="auto"/>
            <w:tcMar>
              <w:top w:w="-1" w:type="dxa"/>
              <w:left w:w="-1" w:type="dxa"/>
              <w:bottom w:w="-1" w:type="dxa"/>
              <w:right w:w="-1" w:type="dxa"/>
            </w:tcMar>
            <w:vAlign w:val="center"/>
          </w:tcPr>
          <w:p w14:paraId="18CC85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7C57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BFAC50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1127" w:type="pct"/>
            <w:shd w:val="clear" w:color="auto" w:fill="auto"/>
            <w:tcMar>
              <w:top w:w="-1" w:type="dxa"/>
              <w:left w:w="-1" w:type="dxa"/>
              <w:bottom w:w="-1" w:type="dxa"/>
              <w:right w:w="-1" w:type="dxa"/>
            </w:tcMar>
            <w:vAlign w:val="center"/>
          </w:tcPr>
          <w:p w14:paraId="442B16C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生物显微镜</w:t>
            </w:r>
          </w:p>
        </w:tc>
        <w:tc>
          <w:tcPr>
            <w:tcW w:w="2736" w:type="pct"/>
            <w:shd w:val="clear" w:color="auto" w:fill="auto"/>
            <w:tcMar>
              <w:top w:w="-1" w:type="dxa"/>
              <w:left w:w="-1" w:type="dxa"/>
              <w:bottom w:w="-1" w:type="dxa"/>
              <w:right w:w="-1" w:type="dxa"/>
            </w:tcMar>
            <w:vAlign w:val="center"/>
          </w:tcPr>
          <w:p w14:paraId="0AB3DF7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≥640倍</w:t>
            </w:r>
          </w:p>
        </w:tc>
        <w:tc>
          <w:tcPr>
            <w:tcW w:w="356" w:type="pct"/>
            <w:shd w:val="clear" w:color="auto" w:fill="auto"/>
            <w:tcMar>
              <w:top w:w="-1" w:type="dxa"/>
              <w:left w:w="-1" w:type="dxa"/>
              <w:bottom w:w="-1" w:type="dxa"/>
              <w:right w:w="-1" w:type="dxa"/>
            </w:tcMar>
            <w:vAlign w:val="center"/>
          </w:tcPr>
          <w:p w14:paraId="4C22B62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17D5DFF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4117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0438A4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1127" w:type="pct"/>
            <w:shd w:val="clear" w:color="auto" w:fill="auto"/>
            <w:tcMar>
              <w:top w:w="-1" w:type="dxa"/>
              <w:left w:w="-1" w:type="dxa"/>
              <w:bottom w:w="-1" w:type="dxa"/>
              <w:right w:w="-1" w:type="dxa"/>
            </w:tcMar>
            <w:vAlign w:val="center"/>
          </w:tcPr>
          <w:p w14:paraId="66C5B00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生物显微镜</w:t>
            </w:r>
          </w:p>
        </w:tc>
        <w:tc>
          <w:tcPr>
            <w:tcW w:w="2736" w:type="pct"/>
            <w:shd w:val="clear" w:color="auto" w:fill="auto"/>
            <w:tcMar>
              <w:top w:w="-1" w:type="dxa"/>
              <w:left w:w="-1" w:type="dxa"/>
              <w:bottom w:w="-1" w:type="dxa"/>
              <w:right w:w="-1" w:type="dxa"/>
            </w:tcMar>
            <w:vAlign w:val="center"/>
          </w:tcPr>
          <w:p w14:paraId="24300AD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≥1000倍，双筒</w:t>
            </w:r>
          </w:p>
        </w:tc>
        <w:tc>
          <w:tcPr>
            <w:tcW w:w="356" w:type="pct"/>
            <w:shd w:val="clear" w:color="auto" w:fill="auto"/>
            <w:tcMar>
              <w:top w:w="-1" w:type="dxa"/>
              <w:left w:w="-1" w:type="dxa"/>
              <w:bottom w:w="-1" w:type="dxa"/>
              <w:right w:w="-1" w:type="dxa"/>
            </w:tcMar>
            <w:vAlign w:val="center"/>
          </w:tcPr>
          <w:p w14:paraId="2AAC5B6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668F532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7723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56C566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1127" w:type="pct"/>
            <w:shd w:val="clear" w:color="auto" w:fill="auto"/>
            <w:tcMar>
              <w:top w:w="-1" w:type="dxa"/>
              <w:left w:w="-1" w:type="dxa"/>
              <w:bottom w:w="-1" w:type="dxa"/>
              <w:right w:w="-1" w:type="dxa"/>
            </w:tcMar>
            <w:vAlign w:val="center"/>
          </w:tcPr>
          <w:p w14:paraId="391E89A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双目立体显微镜</w:t>
            </w:r>
          </w:p>
        </w:tc>
        <w:tc>
          <w:tcPr>
            <w:tcW w:w="2736" w:type="pct"/>
            <w:shd w:val="clear" w:color="auto" w:fill="auto"/>
            <w:tcMar>
              <w:top w:w="-1" w:type="dxa"/>
              <w:left w:w="-1" w:type="dxa"/>
              <w:bottom w:w="-1" w:type="dxa"/>
              <w:right w:w="-1" w:type="dxa"/>
            </w:tcMar>
            <w:vAlign w:val="center"/>
          </w:tcPr>
          <w:p w14:paraId="0B242FC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40倍</w:t>
            </w:r>
          </w:p>
        </w:tc>
        <w:tc>
          <w:tcPr>
            <w:tcW w:w="356" w:type="pct"/>
            <w:shd w:val="clear" w:color="auto" w:fill="auto"/>
            <w:tcMar>
              <w:top w:w="-1" w:type="dxa"/>
              <w:left w:w="-1" w:type="dxa"/>
              <w:bottom w:w="-1" w:type="dxa"/>
              <w:right w:w="-1" w:type="dxa"/>
            </w:tcMar>
            <w:vAlign w:val="center"/>
          </w:tcPr>
          <w:p w14:paraId="44A1A61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426A375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7F28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511F2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1127" w:type="pct"/>
            <w:shd w:val="clear" w:color="auto" w:fill="auto"/>
            <w:tcMar>
              <w:top w:w="-1" w:type="dxa"/>
              <w:left w:w="-1" w:type="dxa"/>
              <w:bottom w:w="-1" w:type="dxa"/>
              <w:right w:w="-1" w:type="dxa"/>
            </w:tcMar>
            <w:vAlign w:val="center"/>
          </w:tcPr>
          <w:p w14:paraId="6A247E6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放大镜</w:t>
            </w:r>
          </w:p>
        </w:tc>
        <w:tc>
          <w:tcPr>
            <w:tcW w:w="2736" w:type="pct"/>
            <w:shd w:val="clear" w:color="auto" w:fill="auto"/>
            <w:tcMar>
              <w:top w:w="-1" w:type="dxa"/>
              <w:left w:w="-1" w:type="dxa"/>
              <w:bottom w:w="-1" w:type="dxa"/>
              <w:right w:w="-1" w:type="dxa"/>
            </w:tcMar>
            <w:vAlign w:val="center"/>
          </w:tcPr>
          <w:p w14:paraId="2412197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手持式，有效通光孔径不小于30mm，5倍</w:t>
            </w:r>
          </w:p>
        </w:tc>
        <w:tc>
          <w:tcPr>
            <w:tcW w:w="356" w:type="pct"/>
            <w:shd w:val="clear" w:color="auto" w:fill="auto"/>
            <w:tcMar>
              <w:top w:w="-1" w:type="dxa"/>
              <w:left w:w="-1" w:type="dxa"/>
              <w:bottom w:w="-1" w:type="dxa"/>
              <w:right w:w="-1" w:type="dxa"/>
            </w:tcMar>
            <w:vAlign w:val="center"/>
          </w:tcPr>
          <w:p w14:paraId="431451C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CAB680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1E2A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A5BC04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1127" w:type="pct"/>
            <w:shd w:val="clear" w:color="auto" w:fill="auto"/>
            <w:tcMar>
              <w:top w:w="-1" w:type="dxa"/>
              <w:left w:w="-1" w:type="dxa"/>
              <w:bottom w:w="-1" w:type="dxa"/>
              <w:right w:w="-1" w:type="dxa"/>
            </w:tcMar>
            <w:vAlign w:val="center"/>
          </w:tcPr>
          <w:p w14:paraId="49445B9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电动离心机</w:t>
            </w:r>
          </w:p>
        </w:tc>
        <w:tc>
          <w:tcPr>
            <w:tcW w:w="2736" w:type="pct"/>
            <w:shd w:val="clear" w:color="auto" w:fill="auto"/>
            <w:tcMar>
              <w:top w:w="-1" w:type="dxa"/>
              <w:left w:w="-1" w:type="dxa"/>
              <w:bottom w:w="-1" w:type="dxa"/>
              <w:right w:w="-1" w:type="dxa"/>
            </w:tcMar>
            <w:vAlign w:val="center"/>
          </w:tcPr>
          <w:p w14:paraId="6AEEF1F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0r/min～4000 r/min          10mL×8，无刷电机，带电锁</w:t>
            </w:r>
          </w:p>
        </w:tc>
        <w:tc>
          <w:tcPr>
            <w:tcW w:w="356" w:type="pct"/>
            <w:shd w:val="clear" w:color="auto" w:fill="auto"/>
            <w:tcMar>
              <w:top w:w="-1" w:type="dxa"/>
              <w:left w:w="-1" w:type="dxa"/>
              <w:bottom w:w="-1" w:type="dxa"/>
              <w:right w:w="-1" w:type="dxa"/>
            </w:tcMar>
            <w:vAlign w:val="center"/>
          </w:tcPr>
          <w:p w14:paraId="494EA19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419EAA4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0AAC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4A871C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w:t>
            </w:r>
          </w:p>
        </w:tc>
        <w:tc>
          <w:tcPr>
            <w:tcW w:w="1127" w:type="pct"/>
            <w:shd w:val="clear" w:color="auto" w:fill="auto"/>
            <w:tcMar>
              <w:top w:w="-1" w:type="dxa"/>
              <w:left w:w="-1" w:type="dxa"/>
              <w:bottom w:w="-1" w:type="dxa"/>
              <w:right w:w="-1" w:type="dxa"/>
            </w:tcMar>
            <w:vAlign w:val="center"/>
          </w:tcPr>
          <w:p w14:paraId="0AEABF2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恒温水浴锅</w:t>
            </w:r>
          </w:p>
        </w:tc>
        <w:tc>
          <w:tcPr>
            <w:tcW w:w="2736" w:type="pct"/>
            <w:shd w:val="clear" w:color="auto" w:fill="auto"/>
            <w:tcMar>
              <w:top w:w="-1" w:type="dxa"/>
              <w:left w:w="-1" w:type="dxa"/>
              <w:bottom w:w="-1" w:type="dxa"/>
              <w:right w:w="-1" w:type="dxa"/>
            </w:tcMar>
            <w:vAlign w:val="center"/>
          </w:tcPr>
          <w:p w14:paraId="0EFC790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一列两孔或四孔</w:t>
            </w:r>
          </w:p>
        </w:tc>
        <w:tc>
          <w:tcPr>
            <w:tcW w:w="356" w:type="pct"/>
            <w:shd w:val="clear" w:color="auto" w:fill="auto"/>
            <w:tcMar>
              <w:top w:w="-1" w:type="dxa"/>
              <w:left w:w="-1" w:type="dxa"/>
              <w:bottom w:w="-1" w:type="dxa"/>
              <w:right w:w="-1" w:type="dxa"/>
            </w:tcMar>
            <w:vAlign w:val="center"/>
          </w:tcPr>
          <w:p w14:paraId="56DD872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0C47EFD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3A12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84E52B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1127" w:type="pct"/>
            <w:shd w:val="clear" w:color="auto" w:fill="auto"/>
            <w:tcMar>
              <w:top w:w="-1" w:type="dxa"/>
              <w:left w:w="-1" w:type="dxa"/>
              <w:bottom w:w="-1" w:type="dxa"/>
              <w:right w:w="-1" w:type="dxa"/>
            </w:tcMar>
            <w:vAlign w:val="center"/>
          </w:tcPr>
          <w:p w14:paraId="565E345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烘干箱</w:t>
            </w:r>
          </w:p>
        </w:tc>
        <w:tc>
          <w:tcPr>
            <w:tcW w:w="2736" w:type="pct"/>
            <w:shd w:val="clear" w:color="auto" w:fill="auto"/>
            <w:tcMar>
              <w:top w:w="-1" w:type="dxa"/>
              <w:left w:w="-1" w:type="dxa"/>
              <w:bottom w:w="-1" w:type="dxa"/>
              <w:right w:w="-1" w:type="dxa"/>
            </w:tcMar>
            <w:vAlign w:val="center"/>
          </w:tcPr>
          <w:p w14:paraId="09F74B4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≥80L</w:t>
            </w:r>
          </w:p>
        </w:tc>
        <w:tc>
          <w:tcPr>
            <w:tcW w:w="356" w:type="pct"/>
            <w:shd w:val="clear" w:color="auto" w:fill="auto"/>
            <w:tcMar>
              <w:top w:w="-1" w:type="dxa"/>
              <w:left w:w="-1" w:type="dxa"/>
              <w:bottom w:w="-1" w:type="dxa"/>
              <w:right w:w="-1" w:type="dxa"/>
            </w:tcMar>
            <w:vAlign w:val="center"/>
          </w:tcPr>
          <w:p w14:paraId="7843CA9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58342D5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2F97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76043F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c>
          <w:tcPr>
            <w:tcW w:w="1127" w:type="pct"/>
            <w:shd w:val="clear" w:color="auto" w:fill="auto"/>
            <w:tcMar>
              <w:top w:w="-1" w:type="dxa"/>
              <w:left w:w="-1" w:type="dxa"/>
              <w:bottom w:w="-1" w:type="dxa"/>
              <w:right w:w="-1" w:type="dxa"/>
            </w:tcMar>
            <w:vAlign w:val="center"/>
          </w:tcPr>
          <w:p w14:paraId="12879E0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恒温培养箱</w:t>
            </w:r>
          </w:p>
        </w:tc>
        <w:tc>
          <w:tcPr>
            <w:tcW w:w="2736" w:type="pct"/>
            <w:shd w:val="clear" w:color="auto" w:fill="auto"/>
            <w:tcMar>
              <w:top w:w="-1" w:type="dxa"/>
              <w:left w:w="-1" w:type="dxa"/>
              <w:bottom w:w="-1" w:type="dxa"/>
              <w:right w:w="-1" w:type="dxa"/>
            </w:tcMar>
            <w:vAlign w:val="center"/>
          </w:tcPr>
          <w:p w14:paraId="666DAF40">
            <w:pPr>
              <w:widowControl/>
              <w:snapToGrid w:val="0"/>
              <w:jc w:val="center"/>
              <w:textAlignment w:val="center"/>
              <w:rPr>
                <w:rFonts w:hint="eastAsia" w:ascii="仿宋" w:hAnsi="仿宋" w:eastAsia="仿宋" w:cs="仿宋"/>
                <w:color w:val="auto"/>
                <w:sz w:val="21"/>
                <w:szCs w:val="21"/>
                <w:highlight w:val="none"/>
              </w:rPr>
            </w:pPr>
            <w:r>
              <w:rPr>
                <w:rStyle w:val="9"/>
                <w:rFonts w:hint="eastAsia" w:ascii="仿宋" w:hAnsi="仿宋" w:eastAsia="仿宋" w:cs="仿宋"/>
                <w:color w:val="auto"/>
                <w:sz w:val="21"/>
                <w:szCs w:val="21"/>
                <w:highlight w:val="none"/>
                <w:lang w:bidi="ar"/>
              </w:rPr>
              <w:t>室温+5℃～60℃，</w:t>
            </w:r>
            <w:r>
              <w:rPr>
                <w:rStyle w:val="7"/>
                <w:rFonts w:hint="eastAsia" w:ascii="仿宋" w:hAnsi="仿宋" w:eastAsia="仿宋" w:cs="仿宋"/>
                <w:color w:val="auto"/>
                <w:sz w:val="21"/>
                <w:szCs w:val="21"/>
                <w:highlight w:val="none"/>
                <w:lang w:bidi="ar"/>
              </w:rPr>
              <w:t>±</w:t>
            </w:r>
            <w:r>
              <w:rPr>
                <w:rStyle w:val="9"/>
                <w:rFonts w:hint="eastAsia" w:ascii="仿宋" w:hAnsi="仿宋" w:eastAsia="仿宋" w:cs="仿宋"/>
                <w:color w:val="auto"/>
                <w:sz w:val="21"/>
                <w:szCs w:val="21"/>
                <w:highlight w:val="none"/>
                <w:lang w:bidi="ar"/>
              </w:rPr>
              <w:t>1℃，≥80L</w:t>
            </w:r>
          </w:p>
        </w:tc>
        <w:tc>
          <w:tcPr>
            <w:tcW w:w="356" w:type="pct"/>
            <w:shd w:val="clear" w:color="auto" w:fill="auto"/>
            <w:tcMar>
              <w:top w:w="-1" w:type="dxa"/>
              <w:left w:w="-1" w:type="dxa"/>
              <w:bottom w:w="-1" w:type="dxa"/>
              <w:right w:w="-1" w:type="dxa"/>
            </w:tcMar>
            <w:vAlign w:val="center"/>
          </w:tcPr>
          <w:p w14:paraId="5428517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2DE1392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1D70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D50685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w:t>
            </w:r>
          </w:p>
        </w:tc>
        <w:tc>
          <w:tcPr>
            <w:tcW w:w="1127" w:type="pct"/>
            <w:shd w:val="clear" w:color="auto" w:fill="auto"/>
            <w:tcMar>
              <w:top w:w="-1" w:type="dxa"/>
              <w:left w:w="-1" w:type="dxa"/>
              <w:bottom w:w="-1" w:type="dxa"/>
              <w:right w:w="-1" w:type="dxa"/>
            </w:tcMar>
            <w:vAlign w:val="center"/>
          </w:tcPr>
          <w:p w14:paraId="22994FC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注射器</w:t>
            </w:r>
          </w:p>
        </w:tc>
        <w:tc>
          <w:tcPr>
            <w:tcW w:w="2736" w:type="pct"/>
            <w:shd w:val="clear" w:color="auto" w:fill="auto"/>
            <w:tcMar>
              <w:top w:w="-1" w:type="dxa"/>
              <w:left w:w="-1" w:type="dxa"/>
              <w:bottom w:w="-1" w:type="dxa"/>
              <w:right w:w="-1" w:type="dxa"/>
            </w:tcMar>
            <w:vAlign w:val="center"/>
          </w:tcPr>
          <w:p w14:paraId="308A9A3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100mL，塑料</w:t>
            </w:r>
          </w:p>
        </w:tc>
        <w:tc>
          <w:tcPr>
            <w:tcW w:w="356" w:type="pct"/>
            <w:shd w:val="clear" w:color="auto" w:fill="auto"/>
            <w:tcMar>
              <w:top w:w="-1" w:type="dxa"/>
              <w:left w:w="-1" w:type="dxa"/>
              <w:bottom w:w="-1" w:type="dxa"/>
              <w:right w:w="-1" w:type="dxa"/>
            </w:tcMar>
            <w:vAlign w:val="center"/>
          </w:tcPr>
          <w:p w14:paraId="0357E87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22300E6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r>
      <w:tr w14:paraId="6EA9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56B4FB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w:t>
            </w:r>
          </w:p>
        </w:tc>
        <w:tc>
          <w:tcPr>
            <w:tcW w:w="1127" w:type="pct"/>
            <w:shd w:val="clear" w:color="auto" w:fill="auto"/>
            <w:tcMar>
              <w:top w:w="-1" w:type="dxa"/>
              <w:left w:w="-1" w:type="dxa"/>
              <w:bottom w:w="-1" w:type="dxa"/>
              <w:right w:w="-1" w:type="dxa"/>
            </w:tcMar>
            <w:vAlign w:val="center"/>
          </w:tcPr>
          <w:p w14:paraId="6376A8E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整理箱</w:t>
            </w:r>
          </w:p>
        </w:tc>
        <w:tc>
          <w:tcPr>
            <w:tcW w:w="2736" w:type="pct"/>
            <w:shd w:val="clear" w:color="auto" w:fill="auto"/>
            <w:tcMar>
              <w:top w:w="-1" w:type="dxa"/>
              <w:left w:w="-1" w:type="dxa"/>
              <w:bottom w:w="-1" w:type="dxa"/>
              <w:right w:w="-1" w:type="dxa"/>
            </w:tcMar>
            <w:vAlign w:val="center"/>
          </w:tcPr>
          <w:p w14:paraId="13577AA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矮型，储存及分发药品用</w:t>
            </w:r>
          </w:p>
        </w:tc>
        <w:tc>
          <w:tcPr>
            <w:tcW w:w="356" w:type="pct"/>
            <w:shd w:val="clear" w:color="auto" w:fill="auto"/>
            <w:tcMar>
              <w:top w:w="-1" w:type="dxa"/>
              <w:left w:w="-1" w:type="dxa"/>
              <w:bottom w:w="-1" w:type="dxa"/>
              <w:right w:w="-1" w:type="dxa"/>
            </w:tcMar>
            <w:vAlign w:val="center"/>
          </w:tcPr>
          <w:p w14:paraId="7DED817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71CD82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6ECE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8A59A6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13</w:t>
            </w:r>
          </w:p>
        </w:tc>
        <w:tc>
          <w:tcPr>
            <w:tcW w:w="1127" w:type="pct"/>
            <w:shd w:val="clear" w:color="auto" w:fill="auto"/>
            <w:tcMar>
              <w:top w:w="-1" w:type="dxa"/>
              <w:left w:w="-1" w:type="dxa"/>
              <w:bottom w:w="-1" w:type="dxa"/>
              <w:right w:w="-1" w:type="dxa"/>
            </w:tcMar>
            <w:vAlign w:val="center"/>
          </w:tcPr>
          <w:p w14:paraId="2661327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塑料洗瓶</w:t>
            </w:r>
          </w:p>
        </w:tc>
        <w:tc>
          <w:tcPr>
            <w:tcW w:w="2736" w:type="pct"/>
            <w:shd w:val="clear" w:color="auto" w:fill="auto"/>
            <w:tcMar>
              <w:top w:w="-1" w:type="dxa"/>
              <w:left w:w="-1" w:type="dxa"/>
              <w:bottom w:w="-1" w:type="dxa"/>
              <w:right w:w="-1" w:type="dxa"/>
            </w:tcMar>
            <w:vAlign w:val="center"/>
          </w:tcPr>
          <w:p w14:paraId="040ED84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250mL或500mL</w:t>
            </w:r>
          </w:p>
        </w:tc>
        <w:tc>
          <w:tcPr>
            <w:tcW w:w="356" w:type="pct"/>
            <w:shd w:val="clear" w:color="auto" w:fill="auto"/>
            <w:tcMar>
              <w:top w:w="-1" w:type="dxa"/>
              <w:left w:w="-1" w:type="dxa"/>
              <w:bottom w:w="-1" w:type="dxa"/>
              <w:right w:w="-1" w:type="dxa"/>
            </w:tcMar>
            <w:vAlign w:val="center"/>
          </w:tcPr>
          <w:p w14:paraId="4152291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A1B50C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2D88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D965B2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c>
          <w:tcPr>
            <w:tcW w:w="1127" w:type="pct"/>
            <w:shd w:val="clear" w:color="auto" w:fill="auto"/>
            <w:tcMar>
              <w:top w:w="-1" w:type="dxa"/>
              <w:left w:w="-1" w:type="dxa"/>
              <w:bottom w:w="-1" w:type="dxa"/>
              <w:right w:w="-1" w:type="dxa"/>
            </w:tcMar>
            <w:vAlign w:val="center"/>
          </w:tcPr>
          <w:p w14:paraId="016376B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方座支架</w:t>
            </w:r>
          </w:p>
        </w:tc>
        <w:tc>
          <w:tcPr>
            <w:tcW w:w="2736" w:type="pct"/>
            <w:shd w:val="clear" w:color="auto" w:fill="auto"/>
            <w:tcMar>
              <w:top w:w="-1" w:type="dxa"/>
              <w:left w:w="-1" w:type="dxa"/>
              <w:bottom w:w="-1" w:type="dxa"/>
              <w:right w:w="-1" w:type="dxa"/>
            </w:tcMar>
            <w:vAlign w:val="center"/>
          </w:tcPr>
          <w:p w14:paraId="3112F2AC">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6C41E56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3B7AB0B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14</w:t>
            </w:r>
          </w:p>
        </w:tc>
      </w:tr>
      <w:tr w14:paraId="50DF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4427C7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c>
          <w:tcPr>
            <w:tcW w:w="1127" w:type="pct"/>
            <w:shd w:val="clear" w:color="auto" w:fill="auto"/>
            <w:tcMar>
              <w:top w:w="-1" w:type="dxa"/>
              <w:left w:w="-1" w:type="dxa"/>
              <w:bottom w:w="-1" w:type="dxa"/>
              <w:right w:w="-1" w:type="dxa"/>
            </w:tcMar>
            <w:vAlign w:val="center"/>
          </w:tcPr>
          <w:p w14:paraId="43A4C4D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三脚架</w:t>
            </w:r>
          </w:p>
        </w:tc>
        <w:tc>
          <w:tcPr>
            <w:tcW w:w="2736" w:type="pct"/>
            <w:shd w:val="clear" w:color="auto" w:fill="auto"/>
            <w:tcMar>
              <w:top w:w="-1" w:type="dxa"/>
              <w:left w:w="-1" w:type="dxa"/>
              <w:bottom w:w="-1" w:type="dxa"/>
              <w:right w:w="-1" w:type="dxa"/>
            </w:tcMar>
            <w:vAlign w:val="center"/>
          </w:tcPr>
          <w:p w14:paraId="66F9945C">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8B3A57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9BD57A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3D2E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4EA7EA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w:t>
            </w:r>
          </w:p>
        </w:tc>
        <w:tc>
          <w:tcPr>
            <w:tcW w:w="1127" w:type="pct"/>
            <w:shd w:val="clear" w:color="auto" w:fill="auto"/>
            <w:tcMar>
              <w:top w:w="-1" w:type="dxa"/>
              <w:left w:w="-1" w:type="dxa"/>
              <w:bottom w:w="-1" w:type="dxa"/>
              <w:right w:w="-1" w:type="dxa"/>
            </w:tcMar>
            <w:vAlign w:val="center"/>
          </w:tcPr>
          <w:p w14:paraId="1E72410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试管架</w:t>
            </w:r>
          </w:p>
        </w:tc>
        <w:tc>
          <w:tcPr>
            <w:tcW w:w="2736" w:type="pct"/>
            <w:shd w:val="clear" w:color="auto" w:fill="auto"/>
            <w:tcMar>
              <w:top w:w="-1" w:type="dxa"/>
              <w:left w:w="-1" w:type="dxa"/>
              <w:bottom w:w="-1" w:type="dxa"/>
              <w:right w:w="-1" w:type="dxa"/>
            </w:tcMar>
            <w:vAlign w:val="center"/>
          </w:tcPr>
          <w:p w14:paraId="08B36F5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12孔，12柱，与φ15mm×150mm试管匹配</w:t>
            </w:r>
          </w:p>
        </w:tc>
        <w:tc>
          <w:tcPr>
            <w:tcW w:w="356" w:type="pct"/>
            <w:shd w:val="clear" w:color="auto" w:fill="auto"/>
            <w:tcMar>
              <w:top w:w="-1" w:type="dxa"/>
              <w:left w:w="-1" w:type="dxa"/>
              <w:bottom w:w="-1" w:type="dxa"/>
              <w:right w:w="-1" w:type="dxa"/>
            </w:tcMar>
            <w:vAlign w:val="center"/>
          </w:tcPr>
          <w:p w14:paraId="2FE3E58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043B88B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16A7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6315EC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17</w:t>
            </w:r>
          </w:p>
        </w:tc>
        <w:tc>
          <w:tcPr>
            <w:tcW w:w="1127" w:type="pct"/>
            <w:shd w:val="clear" w:color="auto" w:fill="auto"/>
            <w:tcMar>
              <w:top w:w="-1" w:type="dxa"/>
              <w:left w:w="-1" w:type="dxa"/>
              <w:bottom w:w="-1" w:type="dxa"/>
              <w:right w:w="-1" w:type="dxa"/>
            </w:tcMar>
            <w:vAlign w:val="center"/>
          </w:tcPr>
          <w:p w14:paraId="3FC5E38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试管架</w:t>
            </w:r>
          </w:p>
        </w:tc>
        <w:tc>
          <w:tcPr>
            <w:tcW w:w="2736" w:type="pct"/>
            <w:shd w:val="clear" w:color="auto" w:fill="auto"/>
            <w:tcMar>
              <w:top w:w="-1" w:type="dxa"/>
              <w:left w:w="-1" w:type="dxa"/>
              <w:bottom w:w="-1" w:type="dxa"/>
              <w:right w:w="-1" w:type="dxa"/>
            </w:tcMar>
            <w:vAlign w:val="center"/>
          </w:tcPr>
          <w:p w14:paraId="23959C1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32孔，铝合金，与φ15mm×150mm试管匹配</w:t>
            </w:r>
          </w:p>
        </w:tc>
        <w:tc>
          <w:tcPr>
            <w:tcW w:w="356" w:type="pct"/>
            <w:shd w:val="clear" w:color="auto" w:fill="auto"/>
            <w:tcMar>
              <w:top w:w="-1" w:type="dxa"/>
              <w:left w:w="-1" w:type="dxa"/>
              <w:bottom w:w="-1" w:type="dxa"/>
              <w:right w:w="-1" w:type="dxa"/>
            </w:tcMar>
            <w:vAlign w:val="center"/>
          </w:tcPr>
          <w:p w14:paraId="02BAFC3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86E922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295F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6F9D5C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18</w:t>
            </w:r>
          </w:p>
        </w:tc>
        <w:tc>
          <w:tcPr>
            <w:tcW w:w="1127" w:type="pct"/>
            <w:shd w:val="clear" w:color="auto" w:fill="auto"/>
            <w:tcMar>
              <w:top w:w="-1" w:type="dxa"/>
              <w:left w:w="-1" w:type="dxa"/>
              <w:bottom w:w="-1" w:type="dxa"/>
              <w:right w:w="-1" w:type="dxa"/>
            </w:tcMar>
            <w:vAlign w:val="center"/>
          </w:tcPr>
          <w:p w14:paraId="432F806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托盘天平</w:t>
            </w:r>
          </w:p>
        </w:tc>
        <w:tc>
          <w:tcPr>
            <w:tcW w:w="2736" w:type="pct"/>
            <w:shd w:val="clear" w:color="auto" w:fill="auto"/>
            <w:tcMar>
              <w:top w:w="-1" w:type="dxa"/>
              <w:left w:w="-1" w:type="dxa"/>
              <w:bottom w:w="-1" w:type="dxa"/>
              <w:right w:w="-1" w:type="dxa"/>
            </w:tcMar>
            <w:vAlign w:val="center"/>
          </w:tcPr>
          <w:p w14:paraId="7A43186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200g，0.2g</w:t>
            </w:r>
          </w:p>
        </w:tc>
        <w:tc>
          <w:tcPr>
            <w:tcW w:w="356" w:type="pct"/>
            <w:shd w:val="clear" w:color="auto" w:fill="auto"/>
            <w:tcMar>
              <w:top w:w="-1" w:type="dxa"/>
              <w:left w:w="-1" w:type="dxa"/>
              <w:bottom w:w="-1" w:type="dxa"/>
              <w:right w:w="-1" w:type="dxa"/>
            </w:tcMar>
            <w:vAlign w:val="center"/>
          </w:tcPr>
          <w:p w14:paraId="369C1A8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67DADC7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6EFF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AE4873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19</w:t>
            </w:r>
          </w:p>
        </w:tc>
        <w:tc>
          <w:tcPr>
            <w:tcW w:w="1127" w:type="pct"/>
            <w:shd w:val="clear" w:color="auto" w:fill="auto"/>
            <w:tcMar>
              <w:top w:w="-1" w:type="dxa"/>
              <w:left w:w="-1" w:type="dxa"/>
              <w:bottom w:w="-1" w:type="dxa"/>
              <w:right w:w="-1" w:type="dxa"/>
            </w:tcMar>
            <w:vAlign w:val="center"/>
          </w:tcPr>
          <w:p w14:paraId="5EF361A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温度计</w:t>
            </w:r>
          </w:p>
        </w:tc>
        <w:tc>
          <w:tcPr>
            <w:tcW w:w="2736" w:type="pct"/>
            <w:shd w:val="clear" w:color="auto" w:fill="auto"/>
            <w:tcMar>
              <w:top w:w="-1" w:type="dxa"/>
              <w:left w:w="-1" w:type="dxa"/>
              <w:bottom w:w="-1" w:type="dxa"/>
              <w:right w:w="-1" w:type="dxa"/>
            </w:tcMar>
            <w:vAlign w:val="center"/>
          </w:tcPr>
          <w:p w14:paraId="60CE34D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红液，0℃～100℃</w:t>
            </w:r>
          </w:p>
        </w:tc>
        <w:tc>
          <w:tcPr>
            <w:tcW w:w="356" w:type="pct"/>
            <w:shd w:val="clear" w:color="auto" w:fill="auto"/>
            <w:tcMar>
              <w:top w:w="-1" w:type="dxa"/>
              <w:left w:w="-1" w:type="dxa"/>
              <w:bottom w:w="-1" w:type="dxa"/>
              <w:right w:w="-1" w:type="dxa"/>
            </w:tcMar>
            <w:vAlign w:val="center"/>
          </w:tcPr>
          <w:p w14:paraId="745B1F5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5BF7325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r>
      <w:tr w14:paraId="4035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09B61C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20</w:t>
            </w:r>
          </w:p>
        </w:tc>
        <w:tc>
          <w:tcPr>
            <w:tcW w:w="1127" w:type="pct"/>
            <w:shd w:val="clear" w:color="auto" w:fill="auto"/>
            <w:tcMar>
              <w:top w:w="-1" w:type="dxa"/>
              <w:left w:w="-1" w:type="dxa"/>
              <w:bottom w:w="-1" w:type="dxa"/>
              <w:right w:w="-1" w:type="dxa"/>
            </w:tcMar>
            <w:vAlign w:val="center"/>
          </w:tcPr>
          <w:p w14:paraId="0EF6059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温度计</w:t>
            </w:r>
          </w:p>
        </w:tc>
        <w:tc>
          <w:tcPr>
            <w:tcW w:w="2736" w:type="pct"/>
            <w:shd w:val="clear" w:color="auto" w:fill="auto"/>
            <w:tcMar>
              <w:top w:w="-1" w:type="dxa"/>
              <w:left w:w="-1" w:type="dxa"/>
              <w:bottom w:w="-1" w:type="dxa"/>
              <w:right w:w="-1" w:type="dxa"/>
            </w:tcMar>
            <w:vAlign w:val="center"/>
          </w:tcPr>
          <w:p w14:paraId="6B66952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水银，0℃～200℃</w:t>
            </w:r>
          </w:p>
        </w:tc>
        <w:tc>
          <w:tcPr>
            <w:tcW w:w="356" w:type="pct"/>
            <w:shd w:val="clear" w:color="auto" w:fill="auto"/>
            <w:tcMar>
              <w:top w:w="-1" w:type="dxa"/>
              <w:left w:w="-1" w:type="dxa"/>
              <w:bottom w:w="-1" w:type="dxa"/>
              <w:right w:w="-1" w:type="dxa"/>
            </w:tcMar>
            <w:vAlign w:val="center"/>
          </w:tcPr>
          <w:p w14:paraId="7B3D9A8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53006FA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2C5A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31D94F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21</w:t>
            </w:r>
          </w:p>
        </w:tc>
        <w:tc>
          <w:tcPr>
            <w:tcW w:w="1127" w:type="pct"/>
            <w:shd w:val="clear" w:color="auto" w:fill="auto"/>
            <w:tcMar>
              <w:top w:w="-1" w:type="dxa"/>
              <w:left w:w="-1" w:type="dxa"/>
              <w:bottom w:w="-1" w:type="dxa"/>
              <w:right w:w="-1" w:type="dxa"/>
            </w:tcMar>
            <w:vAlign w:val="center"/>
          </w:tcPr>
          <w:p w14:paraId="63C333F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酸度计(pH计)</w:t>
            </w:r>
          </w:p>
        </w:tc>
        <w:tc>
          <w:tcPr>
            <w:tcW w:w="2736" w:type="pct"/>
            <w:shd w:val="clear" w:color="auto" w:fill="auto"/>
            <w:tcMar>
              <w:top w:w="-1" w:type="dxa"/>
              <w:left w:w="-1" w:type="dxa"/>
              <w:bottom w:w="-1" w:type="dxa"/>
              <w:right w:w="-1" w:type="dxa"/>
            </w:tcMar>
            <w:vAlign w:val="center"/>
          </w:tcPr>
          <w:p w14:paraId="0D3B5A8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测量范围:pH 0～14，分辨率:0.1</w:t>
            </w:r>
          </w:p>
        </w:tc>
        <w:tc>
          <w:tcPr>
            <w:tcW w:w="356" w:type="pct"/>
            <w:shd w:val="clear" w:color="auto" w:fill="auto"/>
            <w:tcMar>
              <w:top w:w="-1" w:type="dxa"/>
              <w:left w:w="-1" w:type="dxa"/>
              <w:bottom w:w="-1" w:type="dxa"/>
              <w:right w:w="-1" w:type="dxa"/>
            </w:tcMar>
            <w:vAlign w:val="center"/>
          </w:tcPr>
          <w:p w14:paraId="68B9734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台</w:t>
            </w:r>
          </w:p>
        </w:tc>
        <w:tc>
          <w:tcPr>
            <w:tcW w:w="414" w:type="pct"/>
            <w:shd w:val="clear" w:color="auto" w:fill="auto"/>
            <w:tcMar>
              <w:top w:w="-1" w:type="dxa"/>
              <w:left w:w="-1" w:type="dxa"/>
              <w:bottom w:w="-1" w:type="dxa"/>
              <w:right w:w="-1" w:type="dxa"/>
            </w:tcMar>
            <w:vAlign w:val="center"/>
          </w:tcPr>
          <w:p w14:paraId="62F8D39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7116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C61806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22</w:t>
            </w:r>
          </w:p>
        </w:tc>
        <w:tc>
          <w:tcPr>
            <w:tcW w:w="1127" w:type="pct"/>
            <w:shd w:val="clear" w:color="auto" w:fill="auto"/>
            <w:tcMar>
              <w:top w:w="-1" w:type="dxa"/>
              <w:left w:w="-1" w:type="dxa"/>
              <w:bottom w:w="-1" w:type="dxa"/>
              <w:right w:w="-1" w:type="dxa"/>
            </w:tcMar>
            <w:vAlign w:val="center"/>
          </w:tcPr>
          <w:p w14:paraId="41034C2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血球计数板</w:t>
            </w:r>
          </w:p>
        </w:tc>
        <w:tc>
          <w:tcPr>
            <w:tcW w:w="2736" w:type="pct"/>
            <w:shd w:val="clear" w:color="auto" w:fill="auto"/>
            <w:tcMar>
              <w:top w:w="-1" w:type="dxa"/>
              <w:left w:w="-1" w:type="dxa"/>
              <w:bottom w:w="-1" w:type="dxa"/>
              <w:right w:w="-1" w:type="dxa"/>
            </w:tcMar>
            <w:vAlign w:val="center"/>
          </w:tcPr>
          <w:p w14:paraId="47F60EBE">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38A8787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40D1770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r>
      <w:tr w14:paraId="57B2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786A3C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23</w:t>
            </w:r>
          </w:p>
        </w:tc>
        <w:tc>
          <w:tcPr>
            <w:tcW w:w="1127" w:type="pct"/>
            <w:shd w:val="clear" w:color="auto" w:fill="auto"/>
            <w:tcMar>
              <w:top w:w="-1" w:type="dxa"/>
              <w:left w:w="-1" w:type="dxa"/>
              <w:bottom w:w="-1" w:type="dxa"/>
              <w:right w:w="-1" w:type="dxa"/>
            </w:tcMar>
            <w:vAlign w:val="center"/>
          </w:tcPr>
          <w:p w14:paraId="6610420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接种环</w:t>
            </w:r>
          </w:p>
        </w:tc>
        <w:tc>
          <w:tcPr>
            <w:tcW w:w="2736" w:type="pct"/>
            <w:shd w:val="clear" w:color="auto" w:fill="auto"/>
            <w:tcMar>
              <w:top w:w="-1" w:type="dxa"/>
              <w:left w:w="-1" w:type="dxa"/>
              <w:bottom w:w="-1" w:type="dxa"/>
              <w:right w:w="-1" w:type="dxa"/>
            </w:tcMar>
            <w:vAlign w:val="center"/>
          </w:tcPr>
          <w:p w14:paraId="1F1FF8C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金属手柄，合金金属丝</w:t>
            </w:r>
          </w:p>
        </w:tc>
        <w:tc>
          <w:tcPr>
            <w:tcW w:w="356" w:type="pct"/>
            <w:shd w:val="clear" w:color="auto" w:fill="auto"/>
            <w:tcMar>
              <w:top w:w="-1" w:type="dxa"/>
              <w:left w:w="-1" w:type="dxa"/>
              <w:bottom w:w="-1" w:type="dxa"/>
              <w:right w:w="-1" w:type="dxa"/>
            </w:tcMar>
            <w:vAlign w:val="center"/>
          </w:tcPr>
          <w:p w14:paraId="0D5A58D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2CCF227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r>
      <w:tr w14:paraId="25B0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2917B1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24</w:t>
            </w:r>
          </w:p>
        </w:tc>
        <w:tc>
          <w:tcPr>
            <w:tcW w:w="1127" w:type="pct"/>
            <w:shd w:val="clear" w:color="auto" w:fill="auto"/>
            <w:tcMar>
              <w:top w:w="-1" w:type="dxa"/>
              <w:left w:w="-1" w:type="dxa"/>
              <w:bottom w:w="-1" w:type="dxa"/>
              <w:right w:w="-1" w:type="dxa"/>
            </w:tcMar>
            <w:vAlign w:val="center"/>
          </w:tcPr>
          <w:p w14:paraId="5C6C660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研磨过滤器</w:t>
            </w:r>
          </w:p>
        </w:tc>
        <w:tc>
          <w:tcPr>
            <w:tcW w:w="2736" w:type="pct"/>
            <w:shd w:val="clear" w:color="auto" w:fill="auto"/>
            <w:tcMar>
              <w:top w:w="-1" w:type="dxa"/>
              <w:left w:w="-1" w:type="dxa"/>
              <w:bottom w:w="-1" w:type="dxa"/>
              <w:right w:w="-1" w:type="dxa"/>
            </w:tcMar>
            <w:vAlign w:val="center"/>
          </w:tcPr>
          <w:p w14:paraId="077C6B2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容量20mL</w:t>
            </w:r>
          </w:p>
        </w:tc>
        <w:tc>
          <w:tcPr>
            <w:tcW w:w="356" w:type="pct"/>
            <w:shd w:val="clear" w:color="auto" w:fill="auto"/>
            <w:tcMar>
              <w:top w:w="-1" w:type="dxa"/>
              <w:left w:w="-1" w:type="dxa"/>
              <w:bottom w:w="-1" w:type="dxa"/>
              <w:right w:w="-1" w:type="dxa"/>
            </w:tcMar>
            <w:vAlign w:val="center"/>
          </w:tcPr>
          <w:p w14:paraId="2405232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984915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r>
      <w:tr w14:paraId="37E3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038F60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w:t>
            </w:r>
          </w:p>
        </w:tc>
        <w:tc>
          <w:tcPr>
            <w:tcW w:w="1127" w:type="pct"/>
            <w:shd w:val="clear" w:color="auto" w:fill="auto"/>
            <w:tcMar>
              <w:top w:w="-1" w:type="dxa"/>
              <w:left w:w="-1" w:type="dxa"/>
              <w:bottom w:w="-1" w:type="dxa"/>
              <w:right w:w="-1" w:type="dxa"/>
            </w:tcMar>
            <w:vAlign w:val="center"/>
          </w:tcPr>
          <w:p w14:paraId="0A39B3F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始祖鸟化石及复原模型</w:t>
            </w:r>
          </w:p>
        </w:tc>
        <w:tc>
          <w:tcPr>
            <w:tcW w:w="2736" w:type="pct"/>
            <w:shd w:val="clear" w:color="auto" w:fill="auto"/>
            <w:tcMar>
              <w:top w:w="-1" w:type="dxa"/>
              <w:left w:w="-1" w:type="dxa"/>
              <w:bottom w:w="-1" w:type="dxa"/>
              <w:right w:w="-1" w:type="dxa"/>
            </w:tcMar>
            <w:vAlign w:val="center"/>
          </w:tcPr>
          <w:p w14:paraId="32788D24">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A46445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19EACF8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76FE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9F69CD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26</w:t>
            </w:r>
          </w:p>
        </w:tc>
        <w:tc>
          <w:tcPr>
            <w:tcW w:w="1127" w:type="pct"/>
            <w:shd w:val="clear" w:color="auto" w:fill="auto"/>
            <w:tcMar>
              <w:top w:w="-1" w:type="dxa"/>
              <w:left w:w="-1" w:type="dxa"/>
              <w:bottom w:w="-1" w:type="dxa"/>
              <w:right w:w="-1" w:type="dxa"/>
            </w:tcMar>
            <w:vAlign w:val="center"/>
          </w:tcPr>
          <w:p w14:paraId="12E2833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细胞亚显微结构模型</w:t>
            </w:r>
          </w:p>
        </w:tc>
        <w:tc>
          <w:tcPr>
            <w:tcW w:w="2736" w:type="pct"/>
            <w:shd w:val="clear" w:color="auto" w:fill="auto"/>
            <w:tcMar>
              <w:top w:w="-1" w:type="dxa"/>
              <w:left w:w="-1" w:type="dxa"/>
              <w:bottom w:w="-1" w:type="dxa"/>
              <w:right w:w="-1" w:type="dxa"/>
            </w:tcMar>
            <w:vAlign w:val="center"/>
          </w:tcPr>
          <w:p w14:paraId="4DA158BB">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5E62A25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113B606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3BB7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54BDD2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27</w:t>
            </w:r>
          </w:p>
        </w:tc>
        <w:tc>
          <w:tcPr>
            <w:tcW w:w="1127" w:type="pct"/>
            <w:shd w:val="clear" w:color="auto" w:fill="auto"/>
            <w:tcMar>
              <w:top w:w="-1" w:type="dxa"/>
              <w:left w:w="-1" w:type="dxa"/>
              <w:bottom w:w="-1" w:type="dxa"/>
              <w:right w:w="-1" w:type="dxa"/>
            </w:tcMar>
            <w:vAlign w:val="center"/>
          </w:tcPr>
          <w:p w14:paraId="345FFE9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细胞膜结构模型</w:t>
            </w:r>
          </w:p>
        </w:tc>
        <w:tc>
          <w:tcPr>
            <w:tcW w:w="2736" w:type="pct"/>
            <w:shd w:val="clear" w:color="auto" w:fill="auto"/>
            <w:tcMar>
              <w:top w:w="-1" w:type="dxa"/>
              <w:left w:w="-1" w:type="dxa"/>
              <w:bottom w:w="-1" w:type="dxa"/>
              <w:right w:w="-1" w:type="dxa"/>
            </w:tcMar>
            <w:vAlign w:val="center"/>
          </w:tcPr>
          <w:p w14:paraId="2BECF68F">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53C1C59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5667AEA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4ACB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365E62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c>
          <w:tcPr>
            <w:tcW w:w="1127" w:type="pct"/>
            <w:shd w:val="clear" w:color="auto" w:fill="auto"/>
            <w:tcMar>
              <w:top w:w="-1" w:type="dxa"/>
              <w:left w:w="-1" w:type="dxa"/>
              <w:bottom w:w="-1" w:type="dxa"/>
              <w:right w:w="-1" w:type="dxa"/>
            </w:tcMar>
            <w:vAlign w:val="center"/>
          </w:tcPr>
          <w:p w14:paraId="6EA0200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减数分裂中染色体变化模型组件</w:t>
            </w:r>
          </w:p>
        </w:tc>
        <w:tc>
          <w:tcPr>
            <w:tcW w:w="2736" w:type="pct"/>
            <w:shd w:val="clear" w:color="auto" w:fill="auto"/>
            <w:tcMar>
              <w:top w:w="-1" w:type="dxa"/>
              <w:left w:w="-1" w:type="dxa"/>
              <w:bottom w:w="-1" w:type="dxa"/>
              <w:right w:w="-1" w:type="dxa"/>
            </w:tcMar>
            <w:vAlign w:val="center"/>
          </w:tcPr>
          <w:p w14:paraId="2E023687">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2318C4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377A79B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r>
      <w:tr w14:paraId="5E4F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67D5C6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29</w:t>
            </w:r>
          </w:p>
        </w:tc>
        <w:tc>
          <w:tcPr>
            <w:tcW w:w="1127" w:type="pct"/>
            <w:shd w:val="clear" w:color="auto" w:fill="auto"/>
            <w:tcMar>
              <w:top w:w="-1" w:type="dxa"/>
              <w:left w:w="-1" w:type="dxa"/>
              <w:bottom w:w="-1" w:type="dxa"/>
              <w:right w:w="-1" w:type="dxa"/>
            </w:tcMar>
            <w:vAlign w:val="center"/>
          </w:tcPr>
          <w:p w14:paraId="1006D53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DNA结构模型</w:t>
            </w:r>
          </w:p>
        </w:tc>
        <w:tc>
          <w:tcPr>
            <w:tcW w:w="2736" w:type="pct"/>
            <w:shd w:val="clear" w:color="auto" w:fill="auto"/>
            <w:tcMar>
              <w:top w:w="-1" w:type="dxa"/>
              <w:left w:w="-1" w:type="dxa"/>
              <w:bottom w:w="-1" w:type="dxa"/>
              <w:right w:w="-1" w:type="dxa"/>
            </w:tcMar>
            <w:vAlign w:val="center"/>
          </w:tcPr>
          <w:p w14:paraId="681D1D36">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31D6DC0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565391B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370C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436B9F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c>
          <w:tcPr>
            <w:tcW w:w="1127" w:type="pct"/>
            <w:shd w:val="clear" w:color="auto" w:fill="auto"/>
            <w:tcMar>
              <w:top w:w="-1" w:type="dxa"/>
              <w:left w:w="-1" w:type="dxa"/>
              <w:bottom w:w="-1" w:type="dxa"/>
              <w:right w:w="-1" w:type="dxa"/>
            </w:tcMar>
            <w:vAlign w:val="center"/>
          </w:tcPr>
          <w:p w14:paraId="3E106B4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DNA双螺旋结构模型组件</w:t>
            </w:r>
          </w:p>
        </w:tc>
        <w:tc>
          <w:tcPr>
            <w:tcW w:w="2736" w:type="pct"/>
            <w:shd w:val="clear" w:color="auto" w:fill="auto"/>
            <w:tcMar>
              <w:top w:w="-1" w:type="dxa"/>
              <w:left w:w="-1" w:type="dxa"/>
              <w:bottom w:w="-1" w:type="dxa"/>
              <w:right w:w="-1" w:type="dxa"/>
            </w:tcMar>
            <w:vAlign w:val="center"/>
          </w:tcPr>
          <w:p w14:paraId="5075EBB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四种碱基、脱氧核糖、磷酸彼此分离</w:t>
            </w:r>
          </w:p>
        </w:tc>
        <w:tc>
          <w:tcPr>
            <w:tcW w:w="356" w:type="pct"/>
            <w:shd w:val="clear" w:color="auto" w:fill="auto"/>
            <w:tcMar>
              <w:top w:w="-1" w:type="dxa"/>
              <w:left w:w="-1" w:type="dxa"/>
              <w:bottom w:w="-1" w:type="dxa"/>
              <w:right w:w="-1" w:type="dxa"/>
            </w:tcMar>
            <w:vAlign w:val="center"/>
          </w:tcPr>
          <w:p w14:paraId="60E83FB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套</w:t>
            </w:r>
          </w:p>
        </w:tc>
        <w:tc>
          <w:tcPr>
            <w:tcW w:w="414" w:type="pct"/>
            <w:shd w:val="clear" w:color="auto" w:fill="auto"/>
            <w:tcMar>
              <w:top w:w="-1" w:type="dxa"/>
              <w:left w:w="-1" w:type="dxa"/>
              <w:bottom w:w="-1" w:type="dxa"/>
              <w:right w:w="-1" w:type="dxa"/>
            </w:tcMar>
            <w:vAlign w:val="center"/>
          </w:tcPr>
          <w:p w14:paraId="0BAF73A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r>
      <w:tr w14:paraId="29E8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5D9889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31</w:t>
            </w:r>
          </w:p>
        </w:tc>
        <w:tc>
          <w:tcPr>
            <w:tcW w:w="1127" w:type="pct"/>
            <w:shd w:val="clear" w:color="auto" w:fill="auto"/>
            <w:tcMar>
              <w:top w:w="-1" w:type="dxa"/>
              <w:left w:w="-1" w:type="dxa"/>
              <w:bottom w:w="-1" w:type="dxa"/>
              <w:right w:w="-1" w:type="dxa"/>
            </w:tcMar>
            <w:vAlign w:val="center"/>
          </w:tcPr>
          <w:p w14:paraId="1694F9E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蚕豆叶下表皮装片</w:t>
            </w:r>
          </w:p>
        </w:tc>
        <w:tc>
          <w:tcPr>
            <w:tcW w:w="2736" w:type="pct"/>
            <w:shd w:val="clear" w:color="auto" w:fill="auto"/>
            <w:tcMar>
              <w:top w:w="-1" w:type="dxa"/>
              <w:left w:w="-1" w:type="dxa"/>
              <w:bottom w:w="-1" w:type="dxa"/>
              <w:right w:w="-1" w:type="dxa"/>
            </w:tcMar>
            <w:vAlign w:val="center"/>
          </w:tcPr>
          <w:p w14:paraId="7BDBAFBB">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1E0B6C5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2638E20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6928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7093A1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32</w:t>
            </w:r>
          </w:p>
        </w:tc>
        <w:tc>
          <w:tcPr>
            <w:tcW w:w="1127" w:type="pct"/>
            <w:shd w:val="clear" w:color="auto" w:fill="auto"/>
            <w:tcMar>
              <w:top w:w="-1" w:type="dxa"/>
              <w:left w:w="-1" w:type="dxa"/>
              <w:bottom w:w="-1" w:type="dxa"/>
              <w:right w:w="-1" w:type="dxa"/>
            </w:tcMar>
            <w:vAlign w:val="center"/>
          </w:tcPr>
          <w:p w14:paraId="2A89E8B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植物细胞有丝分裂</w:t>
            </w:r>
          </w:p>
        </w:tc>
        <w:tc>
          <w:tcPr>
            <w:tcW w:w="2736" w:type="pct"/>
            <w:shd w:val="clear" w:color="auto" w:fill="auto"/>
            <w:tcMar>
              <w:top w:w="-1" w:type="dxa"/>
              <w:left w:w="-1" w:type="dxa"/>
              <w:bottom w:w="-1" w:type="dxa"/>
              <w:right w:w="-1" w:type="dxa"/>
            </w:tcMar>
            <w:vAlign w:val="center"/>
          </w:tcPr>
          <w:p w14:paraId="1C673D7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洋葱根尖纵切</w:t>
            </w:r>
          </w:p>
        </w:tc>
        <w:tc>
          <w:tcPr>
            <w:tcW w:w="356" w:type="pct"/>
            <w:shd w:val="clear" w:color="auto" w:fill="auto"/>
            <w:tcMar>
              <w:top w:w="-1" w:type="dxa"/>
              <w:left w:w="-1" w:type="dxa"/>
              <w:bottom w:w="-1" w:type="dxa"/>
              <w:right w:w="-1" w:type="dxa"/>
            </w:tcMar>
            <w:vAlign w:val="center"/>
          </w:tcPr>
          <w:p w14:paraId="734F6BB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661CDAF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1ACF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A6D531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33</w:t>
            </w:r>
          </w:p>
        </w:tc>
        <w:tc>
          <w:tcPr>
            <w:tcW w:w="1127" w:type="pct"/>
            <w:shd w:val="clear" w:color="auto" w:fill="auto"/>
            <w:tcMar>
              <w:top w:w="-1" w:type="dxa"/>
              <w:left w:w="-1" w:type="dxa"/>
              <w:bottom w:w="-1" w:type="dxa"/>
              <w:right w:w="-1" w:type="dxa"/>
            </w:tcMar>
            <w:vAlign w:val="center"/>
          </w:tcPr>
          <w:p w14:paraId="2F38CDA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胞间连丝切片</w:t>
            </w:r>
          </w:p>
        </w:tc>
        <w:tc>
          <w:tcPr>
            <w:tcW w:w="2736" w:type="pct"/>
            <w:shd w:val="clear" w:color="auto" w:fill="auto"/>
            <w:tcMar>
              <w:top w:w="-1" w:type="dxa"/>
              <w:left w:w="-1" w:type="dxa"/>
              <w:bottom w:w="-1" w:type="dxa"/>
              <w:right w:w="-1" w:type="dxa"/>
            </w:tcMar>
            <w:vAlign w:val="center"/>
          </w:tcPr>
          <w:p w14:paraId="283A231C">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60889B3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26A29CF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0BC8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6AFE3B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34</w:t>
            </w:r>
          </w:p>
        </w:tc>
        <w:tc>
          <w:tcPr>
            <w:tcW w:w="1127" w:type="pct"/>
            <w:shd w:val="clear" w:color="auto" w:fill="auto"/>
            <w:tcMar>
              <w:top w:w="-1" w:type="dxa"/>
              <w:left w:w="-1" w:type="dxa"/>
              <w:bottom w:w="-1" w:type="dxa"/>
              <w:right w:w="-1" w:type="dxa"/>
            </w:tcMar>
            <w:vAlign w:val="center"/>
          </w:tcPr>
          <w:p w14:paraId="1C50E9F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黑藻叶装片</w:t>
            </w:r>
          </w:p>
        </w:tc>
        <w:tc>
          <w:tcPr>
            <w:tcW w:w="2736" w:type="pct"/>
            <w:shd w:val="clear" w:color="auto" w:fill="auto"/>
            <w:tcMar>
              <w:top w:w="-1" w:type="dxa"/>
              <w:left w:w="-1" w:type="dxa"/>
              <w:bottom w:w="-1" w:type="dxa"/>
              <w:right w:w="-1" w:type="dxa"/>
            </w:tcMar>
            <w:vAlign w:val="center"/>
          </w:tcPr>
          <w:p w14:paraId="5915232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显示细胞核及叶绿体</w:t>
            </w:r>
          </w:p>
        </w:tc>
        <w:tc>
          <w:tcPr>
            <w:tcW w:w="356" w:type="pct"/>
            <w:shd w:val="clear" w:color="auto" w:fill="auto"/>
            <w:tcMar>
              <w:top w:w="-1" w:type="dxa"/>
              <w:left w:w="-1" w:type="dxa"/>
              <w:bottom w:w="-1" w:type="dxa"/>
              <w:right w:w="-1" w:type="dxa"/>
            </w:tcMar>
            <w:vAlign w:val="center"/>
          </w:tcPr>
          <w:p w14:paraId="3848B4A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352466D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7481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A525DA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35</w:t>
            </w:r>
          </w:p>
        </w:tc>
        <w:tc>
          <w:tcPr>
            <w:tcW w:w="1127" w:type="pct"/>
            <w:shd w:val="clear" w:color="auto" w:fill="auto"/>
            <w:tcMar>
              <w:top w:w="-1" w:type="dxa"/>
              <w:left w:w="-1" w:type="dxa"/>
              <w:bottom w:w="-1" w:type="dxa"/>
              <w:right w:w="-1" w:type="dxa"/>
            </w:tcMar>
            <w:vAlign w:val="center"/>
          </w:tcPr>
          <w:p w14:paraId="679D658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酵母菌装片</w:t>
            </w:r>
          </w:p>
        </w:tc>
        <w:tc>
          <w:tcPr>
            <w:tcW w:w="2736" w:type="pct"/>
            <w:shd w:val="clear" w:color="auto" w:fill="auto"/>
            <w:tcMar>
              <w:top w:w="-1" w:type="dxa"/>
              <w:left w:w="-1" w:type="dxa"/>
              <w:bottom w:w="-1" w:type="dxa"/>
              <w:right w:w="-1" w:type="dxa"/>
            </w:tcMar>
            <w:vAlign w:val="center"/>
          </w:tcPr>
          <w:p w14:paraId="22D6D666">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7463DCE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05A3E07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1998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2D23CB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36</w:t>
            </w:r>
          </w:p>
        </w:tc>
        <w:tc>
          <w:tcPr>
            <w:tcW w:w="1127" w:type="pct"/>
            <w:shd w:val="clear" w:color="auto" w:fill="auto"/>
            <w:tcMar>
              <w:top w:w="-1" w:type="dxa"/>
              <w:left w:w="-1" w:type="dxa"/>
              <w:bottom w:w="-1" w:type="dxa"/>
              <w:right w:w="-1" w:type="dxa"/>
            </w:tcMar>
            <w:vAlign w:val="center"/>
          </w:tcPr>
          <w:p w14:paraId="411FA00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水绵装片</w:t>
            </w:r>
          </w:p>
        </w:tc>
        <w:tc>
          <w:tcPr>
            <w:tcW w:w="2736" w:type="pct"/>
            <w:shd w:val="clear" w:color="auto" w:fill="auto"/>
            <w:tcMar>
              <w:top w:w="-1" w:type="dxa"/>
              <w:left w:w="-1" w:type="dxa"/>
              <w:bottom w:w="-1" w:type="dxa"/>
              <w:right w:w="-1" w:type="dxa"/>
            </w:tcMar>
            <w:vAlign w:val="center"/>
          </w:tcPr>
          <w:p w14:paraId="30ABEF28">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776F8EB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667A564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0025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060C46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37</w:t>
            </w:r>
          </w:p>
        </w:tc>
        <w:tc>
          <w:tcPr>
            <w:tcW w:w="1127" w:type="pct"/>
            <w:shd w:val="clear" w:color="auto" w:fill="auto"/>
            <w:tcMar>
              <w:top w:w="-1" w:type="dxa"/>
              <w:left w:w="-1" w:type="dxa"/>
              <w:bottom w:w="-1" w:type="dxa"/>
              <w:right w:w="-1" w:type="dxa"/>
            </w:tcMar>
            <w:vAlign w:val="center"/>
          </w:tcPr>
          <w:p w14:paraId="4938C40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大肠杆菌涂片</w:t>
            </w:r>
          </w:p>
        </w:tc>
        <w:tc>
          <w:tcPr>
            <w:tcW w:w="2736" w:type="pct"/>
            <w:shd w:val="clear" w:color="auto" w:fill="auto"/>
            <w:tcMar>
              <w:top w:w="-1" w:type="dxa"/>
              <w:left w:w="-1" w:type="dxa"/>
              <w:bottom w:w="-1" w:type="dxa"/>
              <w:right w:w="-1" w:type="dxa"/>
            </w:tcMar>
            <w:vAlign w:val="center"/>
          </w:tcPr>
          <w:p w14:paraId="518A74B6">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4E30BF5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6A7ECF2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0B32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0B562F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38</w:t>
            </w:r>
          </w:p>
        </w:tc>
        <w:tc>
          <w:tcPr>
            <w:tcW w:w="1127" w:type="pct"/>
            <w:shd w:val="clear" w:color="auto" w:fill="auto"/>
            <w:tcMar>
              <w:top w:w="-1" w:type="dxa"/>
              <w:left w:w="-1" w:type="dxa"/>
              <w:bottom w:w="-1" w:type="dxa"/>
              <w:right w:w="-1" w:type="dxa"/>
            </w:tcMar>
            <w:vAlign w:val="center"/>
          </w:tcPr>
          <w:p w14:paraId="1323511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动物细胞有丝分裂(马蛔虫受精卵切片)</w:t>
            </w:r>
          </w:p>
        </w:tc>
        <w:tc>
          <w:tcPr>
            <w:tcW w:w="2736" w:type="pct"/>
            <w:shd w:val="clear" w:color="auto" w:fill="auto"/>
            <w:tcMar>
              <w:top w:w="-1" w:type="dxa"/>
              <w:left w:w="-1" w:type="dxa"/>
              <w:bottom w:w="-1" w:type="dxa"/>
              <w:right w:w="-1" w:type="dxa"/>
            </w:tcMar>
            <w:vAlign w:val="center"/>
          </w:tcPr>
          <w:p w14:paraId="409D225D">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7A008AE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6EBDBDE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44C6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79322E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39</w:t>
            </w:r>
          </w:p>
        </w:tc>
        <w:tc>
          <w:tcPr>
            <w:tcW w:w="1127" w:type="pct"/>
            <w:shd w:val="clear" w:color="auto" w:fill="auto"/>
            <w:tcMar>
              <w:top w:w="-1" w:type="dxa"/>
              <w:left w:w="-1" w:type="dxa"/>
              <w:bottom w:w="-1" w:type="dxa"/>
              <w:right w:w="-1" w:type="dxa"/>
            </w:tcMar>
            <w:vAlign w:val="center"/>
          </w:tcPr>
          <w:p w14:paraId="7D9348F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草履虫分裂生殖装片</w:t>
            </w:r>
          </w:p>
        </w:tc>
        <w:tc>
          <w:tcPr>
            <w:tcW w:w="2736" w:type="pct"/>
            <w:shd w:val="clear" w:color="auto" w:fill="auto"/>
            <w:tcMar>
              <w:top w:w="-1" w:type="dxa"/>
              <w:left w:w="-1" w:type="dxa"/>
              <w:bottom w:w="-1" w:type="dxa"/>
              <w:right w:w="-1" w:type="dxa"/>
            </w:tcMar>
            <w:vAlign w:val="center"/>
          </w:tcPr>
          <w:p w14:paraId="3A5198B4">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533F010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4648178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74A8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2F2BC1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40</w:t>
            </w:r>
          </w:p>
        </w:tc>
        <w:tc>
          <w:tcPr>
            <w:tcW w:w="1127" w:type="pct"/>
            <w:shd w:val="clear" w:color="auto" w:fill="auto"/>
            <w:tcMar>
              <w:top w:w="-1" w:type="dxa"/>
              <w:left w:w="-1" w:type="dxa"/>
              <w:bottom w:w="-1" w:type="dxa"/>
              <w:right w:w="-1" w:type="dxa"/>
            </w:tcMar>
            <w:vAlign w:val="center"/>
          </w:tcPr>
          <w:p w14:paraId="301F470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蝗虫精巢减数分裂切片</w:t>
            </w:r>
          </w:p>
        </w:tc>
        <w:tc>
          <w:tcPr>
            <w:tcW w:w="2736" w:type="pct"/>
            <w:shd w:val="clear" w:color="auto" w:fill="auto"/>
            <w:tcMar>
              <w:top w:w="-1" w:type="dxa"/>
              <w:left w:w="-1" w:type="dxa"/>
              <w:bottom w:w="-1" w:type="dxa"/>
              <w:right w:w="-1" w:type="dxa"/>
            </w:tcMar>
            <w:vAlign w:val="center"/>
          </w:tcPr>
          <w:p w14:paraId="69427E14">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783A2C2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33A5367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2B52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1F71AA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41</w:t>
            </w:r>
          </w:p>
        </w:tc>
        <w:tc>
          <w:tcPr>
            <w:tcW w:w="1127" w:type="pct"/>
            <w:shd w:val="clear" w:color="auto" w:fill="auto"/>
            <w:tcMar>
              <w:top w:w="-1" w:type="dxa"/>
              <w:left w:w="-1" w:type="dxa"/>
              <w:bottom w:w="-1" w:type="dxa"/>
              <w:right w:w="-1" w:type="dxa"/>
            </w:tcMar>
            <w:vAlign w:val="center"/>
          </w:tcPr>
          <w:p w14:paraId="42A2EB2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蛙血涂片</w:t>
            </w:r>
          </w:p>
        </w:tc>
        <w:tc>
          <w:tcPr>
            <w:tcW w:w="2736" w:type="pct"/>
            <w:shd w:val="clear" w:color="auto" w:fill="auto"/>
            <w:tcMar>
              <w:top w:w="-1" w:type="dxa"/>
              <w:left w:w="-1" w:type="dxa"/>
              <w:bottom w:w="-1" w:type="dxa"/>
              <w:right w:w="-1" w:type="dxa"/>
            </w:tcMar>
            <w:vAlign w:val="center"/>
          </w:tcPr>
          <w:p w14:paraId="76ED49E6">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2128D3B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1BFC310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6150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D6773C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42</w:t>
            </w:r>
          </w:p>
        </w:tc>
        <w:tc>
          <w:tcPr>
            <w:tcW w:w="1127" w:type="pct"/>
            <w:shd w:val="clear" w:color="auto" w:fill="auto"/>
            <w:tcMar>
              <w:top w:w="-1" w:type="dxa"/>
              <w:left w:w="-1" w:type="dxa"/>
              <w:bottom w:w="-1" w:type="dxa"/>
              <w:right w:w="-1" w:type="dxa"/>
            </w:tcMar>
            <w:vAlign w:val="center"/>
          </w:tcPr>
          <w:p w14:paraId="0D55731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表皮细胞装片</w:t>
            </w:r>
          </w:p>
        </w:tc>
        <w:tc>
          <w:tcPr>
            <w:tcW w:w="2736" w:type="pct"/>
            <w:shd w:val="clear" w:color="auto" w:fill="auto"/>
            <w:tcMar>
              <w:top w:w="-1" w:type="dxa"/>
              <w:left w:w="-1" w:type="dxa"/>
              <w:bottom w:w="-1" w:type="dxa"/>
              <w:right w:w="-1" w:type="dxa"/>
            </w:tcMar>
            <w:vAlign w:val="center"/>
          </w:tcPr>
          <w:p w14:paraId="4074089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蛙或蝾螈</w:t>
            </w:r>
          </w:p>
        </w:tc>
        <w:tc>
          <w:tcPr>
            <w:tcW w:w="356" w:type="pct"/>
            <w:shd w:val="clear" w:color="auto" w:fill="auto"/>
            <w:tcMar>
              <w:top w:w="-1" w:type="dxa"/>
              <w:left w:w="-1" w:type="dxa"/>
              <w:bottom w:w="-1" w:type="dxa"/>
              <w:right w:w="-1" w:type="dxa"/>
            </w:tcMar>
            <w:vAlign w:val="center"/>
          </w:tcPr>
          <w:p w14:paraId="332F01C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3B3DC71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2E02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019FE0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43</w:t>
            </w:r>
          </w:p>
        </w:tc>
        <w:tc>
          <w:tcPr>
            <w:tcW w:w="1127" w:type="pct"/>
            <w:shd w:val="clear" w:color="auto" w:fill="auto"/>
            <w:tcMar>
              <w:top w:w="-1" w:type="dxa"/>
              <w:left w:w="-1" w:type="dxa"/>
              <w:bottom w:w="-1" w:type="dxa"/>
              <w:right w:w="-1" w:type="dxa"/>
            </w:tcMar>
            <w:vAlign w:val="center"/>
          </w:tcPr>
          <w:p w14:paraId="67860A3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骨骼肌纵横切</w:t>
            </w:r>
          </w:p>
        </w:tc>
        <w:tc>
          <w:tcPr>
            <w:tcW w:w="2736" w:type="pct"/>
            <w:shd w:val="clear" w:color="auto" w:fill="auto"/>
            <w:tcMar>
              <w:top w:w="-1" w:type="dxa"/>
              <w:left w:w="-1" w:type="dxa"/>
              <w:bottom w:w="-1" w:type="dxa"/>
              <w:right w:w="-1" w:type="dxa"/>
            </w:tcMar>
            <w:vAlign w:val="center"/>
          </w:tcPr>
          <w:p w14:paraId="5E76EF19">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2FF748D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7B1AB63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18E3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B8DF11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44</w:t>
            </w:r>
          </w:p>
        </w:tc>
        <w:tc>
          <w:tcPr>
            <w:tcW w:w="1127" w:type="pct"/>
            <w:shd w:val="clear" w:color="auto" w:fill="auto"/>
            <w:tcMar>
              <w:top w:w="-1" w:type="dxa"/>
              <w:left w:w="-1" w:type="dxa"/>
              <w:bottom w:w="-1" w:type="dxa"/>
              <w:right w:w="-1" w:type="dxa"/>
            </w:tcMar>
            <w:vAlign w:val="center"/>
          </w:tcPr>
          <w:p w14:paraId="44CE54C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平滑肌分离装片</w:t>
            </w:r>
          </w:p>
        </w:tc>
        <w:tc>
          <w:tcPr>
            <w:tcW w:w="2736" w:type="pct"/>
            <w:shd w:val="clear" w:color="auto" w:fill="auto"/>
            <w:tcMar>
              <w:top w:w="-1" w:type="dxa"/>
              <w:left w:w="-1" w:type="dxa"/>
              <w:bottom w:w="-1" w:type="dxa"/>
              <w:right w:w="-1" w:type="dxa"/>
            </w:tcMar>
            <w:vAlign w:val="center"/>
          </w:tcPr>
          <w:p w14:paraId="097D3F44">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1DA36D6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5B26EDD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0DDE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70E074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45</w:t>
            </w:r>
          </w:p>
        </w:tc>
        <w:tc>
          <w:tcPr>
            <w:tcW w:w="1127" w:type="pct"/>
            <w:shd w:val="clear" w:color="auto" w:fill="auto"/>
            <w:tcMar>
              <w:top w:w="-1" w:type="dxa"/>
              <w:left w:w="-1" w:type="dxa"/>
              <w:bottom w:w="-1" w:type="dxa"/>
              <w:right w:w="-1" w:type="dxa"/>
            </w:tcMar>
            <w:vAlign w:val="center"/>
          </w:tcPr>
          <w:p w14:paraId="344F570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心肌切片</w:t>
            </w:r>
          </w:p>
        </w:tc>
        <w:tc>
          <w:tcPr>
            <w:tcW w:w="2736" w:type="pct"/>
            <w:shd w:val="clear" w:color="auto" w:fill="auto"/>
            <w:tcMar>
              <w:top w:w="-1" w:type="dxa"/>
              <w:left w:w="-1" w:type="dxa"/>
              <w:bottom w:w="-1" w:type="dxa"/>
              <w:right w:w="-1" w:type="dxa"/>
            </w:tcMar>
            <w:vAlign w:val="center"/>
          </w:tcPr>
          <w:p w14:paraId="23405121">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092E409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6966E68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6C28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E692F0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46</w:t>
            </w:r>
          </w:p>
        </w:tc>
        <w:tc>
          <w:tcPr>
            <w:tcW w:w="1127" w:type="pct"/>
            <w:shd w:val="clear" w:color="auto" w:fill="auto"/>
            <w:tcMar>
              <w:top w:w="-1" w:type="dxa"/>
              <w:left w:w="-1" w:type="dxa"/>
              <w:bottom w:w="-1" w:type="dxa"/>
              <w:right w:w="-1" w:type="dxa"/>
            </w:tcMar>
            <w:vAlign w:val="center"/>
          </w:tcPr>
          <w:p w14:paraId="31C3833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运动神经元装片</w:t>
            </w:r>
          </w:p>
        </w:tc>
        <w:tc>
          <w:tcPr>
            <w:tcW w:w="2736" w:type="pct"/>
            <w:shd w:val="clear" w:color="auto" w:fill="auto"/>
            <w:tcMar>
              <w:top w:w="-1" w:type="dxa"/>
              <w:left w:w="-1" w:type="dxa"/>
              <w:bottom w:w="-1" w:type="dxa"/>
              <w:right w:w="-1" w:type="dxa"/>
            </w:tcMar>
            <w:vAlign w:val="center"/>
          </w:tcPr>
          <w:p w14:paraId="4FEDE14D">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2379A19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3605E7E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1BB5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664588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47</w:t>
            </w:r>
          </w:p>
        </w:tc>
        <w:tc>
          <w:tcPr>
            <w:tcW w:w="1127" w:type="pct"/>
            <w:shd w:val="clear" w:color="auto" w:fill="auto"/>
            <w:tcMar>
              <w:top w:w="-1" w:type="dxa"/>
              <w:left w:w="-1" w:type="dxa"/>
              <w:bottom w:w="-1" w:type="dxa"/>
              <w:right w:w="-1" w:type="dxa"/>
            </w:tcMar>
            <w:vAlign w:val="center"/>
          </w:tcPr>
          <w:p w14:paraId="11AAB55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胰腺切片(示胰岛)</w:t>
            </w:r>
          </w:p>
        </w:tc>
        <w:tc>
          <w:tcPr>
            <w:tcW w:w="2736" w:type="pct"/>
            <w:shd w:val="clear" w:color="auto" w:fill="auto"/>
            <w:tcMar>
              <w:top w:w="-1" w:type="dxa"/>
              <w:left w:w="-1" w:type="dxa"/>
              <w:bottom w:w="-1" w:type="dxa"/>
              <w:right w:w="-1" w:type="dxa"/>
            </w:tcMar>
            <w:vAlign w:val="center"/>
          </w:tcPr>
          <w:p w14:paraId="32F8942E">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2826889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0936338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10DB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5ACF24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48</w:t>
            </w:r>
          </w:p>
        </w:tc>
        <w:tc>
          <w:tcPr>
            <w:tcW w:w="1127" w:type="pct"/>
            <w:shd w:val="clear" w:color="auto" w:fill="auto"/>
            <w:tcMar>
              <w:top w:w="-1" w:type="dxa"/>
              <w:left w:w="-1" w:type="dxa"/>
              <w:bottom w:w="-1" w:type="dxa"/>
              <w:right w:w="-1" w:type="dxa"/>
            </w:tcMar>
            <w:vAlign w:val="center"/>
          </w:tcPr>
          <w:p w14:paraId="0EA545D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正常人染色体装片</w:t>
            </w:r>
          </w:p>
        </w:tc>
        <w:tc>
          <w:tcPr>
            <w:tcW w:w="2736" w:type="pct"/>
            <w:shd w:val="clear" w:color="auto" w:fill="auto"/>
            <w:tcMar>
              <w:top w:w="-1" w:type="dxa"/>
              <w:left w:w="-1" w:type="dxa"/>
              <w:bottom w:w="-1" w:type="dxa"/>
              <w:right w:w="-1" w:type="dxa"/>
            </w:tcMar>
            <w:vAlign w:val="center"/>
          </w:tcPr>
          <w:p w14:paraId="47F598BF">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4182605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187914A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2B0B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3AE290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49</w:t>
            </w:r>
          </w:p>
        </w:tc>
        <w:tc>
          <w:tcPr>
            <w:tcW w:w="1127" w:type="pct"/>
            <w:shd w:val="clear" w:color="auto" w:fill="auto"/>
            <w:tcMar>
              <w:top w:w="-1" w:type="dxa"/>
              <w:left w:w="-1" w:type="dxa"/>
              <w:bottom w:w="-1" w:type="dxa"/>
              <w:right w:w="-1" w:type="dxa"/>
            </w:tcMar>
            <w:vAlign w:val="center"/>
          </w:tcPr>
          <w:p w14:paraId="48C4445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DNA和RAN在细胞中的分布</w:t>
            </w:r>
          </w:p>
        </w:tc>
        <w:tc>
          <w:tcPr>
            <w:tcW w:w="2736" w:type="pct"/>
            <w:shd w:val="clear" w:color="auto" w:fill="auto"/>
            <w:tcMar>
              <w:top w:w="-1" w:type="dxa"/>
              <w:left w:w="-1" w:type="dxa"/>
              <w:bottom w:w="-1" w:type="dxa"/>
              <w:right w:w="-1" w:type="dxa"/>
            </w:tcMar>
            <w:vAlign w:val="center"/>
          </w:tcPr>
          <w:p w14:paraId="0A63AEE7">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4F65EC8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503B873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6783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256137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w:t>
            </w:r>
          </w:p>
        </w:tc>
        <w:tc>
          <w:tcPr>
            <w:tcW w:w="1127" w:type="pct"/>
            <w:shd w:val="clear" w:color="auto" w:fill="auto"/>
            <w:tcMar>
              <w:top w:w="-1" w:type="dxa"/>
              <w:left w:w="-1" w:type="dxa"/>
              <w:bottom w:w="-1" w:type="dxa"/>
              <w:right w:w="-1" w:type="dxa"/>
            </w:tcMar>
            <w:vAlign w:val="center"/>
          </w:tcPr>
          <w:p w14:paraId="377E972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线粒体切片</w:t>
            </w:r>
          </w:p>
        </w:tc>
        <w:tc>
          <w:tcPr>
            <w:tcW w:w="2736" w:type="pct"/>
            <w:shd w:val="clear" w:color="auto" w:fill="auto"/>
            <w:tcMar>
              <w:top w:w="-1" w:type="dxa"/>
              <w:left w:w="-1" w:type="dxa"/>
              <w:bottom w:w="-1" w:type="dxa"/>
              <w:right w:w="-1" w:type="dxa"/>
            </w:tcMar>
            <w:vAlign w:val="center"/>
          </w:tcPr>
          <w:p w14:paraId="3689BE3B">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44A09DE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片</w:t>
            </w:r>
          </w:p>
        </w:tc>
        <w:tc>
          <w:tcPr>
            <w:tcW w:w="414" w:type="pct"/>
            <w:shd w:val="clear" w:color="auto" w:fill="auto"/>
            <w:tcMar>
              <w:top w:w="-1" w:type="dxa"/>
              <w:left w:w="-1" w:type="dxa"/>
              <w:bottom w:w="-1" w:type="dxa"/>
              <w:right w:w="-1" w:type="dxa"/>
            </w:tcMar>
            <w:vAlign w:val="center"/>
          </w:tcPr>
          <w:p w14:paraId="39641D9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664F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4A373D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51</w:t>
            </w:r>
          </w:p>
        </w:tc>
        <w:tc>
          <w:tcPr>
            <w:tcW w:w="1127" w:type="pct"/>
            <w:shd w:val="clear" w:color="auto" w:fill="auto"/>
            <w:tcMar>
              <w:top w:w="-1" w:type="dxa"/>
              <w:left w:w="-1" w:type="dxa"/>
              <w:bottom w:w="-1" w:type="dxa"/>
              <w:right w:w="-1" w:type="dxa"/>
            </w:tcMar>
            <w:vAlign w:val="center"/>
          </w:tcPr>
          <w:p w14:paraId="3BD523B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2E0DD7C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10mL</w:t>
            </w:r>
          </w:p>
        </w:tc>
        <w:tc>
          <w:tcPr>
            <w:tcW w:w="356" w:type="pct"/>
            <w:shd w:val="clear" w:color="auto" w:fill="auto"/>
            <w:tcMar>
              <w:top w:w="-1" w:type="dxa"/>
              <w:left w:w="-1" w:type="dxa"/>
              <w:bottom w:w="-1" w:type="dxa"/>
              <w:right w:w="-1" w:type="dxa"/>
            </w:tcMar>
            <w:vAlign w:val="center"/>
          </w:tcPr>
          <w:p w14:paraId="5ADC042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D10061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2B5E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66CF565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52</w:t>
            </w:r>
          </w:p>
        </w:tc>
        <w:tc>
          <w:tcPr>
            <w:tcW w:w="1127" w:type="pct"/>
            <w:shd w:val="clear" w:color="auto" w:fill="auto"/>
            <w:tcMar>
              <w:top w:w="-1" w:type="dxa"/>
              <w:left w:w="-1" w:type="dxa"/>
              <w:bottom w:w="-1" w:type="dxa"/>
              <w:right w:w="-1" w:type="dxa"/>
            </w:tcMar>
            <w:vAlign w:val="center"/>
          </w:tcPr>
          <w:p w14:paraId="6FEEB8A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5C6C447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25mL</w:t>
            </w:r>
          </w:p>
        </w:tc>
        <w:tc>
          <w:tcPr>
            <w:tcW w:w="356" w:type="pct"/>
            <w:shd w:val="clear" w:color="auto" w:fill="auto"/>
            <w:tcMar>
              <w:top w:w="-1" w:type="dxa"/>
              <w:left w:w="-1" w:type="dxa"/>
              <w:bottom w:w="-1" w:type="dxa"/>
              <w:right w:w="-1" w:type="dxa"/>
            </w:tcMar>
            <w:vAlign w:val="center"/>
          </w:tcPr>
          <w:p w14:paraId="5F2A615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2A8CE6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13B5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BABE16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53</w:t>
            </w:r>
          </w:p>
        </w:tc>
        <w:tc>
          <w:tcPr>
            <w:tcW w:w="1127" w:type="pct"/>
            <w:shd w:val="clear" w:color="auto" w:fill="auto"/>
            <w:tcMar>
              <w:top w:w="-1" w:type="dxa"/>
              <w:left w:w="-1" w:type="dxa"/>
              <w:bottom w:w="-1" w:type="dxa"/>
              <w:right w:w="-1" w:type="dxa"/>
            </w:tcMar>
            <w:vAlign w:val="center"/>
          </w:tcPr>
          <w:p w14:paraId="37287DB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5AEE6FF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50mL</w:t>
            </w:r>
          </w:p>
        </w:tc>
        <w:tc>
          <w:tcPr>
            <w:tcW w:w="356" w:type="pct"/>
            <w:shd w:val="clear" w:color="auto" w:fill="auto"/>
            <w:tcMar>
              <w:top w:w="-1" w:type="dxa"/>
              <w:left w:w="-1" w:type="dxa"/>
              <w:bottom w:w="-1" w:type="dxa"/>
              <w:right w:w="-1" w:type="dxa"/>
            </w:tcMar>
            <w:vAlign w:val="center"/>
          </w:tcPr>
          <w:p w14:paraId="6B9F53A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189FB6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00ED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68CEC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54</w:t>
            </w:r>
          </w:p>
        </w:tc>
        <w:tc>
          <w:tcPr>
            <w:tcW w:w="1127" w:type="pct"/>
            <w:shd w:val="clear" w:color="auto" w:fill="auto"/>
            <w:tcMar>
              <w:top w:w="-1" w:type="dxa"/>
              <w:left w:w="-1" w:type="dxa"/>
              <w:bottom w:w="-1" w:type="dxa"/>
              <w:right w:w="-1" w:type="dxa"/>
            </w:tcMar>
            <w:vAlign w:val="center"/>
          </w:tcPr>
          <w:p w14:paraId="6D9D60E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54E23AA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100mL</w:t>
            </w:r>
          </w:p>
        </w:tc>
        <w:tc>
          <w:tcPr>
            <w:tcW w:w="356" w:type="pct"/>
            <w:shd w:val="clear" w:color="auto" w:fill="auto"/>
            <w:tcMar>
              <w:top w:w="-1" w:type="dxa"/>
              <w:left w:w="-1" w:type="dxa"/>
              <w:bottom w:w="-1" w:type="dxa"/>
              <w:right w:w="-1" w:type="dxa"/>
            </w:tcMar>
            <w:vAlign w:val="center"/>
          </w:tcPr>
          <w:p w14:paraId="503A81C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C9F5C5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3F1F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40008C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55</w:t>
            </w:r>
          </w:p>
        </w:tc>
        <w:tc>
          <w:tcPr>
            <w:tcW w:w="1127" w:type="pct"/>
            <w:shd w:val="clear" w:color="auto" w:fill="auto"/>
            <w:tcMar>
              <w:top w:w="-1" w:type="dxa"/>
              <w:left w:w="-1" w:type="dxa"/>
              <w:bottom w:w="-1" w:type="dxa"/>
              <w:right w:w="-1" w:type="dxa"/>
            </w:tcMar>
            <w:vAlign w:val="center"/>
          </w:tcPr>
          <w:p w14:paraId="6B65A13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2C53E35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500mL</w:t>
            </w:r>
          </w:p>
        </w:tc>
        <w:tc>
          <w:tcPr>
            <w:tcW w:w="356" w:type="pct"/>
            <w:shd w:val="clear" w:color="auto" w:fill="auto"/>
            <w:tcMar>
              <w:top w:w="-1" w:type="dxa"/>
              <w:left w:w="-1" w:type="dxa"/>
              <w:bottom w:w="-1" w:type="dxa"/>
              <w:right w:w="-1" w:type="dxa"/>
            </w:tcMar>
            <w:vAlign w:val="center"/>
          </w:tcPr>
          <w:p w14:paraId="7EA7AB7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F3AEF2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77C7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A58C18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c>
          <w:tcPr>
            <w:tcW w:w="1127" w:type="pct"/>
            <w:shd w:val="clear" w:color="auto" w:fill="auto"/>
            <w:tcMar>
              <w:top w:w="-1" w:type="dxa"/>
              <w:left w:w="-1" w:type="dxa"/>
              <w:bottom w:w="-1" w:type="dxa"/>
              <w:right w:w="-1" w:type="dxa"/>
            </w:tcMar>
            <w:vAlign w:val="center"/>
          </w:tcPr>
          <w:p w14:paraId="7F3D9C5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量筒</w:t>
            </w:r>
          </w:p>
        </w:tc>
        <w:tc>
          <w:tcPr>
            <w:tcW w:w="2736" w:type="pct"/>
            <w:shd w:val="clear" w:color="auto" w:fill="auto"/>
            <w:tcMar>
              <w:top w:w="-1" w:type="dxa"/>
              <w:left w:w="-1" w:type="dxa"/>
              <w:bottom w:w="-1" w:type="dxa"/>
              <w:right w:w="-1" w:type="dxa"/>
            </w:tcMar>
            <w:vAlign w:val="center"/>
          </w:tcPr>
          <w:p w14:paraId="1537A4D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1000mL</w:t>
            </w:r>
          </w:p>
        </w:tc>
        <w:tc>
          <w:tcPr>
            <w:tcW w:w="356" w:type="pct"/>
            <w:shd w:val="clear" w:color="auto" w:fill="auto"/>
            <w:tcMar>
              <w:top w:w="-1" w:type="dxa"/>
              <w:left w:w="-1" w:type="dxa"/>
              <w:bottom w:w="-1" w:type="dxa"/>
              <w:right w:w="-1" w:type="dxa"/>
            </w:tcMar>
            <w:vAlign w:val="center"/>
          </w:tcPr>
          <w:p w14:paraId="0E0F13A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A05438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0496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7EAAC1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57</w:t>
            </w:r>
          </w:p>
        </w:tc>
        <w:tc>
          <w:tcPr>
            <w:tcW w:w="1127" w:type="pct"/>
            <w:shd w:val="clear" w:color="auto" w:fill="auto"/>
            <w:tcMar>
              <w:top w:w="-1" w:type="dxa"/>
              <w:left w:w="-1" w:type="dxa"/>
              <w:bottom w:w="-1" w:type="dxa"/>
              <w:right w:w="-1" w:type="dxa"/>
            </w:tcMar>
            <w:vAlign w:val="center"/>
          </w:tcPr>
          <w:p w14:paraId="7382EF8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容量瓶</w:t>
            </w:r>
          </w:p>
        </w:tc>
        <w:tc>
          <w:tcPr>
            <w:tcW w:w="2736" w:type="pct"/>
            <w:shd w:val="clear" w:color="auto" w:fill="auto"/>
            <w:tcMar>
              <w:top w:w="-1" w:type="dxa"/>
              <w:left w:w="-1" w:type="dxa"/>
              <w:bottom w:w="-1" w:type="dxa"/>
              <w:right w:w="-1" w:type="dxa"/>
            </w:tcMar>
            <w:vAlign w:val="center"/>
          </w:tcPr>
          <w:p w14:paraId="4092EF2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100mL</w:t>
            </w:r>
          </w:p>
        </w:tc>
        <w:tc>
          <w:tcPr>
            <w:tcW w:w="356" w:type="pct"/>
            <w:shd w:val="clear" w:color="auto" w:fill="auto"/>
            <w:tcMar>
              <w:top w:w="-1" w:type="dxa"/>
              <w:left w:w="-1" w:type="dxa"/>
              <w:bottom w:w="-1" w:type="dxa"/>
              <w:right w:w="-1" w:type="dxa"/>
            </w:tcMar>
            <w:vAlign w:val="center"/>
          </w:tcPr>
          <w:p w14:paraId="33F4E17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112D4C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7947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FFAA40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58</w:t>
            </w:r>
          </w:p>
        </w:tc>
        <w:tc>
          <w:tcPr>
            <w:tcW w:w="1127" w:type="pct"/>
            <w:shd w:val="clear" w:color="auto" w:fill="auto"/>
            <w:tcMar>
              <w:top w:w="-1" w:type="dxa"/>
              <w:left w:w="-1" w:type="dxa"/>
              <w:bottom w:w="-1" w:type="dxa"/>
              <w:right w:w="-1" w:type="dxa"/>
            </w:tcMar>
            <w:vAlign w:val="center"/>
          </w:tcPr>
          <w:p w14:paraId="21732F1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w:t>
            </w:r>
          </w:p>
        </w:tc>
        <w:tc>
          <w:tcPr>
            <w:tcW w:w="2736" w:type="pct"/>
            <w:shd w:val="clear" w:color="auto" w:fill="auto"/>
            <w:tcMar>
              <w:top w:w="-1" w:type="dxa"/>
              <w:left w:w="-1" w:type="dxa"/>
              <w:bottom w:w="-1" w:type="dxa"/>
              <w:right w:w="-1" w:type="dxa"/>
            </w:tcMar>
            <w:vAlign w:val="center"/>
          </w:tcPr>
          <w:p w14:paraId="595B38E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φ15mm×150mm</w:t>
            </w:r>
          </w:p>
        </w:tc>
        <w:tc>
          <w:tcPr>
            <w:tcW w:w="356" w:type="pct"/>
            <w:shd w:val="clear" w:color="auto" w:fill="auto"/>
            <w:tcMar>
              <w:top w:w="-1" w:type="dxa"/>
              <w:left w:w="-1" w:type="dxa"/>
              <w:bottom w:w="-1" w:type="dxa"/>
              <w:right w:w="-1" w:type="dxa"/>
            </w:tcMar>
            <w:vAlign w:val="center"/>
          </w:tcPr>
          <w:p w14:paraId="7EA97AB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258C1B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300</w:t>
            </w:r>
          </w:p>
        </w:tc>
      </w:tr>
      <w:tr w14:paraId="6792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955CCC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59</w:t>
            </w:r>
          </w:p>
        </w:tc>
        <w:tc>
          <w:tcPr>
            <w:tcW w:w="1127" w:type="pct"/>
            <w:shd w:val="clear" w:color="auto" w:fill="auto"/>
            <w:tcMar>
              <w:top w:w="-1" w:type="dxa"/>
              <w:left w:w="-1" w:type="dxa"/>
              <w:bottom w:w="-1" w:type="dxa"/>
              <w:right w:w="-1" w:type="dxa"/>
            </w:tcMar>
            <w:vAlign w:val="center"/>
          </w:tcPr>
          <w:p w14:paraId="3E4A7CD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5B671AF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50mL</w:t>
            </w:r>
          </w:p>
        </w:tc>
        <w:tc>
          <w:tcPr>
            <w:tcW w:w="356" w:type="pct"/>
            <w:shd w:val="clear" w:color="auto" w:fill="auto"/>
            <w:tcMar>
              <w:top w:w="-1" w:type="dxa"/>
              <w:left w:w="-1" w:type="dxa"/>
              <w:bottom w:w="-1" w:type="dxa"/>
              <w:right w:w="-1" w:type="dxa"/>
            </w:tcMar>
            <w:vAlign w:val="center"/>
          </w:tcPr>
          <w:p w14:paraId="4F4C6CE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5D5C3E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w:t>
            </w:r>
          </w:p>
        </w:tc>
      </w:tr>
      <w:tr w14:paraId="03A4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4CD592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c>
          <w:tcPr>
            <w:tcW w:w="1127" w:type="pct"/>
            <w:shd w:val="clear" w:color="auto" w:fill="auto"/>
            <w:tcMar>
              <w:top w:w="-1" w:type="dxa"/>
              <w:left w:w="-1" w:type="dxa"/>
              <w:bottom w:w="-1" w:type="dxa"/>
              <w:right w:w="-1" w:type="dxa"/>
            </w:tcMar>
            <w:vAlign w:val="center"/>
          </w:tcPr>
          <w:p w14:paraId="26898A4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5D1C3E6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100mL</w:t>
            </w:r>
          </w:p>
        </w:tc>
        <w:tc>
          <w:tcPr>
            <w:tcW w:w="356" w:type="pct"/>
            <w:shd w:val="clear" w:color="auto" w:fill="auto"/>
            <w:tcMar>
              <w:top w:w="-1" w:type="dxa"/>
              <w:left w:w="-1" w:type="dxa"/>
              <w:bottom w:w="-1" w:type="dxa"/>
              <w:right w:w="-1" w:type="dxa"/>
            </w:tcMar>
            <w:vAlign w:val="center"/>
          </w:tcPr>
          <w:p w14:paraId="230CE2E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7F7E78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373E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7B72C1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61</w:t>
            </w:r>
          </w:p>
        </w:tc>
        <w:tc>
          <w:tcPr>
            <w:tcW w:w="1127" w:type="pct"/>
            <w:shd w:val="clear" w:color="auto" w:fill="auto"/>
            <w:tcMar>
              <w:top w:w="-1" w:type="dxa"/>
              <w:left w:w="-1" w:type="dxa"/>
              <w:bottom w:w="-1" w:type="dxa"/>
              <w:right w:w="-1" w:type="dxa"/>
            </w:tcMar>
            <w:vAlign w:val="center"/>
          </w:tcPr>
          <w:p w14:paraId="53BBA16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58D4503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7944DF5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4A2EE2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w:t>
            </w:r>
          </w:p>
        </w:tc>
      </w:tr>
      <w:tr w14:paraId="2EFE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9DC712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62</w:t>
            </w:r>
          </w:p>
        </w:tc>
        <w:tc>
          <w:tcPr>
            <w:tcW w:w="1127" w:type="pct"/>
            <w:shd w:val="clear" w:color="auto" w:fill="auto"/>
            <w:tcMar>
              <w:top w:w="-1" w:type="dxa"/>
              <w:left w:w="-1" w:type="dxa"/>
              <w:bottom w:w="-1" w:type="dxa"/>
              <w:right w:w="-1" w:type="dxa"/>
            </w:tcMar>
            <w:vAlign w:val="center"/>
          </w:tcPr>
          <w:p w14:paraId="3926321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7ADD008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500mL</w:t>
            </w:r>
          </w:p>
        </w:tc>
        <w:tc>
          <w:tcPr>
            <w:tcW w:w="356" w:type="pct"/>
            <w:shd w:val="clear" w:color="auto" w:fill="auto"/>
            <w:tcMar>
              <w:top w:w="-1" w:type="dxa"/>
              <w:left w:w="-1" w:type="dxa"/>
              <w:bottom w:w="-1" w:type="dxa"/>
              <w:right w:w="-1" w:type="dxa"/>
            </w:tcMar>
            <w:vAlign w:val="center"/>
          </w:tcPr>
          <w:p w14:paraId="53E6CFC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342F73F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32AB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3141BD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63</w:t>
            </w:r>
          </w:p>
        </w:tc>
        <w:tc>
          <w:tcPr>
            <w:tcW w:w="1127" w:type="pct"/>
            <w:shd w:val="clear" w:color="auto" w:fill="auto"/>
            <w:tcMar>
              <w:top w:w="-1" w:type="dxa"/>
              <w:left w:w="-1" w:type="dxa"/>
              <w:bottom w:w="-1" w:type="dxa"/>
              <w:right w:w="-1" w:type="dxa"/>
            </w:tcMar>
            <w:vAlign w:val="center"/>
          </w:tcPr>
          <w:p w14:paraId="0F46BFC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烧杯</w:t>
            </w:r>
          </w:p>
        </w:tc>
        <w:tc>
          <w:tcPr>
            <w:tcW w:w="2736" w:type="pct"/>
            <w:shd w:val="clear" w:color="auto" w:fill="auto"/>
            <w:tcMar>
              <w:top w:w="-1" w:type="dxa"/>
              <w:left w:w="-1" w:type="dxa"/>
              <w:bottom w:w="-1" w:type="dxa"/>
              <w:right w:w="-1" w:type="dxa"/>
            </w:tcMar>
            <w:vAlign w:val="center"/>
          </w:tcPr>
          <w:p w14:paraId="22FD92D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1000mL</w:t>
            </w:r>
          </w:p>
        </w:tc>
        <w:tc>
          <w:tcPr>
            <w:tcW w:w="356" w:type="pct"/>
            <w:shd w:val="clear" w:color="auto" w:fill="auto"/>
            <w:tcMar>
              <w:top w:w="-1" w:type="dxa"/>
              <w:left w:w="-1" w:type="dxa"/>
              <w:bottom w:w="-1" w:type="dxa"/>
              <w:right w:w="-1" w:type="dxa"/>
            </w:tcMar>
            <w:vAlign w:val="center"/>
          </w:tcPr>
          <w:p w14:paraId="488E857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20D056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7E9B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405C44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64</w:t>
            </w:r>
          </w:p>
        </w:tc>
        <w:tc>
          <w:tcPr>
            <w:tcW w:w="1127" w:type="pct"/>
            <w:shd w:val="clear" w:color="auto" w:fill="auto"/>
            <w:tcMar>
              <w:top w:w="-1" w:type="dxa"/>
              <w:left w:w="-1" w:type="dxa"/>
              <w:bottom w:w="-1" w:type="dxa"/>
              <w:right w:w="-1" w:type="dxa"/>
            </w:tcMar>
            <w:vAlign w:val="center"/>
          </w:tcPr>
          <w:p w14:paraId="33393D9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锥形瓶</w:t>
            </w:r>
          </w:p>
        </w:tc>
        <w:tc>
          <w:tcPr>
            <w:tcW w:w="2736" w:type="pct"/>
            <w:shd w:val="clear" w:color="auto" w:fill="auto"/>
            <w:tcMar>
              <w:top w:w="-1" w:type="dxa"/>
              <w:left w:w="-1" w:type="dxa"/>
              <w:bottom w:w="-1" w:type="dxa"/>
              <w:right w:w="-1" w:type="dxa"/>
            </w:tcMar>
            <w:vAlign w:val="center"/>
          </w:tcPr>
          <w:p w14:paraId="701C150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500mL</w:t>
            </w:r>
          </w:p>
        </w:tc>
        <w:tc>
          <w:tcPr>
            <w:tcW w:w="356" w:type="pct"/>
            <w:shd w:val="clear" w:color="auto" w:fill="auto"/>
            <w:tcMar>
              <w:top w:w="-1" w:type="dxa"/>
              <w:left w:w="-1" w:type="dxa"/>
              <w:bottom w:w="-1" w:type="dxa"/>
              <w:right w:w="-1" w:type="dxa"/>
            </w:tcMar>
            <w:vAlign w:val="center"/>
          </w:tcPr>
          <w:p w14:paraId="690066B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32EBE3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50</w:t>
            </w:r>
          </w:p>
        </w:tc>
      </w:tr>
      <w:tr w14:paraId="16AA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F4164B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65</w:t>
            </w:r>
          </w:p>
        </w:tc>
        <w:tc>
          <w:tcPr>
            <w:tcW w:w="1127" w:type="pct"/>
            <w:shd w:val="clear" w:color="auto" w:fill="auto"/>
            <w:tcMar>
              <w:top w:w="-1" w:type="dxa"/>
              <w:left w:w="-1" w:type="dxa"/>
              <w:bottom w:w="-1" w:type="dxa"/>
              <w:right w:w="-1" w:type="dxa"/>
            </w:tcMar>
            <w:vAlign w:val="center"/>
          </w:tcPr>
          <w:p w14:paraId="5E77729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酒精灯</w:t>
            </w:r>
          </w:p>
        </w:tc>
        <w:tc>
          <w:tcPr>
            <w:tcW w:w="2736" w:type="pct"/>
            <w:shd w:val="clear" w:color="auto" w:fill="auto"/>
            <w:tcMar>
              <w:top w:w="-1" w:type="dxa"/>
              <w:left w:w="-1" w:type="dxa"/>
              <w:bottom w:w="-1" w:type="dxa"/>
              <w:right w:w="-1" w:type="dxa"/>
            </w:tcMar>
            <w:vAlign w:val="center"/>
          </w:tcPr>
          <w:p w14:paraId="395C9D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150mL</w:t>
            </w:r>
          </w:p>
        </w:tc>
        <w:tc>
          <w:tcPr>
            <w:tcW w:w="356" w:type="pct"/>
            <w:shd w:val="clear" w:color="auto" w:fill="auto"/>
            <w:tcMar>
              <w:top w:w="-1" w:type="dxa"/>
              <w:left w:w="-1" w:type="dxa"/>
              <w:bottom w:w="-1" w:type="dxa"/>
              <w:right w:w="-1" w:type="dxa"/>
            </w:tcMar>
            <w:vAlign w:val="center"/>
          </w:tcPr>
          <w:p w14:paraId="3A55C9F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399554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2B97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C3E51A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66</w:t>
            </w:r>
          </w:p>
        </w:tc>
        <w:tc>
          <w:tcPr>
            <w:tcW w:w="1127" w:type="pct"/>
            <w:shd w:val="clear" w:color="auto" w:fill="auto"/>
            <w:tcMar>
              <w:top w:w="-1" w:type="dxa"/>
              <w:left w:w="-1" w:type="dxa"/>
              <w:bottom w:w="-1" w:type="dxa"/>
              <w:right w:w="-1" w:type="dxa"/>
            </w:tcMar>
            <w:vAlign w:val="center"/>
          </w:tcPr>
          <w:p w14:paraId="1CA7B49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干燥器</w:t>
            </w:r>
          </w:p>
        </w:tc>
        <w:tc>
          <w:tcPr>
            <w:tcW w:w="2736" w:type="pct"/>
            <w:shd w:val="clear" w:color="auto" w:fill="auto"/>
            <w:tcMar>
              <w:top w:w="-1" w:type="dxa"/>
              <w:left w:w="-1" w:type="dxa"/>
              <w:bottom w:w="-1" w:type="dxa"/>
              <w:right w:w="-1" w:type="dxa"/>
            </w:tcMar>
            <w:vAlign w:val="center"/>
          </w:tcPr>
          <w:p w14:paraId="392510B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160mm</w:t>
            </w:r>
          </w:p>
        </w:tc>
        <w:tc>
          <w:tcPr>
            <w:tcW w:w="356" w:type="pct"/>
            <w:shd w:val="clear" w:color="auto" w:fill="auto"/>
            <w:tcMar>
              <w:top w:w="-1" w:type="dxa"/>
              <w:left w:w="-1" w:type="dxa"/>
              <w:bottom w:w="-1" w:type="dxa"/>
              <w:right w:w="-1" w:type="dxa"/>
            </w:tcMar>
            <w:vAlign w:val="center"/>
          </w:tcPr>
          <w:p w14:paraId="3F97755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720B34A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r>
      <w:tr w14:paraId="2A52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842B38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67</w:t>
            </w:r>
          </w:p>
        </w:tc>
        <w:tc>
          <w:tcPr>
            <w:tcW w:w="1127" w:type="pct"/>
            <w:shd w:val="clear" w:color="auto" w:fill="auto"/>
            <w:tcMar>
              <w:top w:w="-1" w:type="dxa"/>
              <w:left w:w="-1" w:type="dxa"/>
              <w:bottom w:w="-1" w:type="dxa"/>
              <w:right w:w="-1" w:type="dxa"/>
            </w:tcMar>
            <w:vAlign w:val="center"/>
          </w:tcPr>
          <w:p w14:paraId="0C99CB8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蒸馏水瓶</w:t>
            </w:r>
          </w:p>
        </w:tc>
        <w:tc>
          <w:tcPr>
            <w:tcW w:w="2736" w:type="pct"/>
            <w:shd w:val="clear" w:color="auto" w:fill="auto"/>
            <w:tcMar>
              <w:top w:w="-1" w:type="dxa"/>
              <w:left w:w="-1" w:type="dxa"/>
              <w:bottom w:w="-1" w:type="dxa"/>
              <w:right w:w="-1" w:type="dxa"/>
            </w:tcMar>
            <w:vAlign w:val="center"/>
          </w:tcPr>
          <w:p w14:paraId="0216DE06">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67A1C17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3CF2F3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58E4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0012C4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68</w:t>
            </w:r>
          </w:p>
        </w:tc>
        <w:tc>
          <w:tcPr>
            <w:tcW w:w="1127" w:type="pct"/>
            <w:shd w:val="clear" w:color="auto" w:fill="auto"/>
            <w:tcMar>
              <w:top w:w="-1" w:type="dxa"/>
              <w:left w:w="-1" w:type="dxa"/>
              <w:bottom w:w="-1" w:type="dxa"/>
              <w:right w:w="-1" w:type="dxa"/>
            </w:tcMar>
            <w:vAlign w:val="center"/>
          </w:tcPr>
          <w:p w14:paraId="5F1D9AF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漏斗</w:t>
            </w:r>
          </w:p>
        </w:tc>
        <w:tc>
          <w:tcPr>
            <w:tcW w:w="2736" w:type="pct"/>
            <w:shd w:val="clear" w:color="auto" w:fill="auto"/>
            <w:tcMar>
              <w:top w:w="-1" w:type="dxa"/>
              <w:left w:w="-1" w:type="dxa"/>
              <w:bottom w:w="-1" w:type="dxa"/>
              <w:right w:w="-1" w:type="dxa"/>
            </w:tcMar>
            <w:vAlign w:val="center"/>
          </w:tcPr>
          <w:p w14:paraId="26A2E89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60mm</w:t>
            </w:r>
          </w:p>
        </w:tc>
        <w:tc>
          <w:tcPr>
            <w:tcW w:w="356" w:type="pct"/>
            <w:shd w:val="clear" w:color="auto" w:fill="auto"/>
            <w:tcMar>
              <w:top w:w="-1" w:type="dxa"/>
              <w:left w:w="-1" w:type="dxa"/>
              <w:bottom w:w="-1" w:type="dxa"/>
              <w:right w:w="-1" w:type="dxa"/>
            </w:tcMar>
            <w:vAlign w:val="center"/>
          </w:tcPr>
          <w:p w14:paraId="121BF75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216E815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1D5C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B2E717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69</w:t>
            </w:r>
          </w:p>
        </w:tc>
        <w:tc>
          <w:tcPr>
            <w:tcW w:w="1127" w:type="pct"/>
            <w:shd w:val="clear" w:color="auto" w:fill="auto"/>
            <w:tcMar>
              <w:top w:w="-1" w:type="dxa"/>
              <w:left w:w="-1" w:type="dxa"/>
              <w:bottom w:w="-1" w:type="dxa"/>
              <w:right w:w="-1" w:type="dxa"/>
            </w:tcMar>
            <w:vAlign w:val="center"/>
          </w:tcPr>
          <w:p w14:paraId="4837EDF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漏斗</w:t>
            </w:r>
          </w:p>
        </w:tc>
        <w:tc>
          <w:tcPr>
            <w:tcW w:w="2736" w:type="pct"/>
            <w:shd w:val="clear" w:color="auto" w:fill="auto"/>
            <w:tcMar>
              <w:top w:w="-1" w:type="dxa"/>
              <w:left w:w="-1" w:type="dxa"/>
              <w:bottom w:w="-1" w:type="dxa"/>
              <w:right w:w="-1" w:type="dxa"/>
            </w:tcMar>
            <w:vAlign w:val="center"/>
          </w:tcPr>
          <w:p w14:paraId="4649DE5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90mm</w:t>
            </w:r>
          </w:p>
        </w:tc>
        <w:tc>
          <w:tcPr>
            <w:tcW w:w="356" w:type="pct"/>
            <w:shd w:val="clear" w:color="auto" w:fill="auto"/>
            <w:tcMar>
              <w:top w:w="-1" w:type="dxa"/>
              <w:left w:w="-1" w:type="dxa"/>
              <w:bottom w:w="-1" w:type="dxa"/>
              <w:right w:w="-1" w:type="dxa"/>
            </w:tcMar>
            <w:vAlign w:val="center"/>
          </w:tcPr>
          <w:p w14:paraId="05C92D1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BEB1D4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w:t>
            </w:r>
          </w:p>
        </w:tc>
      </w:tr>
      <w:tr w14:paraId="0210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C414E9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70</w:t>
            </w:r>
          </w:p>
        </w:tc>
        <w:tc>
          <w:tcPr>
            <w:tcW w:w="1127" w:type="pct"/>
            <w:shd w:val="clear" w:color="auto" w:fill="auto"/>
            <w:tcMar>
              <w:top w:w="-1" w:type="dxa"/>
              <w:left w:w="-1" w:type="dxa"/>
              <w:bottom w:w="-1" w:type="dxa"/>
              <w:right w:w="-1" w:type="dxa"/>
            </w:tcMar>
            <w:vAlign w:val="center"/>
          </w:tcPr>
          <w:p w14:paraId="42EEA4C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滴管</w:t>
            </w:r>
          </w:p>
        </w:tc>
        <w:tc>
          <w:tcPr>
            <w:tcW w:w="2736" w:type="pct"/>
            <w:shd w:val="clear" w:color="auto" w:fill="auto"/>
            <w:tcMar>
              <w:top w:w="-1" w:type="dxa"/>
              <w:left w:w="-1" w:type="dxa"/>
              <w:bottom w:w="-1" w:type="dxa"/>
              <w:right w:w="-1" w:type="dxa"/>
            </w:tcMar>
            <w:vAlign w:val="center"/>
          </w:tcPr>
          <w:p w14:paraId="083DC0A0">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25DE7BD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支</w:t>
            </w:r>
          </w:p>
        </w:tc>
        <w:tc>
          <w:tcPr>
            <w:tcW w:w="414" w:type="pct"/>
            <w:shd w:val="clear" w:color="auto" w:fill="auto"/>
            <w:tcMar>
              <w:top w:w="-1" w:type="dxa"/>
              <w:left w:w="-1" w:type="dxa"/>
              <w:bottom w:w="-1" w:type="dxa"/>
              <w:right w:w="-1" w:type="dxa"/>
            </w:tcMar>
            <w:vAlign w:val="center"/>
          </w:tcPr>
          <w:p w14:paraId="13DE0A7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300</w:t>
            </w:r>
          </w:p>
        </w:tc>
      </w:tr>
      <w:tr w14:paraId="7256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BC37C0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71</w:t>
            </w:r>
          </w:p>
        </w:tc>
        <w:tc>
          <w:tcPr>
            <w:tcW w:w="1127" w:type="pct"/>
            <w:shd w:val="clear" w:color="auto" w:fill="auto"/>
            <w:tcMar>
              <w:top w:w="-1" w:type="dxa"/>
              <w:left w:w="-1" w:type="dxa"/>
              <w:bottom w:w="-1" w:type="dxa"/>
              <w:right w:w="-1" w:type="dxa"/>
            </w:tcMar>
            <w:vAlign w:val="center"/>
          </w:tcPr>
          <w:p w14:paraId="4456DF6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广口瓶</w:t>
            </w:r>
          </w:p>
        </w:tc>
        <w:tc>
          <w:tcPr>
            <w:tcW w:w="2736" w:type="pct"/>
            <w:shd w:val="clear" w:color="auto" w:fill="auto"/>
            <w:tcMar>
              <w:top w:w="-1" w:type="dxa"/>
              <w:left w:w="-1" w:type="dxa"/>
              <w:bottom w:w="-1" w:type="dxa"/>
              <w:right w:w="-1" w:type="dxa"/>
            </w:tcMar>
            <w:vAlign w:val="center"/>
          </w:tcPr>
          <w:p w14:paraId="168A5E8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250mL</w:t>
            </w:r>
          </w:p>
        </w:tc>
        <w:tc>
          <w:tcPr>
            <w:tcW w:w="356" w:type="pct"/>
            <w:shd w:val="clear" w:color="auto" w:fill="auto"/>
            <w:tcMar>
              <w:top w:w="-1" w:type="dxa"/>
              <w:left w:w="-1" w:type="dxa"/>
              <w:bottom w:w="-1" w:type="dxa"/>
              <w:right w:w="-1" w:type="dxa"/>
            </w:tcMar>
            <w:vAlign w:val="center"/>
          </w:tcPr>
          <w:p w14:paraId="170C804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EEB9DD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4CA6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FA8848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72</w:t>
            </w:r>
          </w:p>
        </w:tc>
        <w:tc>
          <w:tcPr>
            <w:tcW w:w="1127" w:type="pct"/>
            <w:shd w:val="clear" w:color="auto" w:fill="auto"/>
            <w:tcMar>
              <w:top w:w="-1" w:type="dxa"/>
              <w:left w:w="-1" w:type="dxa"/>
              <w:bottom w:w="-1" w:type="dxa"/>
              <w:right w:w="-1" w:type="dxa"/>
            </w:tcMar>
            <w:vAlign w:val="center"/>
          </w:tcPr>
          <w:p w14:paraId="3CD1567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滴瓶</w:t>
            </w:r>
          </w:p>
        </w:tc>
        <w:tc>
          <w:tcPr>
            <w:tcW w:w="2736" w:type="pct"/>
            <w:shd w:val="clear" w:color="auto" w:fill="auto"/>
            <w:tcMar>
              <w:top w:w="-1" w:type="dxa"/>
              <w:left w:w="-1" w:type="dxa"/>
              <w:bottom w:w="-1" w:type="dxa"/>
              <w:right w:w="-1" w:type="dxa"/>
            </w:tcMar>
            <w:vAlign w:val="center"/>
          </w:tcPr>
          <w:p w14:paraId="108EE59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30mL</w:t>
            </w:r>
          </w:p>
        </w:tc>
        <w:tc>
          <w:tcPr>
            <w:tcW w:w="356" w:type="pct"/>
            <w:shd w:val="clear" w:color="auto" w:fill="auto"/>
            <w:tcMar>
              <w:top w:w="-1" w:type="dxa"/>
              <w:left w:w="-1" w:type="dxa"/>
              <w:bottom w:w="-1" w:type="dxa"/>
              <w:right w:w="-1" w:type="dxa"/>
            </w:tcMar>
            <w:vAlign w:val="center"/>
          </w:tcPr>
          <w:p w14:paraId="1528EC4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D82199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6417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1C035B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73</w:t>
            </w:r>
          </w:p>
        </w:tc>
        <w:tc>
          <w:tcPr>
            <w:tcW w:w="1127" w:type="pct"/>
            <w:shd w:val="clear" w:color="auto" w:fill="auto"/>
            <w:tcMar>
              <w:top w:w="-1" w:type="dxa"/>
              <w:left w:w="-1" w:type="dxa"/>
              <w:bottom w:w="-1" w:type="dxa"/>
              <w:right w:w="-1" w:type="dxa"/>
            </w:tcMar>
            <w:vAlign w:val="center"/>
          </w:tcPr>
          <w:p w14:paraId="42E2DEB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滴瓶</w:t>
            </w:r>
          </w:p>
        </w:tc>
        <w:tc>
          <w:tcPr>
            <w:tcW w:w="2736" w:type="pct"/>
            <w:shd w:val="clear" w:color="auto" w:fill="auto"/>
            <w:tcMar>
              <w:top w:w="-1" w:type="dxa"/>
              <w:left w:w="-1" w:type="dxa"/>
              <w:bottom w:w="-1" w:type="dxa"/>
              <w:right w:w="-1" w:type="dxa"/>
            </w:tcMar>
            <w:vAlign w:val="center"/>
          </w:tcPr>
          <w:p w14:paraId="53624E9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60mL</w:t>
            </w:r>
          </w:p>
        </w:tc>
        <w:tc>
          <w:tcPr>
            <w:tcW w:w="356" w:type="pct"/>
            <w:shd w:val="clear" w:color="auto" w:fill="auto"/>
            <w:tcMar>
              <w:top w:w="-1" w:type="dxa"/>
              <w:left w:w="-1" w:type="dxa"/>
              <w:bottom w:w="-1" w:type="dxa"/>
              <w:right w:w="-1" w:type="dxa"/>
            </w:tcMar>
            <w:vAlign w:val="center"/>
          </w:tcPr>
          <w:p w14:paraId="053AC0A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02E6AB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38A5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95DA22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74</w:t>
            </w:r>
          </w:p>
        </w:tc>
        <w:tc>
          <w:tcPr>
            <w:tcW w:w="1127" w:type="pct"/>
            <w:shd w:val="clear" w:color="auto" w:fill="auto"/>
            <w:tcMar>
              <w:top w:w="-1" w:type="dxa"/>
              <w:left w:w="-1" w:type="dxa"/>
              <w:bottom w:w="-1" w:type="dxa"/>
              <w:right w:w="-1" w:type="dxa"/>
            </w:tcMar>
            <w:vAlign w:val="center"/>
          </w:tcPr>
          <w:p w14:paraId="4BF29EC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滴瓶</w:t>
            </w:r>
          </w:p>
        </w:tc>
        <w:tc>
          <w:tcPr>
            <w:tcW w:w="2736" w:type="pct"/>
            <w:shd w:val="clear" w:color="auto" w:fill="auto"/>
            <w:tcMar>
              <w:top w:w="-1" w:type="dxa"/>
              <w:left w:w="-1" w:type="dxa"/>
              <w:bottom w:w="-1" w:type="dxa"/>
              <w:right w:w="-1" w:type="dxa"/>
            </w:tcMar>
            <w:vAlign w:val="center"/>
          </w:tcPr>
          <w:p w14:paraId="4D8A127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棕色，30mL</w:t>
            </w:r>
          </w:p>
        </w:tc>
        <w:tc>
          <w:tcPr>
            <w:tcW w:w="356" w:type="pct"/>
            <w:shd w:val="clear" w:color="auto" w:fill="auto"/>
            <w:tcMar>
              <w:top w:w="-1" w:type="dxa"/>
              <w:left w:w="-1" w:type="dxa"/>
              <w:bottom w:w="-1" w:type="dxa"/>
              <w:right w:w="-1" w:type="dxa"/>
            </w:tcMar>
            <w:vAlign w:val="center"/>
          </w:tcPr>
          <w:p w14:paraId="34C57D6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614265A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40</w:t>
            </w:r>
          </w:p>
        </w:tc>
      </w:tr>
      <w:tr w14:paraId="0D2B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5AEC596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75</w:t>
            </w:r>
          </w:p>
        </w:tc>
        <w:tc>
          <w:tcPr>
            <w:tcW w:w="1127" w:type="pct"/>
            <w:shd w:val="clear" w:color="auto" w:fill="auto"/>
            <w:tcMar>
              <w:top w:w="-1" w:type="dxa"/>
              <w:left w:w="-1" w:type="dxa"/>
              <w:bottom w:w="-1" w:type="dxa"/>
              <w:right w:w="-1" w:type="dxa"/>
            </w:tcMar>
            <w:vAlign w:val="center"/>
          </w:tcPr>
          <w:p w14:paraId="26EB0F9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滴瓶</w:t>
            </w:r>
          </w:p>
        </w:tc>
        <w:tc>
          <w:tcPr>
            <w:tcW w:w="2736" w:type="pct"/>
            <w:shd w:val="clear" w:color="auto" w:fill="auto"/>
            <w:tcMar>
              <w:top w:w="-1" w:type="dxa"/>
              <w:left w:w="-1" w:type="dxa"/>
              <w:bottom w:w="-1" w:type="dxa"/>
              <w:right w:w="-1" w:type="dxa"/>
            </w:tcMar>
            <w:vAlign w:val="center"/>
          </w:tcPr>
          <w:p w14:paraId="0597EFB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棕色，60mL</w:t>
            </w:r>
          </w:p>
        </w:tc>
        <w:tc>
          <w:tcPr>
            <w:tcW w:w="356" w:type="pct"/>
            <w:shd w:val="clear" w:color="auto" w:fill="auto"/>
            <w:tcMar>
              <w:top w:w="-1" w:type="dxa"/>
              <w:left w:w="-1" w:type="dxa"/>
              <w:bottom w:w="-1" w:type="dxa"/>
              <w:right w:w="-1" w:type="dxa"/>
            </w:tcMar>
            <w:vAlign w:val="center"/>
          </w:tcPr>
          <w:p w14:paraId="76E3227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834133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40</w:t>
            </w:r>
          </w:p>
        </w:tc>
      </w:tr>
      <w:tr w14:paraId="2D5D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CA5F43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76</w:t>
            </w:r>
          </w:p>
        </w:tc>
        <w:tc>
          <w:tcPr>
            <w:tcW w:w="1127" w:type="pct"/>
            <w:shd w:val="clear" w:color="auto" w:fill="auto"/>
            <w:tcMar>
              <w:top w:w="-1" w:type="dxa"/>
              <w:left w:w="-1" w:type="dxa"/>
              <w:bottom w:w="-1" w:type="dxa"/>
              <w:right w:w="-1" w:type="dxa"/>
            </w:tcMar>
            <w:vAlign w:val="center"/>
          </w:tcPr>
          <w:p w14:paraId="7A4BA77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试管夹</w:t>
            </w:r>
          </w:p>
        </w:tc>
        <w:tc>
          <w:tcPr>
            <w:tcW w:w="2736" w:type="pct"/>
            <w:shd w:val="clear" w:color="auto" w:fill="auto"/>
            <w:tcMar>
              <w:top w:w="-1" w:type="dxa"/>
              <w:left w:w="-1" w:type="dxa"/>
              <w:bottom w:w="-1" w:type="dxa"/>
              <w:right w:w="-1" w:type="dxa"/>
            </w:tcMar>
            <w:vAlign w:val="center"/>
          </w:tcPr>
          <w:p w14:paraId="782FBE78">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7795E3F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把</w:t>
            </w:r>
          </w:p>
        </w:tc>
        <w:tc>
          <w:tcPr>
            <w:tcW w:w="414" w:type="pct"/>
            <w:shd w:val="clear" w:color="auto" w:fill="auto"/>
            <w:tcMar>
              <w:top w:w="-1" w:type="dxa"/>
              <w:left w:w="-1" w:type="dxa"/>
              <w:bottom w:w="-1" w:type="dxa"/>
              <w:right w:w="-1" w:type="dxa"/>
            </w:tcMar>
            <w:vAlign w:val="center"/>
          </w:tcPr>
          <w:p w14:paraId="451F670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3E08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4F5767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77</w:t>
            </w:r>
          </w:p>
        </w:tc>
        <w:tc>
          <w:tcPr>
            <w:tcW w:w="1127" w:type="pct"/>
            <w:shd w:val="clear" w:color="auto" w:fill="auto"/>
            <w:tcMar>
              <w:top w:w="-1" w:type="dxa"/>
              <w:left w:w="-1" w:type="dxa"/>
              <w:bottom w:w="-1" w:type="dxa"/>
              <w:right w:w="-1" w:type="dxa"/>
            </w:tcMar>
            <w:vAlign w:val="center"/>
          </w:tcPr>
          <w:p w14:paraId="4EF5F03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石棉网</w:t>
            </w:r>
          </w:p>
        </w:tc>
        <w:tc>
          <w:tcPr>
            <w:tcW w:w="2736" w:type="pct"/>
            <w:shd w:val="clear" w:color="auto" w:fill="auto"/>
            <w:tcMar>
              <w:top w:w="-1" w:type="dxa"/>
              <w:left w:w="-1" w:type="dxa"/>
              <w:bottom w:w="-1" w:type="dxa"/>
              <w:right w:w="-1" w:type="dxa"/>
            </w:tcMar>
            <w:vAlign w:val="center"/>
          </w:tcPr>
          <w:p w14:paraId="60EFD31B">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65DEB3E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4088449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7372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C8D500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78</w:t>
            </w:r>
          </w:p>
        </w:tc>
        <w:tc>
          <w:tcPr>
            <w:tcW w:w="1127" w:type="pct"/>
            <w:shd w:val="clear" w:color="auto" w:fill="auto"/>
            <w:tcMar>
              <w:top w:w="-1" w:type="dxa"/>
              <w:left w:w="-1" w:type="dxa"/>
              <w:bottom w:w="-1" w:type="dxa"/>
              <w:right w:w="-1" w:type="dxa"/>
            </w:tcMar>
            <w:vAlign w:val="center"/>
          </w:tcPr>
          <w:p w14:paraId="6F7B6E6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药匙</w:t>
            </w:r>
          </w:p>
        </w:tc>
        <w:tc>
          <w:tcPr>
            <w:tcW w:w="2736" w:type="pct"/>
            <w:shd w:val="clear" w:color="auto" w:fill="auto"/>
            <w:tcMar>
              <w:top w:w="-1" w:type="dxa"/>
              <w:left w:w="-1" w:type="dxa"/>
              <w:bottom w:w="-1" w:type="dxa"/>
              <w:right w:w="-1" w:type="dxa"/>
            </w:tcMar>
            <w:vAlign w:val="center"/>
          </w:tcPr>
          <w:p w14:paraId="3759A949">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45F27C6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把</w:t>
            </w:r>
          </w:p>
        </w:tc>
        <w:tc>
          <w:tcPr>
            <w:tcW w:w="414" w:type="pct"/>
            <w:shd w:val="clear" w:color="auto" w:fill="auto"/>
            <w:tcMar>
              <w:top w:w="-1" w:type="dxa"/>
              <w:left w:w="-1" w:type="dxa"/>
              <w:bottom w:w="-1" w:type="dxa"/>
              <w:right w:w="-1" w:type="dxa"/>
            </w:tcMar>
            <w:vAlign w:val="center"/>
          </w:tcPr>
          <w:p w14:paraId="326D877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111A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755D138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79</w:t>
            </w:r>
          </w:p>
        </w:tc>
        <w:tc>
          <w:tcPr>
            <w:tcW w:w="1127" w:type="pct"/>
            <w:shd w:val="clear" w:color="auto" w:fill="auto"/>
            <w:tcMar>
              <w:top w:w="-1" w:type="dxa"/>
              <w:left w:w="-1" w:type="dxa"/>
              <w:bottom w:w="-1" w:type="dxa"/>
              <w:right w:w="-1" w:type="dxa"/>
            </w:tcMar>
            <w:vAlign w:val="center"/>
          </w:tcPr>
          <w:p w14:paraId="7DF9183A">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玻璃棒</w:t>
            </w:r>
          </w:p>
        </w:tc>
        <w:tc>
          <w:tcPr>
            <w:tcW w:w="2736" w:type="pct"/>
            <w:shd w:val="clear" w:color="auto" w:fill="auto"/>
            <w:tcMar>
              <w:top w:w="-1" w:type="dxa"/>
              <w:left w:w="-1" w:type="dxa"/>
              <w:bottom w:w="-1" w:type="dxa"/>
              <w:right w:w="-1" w:type="dxa"/>
            </w:tcMar>
            <w:vAlign w:val="center"/>
          </w:tcPr>
          <w:p w14:paraId="65CCADA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φ5mm～6mm</w:t>
            </w:r>
          </w:p>
        </w:tc>
        <w:tc>
          <w:tcPr>
            <w:tcW w:w="356" w:type="pct"/>
            <w:shd w:val="clear" w:color="auto" w:fill="auto"/>
            <w:tcMar>
              <w:top w:w="-1" w:type="dxa"/>
              <w:left w:w="-1" w:type="dxa"/>
              <w:bottom w:w="-1" w:type="dxa"/>
              <w:right w:w="-1" w:type="dxa"/>
            </w:tcMar>
            <w:vAlign w:val="center"/>
          </w:tcPr>
          <w:p w14:paraId="13A070F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千克</w:t>
            </w:r>
          </w:p>
        </w:tc>
        <w:tc>
          <w:tcPr>
            <w:tcW w:w="414" w:type="pct"/>
            <w:shd w:val="clear" w:color="auto" w:fill="auto"/>
            <w:tcMar>
              <w:top w:w="-1" w:type="dxa"/>
              <w:left w:w="-1" w:type="dxa"/>
              <w:bottom w:w="-1" w:type="dxa"/>
              <w:right w:w="-1" w:type="dxa"/>
            </w:tcMar>
            <w:vAlign w:val="center"/>
          </w:tcPr>
          <w:p w14:paraId="17B5DEE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r>
      <w:tr w14:paraId="31F8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28A125D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80</w:t>
            </w:r>
          </w:p>
        </w:tc>
        <w:tc>
          <w:tcPr>
            <w:tcW w:w="1127" w:type="pct"/>
            <w:shd w:val="clear" w:color="auto" w:fill="auto"/>
            <w:tcMar>
              <w:top w:w="-1" w:type="dxa"/>
              <w:left w:w="-1" w:type="dxa"/>
              <w:bottom w:w="-1" w:type="dxa"/>
              <w:right w:w="-1" w:type="dxa"/>
            </w:tcMar>
            <w:vAlign w:val="center"/>
          </w:tcPr>
          <w:p w14:paraId="4955BEE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研钵</w:t>
            </w:r>
          </w:p>
        </w:tc>
        <w:tc>
          <w:tcPr>
            <w:tcW w:w="2736" w:type="pct"/>
            <w:shd w:val="clear" w:color="auto" w:fill="auto"/>
            <w:tcMar>
              <w:top w:w="-1" w:type="dxa"/>
              <w:left w:w="-1" w:type="dxa"/>
              <w:bottom w:w="-1" w:type="dxa"/>
              <w:right w:w="-1" w:type="dxa"/>
            </w:tcMar>
            <w:vAlign w:val="center"/>
          </w:tcPr>
          <w:p w14:paraId="5FC3512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瓷,φ60mm</w:t>
            </w:r>
          </w:p>
        </w:tc>
        <w:tc>
          <w:tcPr>
            <w:tcW w:w="356" w:type="pct"/>
            <w:shd w:val="clear" w:color="auto" w:fill="auto"/>
            <w:tcMar>
              <w:top w:w="-1" w:type="dxa"/>
              <w:left w:w="-1" w:type="dxa"/>
              <w:bottom w:w="-1" w:type="dxa"/>
              <w:right w:w="-1" w:type="dxa"/>
            </w:tcMar>
            <w:vAlign w:val="center"/>
          </w:tcPr>
          <w:p w14:paraId="08EAE0C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1200F99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28</w:t>
            </w:r>
          </w:p>
        </w:tc>
      </w:tr>
      <w:tr w14:paraId="73B4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40B6C95">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81</w:t>
            </w:r>
          </w:p>
        </w:tc>
        <w:tc>
          <w:tcPr>
            <w:tcW w:w="1127" w:type="pct"/>
            <w:shd w:val="clear" w:color="auto" w:fill="auto"/>
            <w:tcMar>
              <w:top w:w="-1" w:type="dxa"/>
              <w:left w:w="-1" w:type="dxa"/>
              <w:bottom w:w="-1" w:type="dxa"/>
              <w:right w:w="-1" w:type="dxa"/>
            </w:tcMar>
            <w:vAlign w:val="center"/>
          </w:tcPr>
          <w:p w14:paraId="22B22B50">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pH广范围试纸</w:t>
            </w:r>
          </w:p>
        </w:tc>
        <w:tc>
          <w:tcPr>
            <w:tcW w:w="2736" w:type="pct"/>
            <w:shd w:val="clear" w:color="auto" w:fill="auto"/>
            <w:tcMar>
              <w:top w:w="-1" w:type="dxa"/>
              <w:left w:w="-1" w:type="dxa"/>
              <w:bottom w:w="-1" w:type="dxa"/>
              <w:right w:w="-1" w:type="dxa"/>
            </w:tcMar>
            <w:vAlign w:val="center"/>
          </w:tcPr>
          <w:p w14:paraId="53D5D22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1～14</w:t>
            </w:r>
          </w:p>
        </w:tc>
        <w:tc>
          <w:tcPr>
            <w:tcW w:w="356" w:type="pct"/>
            <w:shd w:val="clear" w:color="auto" w:fill="auto"/>
            <w:tcMar>
              <w:top w:w="-1" w:type="dxa"/>
              <w:left w:w="-1" w:type="dxa"/>
              <w:bottom w:w="-1" w:type="dxa"/>
              <w:right w:w="-1" w:type="dxa"/>
            </w:tcMar>
            <w:vAlign w:val="center"/>
          </w:tcPr>
          <w:p w14:paraId="7F5E5CD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本</w:t>
            </w:r>
          </w:p>
        </w:tc>
        <w:tc>
          <w:tcPr>
            <w:tcW w:w="414" w:type="pct"/>
            <w:shd w:val="clear" w:color="auto" w:fill="auto"/>
            <w:tcMar>
              <w:top w:w="-1" w:type="dxa"/>
              <w:left w:w="-1" w:type="dxa"/>
              <w:bottom w:w="-1" w:type="dxa"/>
              <w:right w:w="-1" w:type="dxa"/>
            </w:tcMar>
            <w:vAlign w:val="center"/>
          </w:tcPr>
          <w:p w14:paraId="71117DA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39F2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1FA5E026">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82</w:t>
            </w:r>
          </w:p>
        </w:tc>
        <w:tc>
          <w:tcPr>
            <w:tcW w:w="1127" w:type="pct"/>
            <w:shd w:val="clear" w:color="auto" w:fill="auto"/>
            <w:tcMar>
              <w:top w:w="-1" w:type="dxa"/>
              <w:left w:w="-1" w:type="dxa"/>
              <w:bottom w:w="-1" w:type="dxa"/>
              <w:right w:w="-1" w:type="dxa"/>
            </w:tcMar>
            <w:vAlign w:val="center"/>
          </w:tcPr>
          <w:p w14:paraId="13CB4CA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定性滤纸</w:t>
            </w:r>
          </w:p>
        </w:tc>
        <w:tc>
          <w:tcPr>
            <w:tcW w:w="2736" w:type="pct"/>
            <w:shd w:val="clear" w:color="auto" w:fill="auto"/>
            <w:tcMar>
              <w:top w:w="-1" w:type="dxa"/>
              <w:left w:w="-1" w:type="dxa"/>
              <w:bottom w:w="-1" w:type="dxa"/>
              <w:right w:w="-1" w:type="dxa"/>
            </w:tcMar>
            <w:vAlign w:val="center"/>
          </w:tcPr>
          <w:p w14:paraId="5ED0556E">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7C36925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盒</w:t>
            </w:r>
          </w:p>
        </w:tc>
        <w:tc>
          <w:tcPr>
            <w:tcW w:w="414" w:type="pct"/>
            <w:shd w:val="clear" w:color="auto" w:fill="auto"/>
            <w:tcMar>
              <w:top w:w="-1" w:type="dxa"/>
              <w:left w:w="-1" w:type="dxa"/>
              <w:bottom w:w="-1" w:type="dxa"/>
              <w:right w:w="-1" w:type="dxa"/>
            </w:tcMar>
            <w:vAlign w:val="center"/>
          </w:tcPr>
          <w:p w14:paraId="1F8ECBB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3CAE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8362D52">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83</w:t>
            </w:r>
          </w:p>
        </w:tc>
        <w:tc>
          <w:tcPr>
            <w:tcW w:w="1127" w:type="pct"/>
            <w:shd w:val="clear" w:color="auto" w:fill="auto"/>
            <w:tcMar>
              <w:top w:w="-1" w:type="dxa"/>
              <w:left w:w="-1" w:type="dxa"/>
              <w:bottom w:w="-1" w:type="dxa"/>
              <w:right w:w="-1" w:type="dxa"/>
            </w:tcMar>
            <w:vAlign w:val="center"/>
          </w:tcPr>
          <w:p w14:paraId="4509333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载玻片</w:t>
            </w:r>
          </w:p>
        </w:tc>
        <w:tc>
          <w:tcPr>
            <w:tcW w:w="2736" w:type="pct"/>
            <w:shd w:val="clear" w:color="auto" w:fill="auto"/>
            <w:tcMar>
              <w:top w:w="-1" w:type="dxa"/>
              <w:left w:w="-1" w:type="dxa"/>
              <w:bottom w:w="-1" w:type="dxa"/>
              <w:right w:w="-1" w:type="dxa"/>
            </w:tcMar>
            <w:vAlign w:val="center"/>
          </w:tcPr>
          <w:p w14:paraId="3B9C0D59">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1046B4E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盒</w:t>
            </w:r>
          </w:p>
        </w:tc>
        <w:tc>
          <w:tcPr>
            <w:tcW w:w="414" w:type="pct"/>
            <w:shd w:val="clear" w:color="auto" w:fill="auto"/>
            <w:tcMar>
              <w:top w:w="-1" w:type="dxa"/>
              <w:left w:w="-1" w:type="dxa"/>
              <w:bottom w:w="-1" w:type="dxa"/>
              <w:right w:w="-1" w:type="dxa"/>
            </w:tcMar>
            <w:vAlign w:val="center"/>
          </w:tcPr>
          <w:p w14:paraId="3134457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03F6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2B552E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84</w:t>
            </w:r>
          </w:p>
        </w:tc>
        <w:tc>
          <w:tcPr>
            <w:tcW w:w="1127" w:type="pct"/>
            <w:shd w:val="clear" w:color="auto" w:fill="auto"/>
            <w:tcMar>
              <w:top w:w="-1" w:type="dxa"/>
              <w:left w:w="-1" w:type="dxa"/>
              <w:bottom w:w="-1" w:type="dxa"/>
              <w:right w:w="-1" w:type="dxa"/>
            </w:tcMar>
            <w:vAlign w:val="center"/>
          </w:tcPr>
          <w:p w14:paraId="580706E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盖玻片</w:t>
            </w:r>
          </w:p>
        </w:tc>
        <w:tc>
          <w:tcPr>
            <w:tcW w:w="2736" w:type="pct"/>
            <w:shd w:val="clear" w:color="auto" w:fill="auto"/>
            <w:tcMar>
              <w:top w:w="-1" w:type="dxa"/>
              <w:left w:w="-1" w:type="dxa"/>
              <w:bottom w:w="-1" w:type="dxa"/>
              <w:right w:w="-1" w:type="dxa"/>
            </w:tcMar>
            <w:vAlign w:val="center"/>
          </w:tcPr>
          <w:p w14:paraId="01584A03">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3CF9BDD1">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包</w:t>
            </w:r>
          </w:p>
        </w:tc>
        <w:tc>
          <w:tcPr>
            <w:tcW w:w="414" w:type="pct"/>
            <w:shd w:val="clear" w:color="auto" w:fill="auto"/>
            <w:tcMar>
              <w:top w:w="-1" w:type="dxa"/>
              <w:left w:w="-1" w:type="dxa"/>
              <w:bottom w:w="-1" w:type="dxa"/>
              <w:right w:w="-1" w:type="dxa"/>
            </w:tcMar>
            <w:vAlign w:val="center"/>
          </w:tcPr>
          <w:p w14:paraId="441EE92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7067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0BBD36D4">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85</w:t>
            </w:r>
          </w:p>
        </w:tc>
        <w:tc>
          <w:tcPr>
            <w:tcW w:w="1127" w:type="pct"/>
            <w:shd w:val="clear" w:color="auto" w:fill="auto"/>
            <w:tcMar>
              <w:top w:w="-1" w:type="dxa"/>
              <w:left w:w="-1" w:type="dxa"/>
              <w:bottom w:w="-1" w:type="dxa"/>
              <w:right w:w="-1" w:type="dxa"/>
            </w:tcMar>
            <w:vAlign w:val="center"/>
          </w:tcPr>
          <w:p w14:paraId="15E8653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工作服</w:t>
            </w:r>
          </w:p>
        </w:tc>
        <w:tc>
          <w:tcPr>
            <w:tcW w:w="2736" w:type="pct"/>
            <w:shd w:val="clear" w:color="auto" w:fill="auto"/>
            <w:tcMar>
              <w:top w:w="-1" w:type="dxa"/>
              <w:left w:w="-1" w:type="dxa"/>
              <w:bottom w:w="-1" w:type="dxa"/>
              <w:right w:w="-1" w:type="dxa"/>
            </w:tcMar>
            <w:vAlign w:val="center"/>
          </w:tcPr>
          <w:p w14:paraId="4D743E9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防酸碱</w:t>
            </w:r>
          </w:p>
        </w:tc>
        <w:tc>
          <w:tcPr>
            <w:tcW w:w="356" w:type="pct"/>
            <w:shd w:val="clear" w:color="auto" w:fill="auto"/>
            <w:tcMar>
              <w:top w:w="-1" w:type="dxa"/>
              <w:left w:w="-1" w:type="dxa"/>
              <w:bottom w:w="-1" w:type="dxa"/>
              <w:right w:w="-1" w:type="dxa"/>
            </w:tcMar>
            <w:vAlign w:val="center"/>
          </w:tcPr>
          <w:p w14:paraId="2F53AB6D">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件</w:t>
            </w:r>
          </w:p>
        </w:tc>
        <w:tc>
          <w:tcPr>
            <w:tcW w:w="414" w:type="pct"/>
            <w:shd w:val="clear" w:color="auto" w:fill="auto"/>
            <w:tcMar>
              <w:top w:w="-1" w:type="dxa"/>
              <w:left w:w="-1" w:type="dxa"/>
              <w:bottom w:w="-1" w:type="dxa"/>
              <w:right w:w="-1" w:type="dxa"/>
            </w:tcMar>
            <w:vAlign w:val="center"/>
          </w:tcPr>
          <w:p w14:paraId="233FEC43">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15</w:t>
            </w:r>
          </w:p>
        </w:tc>
      </w:tr>
      <w:tr w14:paraId="4685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48E0155C">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86</w:t>
            </w:r>
          </w:p>
        </w:tc>
        <w:tc>
          <w:tcPr>
            <w:tcW w:w="1127" w:type="pct"/>
            <w:shd w:val="clear" w:color="auto" w:fill="auto"/>
            <w:tcMar>
              <w:top w:w="-1" w:type="dxa"/>
              <w:left w:w="-1" w:type="dxa"/>
              <w:bottom w:w="-1" w:type="dxa"/>
              <w:right w:w="-1" w:type="dxa"/>
            </w:tcMar>
            <w:vAlign w:val="center"/>
          </w:tcPr>
          <w:p w14:paraId="0515AB8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护目镜</w:t>
            </w:r>
          </w:p>
        </w:tc>
        <w:tc>
          <w:tcPr>
            <w:tcW w:w="2736" w:type="pct"/>
            <w:shd w:val="clear" w:color="auto" w:fill="auto"/>
            <w:tcMar>
              <w:top w:w="-1" w:type="dxa"/>
              <w:left w:w="-1" w:type="dxa"/>
              <w:bottom w:w="-1" w:type="dxa"/>
              <w:right w:w="-1" w:type="dxa"/>
            </w:tcMar>
            <w:vAlign w:val="center"/>
          </w:tcPr>
          <w:p w14:paraId="143C9E3E">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侧面完全遮挡，耐酸碱，抗冲击</w:t>
            </w:r>
          </w:p>
        </w:tc>
        <w:tc>
          <w:tcPr>
            <w:tcW w:w="356" w:type="pct"/>
            <w:shd w:val="clear" w:color="auto" w:fill="auto"/>
            <w:tcMar>
              <w:top w:w="-1" w:type="dxa"/>
              <w:left w:w="-1" w:type="dxa"/>
              <w:bottom w:w="-1" w:type="dxa"/>
              <w:right w:w="-1" w:type="dxa"/>
            </w:tcMar>
            <w:vAlign w:val="center"/>
          </w:tcPr>
          <w:p w14:paraId="5657552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个</w:t>
            </w:r>
          </w:p>
        </w:tc>
        <w:tc>
          <w:tcPr>
            <w:tcW w:w="414" w:type="pct"/>
            <w:shd w:val="clear" w:color="auto" w:fill="auto"/>
            <w:tcMar>
              <w:top w:w="-1" w:type="dxa"/>
              <w:left w:w="-1" w:type="dxa"/>
              <w:bottom w:w="-1" w:type="dxa"/>
              <w:right w:w="-1" w:type="dxa"/>
            </w:tcMar>
            <w:vAlign w:val="center"/>
          </w:tcPr>
          <w:p w14:paraId="526C7379">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56</w:t>
            </w:r>
          </w:p>
        </w:tc>
      </w:tr>
      <w:tr w14:paraId="5270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shd w:val="clear" w:color="auto" w:fill="auto"/>
            <w:tcMar>
              <w:top w:w="-1" w:type="dxa"/>
              <w:left w:w="-1" w:type="dxa"/>
              <w:bottom w:w="-1" w:type="dxa"/>
              <w:right w:w="-1" w:type="dxa"/>
            </w:tcMar>
            <w:vAlign w:val="center"/>
          </w:tcPr>
          <w:p w14:paraId="31C38B9F">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87</w:t>
            </w:r>
          </w:p>
        </w:tc>
        <w:tc>
          <w:tcPr>
            <w:tcW w:w="1127" w:type="pct"/>
            <w:shd w:val="clear" w:color="auto" w:fill="auto"/>
            <w:tcMar>
              <w:top w:w="-1" w:type="dxa"/>
              <w:left w:w="-1" w:type="dxa"/>
              <w:bottom w:w="-1" w:type="dxa"/>
              <w:right w:w="-1" w:type="dxa"/>
            </w:tcMar>
            <w:vAlign w:val="center"/>
          </w:tcPr>
          <w:p w14:paraId="02A3ABDB">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乳胶手套</w:t>
            </w:r>
          </w:p>
        </w:tc>
        <w:tc>
          <w:tcPr>
            <w:tcW w:w="2736" w:type="pct"/>
            <w:shd w:val="clear" w:color="auto" w:fill="auto"/>
            <w:tcMar>
              <w:top w:w="-1" w:type="dxa"/>
              <w:left w:w="-1" w:type="dxa"/>
              <w:bottom w:w="-1" w:type="dxa"/>
              <w:right w:w="-1" w:type="dxa"/>
            </w:tcMar>
            <w:vAlign w:val="center"/>
          </w:tcPr>
          <w:p w14:paraId="051FFD51">
            <w:pPr>
              <w:snapToGrid w:val="0"/>
              <w:jc w:val="center"/>
              <w:rPr>
                <w:rFonts w:hint="eastAsia" w:ascii="仿宋" w:hAnsi="仿宋" w:eastAsia="仿宋" w:cs="仿宋"/>
                <w:color w:val="auto"/>
                <w:sz w:val="21"/>
                <w:szCs w:val="21"/>
                <w:highlight w:val="none"/>
              </w:rPr>
            </w:pPr>
          </w:p>
        </w:tc>
        <w:tc>
          <w:tcPr>
            <w:tcW w:w="356" w:type="pct"/>
            <w:shd w:val="clear" w:color="auto" w:fill="auto"/>
            <w:tcMar>
              <w:top w:w="-1" w:type="dxa"/>
              <w:left w:w="-1" w:type="dxa"/>
              <w:bottom w:w="-1" w:type="dxa"/>
              <w:right w:w="-1" w:type="dxa"/>
            </w:tcMar>
            <w:vAlign w:val="center"/>
          </w:tcPr>
          <w:p w14:paraId="52E62FF8">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付</w:t>
            </w:r>
          </w:p>
        </w:tc>
        <w:tc>
          <w:tcPr>
            <w:tcW w:w="414" w:type="pct"/>
            <w:shd w:val="clear" w:color="auto" w:fill="auto"/>
            <w:tcMar>
              <w:top w:w="-1" w:type="dxa"/>
              <w:left w:w="-1" w:type="dxa"/>
              <w:bottom w:w="-1" w:type="dxa"/>
              <w:right w:w="-1" w:type="dxa"/>
            </w:tcMar>
            <w:vAlign w:val="center"/>
          </w:tcPr>
          <w:p w14:paraId="18B886F7">
            <w:pPr>
              <w:widowControl/>
              <w:snapToGrid w:val="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r>
      <w:tr w14:paraId="7881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shd w:val="clear" w:color="auto" w:fill="auto"/>
            <w:tcMar>
              <w:top w:w="-1" w:type="dxa"/>
              <w:left w:w="-1" w:type="dxa"/>
              <w:bottom w:w="-1" w:type="dxa"/>
              <w:right w:w="-1" w:type="dxa"/>
            </w:tcMar>
            <w:vAlign w:val="center"/>
          </w:tcPr>
          <w:p w14:paraId="71978FF4">
            <w:pPr>
              <w:widowControl/>
              <w:snapToGrid w:val="0"/>
              <w:jc w:val="center"/>
              <w:textAlignment w:val="center"/>
              <w:rPr>
                <w:rFonts w:hint="eastAsia" w:ascii="仿宋" w:hAnsi="仿宋" w:eastAsia="仿宋" w:cs="仿宋"/>
                <w:color w:val="auto"/>
                <w:kern w:val="0"/>
                <w:sz w:val="21"/>
                <w:szCs w:val="21"/>
                <w:highlight w:val="none"/>
                <w:lang w:bidi="ar"/>
              </w:rPr>
            </w:pPr>
            <w:bookmarkStart w:id="8" w:name="_Toc6169"/>
            <w:r>
              <w:rPr>
                <w:rFonts w:hint="eastAsia" w:ascii="仿宋" w:hAnsi="仿宋" w:eastAsia="仿宋" w:cs="仿宋"/>
                <w:color w:val="auto"/>
                <w:kern w:val="0"/>
                <w:sz w:val="21"/>
                <w:szCs w:val="21"/>
                <w:highlight w:val="none"/>
                <w:lang w:bidi="ar"/>
              </w:rPr>
              <w:t>按教材配制中学仪器药品</w:t>
            </w:r>
          </w:p>
        </w:tc>
      </w:tr>
    </w:tbl>
    <w:p w14:paraId="6E455BD5">
      <w:pPr>
        <w:spacing w:line="360" w:lineRule="auto"/>
        <w:outlineLvl w:val="3"/>
        <w:rPr>
          <w:rFonts w:hint="eastAsia" w:ascii="宋体" w:hAnsi="宋体" w:eastAsia="宋体" w:cs="宋体"/>
          <w:b/>
          <w:bCs/>
          <w:color w:val="auto"/>
          <w:sz w:val="24"/>
          <w:szCs w:val="24"/>
          <w:highlight w:val="none"/>
          <w:lang w:val="en-US" w:eastAsia="zh-CN"/>
        </w:rPr>
      </w:pPr>
      <w:bookmarkStart w:id="9" w:name="_GoBack"/>
      <w:bookmarkEnd w:id="9"/>
      <w:r>
        <w:rPr>
          <w:rFonts w:hint="eastAsia" w:ascii="宋体" w:hAnsi="宋体" w:eastAsia="宋体" w:cs="宋体"/>
          <w:b/>
          <w:bCs/>
          <w:color w:val="auto"/>
          <w:sz w:val="24"/>
          <w:szCs w:val="24"/>
          <w:highlight w:val="none"/>
          <w:lang w:val="en-US" w:eastAsia="zh-CN"/>
        </w:rPr>
        <w:t>九、56座化学岛式吊装实验室搬迁</w:t>
      </w:r>
      <w:bookmarkEnd w:id="8"/>
      <w:r>
        <w:rPr>
          <w:rFonts w:hint="eastAsia" w:ascii="宋体" w:hAnsi="宋体" w:eastAsia="宋体" w:cs="宋体"/>
          <w:b/>
          <w:bCs/>
          <w:color w:val="auto"/>
          <w:sz w:val="24"/>
          <w:szCs w:val="24"/>
          <w:highlight w:val="none"/>
          <w:lang w:val="en-US" w:eastAsia="zh-CN"/>
        </w:rPr>
        <w:t>与安装复原</w:t>
      </w:r>
    </w:p>
    <w:tbl>
      <w:tblPr>
        <w:tblStyle w:val="4"/>
        <w:tblW w:w="5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876"/>
        <w:gridCol w:w="5611"/>
        <w:gridCol w:w="748"/>
        <w:gridCol w:w="749"/>
      </w:tblGrid>
      <w:tr w14:paraId="2841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shd w:val="clear" w:color="auto" w:fill="auto"/>
            <w:vAlign w:val="center"/>
          </w:tcPr>
          <w:p w14:paraId="01DA0C2A">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lang w:eastAsia="zh-CN"/>
              </w:rPr>
            </w:pPr>
            <w:r>
              <w:rPr>
                <w:rFonts w:hint="eastAsia"/>
                <w:color w:val="auto"/>
                <w:highlight w:val="none"/>
              </w:rPr>
              <w:t>序号</w:t>
            </w:r>
          </w:p>
        </w:tc>
        <w:tc>
          <w:tcPr>
            <w:tcW w:w="501" w:type="pct"/>
            <w:shd w:val="clear" w:color="auto" w:fill="auto"/>
            <w:vAlign w:val="center"/>
          </w:tcPr>
          <w:p w14:paraId="4F8505FC">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color w:val="auto"/>
                <w:highlight w:val="none"/>
              </w:rPr>
              <w:t>产品名称</w:t>
            </w:r>
          </w:p>
        </w:tc>
        <w:tc>
          <w:tcPr>
            <w:tcW w:w="3208" w:type="pct"/>
            <w:shd w:val="clear" w:color="auto" w:fill="auto"/>
            <w:vAlign w:val="center"/>
          </w:tcPr>
          <w:p w14:paraId="03FC3283">
            <w:pPr>
              <w:widowControl/>
              <w:snapToGrid w:val="0"/>
              <w:ind w:left="0" w:leftChars="0" w:right="0" w:rightChars="0" w:firstLine="0" w:firstLineChars="0"/>
              <w:jc w:val="left"/>
              <w:textAlignment w:val="center"/>
              <w:rPr>
                <w:rFonts w:hint="eastAsia" w:ascii="仿宋" w:hAnsi="仿宋" w:eastAsia="仿宋" w:cs="仿宋"/>
                <w:snapToGrid w:val="0"/>
                <w:color w:val="auto"/>
                <w:sz w:val="21"/>
                <w:szCs w:val="21"/>
                <w:highlight w:val="none"/>
                <w:lang w:val="en-US" w:eastAsia="en-US" w:bidi="ar-SA"/>
              </w:rPr>
            </w:pPr>
            <w:r>
              <w:rPr>
                <w:rFonts w:hint="eastAsia"/>
                <w:color w:val="auto"/>
                <w:highlight w:val="none"/>
              </w:rPr>
              <w:t>技术参数</w:t>
            </w:r>
          </w:p>
        </w:tc>
        <w:tc>
          <w:tcPr>
            <w:tcW w:w="427" w:type="pct"/>
            <w:shd w:val="clear" w:color="auto" w:fill="auto"/>
            <w:vAlign w:val="center"/>
          </w:tcPr>
          <w:p w14:paraId="63D36A05">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lang w:eastAsia="zh-CN"/>
              </w:rPr>
            </w:pPr>
            <w:r>
              <w:rPr>
                <w:rFonts w:hint="eastAsia"/>
                <w:color w:val="auto"/>
                <w:highlight w:val="none"/>
              </w:rPr>
              <w:t>单位</w:t>
            </w:r>
          </w:p>
        </w:tc>
        <w:tc>
          <w:tcPr>
            <w:tcW w:w="428" w:type="pct"/>
            <w:shd w:val="clear" w:color="auto" w:fill="auto"/>
            <w:vAlign w:val="center"/>
          </w:tcPr>
          <w:p w14:paraId="6E2099B5">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color w:val="auto"/>
                <w:highlight w:val="none"/>
              </w:rPr>
              <w:t>数量</w:t>
            </w:r>
          </w:p>
        </w:tc>
      </w:tr>
      <w:tr w14:paraId="5D3E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shd w:val="clear" w:color="auto" w:fill="auto"/>
            <w:vAlign w:val="center"/>
          </w:tcPr>
          <w:p w14:paraId="22EF2956">
            <w:pPr>
              <w:widowControl/>
              <w:snapToGrid w:val="0"/>
              <w:ind w:left="0" w:leftChars="0" w:right="0" w:rightChars="0" w:firstLine="0" w:firstLineChars="0"/>
              <w:jc w:val="center"/>
              <w:textAlignment w:val="center"/>
              <w:rPr>
                <w:rFonts w:hint="eastAsia" w:ascii="仿宋" w:hAnsi="仿宋" w:eastAsia="仿宋" w:cs="仿宋"/>
                <w:snapToGrid w:val="0"/>
                <w:color w:val="auto"/>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
              </w:rPr>
              <w:t>1</w:t>
            </w:r>
          </w:p>
        </w:tc>
        <w:tc>
          <w:tcPr>
            <w:tcW w:w="501" w:type="pct"/>
            <w:shd w:val="clear" w:color="auto" w:fill="auto"/>
            <w:vAlign w:val="center"/>
          </w:tcPr>
          <w:p w14:paraId="40EFCF81">
            <w:pPr>
              <w:widowControl/>
              <w:snapToGrid w:val="0"/>
              <w:ind w:left="0" w:leftChars="0" w:right="0" w:rightChars="0" w:firstLine="0" w:firstLineChars="0"/>
              <w:jc w:val="center"/>
              <w:textAlignment w:val="center"/>
              <w:rPr>
                <w:rFonts w:hint="eastAsia" w:ascii="仿宋" w:hAnsi="仿宋" w:eastAsia="仿宋" w:cs="仿宋"/>
                <w:snapToGrid w:val="0"/>
                <w:color w:val="auto"/>
                <w:sz w:val="21"/>
                <w:szCs w:val="21"/>
                <w:highlight w:val="none"/>
                <w:lang w:val="en-US" w:eastAsia="en-US" w:bidi="ar-SA"/>
              </w:rPr>
            </w:pPr>
            <w:r>
              <w:rPr>
                <w:rFonts w:hint="eastAsia" w:ascii="仿宋" w:hAnsi="仿宋" w:eastAsia="仿宋" w:cs="仿宋"/>
                <w:color w:val="auto"/>
                <w:kern w:val="0"/>
                <w:sz w:val="21"/>
                <w:szCs w:val="21"/>
                <w:highlight w:val="none"/>
                <w:lang w:bidi="ar"/>
              </w:rPr>
              <w:t>窗帘</w:t>
            </w:r>
          </w:p>
        </w:tc>
        <w:tc>
          <w:tcPr>
            <w:tcW w:w="3208" w:type="pct"/>
            <w:shd w:val="clear" w:color="auto" w:fill="auto"/>
            <w:vAlign w:val="center"/>
          </w:tcPr>
          <w:p w14:paraId="0E61C32E">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防水遮光</w:t>
            </w:r>
          </w:p>
          <w:p w14:paraId="0EF5514D">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面料成分</w:t>
            </w:r>
          </w:p>
          <w:p w14:paraId="1BDBF294">
            <w:pPr>
              <w:rPr>
                <w:rFonts w:hint="eastAsia" w:ascii="仿宋" w:hAnsi="仿宋" w:eastAsia="仿宋" w:cs="仿宋"/>
                <w:color w:val="auto"/>
                <w:highlight w:val="none"/>
              </w:rPr>
            </w:pPr>
            <w:r>
              <w:rPr>
                <w:rFonts w:hint="eastAsia" w:ascii="仿宋" w:hAnsi="仿宋" w:eastAsia="仿宋" w:cs="仿宋"/>
                <w:color w:val="auto"/>
                <w:highlight w:val="none"/>
              </w:rPr>
              <w:t>面层：聚酯纤维（涤纶）100%（抗皱、耐磨、不掉色）</w:t>
            </w:r>
          </w:p>
          <w:p w14:paraId="06842D2C">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面料工艺：高精密织造、高温定型、无甲醛、无异味</w:t>
            </w:r>
          </w:p>
          <w:p w14:paraId="1A490780">
            <w:pPr>
              <w:rPr>
                <w:rFonts w:hint="eastAsia" w:ascii="仿宋" w:hAnsi="仿宋" w:eastAsia="仿宋" w:cs="仿宋"/>
                <w:color w:val="auto"/>
                <w:highlight w:val="none"/>
              </w:rPr>
            </w:pPr>
            <w:r>
              <w:rPr>
                <w:rFonts w:hint="eastAsia" w:ascii="仿宋" w:hAnsi="仿宋" w:eastAsia="仿宋" w:cs="仿宋"/>
                <w:color w:val="auto"/>
                <w:highlight w:val="none"/>
              </w:rPr>
              <w:t>厚度：</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highlight w:val="none"/>
              </w:rPr>
              <w:t>0.30 mm</w:t>
            </w:r>
          </w:p>
          <w:p w14:paraId="67D832F0">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尺寸与规格</w:t>
            </w:r>
          </w:p>
          <w:p w14:paraId="5914C669">
            <w:pPr>
              <w:rPr>
                <w:rFonts w:hint="eastAsia" w:ascii="仿宋" w:hAnsi="仿宋" w:eastAsia="仿宋" w:cs="仿宋"/>
                <w:color w:val="auto"/>
                <w:highlight w:val="none"/>
              </w:rPr>
            </w:pPr>
            <w:r>
              <w:rPr>
                <w:rFonts w:hint="eastAsia" w:ascii="仿宋" w:hAnsi="仿宋" w:eastAsia="仿宋" w:cs="仿宋"/>
                <w:color w:val="auto"/>
                <w:highlight w:val="none"/>
              </w:rPr>
              <w:t>宽度：定制（ 3.0m）</w:t>
            </w:r>
          </w:p>
          <w:p w14:paraId="5BB35F89">
            <w:pPr>
              <w:rPr>
                <w:rFonts w:hint="eastAsia" w:ascii="仿宋" w:hAnsi="仿宋" w:eastAsia="仿宋" w:cs="仿宋"/>
                <w:color w:val="auto"/>
                <w:highlight w:val="none"/>
              </w:rPr>
            </w:pPr>
            <w:r>
              <w:rPr>
                <w:rFonts w:hint="eastAsia" w:ascii="仿宋" w:hAnsi="仿宋" w:eastAsia="仿宋" w:cs="仿宋"/>
                <w:color w:val="auto"/>
                <w:highlight w:val="none"/>
              </w:rPr>
              <w:t>高度：定制（常规最高 2.</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m）</w:t>
            </w:r>
          </w:p>
          <w:p w14:paraId="07EC13B1">
            <w:pPr>
              <w:rPr>
                <w:rFonts w:hint="eastAsia" w:ascii="仿宋" w:hAnsi="仿宋" w:eastAsia="仿宋" w:cs="仿宋"/>
                <w:color w:val="auto"/>
                <w:highlight w:val="none"/>
              </w:rPr>
            </w:pPr>
            <w:r>
              <w:rPr>
                <w:rFonts w:hint="eastAsia" w:ascii="仿宋" w:hAnsi="仿宋" w:eastAsia="仿宋" w:cs="仿宋"/>
                <w:color w:val="auto"/>
                <w:highlight w:val="none"/>
              </w:rPr>
              <w:t>褶皱比例：1:1.8</w:t>
            </w:r>
          </w:p>
          <w:p w14:paraId="3B083D2A">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使用性能</w:t>
            </w:r>
          </w:p>
          <w:p w14:paraId="6FD245EB">
            <w:pPr>
              <w:rPr>
                <w:rFonts w:hint="eastAsia" w:ascii="仿宋" w:hAnsi="仿宋" w:eastAsia="仿宋" w:cs="仿宋"/>
                <w:color w:val="auto"/>
                <w:highlight w:val="none"/>
              </w:rPr>
            </w:pPr>
            <w:r>
              <w:rPr>
                <w:rFonts w:hint="eastAsia" w:ascii="仿宋" w:hAnsi="仿宋" w:eastAsia="仿宋" w:cs="仿宋"/>
                <w:color w:val="auto"/>
                <w:highlight w:val="none"/>
              </w:rPr>
              <w:t>隔热保温：有效阻隔阳光热量，降低室内温度 2–6℃</w:t>
            </w:r>
          </w:p>
          <w:p w14:paraId="54C356E1">
            <w:pPr>
              <w:rPr>
                <w:rFonts w:hint="eastAsia" w:ascii="仿宋" w:hAnsi="仿宋" w:eastAsia="仿宋" w:cs="仿宋"/>
                <w:color w:val="auto"/>
                <w:highlight w:val="none"/>
              </w:rPr>
            </w:pPr>
            <w:r>
              <w:rPr>
                <w:rFonts w:hint="eastAsia" w:ascii="仿宋" w:hAnsi="仿宋" w:eastAsia="仿宋" w:cs="仿宋"/>
                <w:color w:val="auto"/>
                <w:highlight w:val="none"/>
              </w:rPr>
              <w:t>隔音：辅助降噪（约 10–15dB）</w:t>
            </w:r>
          </w:p>
          <w:p w14:paraId="3286CC36">
            <w:pPr>
              <w:rPr>
                <w:rFonts w:hint="eastAsia" w:ascii="仿宋" w:hAnsi="仿宋" w:eastAsia="仿宋" w:cs="仿宋"/>
                <w:color w:val="auto"/>
                <w:highlight w:val="none"/>
              </w:rPr>
            </w:pPr>
            <w:r>
              <w:rPr>
                <w:rFonts w:hint="eastAsia" w:ascii="仿宋" w:hAnsi="仿宋" w:eastAsia="仿宋" w:cs="仿宋"/>
                <w:color w:val="auto"/>
                <w:highlight w:val="none"/>
              </w:rPr>
              <w:t>垂感：垂坠自然，不飘、不翘边</w:t>
            </w:r>
          </w:p>
          <w:p w14:paraId="6EB1452F">
            <w:pPr>
              <w:rPr>
                <w:rFonts w:hint="eastAsia" w:ascii="仿宋" w:hAnsi="仿宋" w:eastAsia="仿宋" w:cs="仿宋"/>
                <w:color w:val="auto"/>
                <w:highlight w:val="none"/>
                <w:lang w:eastAsia="zh-CN"/>
              </w:rPr>
            </w:pPr>
            <w:r>
              <w:rPr>
                <w:rFonts w:hint="eastAsia" w:ascii="仿宋" w:hAnsi="仿宋" w:eastAsia="仿宋" w:cs="仿宋"/>
                <w:color w:val="auto"/>
                <w:highlight w:val="none"/>
              </w:rPr>
              <w:t>清洗：可机洗不易变形</w:t>
            </w:r>
            <w:r>
              <w:rPr>
                <w:rFonts w:hint="eastAsia" w:ascii="仿宋" w:hAnsi="仿宋" w:eastAsia="仿宋" w:cs="仿宋"/>
                <w:color w:val="auto"/>
                <w:highlight w:val="none"/>
                <w:lang w:eastAsia="zh-CN"/>
              </w:rPr>
              <w:t>。</w:t>
            </w:r>
          </w:p>
          <w:p w14:paraId="6F7AE171">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配件</w:t>
            </w:r>
          </w:p>
          <w:p w14:paraId="15590EDD">
            <w:pPr>
              <w:rPr>
                <w:rFonts w:hint="eastAsia" w:ascii="仿宋" w:hAnsi="仿宋" w:eastAsia="仿宋" w:cs="仿宋"/>
                <w:color w:val="auto"/>
                <w:highlight w:val="none"/>
              </w:rPr>
            </w:pPr>
            <w:r>
              <w:rPr>
                <w:rFonts w:hint="eastAsia" w:ascii="仿宋" w:hAnsi="仿宋" w:eastAsia="仿宋" w:cs="仿宋"/>
                <w:color w:val="auto"/>
                <w:highlight w:val="none"/>
              </w:rPr>
              <w:t xml:space="preserve"> 静音轨道，承重≥窗帘重量 1.5 倍</w:t>
            </w:r>
          </w:p>
          <w:p w14:paraId="1E39667E">
            <w:pPr>
              <w:rPr>
                <w:rFonts w:hint="eastAsia" w:ascii="仿宋" w:hAnsi="仿宋" w:eastAsia="仿宋" w:cs="仿宋"/>
                <w:color w:val="auto"/>
                <w:highlight w:val="none"/>
              </w:rPr>
            </w:pPr>
            <w:r>
              <w:rPr>
                <w:rFonts w:hint="eastAsia" w:ascii="仿宋" w:hAnsi="仿宋" w:eastAsia="仿宋" w:cs="仿宋"/>
                <w:color w:val="auto"/>
                <w:highlight w:val="none"/>
              </w:rPr>
              <w:t>挂钩 / 布带：涤纶加强布带，金属四爪钩 / S 钩，耐用不生锈</w:t>
            </w:r>
          </w:p>
          <w:p w14:paraId="33FAA55C">
            <w:pPr>
              <w:widowControl/>
              <w:snapToGrid w:val="0"/>
              <w:ind w:left="0" w:leftChars="0" w:right="0" w:rightChars="0" w:firstLine="0" w:firstLineChars="0"/>
              <w:jc w:val="left"/>
              <w:textAlignment w:val="center"/>
              <w:rPr>
                <w:rFonts w:hint="eastAsia" w:ascii="仿宋" w:hAnsi="仿宋" w:eastAsia="仿宋" w:cs="仿宋"/>
                <w:snapToGrid w:val="0"/>
                <w:color w:val="auto"/>
                <w:sz w:val="21"/>
                <w:szCs w:val="21"/>
                <w:highlight w:val="none"/>
                <w:lang w:val="en-US" w:eastAsia="en-US" w:bidi="ar-SA"/>
              </w:rPr>
            </w:pPr>
            <w:r>
              <w:rPr>
                <w:rFonts w:hint="eastAsia" w:ascii="仿宋" w:hAnsi="仿宋" w:eastAsia="仿宋" w:cs="仿宋"/>
                <w:color w:val="auto"/>
                <w:highlight w:val="none"/>
              </w:rPr>
              <w:t>侧边处理：锁边 / 包边，牢固不脱线</w:t>
            </w:r>
            <w:r>
              <w:rPr>
                <w:rFonts w:hint="eastAsia" w:ascii="仿宋" w:hAnsi="仿宋" w:eastAsia="仿宋" w:cs="仿宋"/>
                <w:color w:val="auto"/>
                <w:highlight w:val="none"/>
                <w:lang w:eastAsia="zh-CN"/>
              </w:rPr>
              <w:t>。</w:t>
            </w:r>
          </w:p>
        </w:tc>
        <w:tc>
          <w:tcPr>
            <w:tcW w:w="427" w:type="pct"/>
            <w:shd w:val="clear" w:color="auto" w:fill="auto"/>
            <w:vAlign w:val="center"/>
          </w:tcPr>
          <w:p w14:paraId="741F26A4">
            <w:pPr>
              <w:widowControl/>
              <w:snapToGrid w:val="0"/>
              <w:ind w:left="0" w:leftChars="0" w:right="0" w:rightChars="0" w:firstLine="0" w:firstLineChars="0"/>
              <w:jc w:val="left"/>
              <w:textAlignment w:val="center"/>
              <w:rPr>
                <w:rFonts w:hint="eastAsia" w:ascii="仿宋" w:hAnsi="仿宋" w:eastAsia="仿宋" w:cs="仿宋"/>
                <w:snapToGrid w:val="0"/>
                <w:color w:val="auto"/>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
              </w:rPr>
              <w:t>米</w:t>
            </w:r>
          </w:p>
        </w:tc>
        <w:tc>
          <w:tcPr>
            <w:tcW w:w="428" w:type="pct"/>
            <w:shd w:val="clear" w:color="auto" w:fill="auto"/>
            <w:vAlign w:val="center"/>
          </w:tcPr>
          <w:p w14:paraId="5E153DD9">
            <w:pPr>
              <w:widowControl/>
              <w:snapToGrid w:val="0"/>
              <w:ind w:left="0" w:leftChars="0" w:right="0" w:rightChars="0" w:firstLine="0" w:firstLineChars="0"/>
              <w:jc w:val="center"/>
              <w:textAlignment w:val="center"/>
              <w:rPr>
                <w:rFonts w:hint="eastAsia" w:ascii="仿宋" w:hAnsi="仿宋" w:eastAsia="仿宋" w:cs="仿宋"/>
                <w:snapToGrid w:val="0"/>
                <w:color w:val="auto"/>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6</w:t>
            </w:r>
          </w:p>
        </w:tc>
      </w:tr>
      <w:tr w14:paraId="7F39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 w:type="pct"/>
            <w:shd w:val="clear" w:color="auto" w:fill="auto"/>
            <w:vAlign w:val="center"/>
          </w:tcPr>
          <w:p w14:paraId="21589FB4">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2</w:t>
            </w:r>
          </w:p>
        </w:tc>
        <w:tc>
          <w:tcPr>
            <w:tcW w:w="501" w:type="pct"/>
            <w:shd w:val="clear" w:color="auto" w:fill="auto"/>
            <w:vAlign w:val="center"/>
          </w:tcPr>
          <w:p w14:paraId="0F094884">
            <w:pPr>
              <w:widowControl/>
              <w:snapToGrid w:val="0"/>
              <w:ind w:left="0" w:leftChars="0" w:right="0" w:righ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地面</w:t>
            </w:r>
          </w:p>
        </w:tc>
        <w:tc>
          <w:tcPr>
            <w:tcW w:w="3208" w:type="pct"/>
            <w:shd w:val="clear" w:color="auto" w:fill="auto"/>
            <w:vAlign w:val="center"/>
          </w:tcPr>
          <w:p w14:paraId="3B41EB71">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1.瓷砖要求;</w:t>
            </w:r>
          </w:p>
          <w:p w14:paraId="02A99B4B">
            <w:pPr>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材质：通体同质耐腐瓷砖</w:t>
            </w:r>
            <w:r>
              <w:rPr>
                <w:rFonts w:hint="eastAsia" w:ascii="仿宋" w:hAnsi="仿宋" w:eastAsia="仿宋" w:cs="仿宋"/>
                <w:color w:val="auto"/>
                <w:highlight w:val="none"/>
                <w:lang w:eastAsia="zh-CN"/>
              </w:rPr>
              <w:t>。</w:t>
            </w:r>
          </w:p>
          <w:p w14:paraId="19D97628">
            <w:pPr>
              <w:rPr>
                <w:rFonts w:hint="eastAsia" w:ascii="仿宋" w:hAnsi="仿宋" w:eastAsia="仿宋" w:cs="仿宋"/>
                <w:color w:val="auto"/>
                <w:highlight w:val="none"/>
              </w:rPr>
            </w:pPr>
            <w:r>
              <w:rPr>
                <w:rFonts w:hint="eastAsia" w:ascii="仿宋" w:hAnsi="仿宋" w:eastAsia="仿宋" w:cs="仿宋"/>
                <w:color w:val="auto"/>
                <w:highlight w:val="none"/>
              </w:rPr>
              <w:t>常用规格：600×600mm（可按现场调整）</w:t>
            </w:r>
          </w:p>
          <w:p w14:paraId="42FC6486">
            <w:pPr>
              <w:rPr>
                <w:rFonts w:hint="eastAsia" w:ascii="仿宋" w:hAnsi="仿宋" w:eastAsia="仿宋" w:cs="仿宋"/>
                <w:color w:val="auto"/>
                <w:highlight w:val="none"/>
              </w:rPr>
            </w:pPr>
            <w:r>
              <w:rPr>
                <w:rFonts w:hint="eastAsia" w:ascii="仿宋" w:hAnsi="仿宋" w:eastAsia="仿宋" w:cs="仿宋"/>
                <w:color w:val="auto"/>
                <w:highlight w:val="none"/>
              </w:rPr>
              <w:t>厚度：≥10mm</w:t>
            </w:r>
          </w:p>
          <w:p w14:paraId="2205C3AC">
            <w:pPr>
              <w:rPr>
                <w:rFonts w:hint="eastAsia" w:ascii="仿宋" w:hAnsi="仿宋" w:eastAsia="仿宋" w:cs="仿宋"/>
                <w:color w:val="auto"/>
                <w:highlight w:val="none"/>
              </w:rPr>
            </w:pPr>
            <w:r>
              <w:rPr>
                <w:rFonts w:hint="eastAsia" w:ascii="仿宋" w:hAnsi="仿宋" w:eastAsia="仿宋" w:cs="仿宋"/>
                <w:color w:val="auto"/>
                <w:highlight w:val="none"/>
              </w:rPr>
              <w:t>外观：表面平整、无裂纹、缺角、气泡、色差；棱角规整，边缘倒角处理（防磕碰、便于清洁）</w:t>
            </w:r>
          </w:p>
          <w:p w14:paraId="15E8D5F8">
            <w:pPr>
              <w:rPr>
                <w:rFonts w:hint="eastAsia" w:ascii="仿宋" w:hAnsi="仿宋" w:eastAsia="仿宋" w:cs="仿宋"/>
                <w:color w:val="auto"/>
                <w:highlight w:val="none"/>
              </w:rPr>
            </w:pPr>
            <w:r>
              <w:rPr>
                <w:rFonts w:hint="eastAsia" w:ascii="仿宋" w:hAnsi="仿宋" w:eastAsia="仿宋" w:cs="仿宋"/>
                <w:color w:val="auto"/>
                <w:highlight w:val="none"/>
              </w:rPr>
              <w:t>颜色：浅灰 / 浅蓝为主（便于及时发现试剂渗漏），整间无色差</w:t>
            </w:r>
          </w:p>
          <w:p w14:paraId="2415293C">
            <w:pPr>
              <w:rPr>
                <w:rFonts w:hint="eastAsia" w:ascii="仿宋" w:hAnsi="仿宋" w:eastAsia="仿宋" w:cs="仿宋"/>
                <w:color w:val="auto"/>
                <w:highlight w:val="none"/>
              </w:rPr>
            </w:pPr>
            <w:r>
              <w:rPr>
                <w:rFonts w:hint="eastAsia" w:ascii="仿宋" w:hAnsi="仿宋" w:eastAsia="仿宋" w:cs="仿宋"/>
                <w:color w:val="auto"/>
                <w:highlight w:val="none"/>
              </w:rPr>
              <w:t>（二）物理性能</w:t>
            </w:r>
          </w:p>
          <w:p w14:paraId="0C561127">
            <w:pPr>
              <w:rPr>
                <w:rFonts w:hint="eastAsia" w:ascii="仿宋" w:hAnsi="仿宋" w:eastAsia="仿宋" w:cs="仿宋"/>
                <w:color w:val="auto"/>
                <w:highlight w:val="none"/>
                <w:lang w:eastAsia="zh-CN"/>
              </w:rPr>
            </w:pPr>
            <w:r>
              <w:rPr>
                <w:rFonts w:hint="eastAsia" w:ascii="仿宋" w:hAnsi="仿宋" w:eastAsia="仿宋" w:cs="仿宋"/>
                <w:color w:val="auto"/>
                <w:highlight w:val="none"/>
              </w:rPr>
              <w:t>耐磨性：耐磨，长期行走不发白、不露底</w:t>
            </w:r>
            <w:r>
              <w:rPr>
                <w:rFonts w:hint="eastAsia" w:ascii="仿宋" w:hAnsi="仿宋" w:eastAsia="仿宋" w:cs="仿宋"/>
                <w:color w:val="auto"/>
                <w:highlight w:val="none"/>
                <w:lang w:eastAsia="zh-CN"/>
              </w:rPr>
              <w:t>。</w:t>
            </w:r>
          </w:p>
          <w:p w14:paraId="1D8B9273">
            <w:pPr>
              <w:rPr>
                <w:rFonts w:hint="eastAsia" w:ascii="仿宋" w:hAnsi="仿宋" w:eastAsia="仿宋" w:cs="仿宋"/>
                <w:color w:val="auto"/>
                <w:highlight w:val="none"/>
                <w:lang w:eastAsia="zh-CN"/>
              </w:rPr>
            </w:pPr>
            <w:r>
              <w:rPr>
                <w:rFonts w:hint="eastAsia" w:ascii="仿宋" w:hAnsi="仿宋" w:eastAsia="仿宋" w:cs="仿宋"/>
                <w:color w:val="auto"/>
                <w:highlight w:val="none"/>
              </w:rPr>
              <w:t>防滑</w:t>
            </w:r>
            <w:r>
              <w:rPr>
                <w:rFonts w:hint="eastAsia" w:ascii="仿宋" w:hAnsi="仿宋" w:eastAsia="仿宋" w:cs="仿宋"/>
                <w:color w:val="auto"/>
                <w:highlight w:val="none"/>
                <w:lang w:val="en-US" w:eastAsia="zh-CN"/>
              </w:rPr>
              <w:t>性</w:t>
            </w:r>
            <w:r>
              <w:rPr>
                <w:rFonts w:hint="eastAsia" w:ascii="仿宋" w:hAnsi="仿宋" w:eastAsia="仿宋" w:cs="仿宋"/>
                <w:color w:val="auto"/>
                <w:highlight w:val="none"/>
              </w:rPr>
              <w:t>：防酸碱湿滑</w:t>
            </w:r>
            <w:r>
              <w:rPr>
                <w:rFonts w:hint="eastAsia" w:ascii="仿宋" w:hAnsi="仿宋" w:eastAsia="仿宋" w:cs="仿宋"/>
                <w:color w:val="auto"/>
                <w:highlight w:val="none"/>
                <w:lang w:eastAsia="zh-CN"/>
              </w:rPr>
              <w:t>。</w:t>
            </w:r>
          </w:p>
          <w:p w14:paraId="2DB85F53">
            <w:pPr>
              <w:rPr>
                <w:rFonts w:hint="eastAsia" w:ascii="仿宋" w:hAnsi="仿宋" w:eastAsia="仿宋" w:cs="仿宋"/>
                <w:color w:val="auto"/>
                <w:highlight w:val="none"/>
              </w:rPr>
            </w:pPr>
            <w:r>
              <w:rPr>
                <w:rFonts w:hint="eastAsia" w:ascii="仿宋" w:hAnsi="仿宋" w:eastAsia="仿宋" w:cs="仿宋"/>
                <w:color w:val="auto"/>
                <w:highlight w:val="none"/>
              </w:rPr>
              <w:t>（三）耐化学腐蚀测试条件：常温浸泡72h，无变色、无起泡、无脱落、无溶蚀、无明显痕迹</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耐受试剂（全覆盖实验室常用酸碱、溶剂）：</w:t>
            </w:r>
          </w:p>
          <w:p w14:paraId="7A3B190F">
            <w:pPr>
              <w:widowControl/>
              <w:snapToGrid w:val="0"/>
              <w:ind w:left="0" w:leftChars="0" w:right="0" w:rightChars="0" w:firstLine="0" w:firstLineChars="0"/>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2.地面清理；</w:t>
            </w:r>
            <w:r>
              <w:rPr>
                <w:rFonts w:hint="eastAsia" w:ascii="仿宋" w:hAnsi="仿宋" w:eastAsia="仿宋" w:cs="仿宋"/>
                <w:color w:val="auto"/>
                <w:kern w:val="0"/>
                <w:sz w:val="21"/>
                <w:szCs w:val="21"/>
                <w:highlight w:val="none"/>
                <w:lang w:bidi="ar"/>
              </w:rPr>
              <w:br w:type="textWrapping"/>
            </w:r>
            <w:r>
              <w:rPr>
                <w:rFonts w:hint="eastAsia" w:ascii="仿宋" w:hAnsi="仿宋" w:eastAsia="仿宋" w:cs="仿宋"/>
                <w:color w:val="auto"/>
                <w:kern w:val="0"/>
                <w:sz w:val="21"/>
                <w:szCs w:val="21"/>
                <w:highlight w:val="none"/>
                <w:lang w:bidi="ar"/>
              </w:rPr>
              <w:t>3.墙体清理；</w:t>
            </w:r>
          </w:p>
        </w:tc>
        <w:tc>
          <w:tcPr>
            <w:tcW w:w="427" w:type="pct"/>
            <w:shd w:val="clear" w:color="auto" w:fill="auto"/>
            <w:vAlign w:val="center"/>
          </w:tcPr>
          <w:p w14:paraId="319A9F45">
            <w:pPr>
              <w:widowControl/>
              <w:snapToGrid w:val="0"/>
              <w:ind w:left="0" w:leftChars="0" w:right="0" w:rightChars="0" w:firstLine="0" w:firstLineChars="0"/>
              <w:jc w:val="left"/>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平方米</w:t>
            </w:r>
          </w:p>
        </w:tc>
        <w:tc>
          <w:tcPr>
            <w:tcW w:w="428" w:type="pct"/>
            <w:shd w:val="clear" w:color="auto" w:fill="auto"/>
            <w:vAlign w:val="center"/>
          </w:tcPr>
          <w:p w14:paraId="31C53778">
            <w:pPr>
              <w:widowControl/>
              <w:snapToGrid w:val="0"/>
              <w:ind w:left="0" w:leftChars="0" w:right="0" w:rightChars="0" w:firstLine="0" w:firstLine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85</w:t>
            </w:r>
          </w:p>
        </w:tc>
      </w:tr>
    </w:tbl>
    <w:p w14:paraId="455DB565">
      <w:pPr>
        <w:spacing w:line="360" w:lineRule="auto"/>
        <w:outlineLvl w:val="9"/>
        <w:rPr>
          <w:rFonts w:hint="eastAsia" w:ascii="宋体" w:hAnsi="宋体" w:eastAsia="宋体" w:cs="宋体"/>
          <w:b/>
          <w:bCs/>
          <w:color w:val="auto"/>
          <w:sz w:val="24"/>
          <w:szCs w:val="24"/>
          <w:highlight w:val="none"/>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2126"/>
        <w:gridCol w:w="1635"/>
        <w:gridCol w:w="2635"/>
      </w:tblGrid>
      <w:tr w14:paraId="1FC9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vAlign w:val="center"/>
          </w:tcPr>
          <w:p w14:paraId="66C4F0BC">
            <w:pPr>
              <w:widowControl w:val="0"/>
              <w:spacing w:line="360" w:lineRule="auto"/>
              <w:jc w:val="center"/>
              <w:outlineLvl w:val="3"/>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原实验室位置</w:t>
            </w:r>
          </w:p>
        </w:tc>
        <w:tc>
          <w:tcPr>
            <w:tcW w:w="2321" w:type="dxa"/>
            <w:vAlign w:val="center"/>
          </w:tcPr>
          <w:p w14:paraId="4BFFEA2C">
            <w:pPr>
              <w:widowControl w:val="0"/>
              <w:spacing w:line="360" w:lineRule="auto"/>
              <w:jc w:val="center"/>
              <w:outlineLvl w:val="3"/>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搬迁后实验室位置</w:t>
            </w:r>
          </w:p>
        </w:tc>
        <w:tc>
          <w:tcPr>
            <w:tcW w:w="1758" w:type="dxa"/>
            <w:vAlign w:val="center"/>
          </w:tcPr>
          <w:p w14:paraId="7D4037A9">
            <w:pPr>
              <w:widowControl w:val="0"/>
              <w:spacing w:line="360" w:lineRule="auto"/>
              <w:jc w:val="center"/>
              <w:outlineLvl w:val="3"/>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搬迁距离</w:t>
            </w:r>
          </w:p>
        </w:tc>
        <w:tc>
          <w:tcPr>
            <w:tcW w:w="2888" w:type="dxa"/>
            <w:vAlign w:val="center"/>
          </w:tcPr>
          <w:p w14:paraId="1D3B6595">
            <w:pPr>
              <w:widowControl w:val="0"/>
              <w:spacing w:line="360" w:lineRule="auto"/>
              <w:jc w:val="center"/>
              <w:outlineLvl w:val="3"/>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搬迁后实验室面积</w:t>
            </w:r>
          </w:p>
        </w:tc>
      </w:tr>
      <w:tr w14:paraId="332F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vAlign w:val="center"/>
          </w:tcPr>
          <w:p w14:paraId="2E4B2160">
            <w:pPr>
              <w:widowControl w:val="0"/>
              <w:spacing w:line="360" w:lineRule="auto"/>
              <w:jc w:val="center"/>
              <w:outlineLvl w:val="3"/>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素质教育中心一楼</w:t>
            </w:r>
          </w:p>
        </w:tc>
        <w:tc>
          <w:tcPr>
            <w:tcW w:w="2321" w:type="dxa"/>
            <w:vAlign w:val="center"/>
          </w:tcPr>
          <w:p w14:paraId="359C5B0E">
            <w:pPr>
              <w:widowControl w:val="0"/>
              <w:spacing w:line="360" w:lineRule="auto"/>
              <w:jc w:val="center"/>
              <w:outlineLvl w:val="3"/>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科技楼一楼</w:t>
            </w:r>
          </w:p>
        </w:tc>
        <w:tc>
          <w:tcPr>
            <w:tcW w:w="1758" w:type="dxa"/>
            <w:vAlign w:val="center"/>
          </w:tcPr>
          <w:p w14:paraId="48055D87">
            <w:pPr>
              <w:widowControl w:val="0"/>
              <w:spacing w:line="360" w:lineRule="auto"/>
              <w:jc w:val="center"/>
              <w:outlineLvl w:val="3"/>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200米</w:t>
            </w:r>
          </w:p>
        </w:tc>
        <w:tc>
          <w:tcPr>
            <w:tcW w:w="2888" w:type="dxa"/>
            <w:vAlign w:val="center"/>
          </w:tcPr>
          <w:p w14:paraId="65ED4FF0">
            <w:pPr>
              <w:widowControl w:val="0"/>
              <w:spacing w:line="360" w:lineRule="auto"/>
              <w:jc w:val="center"/>
              <w:outlineLvl w:val="3"/>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85平方米</w:t>
            </w:r>
          </w:p>
        </w:tc>
      </w:tr>
    </w:tbl>
    <w:p w14:paraId="50D1FC6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1.仪器搬迁前进运行正常，保证搬迁后运行正常。</w:t>
      </w:r>
    </w:p>
    <w:p w14:paraId="246A4B3F">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2.搬迁过程中要确保仪器设备无破损。</w:t>
      </w:r>
    </w:p>
    <w:p w14:paraId="667C64DA">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3.需工程师进行拆装调试。</w:t>
      </w:r>
      <w:r>
        <w:rPr>
          <w:rFonts w:hint="eastAsia" w:ascii="宋体" w:hAnsi="宋体" w:cs="宋体"/>
          <w:color w:val="auto"/>
          <w:kern w:val="0"/>
          <w:sz w:val="24"/>
          <w:szCs w:val="24"/>
          <w:highlight w:val="none"/>
        </w:rPr>
        <w:t>所有仪器如果属于搬迁中损坏（搬迁前双方确认为正常运行，迁后不能正常运行即认为是搬迁中损坏，），搬迁方必需在一年内进行维修到能正常运行为止，且不能额外收费；如果一年内无法维修到正常使用，必须进行相应赔偿，赔偿额度由双方协商。</w:t>
      </w:r>
    </w:p>
    <w:p w14:paraId="0150EB55">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注：1.</w:t>
      </w:r>
      <w:r>
        <w:rPr>
          <w:rFonts w:hint="eastAsia" w:ascii="宋体" w:hAnsi="宋体" w:eastAsia="宋体" w:cs="宋体"/>
          <w:b/>
          <w:bCs/>
          <w:color w:val="auto"/>
          <w:sz w:val="24"/>
          <w:szCs w:val="24"/>
          <w:highlight w:val="none"/>
        </w:rPr>
        <w:t>本招标文件提出的是最低限度的要求，如以上清单产品出现品牌型号，则仅供参考，投标人可提供同等或优于本招标文件技术要求的产品，且符合国家有关执行标准和规范要求。关于外形规格尺寸允许±5%的偏离。</w:t>
      </w:r>
    </w:p>
    <w:p w14:paraId="5BAC9A1A">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产品属于《节能产品政府采购品目清单》范围的，政府强制采购节能产品的，响应文件中必须提供国家确定的认证机构出具的、处于有效期之内的节能产品认证证书扫描件加盖公章或网上查询截图加盖公章。</w:t>
      </w:r>
    </w:p>
    <w:p w14:paraId="0A2C17D8">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3.投标人自行勘察现场。</w:t>
      </w:r>
    </w:p>
    <w:p w14:paraId="3A22E1F8">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FE2F9">
    <w:pPr>
      <w:pStyle w:val="3"/>
      <w:rPr>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933E5">
                          <w:pPr>
                            <w:pStyle w:val="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428933E5">
                    <w:pPr>
                      <w:pStyle w:val="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B447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仿宋" w:hAnsi="仿宋" w:eastAsia="仿宋" w:cs="仿宋"/>
      <w:sz w:val="30"/>
      <w:szCs w:val="30"/>
    </w:rPr>
  </w:style>
  <w:style w:type="paragraph" w:styleId="3">
    <w:name w:val="footer"/>
    <w:basedOn w:val="1"/>
    <w:qFormat/>
    <w:uiPriority w:val="0"/>
    <w:pPr>
      <w:tabs>
        <w:tab w:val="center" w:pos="4153"/>
        <w:tab w:val="right" w:pos="8306"/>
      </w:tabs>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
    <w:name w:val="font71"/>
    <w:basedOn w:val="6"/>
    <w:qFormat/>
    <w:uiPriority w:val="0"/>
    <w:rPr>
      <w:rFonts w:hint="eastAsia" w:ascii="宋体" w:hAnsi="宋体" w:eastAsia="宋体" w:cs="宋体"/>
      <w:color w:val="000000"/>
      <w:sz w:val="24"/>
      <w:szCs w:val="24"/>
      <w:u w:val="none"/>
    </w:rPr>
  </w:style>
  <w:style w:type="character" w:customStyle="1" w:styleId="8">
    <w:name w:val="font141"/>
    <w:basedOn w:val="6"/>
    <w:qFormat/>
    <w:uiPriority w:val="0"/>
    <w:rPr>
      <w:rFonts w:hint="eastAsia" w:ascii="宋体" w:hAnsi="宋体" w:eastAsia="宋体" w:cs="宋体"/>
      <w:i/>
      <w:iCs/>
      <w:color w:val="000000"/>
      <w:sz w:val="24"/>
      <w:szCs w:val="24"/>
      <w:u w:val="none"/>
    </w:rPr>
  </w:style>
  <w:style w:type="character" w:customStyle="1" w:styleId="9">
    <w:name w:val="font61"/>
    <w:basedOn w:val="6"/>
    <w:qFormat/>
    <w:uiPriority w:val="0"/>
    <w:rPr>
      <w:rFonts w:hint="eastAsia" w:ascii="宋体" w:hAnsi="宋体" w:eastAsia="宋体" w:cs="宋体"/>
      <w:color w:val="000000"/>
      <w:sz w:val="24"/>
      <w:szCs w:val="24"/>
      <w:u w:val="none"/>
    </w:rPr>
  </w:style>
  <w:style w:type="character" w:customStyle="1" w:styleId="10">
    <w:name w:val="font51"/>
    <w:basedOn w:val="6"/>
    <w:qFormat/>
    <w:uiPriority w:val="0"/>
    <w:rPr>
      <w:rFonts w:hint="eastAsia" w:ascii="宋体" w:hAnsi="宋体" w:eastAsia="宋体" w:cs="宋体"/>
      <w:color w:val="000000"/>
      <w:sz w:val="24"/>
      <w:szCs w:val="24"/>
      <w:u w:val="none"/>
    </w:rPr>
  </w:style>
  <w:style w:type="character" w:customStyle="1" w:styleId="11">
    <w:name w:val="font112"/>
    <w:basedOn w:val="6"/>
    <w:qFormat/>
    <w:uiPriority w:val="0"/>
    <w:rPr>
      <w:rFonts w:hint="eastAsia" w:ascii="宋体" w:hAnsi="宋体" w:eastAsia="宋体" w:cs="宋体"/>
      <w:color w:val="000000"/>
      <w:sz w:val="24"/>
      <w:szCs w:val="24"/>
      <w:u w:val="none"/>
    </w:rPr>
  </w:style>
  <w:style w:type="character" w:customStyle="1" w:styleId="12">
    <w:name w:val="font101"/>
    <w:basedOn w:val="6"/>
    <w:qFormat/>
    <w:uiPriority w:val="0"/>
    <w:rPr>
      <w:rFonts w:hint="eastAsia" w:ascii="宋体" w:hAnsi="宋体" w:eastAsia="宋体" w:cs="宋体"/>
      <w:color w:val="000000"/>
      <w:sz w:val="24"/>
      <w:szCs w:val="24"/>
      <w:u w:val="none"/>
    </w:rPr>
  </w:style>
  <w:style w:type="character" w:customStyle="1" w:styleId="13">
    <w:name w:val="font81"/>
    <w:basedOn w:val="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0</Words>
  <Characters>0</Characters>
  <Lines>0</Lines>
  <Paragraphs>0</Paragraphs>
  <TotalTime>2</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2026-06-10T02:43:47Z</dcterms:created>
  <dc:creator>Administrator</dc:creator>
  <cp:lastModifiedBy>Administrator</cp:lastModifiedBy>
  <dcterms:modified xsi:type="dcterms:W3CDTF">2026-06-10T02:46:52Z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eyJoZGlkIjoiOWQxOGE2ZGQxZDk5YjFkOTA3OTgzNGRkZmMxNWMwYmUiLCJ1c2VySWQiOiIzOTQ4MTcxODIifQ==</vt:lpwstr>
  </property>
  <property fmtid="{D5CDD505-2E9C-101B-9397-08002B2CF9AE}" pid="4" name="ICV">
    <vt:lpwstr>D08D73D7FBCC49378BA397FE737BAE07_12</vt:lpwstr>
  </property>
</Properties>
</file>