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A8E879">
      <w:pPr>
        <w:widowControl w:val="0"/>
        <w:kinsoku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z w:val="24"/>
          <w:szCs w:val="24"/>
        </w:rPr>
      </w:pPr>
      <w:bookmarkStart w:id="0" w:name="_Toc19467"/>
      <w:bookmarkStart w:id="1" w:name="_Toc230939247"/>
      <w:r>
        <w:rPr>
          <w:rFonts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  <w:bookmarkEnd w:id="0"/>
      <w:bookmarkEnd w:id="1"/>
    </w:p>
    <w:p w14:paraId="06EB4500">
      <w:pPr>
        <w:widowControl w:val="0"/>
        <w:kinsoku/>
        <w:spacing w:before="78" w:line="219" w:lineRule="auto"/>
        <w:rPr>
          <w:rFonts w:ascii="宋体" w:hAnsi="宋体" w:eastAsia="宋体" w:cs="宋体"/>
          <w:color w:val="auto"/>
          <w:spacing w:val="-5"/>
          <w:sz w:val="24"/>
          <w:szCs w:val="24"/>
        </w:rPr>
      </w:pPr>
      <w:r>
        <w:rPr>
          <w:rFonts w:ascii="宋体" w:hAnsi="宋体" w:eastAsia="宋体" w:cs="宋体"/>
          <w:color w:val="auto"/>
          <w:spacing w:val="-5"/>
          <w:sz w:val="24"/>
          <w:szCs w:val="24"/>
        </w:rPr>
        <w:t>（一）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lang w:eastAsia="zh-CN"/>
        </w:rPr>
        <w:t>技术</w:t>
      </w:r>
      <w:r>
        <w:rPr>
          <w:rFonts w:ascii="宋体" w:hAnsi="宋体" w:eastAsia="宋体" w:cs="宋体"/>
          <w:color w:val="auto"/>
          <w:spacing w:val="-5"/>
          <w:sz w:val="24"/>
          <w:szCs w:val="24"/>
        </w:rPr>
        <w:t>需求</w:t>
      </w:r>
    </w:p>
    <w:p w14:paraId="0AC2B8B7">
      <w:pPr>
        <w:widowControl w:val="0"/>
        <w:kinsoku/>
        <w:spacing w:before="78" w:line="219" w:lineRule="auto"/>
        <w:rPr>
          <w:rFonts w:ascii="宋体" w:hAnsi="宋体" w:eastAsia="宋体" w:cs="宋体"/>
          <w:color w:val="auto"/>
          <w:spacing w:val="-5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lang w:eastAsia="zh-CN"/>
        </w:rPr>
        <w:t>1、采购清单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6"/>
        <w:gridCol w:w="3867"/>
        <w:gridCol w:w="1855"/>
        <w:gridCol w:w="3176"/>
      </w:tblGrid>
      <w:tr w14:paraId="7A2D49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5" w:type="pct"/>
            <w:vAlign w:val="center"/>
          </w:tcPr>
          <w:p w14:paraId="6B35024B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color w:val="auto"/>
                <w:sz w:val="24"/>
                <w:szCs w:val="24"/>
              </w:rPr>
              <w:t>序号</w:t>
            </w:r>
          </w:p>
        </w:tc>
        <w:tc>
          <w:tcPr>
            <w:tcW w:w="1962" w:type="pct"/>
            <w:vAlign w:val="center"/>
          </w:tcPr>
          <w:p w14:paraId="6BA5F1D4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color w:val="auto"/>
                <w:sz w:val="24"/>
                <w:szCs w:val="24"/>
              </w:rPr>
              <w:t>货物名称</w:t>
            </w:r>
          </w:p>
        </w:tc>
        <w:tc>
          <w:tcPr>
            <w:tcW w:w="940" w:type="pct"/>
            <w:vAlign w:val="center"/>
          </w:tcPr>
          <w:p w14:paraId="583B3226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color w:val="auto"/>
                <w:sz w:val="24"/>
                <w:szCs w:val="24"/>
              </w:rPr>
              <w:t>数量/单位</w:t>
            </w:r>
          </w:p>
        </w:tc>
        <w:tc>
          <w:tcPr>
            <w:tcW w:w="1611" w:type="pct"/>
            <w:vAlign w:val="center"/>
          </w:tcPr>
          <w:p w14:paraId="71FFB770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color w:val="auto"/>
                <w:sz w:val="24"/>
                <w:szCs w:val="24"/>
                <w:lang w:eastAsia="zh-CN"/>
              </w:rPr>
              <w:t>最高限制单价</w:t>
            </w:r>
            <w:r>
              <w:rPr>
                <w:rFonts w:hint="eastAsia" w:ascii="宋体" w:hAnsi="宋体"/>
                <w:b/>
                <w:bCs/>
                <w:color w:val="auto"/>
                <w:sz w:val="24"/>
                <w:szCs w:val="24"/>
              </w:rPr>
              <w:t>（元）</w:t>
            </w:r>
          </w:p>
        </w:tc>
      </w:tr>
      <w:tr w14:paraId="069AD8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5" w:type="pct"/>
            <w:vAlign w:val="center"/>
          </w:tcPr>
          <w:p w14:paraId="3669E9F4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</w:t>
            </w:r>
          </w:p>
        </w:tc>
        <w:tc>
          <w:tcPr>
            <w:tcW w:w="1962" w:type="pct"/>
            <w:vAlign w:val="center"/>
          </w:tcPr>
          <w:p w14:paraId="1840F482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精密裁板机</w:t>
            </w:r>
          </w:p>
        </w:tc>
        <w:tc>
          <w:tcPr>
            <w:tcW w:w="940" w:type="pct"/>
            <w:vAlign w:val="center"/>
          </w:tcPr>
          <w:p w14:paraId="0EF0E1EB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 xml:space="preserve">1 </w:t>
            </w:r>
          </w:p>
        </w:tc>
        <w:tc>
          <w:tcPr>
            <w:tcW w:w="1611" w:type="pct"/>
            <w:vAlign w:val="center"/>
          </w:tcPr>
          <w:p w14:paraId="4A179ACF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eastAsia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/>
                <w:color w:val="auto"/>
                <w:sz w:val="24"/>
                <w:szCs w:val="24"/>
                <w:lang w:eastAsia="zh-CN"/>
              </w:rPr>
              <w:t>5095.4</w:t>
            </w:r>
            <w:r>
              <w:rPr>
                <w:rFonts w:hint="eastAsia" w:ascii="宋体" w:hAnsi="宋体"/>
                <w:color w:val="auto"/>
                <w:sz w:val="24"/>
                <w:szCs w:val="24"/>
                <w:lang w:eastAsia="zh-CN"/>
              </w:rPr>
              <w:t>0元</w:t>
            </w:r>
          </w:p>
        </w:tc>
      </w:tr>
      <w:tr w14:paraId="6A1E00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5" w:type="pct"/>
            <w:vAlign w:val="center"/>
          </w:tcPr>
          <w:p w14:paraId="7D5D9246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2</w:t>
            </w:r>
          </w:p>
        </w:tc>
        <w:tc>
          <w:tcPr>
            <w:tcW w:w="1962" w:type="pct"/>
            <w:vAlign w:val="center"/>
          </w:tcPr>
          <w:p w14:paraId="09C18790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cs="宋体" w:eastAsiaTheme="minorEastAsia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  <w:t>高速自动换刀线路板雕刻机</w:t>
            </w:r>
          </w:p>
          <w:p w14:paraId="607A43CD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cs="宋体" w:eastAsiaTheme="minorEastAsia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 w:eastAsiaTheme="minorEastAsia"/>
                <w:color w:val="auto"/>
                <w:sz w:val="24"/>
                <w:szCs w:val="24"/>
                <w:lang w:eastAsia="zh-CN"/>
              </w:rPr>
              <w:t>（核心产品）</w:t>
            </w:r>
          </w:p>
        </w:tc>
        <w:tc>
          <w:tcPr>
            <w:tcW w:w="940" w:type="pct"/>
            <w:vAlign w:val="center"/>
          </w:tcPr>
          <w:p w14:paraId="4D87FAEB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 xml:space="preserve">1 </w:t>
            </w:r>
          </w:p>
        </w:tc>
        <w:tc>
          <w:tcPr>
            <w:tcW w:w="1611" w:type="pct"/>
            <w:vAlign w:val="center"/>
          </w:tcPr>
          <w:p w14:paraId="74B1F557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eastAsia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192494.4</w:t>
            </w:r>
            <w:r>
              <w:rPr>
                <w:rFonts w:hint="eastAsia" w:ascii="宋体" w:hAnsi="宋体"/>
                <w:color w:val="auto"/>
                <w:sz w:val="24"/>
                <w:szCs w:val="24"/>
                <w:lang w:eastAsia="zh-CN"/>
              </w:rPr>
              <w:t>0元</w:t>
            </w:r>
          </w:p>
        </w:tc>
      </w:tr>
      <w:tr w14:paraId="0AE96A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5" w:type="pct"/>
            <w:vAlign w:val="center"/>
          </w:tcPr>
          <w:p w14:paraId="1C18E9D1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3</w:t>
            </w:r>
          </w:p>
        </w:tc>
        <w:tc>
          <w:tcPr>
            <w:tcW w:w="1962" w:type="pct"/>
            <w:vAlign w:val="center"/>
          </w:tcPr>
          <w:p w14:paraId="02CEACBA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cs="宋体" w:eastAsiaTheme="minorEastAsia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  <w:t>激光雕刻机</w:t>
            </w:r>
          </w:p>
          <w:p w14:paraId="4DC51F15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cs="宋体" w:eastAsiaTheme="minorEastAsia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 w:eastAsiaTheme="minorEastAsia"/>
                <w:color w:val="auto"/>
                <w:sz w:val="24"/>
                <w:szCs w:val="24"/>
                <w:lang w:eastAsia="zh-CN"/>
              </w:rPr>
              <w:t>（核心产品）</w:t>
            </w:r>
          </w:p>
        </w:tc>
        <w:tc>
          <w:tcPr>
            <w:tcW w:w="940" w:type="pct"/>
            <w:vAlign w:val="center"/>
          </w:tcPr>
          <w:p w14:paraId="1E46355C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</w:t>
            </w:r>
          </w:p>
        </w:tc>
        <w:tc>
          <w:tcPr>
            <w:tcW w:w="1611" w:type="pct"/>
            <w:vAlign w:val="center"/>
          </w:tcPr>
          <w:p w14:paraId="0679D4E8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eastAsia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407635.2</w:t>
            </w:r>
            <w:r>
              <w:rPr>
                <w:rFonts w:hint="eastAsia" w:ascii="宋体" w:hAnsi="宋体"/>
                <w:color w:val="auto"/>
                <w:sz w:val="24"/>
                <w:szCs w:val="24"/>
                <w:lang w:eastAsia="zh-CN"/>
              </w:rPr>
              <w:t>0元</w:t>
            </w:r>
          </w:p>
        </w:tc>
      </w:tr>
      <w:tr w14:paraId="4261E3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5" w:type="pct"/>
            <w:vAlign w:val="center"/>
          </w:tcPr>
          <w:p w14:paraId="37A870E5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4</w:t>
            </w:r>
          </w:p>
        </w:tc>
        <w:tc>
          <w:tcPr>
            <w:tcW w:w="1962" w:type="pct"/>
            <w:vAlign w:val="center"/>
          </w:tcPr>
          <w:p w14:paraId="53FFCF57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金属孔化机</w:t>
            </w:r>
          </w:p>
        </w:tc>
        <w:tc>
          <w:tcPr>
            <w:tcW w:w="940" w:type="pct"/>
            <w:vAlign w:val="center"/>
          </w:tcPr>
          <w:p w14:paraId="17C227C1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</w:t>
            </w:r>
          </w:p>
        </w:tc>
        <w:tc>
          <w:tcPr>
            <w:tcW w:w="1611" w:type="pct"/>
            <w:vAlign w:val="center"/>
          </w:tcPr>
          <w:p w14:paraId="0E7BE737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  <w:lang w:eastAsia="zh-CN"/>
              </w:rPr>
              <w:t>37140.10元</w:t>
            </w:r>
          </w:p>
        </w:tc>
      </w:tr>
      <w:tr w14:paraId="67EE3B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5" w:type="pct"/>
            <w:vAlign w:val="center"/>
          </w:tcPr>
          <w:p w14:paraId="40531AAB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5</w:t>
            </w:r>
          </w:p>
        </w:tc>
        <w:tc>
          <w:tcPr>
            <w:tcW w:w="1962" w:type="pct"/>
            <w:vAlign w:val="center"/>
          </w:tcPr>
          <w:p w14:paraId="4F32D601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物理孔化机</w:t>
            </w:r>
          </w:p>
        </w:tc>
        <w:tc>
          <w:tcPr>
            <w:tcW w:w="940" w:type="pct"/>
            <w:vAlign w:val="center"/>
          </w:tcPr>
          <w:p w14:paraId="6C48D3EE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</w:t>
            </w:r>
          </w:p>
        </w:tc>
        <w:tc>
          <w:tcPr>
            <w:tcW w:w="1611" w:type="pct"/>
            <w:vAlign w:val="center"/>
          </w:tcPr>
          <w:p w14:paraId="40F73D0F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  <w:lang w:eastAsia="zh-CN"/>
              </w:rPr>
              <w:t>11889.40元</w:t>
            </w:r>
          </w:p>
        </w:tc>
      </w:tr>
      <w:tr w14:paraId="245BB7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5" w:type="pct"/>
            <w:vAlign w:val="center"/>
          </w:tcPr>
          <w:p w14:paraId="39806D6B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6</w:t>
            </w:r>
          </w:p>
        </w:tc>
        <w:tc>
          <w:tcPr>
            <w:tcW w:w="1962" w:type="pct"/>
            <w:vAlign w:val="center"/>
          </w:tcPr>
          <w:p w14:paraId="0EF27C2A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烘箱</w:t>
            </w:r>
          </w:p>
        </w:tc>
        <w:tc>
          <w:tcPr>
            <w:tcW w:w="940" w:type="pct"/>
            <w:vAlign w:val="center"/>
          </w:tcPr>
          <w:p w14:paraId="07920604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</w:t>
            </w:r>
          </w:p>
        </w:tc>
        <w:tc>
          <w:tcPr>
            <w:tcW w:w="1611" w:type="pct"/>
            <w:vAlign w:val="center"/>
          </w:tcPr>
          <w:p w14:paraId="07FD881F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  <w:lang w:eastAsia="zh-CN"/>
              </w:rPr>
              <w:t>6567.50元</w:t>
            </w:r>
          </w:p>
        </w:tc>
      </w:tr>
      <w:tr w14:paraId="0B5F84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5" w:type="pct"/>
            <w:vAlign w:val="center"/>
          </w:tcPr>
          <w:p w14:paraId="6D96947F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7</w:t>
            </w:r>
          </w:p>
        </w:tc>
        <w:tc>
          <w:tcPr>
            <w:tcW w:w="1962" w:type="pct"/>
            <w:vAlign w:val="center"/>
          </w:tcPr>
          <w:p w14:paraId="44CBB5EF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线路板抛光机</w:t>
            </w:r>
          </w:p>
        </w:tc>
        <w:tc>
          <w:tcPr>
            <w:tcW w:w="940" w:type="pct"/>
            <w:vAlign w:val="center"/>
          </w:tcPr>
          <w:p w14:paraId="560F7DF2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</w:t>
            </w:r>
          </w:p>
        </w:tc>
        <w:tc>
          <w:tcPr>
            <w:tcW w:w="1611" w:type="pct"/>
            <w:vAlign w:val="center"/>
          </w:tcPr>
          <w:p w14:paraId="2B5F8AE0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  <w:lang w:eastAsia="zh-CN"/>
              </w:rPr>
              <w:t>39631.20元</w:t>
            </w:r>
          </w:p>
        </w:tc>
      </w:tr>
      <w:tr w14:paraId="455E49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5" w:type="pct"/>
            <w:vAlign w:val="center"/>
          </w:tcPr>
          <w:p w14:paraId="6A719765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8</w:t>
            </w:r>
          </w:p>
        </w:tc>
        <w:tc>
          <w:tcPr>
            <w:tcW w:w="1962" w:type="pct"/>
            <w:vAlign w:val="center"/>
          </w:tcPr>
          <w:p w14:paraId="22C9E086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镀锡机</w:t>
            </w:r>
          </w:p>
        </w:tc>
        <w:tc>
          <w:tcPr>
            <w:tcW w:w="940" w:type="pct"/>
            <w:vAlign w:val="center"/>
          </w:tcPr>
          <w:p w14:paraId="35B73E8F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</w:t>
            </w:r>
          </w:p>
        </w:tc>
        <w:tc>
          <w:tcPr>
            <w:tcW w:w="1611" w:type="pct"/>
            <w:vAlign w:val="center"/>
          </w:tcPr>
          <w:p w14:paraId="51E7D189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  <w:lang w:eastAsia="zh-CN"/>
              </w:rPr>
              <w:t>17551.00元</w:t>
            </w:r>
          </w:p>
        </w:tc>
      </w:tr>
      <w:tr w14:paraId="6EA9C8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5" w:type="pct"/>
            <w:vAlign w:val="center"/>
          </w:tcPr>
          <w:p w14:paraId="4D39F102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9</w:t>
            </w:r>
          </w:p>
        </w:tc>
        <w:tc>
          <w:tcPr>
            <w:tcW w:w="1962" w:type="pct"/>
            <w:vAlign w:val="center"/>
          </w:tcPr>
          <w:p w14:paraId="42DFBAAF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手动丝印机</w:t>
            </w:r>
          </w:p>
        </w:tc>
        <w:tc>
          <w:tcPr>
            <w:tcW w:w="940" w:type="pct"/>
            <w:vAlign w:val="center"/>
          </w:tcPr>
          <w:p w14:paraId="1C09A710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</w:t>
            </w:r>
          </w:p>
        </w:tc>
        <w:tc>
          <w:tcPr>
            <w:tcW w:w="1611" w:type="pct"/>
            <w:vAlign w:val="center"/>
          </w:tcPr>
          <w:p w14:paraId="395AE256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  <w:lang w:eastAsia="zh-CN"/>
              </w:rPr>
              <w:t>6227.80元</w:t>
            </w:r>
          </w:p>
        </w:tc>
      </w:tr>
      <w:tr w14:paraId="4D2A6A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85" w:type="pct"/>
            <w:vAlign w:val="center"/>
          </w:tcPr>
          <w:p w14:paraId="02852B23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10</w:t>
            </w:r>
          </w:p>
        </w:tc>
        <w:tc>
          <w:tcPr>
            <w:tcW w:w="1962" w:type="pct"/>
            <w:vAlign w:val="center"/>
          </w:tcPr>
          <w:p w14:paraId="49D48281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出片机(含1台PC)</w:t>
            </w:r>
          </w:p>
        </w:tc>
        <w:tc>
          <w:tcPr>
            <w:tcW w:w="940" w:type="pct"/>
            <w:vAlign w:val="center"/>
          </w:tcPr>
          <w:p w14:paraId="789F6FD2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</w:t>
            </w:r>
          </w:p>
        </w:tc>
        <w:tc>
          <w:tcPr>
            <w:tcW w:w="1611" w:type="pct"/>
            <w:vAlign w:val="center"/>
          </w:tcPr>
          <w:p w14:paraId="1791BDC8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  <w:lang w:eastAsia="zh-CN"/>
              </w:rPr>
              <w:t>7586.50元</w:t>
            </w:r>
          </w:p>
        </w:tc>
      </w:tr>
      <w:tr w14:paraId="015035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5" w:type="pct"/>
            <w:vAlign w:val="center"/>
          </w:tcPr>
          <w:p w14:paraId="6F35A6CF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11</w:t>
            </w:r>
          </w:p>
        </w:tc>
        <w:tc>
          <w:tcPr>
            <w:tcW w:w="1962" w:type="pct"/>
            <w:vAlign w:val="center"/>
          </w:tcPr>
          <w:p w14:paraId="784D4FF4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大功率曝光机</w:t>
            </w:r>
          </w:p>
        </w:tc>
        <w:tc>
          <w:tcPr>
            <w:tcW w:w="940" w:type="pct"/>
            <w:vAlign w:val="center"/>
          </w:tcPr>
          <w:p w14:paraId="49012E1D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</w:t>
            </w:r>
          </w:p>
        </w:tc>
        <w:tc>
          <w:tcPr>
            <w:tcW w:w="1611" w:type="pct"/>
            <w:vAlign w:val="center"/>
          </w:tcPr>
          <w:p w14:paraId="4D52ECB8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  <w:lang w:eastAsia="zh-CN"/>
              </w:rPr>
              <w:t>17890.70元</w:t>
            </w:r>
          </w:p>
        </w:tc>
      </w:tr>
      <w:tr w14:paraId="08A8F5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5" w:type="pct"/>
            <w:vAlign w:val="center"/>
          </w:tcPr>
          <w:p w14:paraId="7D0FDDE7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12</w:t>
            </w:r>
          </w:p>
        </w:tc>
        <w:tc>
          <w:tcPr>
            <w:tcW w:w="1962" w:type="pct"/>
            <w:vAlign w:val="center"/>
          </w:tcPr>
          <w:p w14:paraId="64C0F13C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喷淋显影机</w:t>
            </w:r>
          </w:p>
        </w:tc>
        <w:tc>
          <w:tcPr>
            <w:tcW w:w="940" w:type="pct"/>
            <w:vAlign w:val="center"/>
          </w:tcPr>
          <w:p w14:paraId="58F37C03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</w:t>
            </w:r>
          </w:p>
        </w:tc>
        <w:tc>
          <w:tcPr>
            <w:tcW w:w="1611" w:type="pct"/>
            <w:vAlign w:val="center"/>
          </w:tcPr>
          <w:p w14:paraId="0FE96A8A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  <w:lang w:eastAsia="zh-CN"/>
              </w:rPr>
              <w:t>25477.20元</w:t>
            </w:r>
          </w:p>
        </w:tc>
      </w:tr>
      <w:tr w14:paraId="29963B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5" w:type="pct"/>
            <w:vAlign w:val="center"/>
          </w:tcPr>
          <w:p w14:paraId="54E84A0C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13</w:t>
            </w:r>
          </w:p>
        </w:tc>
        <w:tc>
          <w:tcPr>
            <w:tcW w:w="1962" w:type="pct"/>
            <w:vAlign w:val="center"/>
          </w:tcPr>
          <w:p w14:paraId="6E6D87E5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喷淋洗网机</w:t>
            </w:r>
          </w:p>
        </w:tc>
        <w:tc>
          <w:tcPr>
            <w:tcW w:w="940" w:type="pct"/>
            <w:vAlign w:val="center"/>
          </w:tcPr>
          <w:p w14:paraId="7B035EB7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</w:t>
            </w:r>
          </w:p>
        </w:tc>
        <w:tc>
          <w:tcPr>
            <w:tcW w:w="1611" w:type="pct"/>
            <w:vAlign w:val="center"/>
          </w:tcPr>
          <w:p w14:paraId="4B557C81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  <w:lang w:eastAsia="zh-CN"/>
              </w:rPr>
              <w:t>33743.10元</w:t>
            </w:r>
          </w:p>
        </w:tc>
      </w:tr>
      <w:tr w14:paraId="2FAFA0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5" w:type="pct"/>
            <w:vAlign w:val="center"/>
          </w:tcPr>
          <w:p w14:paraId="03795B84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14</w:t>
            </w:r>
          </w:p>
        </w:tc>
        <w:tc>
          <w:tcPr>
            <w:tcW w:w="1962" w:type="pct"/>
            <w:vAlign w:val="center"/>
          </w:tcPr>
          <w:p w14:paraId="61B87EE3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工艺测试台</w:t>
            </w:r>
          </w:p>
        </w:tc>
        <w:tc>
          <w:tcPr>
            <w:tcW w:w="940" w:type="pct"/>
            <w:vAlign w:val="center"/>
          </w:tcPr>
          <w:p w14:paraId="7DE8C38C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</w:t>
            </w:r>
          </w:p>
        </w:tc>
        <w:tc>
          <w:tcPr>
            <w:tcW w:w="2847" w:type="dxa"/>
            <w:vAlign w:val="center"/>
          </w:tcPr>
          <w:p w14:paraId="65A2C014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/>
                <w:color w:val="auto"/>
                <w:sz w:val="24"/>
                <w:szCs w:val="24"/>
              </w:rPr>
              <w:t>72000</w:t>
            </w:r>
            <w:r>
              <w:rPr>
                <w:rFonts w:hint="eastAsia" w:ascii="宋体" w:hAnsi="宋体"/>
                <w:color w:val="auto"/>
                <w:sz w:val="24"/>
                <w:szCs w:val="24"/>
                <w:lang w:eastAsia="zh-CN"/>
              </w:rPr>
              <w:t>.00元</w:t>
            </w:r>
          </w:p>
        </w:tc>
      </w:tr>
      <w:tr w14:paraId="26CD4B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5" w:type="pct"/>
            <w:vAlign w:val="center"/>
          </w:tcPr>
          <w:p w14:paraId="7FB0E58B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15</w:t>
            </w:r>
          </w:p>
        </w:tc>
        <w:tc>
          <w:tcPr>
            <w:tcW w:w="1962" w:type="pct"/>
            <w:vAlign w:val="center"/>
          </w:tcPr>
          <w:p w14:paraId="40630F24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cs="宋体" w:eastAsiaTheme="minorEastAsia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  <w:t>产品测试机</w:t>
            </w:r>
          </w:p>
          <w:p w14:paraId="3348A57B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cs="宋体" w:eastAsiaTheme="minorEastAsia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 w:eastAsiaTheme="minorEastAsia"/>
                <w:color w:val="auto"/>
                <w:sz w:val="24"/>
                <w:szCs w:val="24"/>
                <w:lang w:eastAsia="zh-CN"/>
              </w:rPr>
              <w:t>（核心产品）</w:t>
            </w:r>
          </w:p>
        </w:tc>
        <w:tc>
          <w:tcPr>
            <w:tcW w:w="940" w:type="pct"/>
            <w:vAlign w:val="center"/>
          </w:tcPr>
          <w:p w14:paraId="05012B84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</w:t>
            </w:r>
          </w:p>
        </w:tc>
        <w:tc>
          <w:tcPr>
            <w:tcW w:w="2847" w:type="dxa"/>
            <w:vAlign w:val="center"/>
          </w:tcPr>
          <w:p w14:paraId="18EF138A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  <w:lang w:eastAsia="zh-CN"/>
              </w:rPr>
              <w:t>120000.00元</w:t>
            </w:r>
          </w:p>
        </w:tc>
      </w:tr>
      <w:tr w14:paraId="0856EE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5" w:type="pct"/>
            <w:vAlign w:val="center"/>
          </w:tcPr>
          <w:p w14:paraId="2CD7754D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16</w:t>
            </w:r>
          </w:p>
        </w:tc>
        <w:tc>
          <w:tcPr>
            <w:tcW w:w="1962" w:type="pct"/>
            <w:vAlign w:val="center"/>
          </w:tcPr>
          <w:p w14:paraId="60BBDD18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PCB设计系统软件</w:t>
            </w:r>
          </w:p>
        </w:tc>
        <w:tc>
          <w:tcPr>
            <w:tcW w:w="940" w:type="pct"/>
            <w:vAlign w:val="center"/>
          </w:tcPr>
          <w:p w14:paraId="221DBE8F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  <w:lang w:eastAsia="zh-CN"/>
              </w:rPr>
              <w:t>1（</w:t>
            </w:r>
            <w:r>
              <w:rPr>
                <w:rFonts w:hint="eastAsia" w:ascii="宋体" w:hAnsi="宋体"/>
                <w:color w:val="auto"/>
                <w:sz w:val="24"/>
                <w:szCs w:val="24"/>
              </w:rPr>
              <w:t>20个节点</w:t>
            </w:r>
            <w:r>
              <w:rPr>
                <w:rFonts w:hint="eastAsia" w:ascii="宋体" w:hAnsi="宋体"/>
                <w:color w:val="auto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2847" w:type="dxa"/>
            <w:vAlign w:val="center"/>
          </w:tcPr>
          <w:p w14:paraId="6A242972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  <w:lang w:eastAsia="zh-CN"/>
              </w:rPr>
              <w:t>120000.00元</w:t>
            </w:r>
          </w:p>
        </w:tc>
      </w:tr>
      <w:tr w14:paraId="3C34B6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5" w:type="pct"/>
            <w:vAlign w:val="center"/>
          </w:tcPr>
          <w:p w14:paraId="0A132582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17</w:t>
            </w:r>
          </w:p>
        </w:tc>
        <w:tc>
          <w:tcPr>
            <w:tcW w:w="1962" w:type="pct"/>
            <w:vAlign w:val="center"/>
          </w:tcPr>
          <w:p w14:paraId="1B929E35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耗材及配套设备</w:t>
            </w:r>
          </w:p>
        </w:tc>
        <w:tc>
          <w:tcPr>
            <w:tcW w:w="940" w:type="pct"/>
            <w:vAlign w:val="center"/>
          </w:tcPr>
          <w:p w14:paraId="62CC10A6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</w:t>
            </w:r>
          </w:p>
        </w:tc>
        <w:tc>
          <w:tcPr>
            <w:tcW w:w="1611" w:type="pct"/>
            <w:vAlign w:val="center"/>
          </w:tcPr>
          <w:p w14:paraId="49A78F63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  <w:lang w:eastAsia="zh-CN"/>
              </w:rPr>
              <w:t>167728.60元</w:t>
            </w:r>
          </w:p>
        </w:tc>
      </w:tr>
      <w:tr w14:paraId="665320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5" w:type="pct"/>
            <w:vAlign w:val="center"/>
          </w:tcPr>
          <w:p w14:paraId="4D394945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18</w:t>
            </w:r>
          </w:p>
        </w:tc>
        <w:tc>
          <w:tcPr>
            <w:tcW w:w="1962" w:type="pct"/>
            <w:vAlign w:val="center"/>
          </w:tcPr>
          <w:p w14:paraId="29BCC485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  <w:t>实训室装饰及文化建设</w:t>
            </w:r>
          </w:p>
        </w:tc>
        <w:tc>
          <w:tcPr>
            <w:tcW w:w="940" w:type="pct"/>
            <w:vAlign w:val="center"/>
          </w:tcPr>
          <w:p w14:paraId="49CBDDBC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</w:t>
            </w:r>
          </w:p>
        </w:tc>
        <w:tc>
          <w:tcPr>
            <w:tcW w:w="1611" w:type="pct"/>
            <w:vAlign w:val="center"/>
          </w:tcPr>
          <w:p w14:paraId="2D0650B6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 w:eastAsia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  <w:lang w:eastAsia="zh-CN"/>
              </w:rPr>
              <w:t>65000.00元</w:t>
            </w:r>
          </w:p>
        </w:tc>
      </w:tr>
      <w:tr w14:paraId="3563AA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88" w:type="pct"/>
            <w:gridSpan w:val="3"/>
            <w:vAlign w:val="center"/>
          </w:tcPr>
          <w:p w14:paraId="1E193610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合计</w:t>
            </w:r>
          </w:p>
        </w:tc>
        <w:tc>
          <w:tcPr>
            <w:tcW w:w="1611" w:type="pct"/>
            <w:vAlign w:val="center"/>
          </w:tcPr>
          <w:p w14:paraId="483BB38B">
            <w:pPr>
              <w:pStyle w:val="8"/>
              <w:spacing w:line="360" w:lineRule="auto"/>
              <w:ind w:firstLine="0" w:firstLineChars="0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1353658</w:t>
            </w:r>
            <w:r>
              <w:rPr>
                <w:rFonts w:hint="eastAsia" w:ascii="宋体" w:hAnsi="宋体"/>
                <w:color w:val="auto"/>
                <w:sz w:val="24"/>
                <w:szCs w:val="24"/>
                <w:lang w:eastAsia="zh-CN"/>
              </w:rPr>
              <w:t>.</w:t>
            </w:r>
            <w:r>
              <w:rPr>
                <w:rFonts w:hint="eastAsia" w:ascii="宋体" w:hAnsi="宋体"/>
                <w:color w:val="auto"/>
                <w:sz w:val="24"/>
                <w:szCs w:val="24"/>
              </w:rPr>
              <w:t>1</w:t>
            </w:r>
            <w:r>
              <w:rPr>
                <w:rFonts w:hint="eastAsia" w:ascii="宋体" w:hAnsi="宋体"/>
                <w:color w:val="auto"/>
                <w:sz w:val="24"/>
                <w:szCs w:val="24"/>
                <w:lang w:eastAsia="zh-CN"/>
              </w:rPr>
              <w:t>0</w:t>
            </w:r>
            <w:r>
              <w:rPr>
                <w:rFonts w:hint="eastAsia" w:ascii="宋体" w:hAnsi="宋体"/>
                <w:color w:val="auto"/>
                <w:sz w:val="24"/>
                <w:szCs w:val="24"/>
              </w:rPr>
              <w:t>元</w:t>
            </w:r>
          </w:p>
        </w:tc>
      </w:tr>
    </w:tbl>
    <w:p w14:paraId="4B7E6971">
      <w:pPr>
        <w:widowControl w:val="0"/>
        <w:kinsoku/>
        <w:spacing w:before="78" w:line="219" w:lineRule="auto"/>
        <w:rPr>
          <w:rFonts w:ascii="宋体" w:hAnsi="宋体" w:eastAsia="宋体" w:cs="宋体"/>
          <w:color w:val="auto"/>
          <w:spacing w:val="-5"/>
          <w:sz w:val="24"/>
          <w:szCs w:val="24"/>
          <w:lang w:eastAsia="zh-CN"/>
        </w:rPr>
      </w:pPr>
    </w:p>
    <w:p w14:paraId="4B9FF5E8">
      <w:pPr>
        <w:widowControl w:val="0"/>
        <w:kinsoku/>
        <w:spacing w:before="78" w:line="219" w:lineRule="auto"/>
        <w:rPr>
          <w:rFonts w:ascii="宋体" w:hAnsi="宋体" w:eastAsia="宋体" w:cs="宋体"/>
          <w:color w:val="auto"/>
          <w:spacing w:val="-5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lang w:eastAsia="zh-CN"/>
        </w:rPr>
        <w:t>2、技术要求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7"/>
        <w:gridCol w:w="925"/>
        <w:gridCol w:w="6004"/>
        <w:gridCol w:w="677"/>
      </w:tblGrid>
      <w:tr w14:paraId="2AD498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" w:type="dxa"/>
            <w:vAlign w:val="center"/>
          </w:tcPr>
          <w:p w14:paraId="52A9A7A9"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sz w:val="24"/>
                <w:szCs w:val="24"/>
              </w:rPr>
              <w:t>序号</w:t>
            </w:r>
          </w:p>
        </w:tc>
        <w:tc>
          <w:tcPr>
            <w:tcW w:w="925" w:type="dxa"/>
            <w:vAlign w:val="center"/>
          </w:tcPr>
          <w:p w14:paraId="5191EB31"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sz w:val="24"/>
                <w:szCs w:val="24"/>
              </w:rPr>
              <w:t>设备名称</w:t>
            </w:r>
          </w:p>
        </w:tc>
        <w:tc>
          <w:tcPr>
            <w:tcW w:w="6004" w:type="dxa"/>
            <w:vAlign w:val="center"/>
          </w:tcPr>
          <w:p w14:paraId="65F886BF"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sz w:val="24"/>
                <w:szCs w:val="24"/>
              </w:rPr>
              <w:t>技术指标</w:t>
            </w:r>
          </w:p>
        </w:tc>
        <w:tc>
          <w:tcPr>
            <w:tcW w:w="677" w:type="dxa"/>
            <w:vAlign w:val="center"/>
          </w:tcPr>
          <w:p w14:paraId="0A564653"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sz w:val="24"/>
                <w:szCs w:val="24"/>
              </w:rPr>
              <w:t>数量</w:t>
            </w:r>
          </w:p>
        </w:tc>
      </w:tr>
      <w:tr w14:paraId="37CFE0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" w:type="dxa"/>
            <w:vAlign w:val="center"/>
          </w:tcPr>
          <w:p w14:paraId="38DAD40A"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sz w:val="24"/>
                <w:szCs w:val="24"/>
              </w:rPr>
              <w:t>1</w:t>
            </w:r>
          </w:p>
        </w:tc>
        <w:tc>
          <w:tcPr>
            <w:tcW w:w="925" w:type="dxa"/>
            <w:vAlign w:val="center"/>
          </w:tcPr>
          <w:p w14:paraId="3E0553E2">
            <w:pPr>
              <w:shd w:val="clear" w:color="auto" w:fill="FFFFFF"/>
              <w:spacing w:line="360" w:lineRule="auto"/>
              <w:jc w:val="center"/>
              <w:rPr>
                <w:rFonts w:ascii="宋体" w:hAnsi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szCs w:val="24"/>
              </w:rPr>
              <w:t>精密裁板机</w:t>
            </w:r>
          </w:p>
        </w:tc>
        <w:tc>
          <w:tcPr>
            <w:tcW w:w="6004" w:type="dxa"/>
            <w:vAlign w:val="center"/>
          </w:tcPr>
          <w:p w14:paraId="6D6FCD2E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>最大切板尺寸：≥345mm</w:t>
            </w:r>
          </w:p>
          <w:p w14:paraId="751F53DF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 xml:space="preserve">主体尺寸≥480*330*180mm </w:t>
            </w:r>
          </w:p>
          <w:p w14:paraId="4DE17D15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最大切割宽度≥345mm，切板长度不限，最大切板厚度≥3mm</w:t>
            </w:r>
          </w:p>
          <w:p w14:paraId="5E887E32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 xml:space="preserve">具有对位和固定标尺， </w:t>
            </w:r>
          </w:p>
          <w:p w14:paraId="355E2FC3">
            <w:pPr>
              <w:shd w:val="clear" w:color="auto" w:fill="FFFFFF"/>
              <w:spacing w:line="360" w:lineRule="auto"/>
              <w:rPr>
                <w:rFonts w:ascii="宋体" w:hAnsi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防误伤安全装置，固定透明保护罩，可清晰观察切板过程及切板质量。</w:t>
            </w:r>
          </w:p>
        </w:tc>
        <w:tc>
          <w:tcPr>
            <w:tcW w:w="677" w:type="dxa"/>
            <w:vAlign w:val="center"/>
          </w:tcPr>
          <w:p w14:paraId="795B1F62"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sz w:val="24"/>
                <w:szCs w:val="24"/>
              </w:rPr>
              <w:t>1</w:t>
            </w:r>
          </w:p>
        </w:tc>
      </w:tr>
      <w:tr w14:paraId="529D10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" w:type="dxa"/>
            <w:vAlign w:val="center"/>
          </w:tcPr>
          <w:p w14:paraId="3CEDD9D3"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sz w:val="24"/>
                <w:szCs w:val="24"/>
              </w:rPr>
              <w:t>2</w:t>
            </w:r>
          </w:p>
        </w:tc>
        <w:tc>
          <w:tcPr>
            <w:tcW w:w="925" w:type="dxa"/>
            <w:vAlign w:val="center"/>
          </w:tcPr>
          <w:p w14:paraId="0BCA56B6">
            <w:pPr>
              <w:shd w:val="clear" w:color="auto" w:fill="FFFFFF"/>
              <w:spacing w:line="360" w:lineRule="auto"/>
              <w:jc w:val="center"/>
              <w:rPr>
                <w:rFonts w:ascii="宋体" w:hAnsi="宋体" w:cs="宋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szCs w:val="24"/>
                <w:lang w:eastAsia="zh-CN"/>
              </w:rPr>
              <w:t>高速自动换刀线路板雕刻机</w:t>
            </w:r>
          </w:p>
        </w:tc>
        <w:tc>
          <w:tcPr>
            <w:tcW w:w="6004" w:type="dxa"/>
            <w:vAlign w:val="center"/>
          </w:tcPr>
          <w:p w14:paraId="6C6D3C89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加工范围：单面板/双面板</w:t>
            </w:r>
          </w:p>
          <w:p w14:paraId="35B84B5B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加工面积（含刀具座）：≥330*330mm</w:t>
            </w:r>
          </w:p>
          <w:p w14:paraId="7A2FB800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最小加工线径：≤3mil</w:t>
            </w:r>
          </w:p>
          <w:p w14:paraId="13B2BEF4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最小加工线距：≤5mil</w:t>
            </w:r>
          </w:p>
          <w:p w14:paraId="4B54604B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分辨率：≥0.03mil</w:t>
            </w:r>
          </w:p>
          <w:p w14:paraId="7EFF0C49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X、Y行程：≥335mm；Z行程：≥130mm</w:t>
            </w:r>
          </w:p>
          <w:p w14:paraId="19875411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换刀系统：气动换刀</w:t>
            </w:r>
          </w:p>
          <w:p w14:paraId="77B0DA47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最大移动速度：≥8.4m/min</w:t>
            </w:r>
          </w:p>
          <w:p w14:paraId="56B2C848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主轴转速：0～80000r/min，无级可调速，软件自动优化转速</w:t>
            </w:r>
          </w:p>
          <w:p w14:paraId="23BA60FA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主轴功率：≥500W</w:t>
            </w:r>
          </w:p>
          <w:p w14:paraId="40272319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主轴电机：变频电机</w:t>
            </w:r>
          </w:p>
          <w:p w14:paraId="387A4C7A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定位系统：≥500万像素工业级摄像头</w:t>
            </w:r>
          </w:p>
          <w:p w14:paraId="46D4A85B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刀具库：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>φ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7.55mm 10刀位钢刀具库</w:t>
            </w:r>
          </w:p>
          <w:p w14:paraId="674B8233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刀具安装座：全铝防锈</w:t>
            </w:r>
          </w:p>
          <w:p w14:paraId="56CEC1E2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刀具类型：自带定位环</w:t>
            </w:r>
          </w:p>
          <w:p w14:paraId="54F0CF65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刀具检测分辨率：0.1mm</w:t>
            </w:r>
          </w:p>
          <w:p w14:paraId="35513CCB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刀具间距：≥27.5mm</w:t>
            </w:r>
          </w:p>
          <w:p w14:paraId="08960F31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换刀时间：3-20s</w:t>
            </w:r>
          </w:p>
          <w:p w14:paraId="7FD17D4D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刀具检测时间：≥0.15s</w:t>
            </w:r>
          </w:p>
          <w:p w14:paraId="22C0DD26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直线导轨：直线导轨</w:t>
            </w:r>
          </w:p>
          <w:p w14:paraId="5BF0BD1D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传动方式：滚珠丝杆</w:t>
            </w:r>
          </w:p>
          <w:p w14:paraId="3D93F839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钻孔孔径：0.2～3.175MM</w:t>
            </w:r>
          </w:p>
          <w:p w14:paraId="70A671C1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钻孔深度：0.02-3.5mm</w:t>
            </w:r>
          </w:p>
          <w:p w14:paraId="3C66EB28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钻孔速度：150(孔/min)</w:t>
            </w:r>
          </w:p>
          <w:p w14:paraId="535822B0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控制方式：电脑控制</w:t>
            </w:r>
          </w:p>
          <w:p w14:paraId="7737ACE0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>通信方式：RS-232/USB</w:t>
            </w:r>
          </w:p>
          <w:p w14:paraId="2DEFFFA4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>操作系统：Windons 98/2000/XP/Vista/7/10</w:t>
            </w:r>
          </w:p>
          <w:p w14:paraId="6B2F1091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>最小CPU配置：PⅢ-500MHz以上</w:t>
            </w:r>
          </w:p>
          <w:p w14:paraId="079B6A4A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>最小内存配置：≥512MB</w:t>
            </w:r>
          </w:p>
          <w:p w14:paraId="704943AA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>整体尺寸：≥800*900*1800mm</w:t>
            </w:r>
          </w:p>
          <w:p w14:paraId="45B5C618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>消耗功率：约800 W</w:t>
            </w:r>
          </w:p>
          <w:p w14:paraId="697D71F0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>兼容性：能兼容大多数设计线路图软件，如：Protel 99SE、D*P、Altium Designer系列、Cam 350、Eagle、pads、proteus、Auto CAD等线路板厂通用Geber格式软件</w:t>
            </w:r>
          </w:p>
          <w:p w14:paraId="0C89019F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定位技术：视觉识别自动原点定位，</w:t>
            </w:r>
          </w:p>
          <w:p w14:paraId="7F0FE6C8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操作自由：无苛刻顺序限制，可适应不同用户操作习惯</w:t>
            </w:r>
          </w:p>
          <w:p w14:paraId="20158570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自动回位：可从任意位置自动回到设定的零点</w:t>
            </w:r>
          </w:p>
          <w:p w14:paraId="74ACDA0C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虚拟加工：根据设定参数，虚拟显示实际加工过程</w:t>
            </w:r>
          </w:p>
          <w:p w14:paraId="2635FFB0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实时显示加工路径：可在加工前显示所有加工路径，在加工过程中实时显示当前位置</w:t>
            </w:r>
          </w:p>
          <w:p w14:paraId="009ECA33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任意区域雕刻：可选择任意区域，进行雕刻</w:t>
            </w:r>
          </w:p>
          <w:p w14:paraId="66BFB009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组合雕刻/自动选择刀具：可选择两把雕刻刀，自动分配雕刻区域。可选择一把大雕刻刀，快速铣掉大块的空白区域。</w:t>
            </w:r>
          </w:p>
          <w:p w14:paraId="62D13B3C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万能钻孔：可快速挖出任意孔，</w:t>
            </w:r>
          </w:p>
          <w:p w14:paraId="0FDA5CAB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外形铣割：PCB板雕刻完成后可进行外形铣割</w:t>
            </w:r>
          </w:p>
          <w:p w14:paraId="4721C6DD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智能主轴转速优化功能：具备根据刀具自动优化主轴转速的功能</w:t>
            </w:r>
          </w:p>
        </w:tc>
        <w:tc>
          <w:tcPr>
            <w:tcW w:w="677" w:type="dxa"/>
            <w:vAlign w:val="center"/>
          </w:tcPr>
          <w:p w14:paraId="75D6F5B5"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sz w:val="24"/>
                <w:szCs w:val="24"/>
              </w:rPr>
              <w:t>1</w:t>
            </w:r>
          </w:p>
        </w:tc>
      </w:tr>
      <w:tr w14:paraId="5EC511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" w:type="dxa"/>
            <w:vAlign w:val="center"/>
          </w:tcPr>
          <w:p w14:paraId="6E8AE567"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sz w:val="24"/>
                <w:szCs w:val="24"/>
              </w:rPr>
              <w:t>3</w:t>
            </w:r>
          </w:p>
        </w:tc>
        <w:tc>
          <w:tcPr>
            <w:tcW w:w="925" w:type="dxa"/>
            <w:vAlign w:val="center"/>
          </w:tcPr>
          <w:p w14:paraId="618FA424">
            <w:pPr>
              <w:shd w:val="clear" w:color="auto" w:fill="FFFFFF"/>
              <w:spacing w:line="360" w:lineRule="auto"/>
              <w:jc w:val="center"/>
              <w:rPr>
                <w:rFonts w:ascii="宋体" w:hAnsi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szCs w:val="24"/>
              </w:rPr>
              <w:t>激光雕刻机</w:t>
            </w:r>
          </w:p>
        </w:tc>
        <w:tc>
          <w:tcPr>
            <w:tcW w:w="6004" w:type="dxa"/>
            <w:vAlign w:val="center"/>
          </w:tcPr>
          <w:p w14:paraId="5E98DF81">
            <w:pPr>
              <w:shd w:val="clear" w:color="auto" w:fill="FFFFFF"/>
              <w:spacing w:line="360" w:lineRule="auto"/>
              <w:rPr>
                <w:rFonts w:ascii="宋体" w:hAnsi="宋体" w:cs="宋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szCs w:val="24"/>
                <w:lang w:eastAsia="zh-CN"/>
              </w:rPr>
              <w:t>（一）基本技术参数</w:t>
            </w:r>
          </w:p>
          <w:p w14:paraId="29C33D51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最小线间距：≤75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>μ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m（在FR4 板材18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>μ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m铜箔上）</w:t>
            </w:r>
          </w:p>
          <w:p w14:paraId="42142404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最小线宽：≤75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>μ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m（在FR4 板材18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>μ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m铜箔上）</w:t>
            </w:r>
          </w:p>
          <w:p w14:paraId="19B69442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最大加工区域：≥320mm*320mm</w:t>
            </w:r>
          </w:p>
          <w:p w14:paraId="0C62638C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>重复定位精度：不低于5μm</w:t>
            </w:r>
          </w:p>
          <w:p w14:paraId="3591B4D9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系统定位精度：不低于10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>μ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m</w:t>
            </w:r>
          </w:p>
          <w:p w14:paraId="31D3AB25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>最高加工速度：≥8.5 cm2/min（在FR4 板材18μm铜箔上）</w:t>
            </w:r>
          </w:p>
          <w:p w14:paraId="20597AC4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>激光波长：1064 nm</w:t>
            </w:r>
          </w:p>
          <w:p w14:paraId="23C78041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>激光平均输出功率：30W</w:t>
            </w:r>
          </w:p>
          <w:p w14:paraId="3790094B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>工作频率：20-80kHz</w:t>
            </w:r>
          </w:p>
          <w:p w14:paraId="2BC14742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激光预热时间：10s</w:t>
            </w:r>
          </w:p>
          <w:p w14:paraId="30D76D9E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振镜：数字扫描振镜</w:t>
            </w:r>
          </w:p>
          <w:p w14:paraId="53951A8B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透镜：远心透镜</w:t>
            </w:r>
          </w:p>
          <w:p w14:paraId="1A281FAA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光路：采用全密封光路</w:t>
            </w:r>
          </w:p>
          <w:p w14:paraId="10537615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电机：高精度步进电机及驱动器</w:t>
            </w:r>
          </w:p>
          <w:p w14:paraId="6CE5B561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导轨：滚珠丝杆及导轨</w:t>
            </w:r>
          </w:p>
          <w:p w14:paraId="436C3B74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机罩：配有立式机罩</w:t>
            </w:r>
          </w:p>
          <w:p w14:paraId="2A31BCAA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风幕：配有镜头保护风幕</w:t>
            </w:r>
          </w:p>
          <w:p w14:paraId="511F9255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吸尘系统：配有工业吸尘系统</w:t>
            </w:r>
          </w:p>
          <w:p w14:paraId="433DB925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计算机：配有工业控制计算机及显示器</w:t>
            </w:r>
          </w:p>
          <w:p w14:paraId="31F49A5B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>吸附平台：配有真空吸附平台</w:t>
            </w:r>
          </w:p>
          <w:p w14:paraId="0FD26DB4">
            <w:pPr>
              <w:shd w:val="clear" w:color="auto" w:fill="FFFFFF"/>
              <w:spacing w:line="360" w:lineRule="auto"/>
              <w:rPr>
                <w:rFonts w:ascii="宋体" w:hAnsi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>软件兼容：Altium Designer、立创EDA、Eagle、 AutoCAD、Pads、Proteus、Protel99SE、DXP、CAM350和其它Gerber格式编辑软件；同时可以识别DXF格式的文件</w:t>
            </w:r>
            <w:r>
              <w:rPr>
                <w:rFonts w:hint="eastAsia" w:ascii="宋体" w:hAnsi="宋体" w:cs="宋体"/>
                <w:b/>
                <w:color w:val="auto"/>
                <w:sz w:val="24"/>
                <w:szCs w:val="24"/>
              </w:rPr>
              <w:t>（软件须提供终身免费升级）</w:t>
            </w:r>
          </w:p>
          <w:p w14:paraId="16C7414C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电源：220VAC/50Hz</w:t>
            </w:r>
          </w:p>
          <w:p w14:paraId="7520CF35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功率：≥1.5kW</w:t>
            </w:r>
          </w:p>
          <w:p w14:paraId="06BA12DA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 xml:space="preserve">整体尺寸：≥1450*1320*1800mm </w:t>
            </w:r>
          </w:p>
          <w:p w14:paraId="2B71EC92">
            <w:pPr>
              <w:pStyle w:val="2"/>
              <w:spacing w:before="0" w:after="0" w:line="360" w:lineRule="auto"/>
              <w:rPr>
                <w:rFonts w:ascii="Times New Roman" w:hAnsi="Times New Roman"/>
                <w:color w:val="auto"/>
                <w:sz w:val="24"/>
                <w:szCs w:val="24"/>
                <w:lang w:eastAsia="zh-CN"/>
              </w:rPr>
            </w:pPr>
            <w:bookmarkStart w:id="2" w:name="_Toc230939248"/>
            <w:r>
              <w:rPr>
                <w:rFonts w:hint="eastAsia" w:ascii="Times New Roman" w:hAnsi="Times New Roman"/>
                <w:color w:val="auto"/>
                <w:sz w:val="24"/>
                <w:szCs w:val="24"/>
                <w:lang w:eastAsia="zh-CN"/>
              </w:rPr>
              <w:t>（二）封装柜</w:t>
            </w:r>
            <w:bookmarkEnd w:id="2"/>
          </w:p>
          <w:p w14:paraId="4C8D596E">
            <w:pPr>
              <w:spacing w:line="360" w:lineRule="auto"/>
              <w:rPr>
                <w:rFonts w:ascii="Times New Roman" w:hAnsi="Times New Roman"/>
                <w:color w:val="auto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4"/>
                <w:lang w:eastAsia="zh-CN"/>
              </w:rPr>
              <w:t>为满足绿色环保和6S管理要求，实验室除烘干机外所有设备需要单独封装，统一颜色、高度和厚度。</w:t>
            </w:r>
          </w:p>
          <w:p w14:paraId="65ACBA3C">
            <w:pPr>
              <w:spacing w:line="360" w:lineRule="auto"/>
              <w:rPr>
                <w:rFonts w:ascii="宋体" w:hAnsi="宋体" w:cs="宋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szCs w:val="24"/>
                <w:lang w:eastAsia="zh-CN"/>
              </w:rPr>
              <w:t>（三）激光雕刻PCB产品典型案例</w:t>
            </w:r>
          </w:p>
          <w:p w14:paraId="2E717181">
            <w:pPr>
              <w:spacing w:line="360" w:lineRule="auto"/>
              <w:rPr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1.</w:t>
            </w:r>
            <w:r>
              <w:rPr>
                <w:rFonts w:hint="eastAsia"/>
                <w:color w:val="auto"/>
                <w:sz w:val="24"/>
                <w:szCs w:val="24"/>
                <w:lang w:eastAsia="zh-CN"/>
              </w:rPr>
              <w:t>电脑颜色识别软件（非单片机程序）信号直接控制</w:t>
            </w:r>
            <w:r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  <w:t>PLC</w:t>
            </w:r>
            <w:r>
              <w:rPr>
                <w:rFonts w:hint="eastAsia"/>
                <w:color w:val="auto"/>
                <w:sz w:val="24"/>
                <w:szCs w:val="24"/>
                <w:lang w:eastAsia="zh-CN"/>
              </w:rPr>
              <w:t>运行的数据转接板</w:t>
            </w:r>
            <w:bookmarkStart w:id="3" w:name="OLE_LINK6"/>
            <w:r>
              <w:rPr>
                <w:rFonts w:hint="eastAsia"/>
                <w:b/>
                <w:bCs/>
                <w:color w:val="auto"/>
                <w:sz w:val="24"/>
                <w:szCs w:val="24"/>
                <w:lang w:eastAsia="zh-CN"/>
              </w:rPr>
              <w:t>（交付时含程序源码）</w:t>
            </w:r>
            <w:bookmarkEnd w:id="3"/>
            <w:r>
              <w:rPr>
                <w:rFonts w:hint="eastAsia"/>
                <w:color w:val="auto"/>
                <w:sz w:val="24"/>
                <w:szCs w:val="24"/>
                <w:lang w:eastAsia="zh-CN"/>
              </w:rPr>
              <w:t>；</w:t>
            </w:r>
          </w:p>
          <w:p w14:paraId="511C364F">
            <w:pPr>
              <w:pStyle w:val="9"/>
              <w:spacing w:line="360" w:lineRule="auto"/>
              <w:ind w:firstLine="0" w:firstLineChars="0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2. 电脑刷二维码软件（非单片机程序）直接控制PLC输入点的嵌入式开发板</w:t>
            </w:r>
            <w:r>
              <w:rPr>
                <w:rFonts w:hint="eastAsia" w:ascii="宋体" w:hAnsi="宋体" w:cs="宋体"/>
                <w:b/>
                <w:color w:val="auto"/>
                <w:sz w:val="24"/>
                <w:szCs w:val="24"/>
                <w:lang w:eastAsia="zh-CN"/>
              </w:rPr>
              <w:t>（交付时含程序源码）</w:t>
            </w:r>
          </w:p>
          <w:p w14:paraId="425C4360">
            <w:pPr>
              <w:spacing w:line="360" w:lineRule="auto"/>
              <w:rPr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3.</w:t>
            </w:r>
            <w:r>
              <w:rPr>
                <w:rFonts w:hint="eastAsia"/>
                <w:color w:val="auto"/>
                <w:sz w:val="24"/>
                <w:szCs w:val="24"/>
                <w:lang w:eastAsia="zh-CN"/>
              </w:rPr>
              <w:t>电脑刷脸软件（非单片机程序）直接</w:t>
            </w:r>
            <w:bookmarkStart w:id="4" w:name="OLE_LINK1"/>
            <w:r>
              <w:rPr>
                <w:rFonts w:hint="eastAsia"/>
                <w:color w:val="auto"/>
                <w:sz w:val="24"/>
                <w:szCs w:val="24"/>
                <w:lang w:eastAsia="zh-CN"/>
              </w:rPr>
              <w:t>控制PLC输入点的嵌入式开发板</w:t>
            </w:r>
            <w:bookmarkEnd w:id="4"/>
            <w:bookmarkStart w:id="5" w:name="OLE_LINK9"/>
            <w:r>
              <w:rPr>
                <w:rFonts w:hint="eastAsia"/>
                <w:b/>
                <w:bCs/>
                <w:color w:val="auto"/>
                <w:sz w:val="24"/>
                <w:szCs w:val="24"/>
                <w:lang w:eastAsia="zh-CN"/>
              </w:rPr>
              <w:t>（交付时含程序源码）</w:t>
            </w:r>
            <w:bookmarkEnd w:id="5"/>
            <w:r>
              <w:rPr>
                <w:rFonts w:hint="eastAsia"/>
                <w:color w:val="auto"/>
                <w:sz w:val="24"/>
                <w:szCs w:val="24"/>
                <w:lang w:eastAsia="zh-CN"/>
              </w:rPr>
              <w:t>；</w:t>
            </w:r>
          </w:p>
          <w:p w14:paraId="68918912">
            <w:pPr>
              <w:spacing w:line="360" w:lineRule="auto"/>
              <w:rPr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4.基于</w:t>
            </w:r>
            <w:r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  <w:t>FPGA的高</w:t>
            </w:r>
            <w:r>
              <w:rPr>
                <w:rFonts w:hint="eastAsia"/>
                <w:color w:val="auto"/>
                <w:sz w:val="24"/>
                <w:szCs w:val="24"/>
                <w:lang w:eastAsia="zh-CN"/>
              </w:rPr>
              <w:t>速数据采集与处理系统板卡。该板卡能够完成通用数据的采集计算与处理，例如图像数据与实时电信号数据的处理与运算。运算支持</w:t>
            </w:r>
            <w:r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  <w:t>16GB DDR4缓存功能，同时支持光口，网口以及USB3.0</w:t>
            </w:r>
            <w:r>
              <w:rPr>
                <w:rFonts w:hint="eastAsia"/>
                <w:color w:val="auto"/>
                <w:sz w:val="24"/>
                <w:szCs w:val="24"/>
                <w:lang w:eastAsia="zh-CN"/>
              </w:rPr>
              <w:t>等多种与</w:t>
            </w:r>
            <w:r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  <w:t>PC</w:t>
            </w:r>
            <w:r>
              <w:rPr>
                <w:rFonts w:hint="eastAsia"/>
                <w:color w:val="auto"/>
                <w:sz w:val="24"/>
                <w:szCs w:val="24"/>
                <w:lang w:eastAsia="zh-CN"/>
              </w:rPr>
              <w:t>交互的数据交换功能；</w:t>
            </w:r>
          </w:p>
          <w:p w14:paraId="32447785">
            <w:pPr>
              <w:pStyle w:val="3"/>
              <w:spacing w:line="360" w:lineRule="auto"/>
              <w:rPr>
                <w:rFonts w:ascii="Arial" w:hAnsi="Arial" w:eastAsia="Arial" w:cs="Arial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color w:val="auto"/>
                <w:sz w:val="24"/>
                <w:szCs w:val="24"/>
                <w:lang w:eastAsia="zh-CN"/>
              </w:rPr>
              <w:t>5.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语音直接控制</w:t>
            </w:r>
            <w:r>
              <w:rPr>
                <w:rFonts w:hint="eastAsia" w:ascii="Arial" w:hAnsi="Arial" w:eastAsia="Arial" w:cs="Arial"/>
                <w:color w:val="auto"/>
                <w:sz w:val="24"/>
                <w:szCs w:val="24"/>
                <w:lang w:eastAsia="zh-CN"/>
              </w:rPr>
              <w:t>PLC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输入点的嵌入式开发板（交付时含程序源码）。</w:t>
            </w:r>
          </w:p>
          <w:p w14:paraId="07A9E616">
            <w:pPr>
              <w:pStyle w:val="3"/>
              <w:spacing w:line="360" w:lineRule="auto"/>
              <w:rPr>
                <w:color w:val="auto"/>
                <w:lang w:eastAsia="zh-CN"/>
              </w:rPr>
            </w:pPr>
            <w:r>
              <w:rPr>
                <w:rFonts w:hint="eastAsia" w:ascii="Arial" w:hAnsi="Arial" w:eastAsia="Arial" w:cs="Arial"/>
                <w:color w:val="auto"/>
                <w:sz w:val="24"/>
                <w:szCs w:val="24"/>
                <w:lang w:eastAsia="zh-CN"/>
              </w:rPr>
              <w:t>6.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要求提供线路图、</w:t>
            </w:r>
            <w:r>
              <w:rPr>
                <w:rFonts w:hint="eastAsia" w:ascii="Arial" w:hAnsi="Arial" w:eastAsia="Arial" w:cs="Arial"/>
                <w:color w:val="auto"/>
                <w:sz w:val="24"/>
                <w:szCs w:val="24"/>
                <w:lang w:eastAsia="zh-CN"/>
              </w:rPr>
              <w:t>PCB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雕刻成品实物。</w:t>
            </w:r>
          </w:p>
        </w:tc>
        <w:tc>
          <w:tcPr>
            <w:tcW w:w="677" w:type="dxa"/>
            <w:vAlign w:val="center"/>
          </w:tcPr>
          <w:p w14:paraId="1BEC9962"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sz w:val="24"/>
                <w:szCs w:val="24"/>
              </w:rPr>
              <w:t>1</w:t>
            </w:r>
          </w:p>
        </w:tc>
      </w:tr>
      <w:tr w14:paraId="3C8A35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" w:type="dxa"/>
            <w:vAlign w:val="center"/>
          </w:tcPr>
          <w:p w14:paraId="4944FCB5"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sz w:val="24"/>
                <w:szCs w:val="24"/>
              </w:rPr>
              <w:t>4</w:t>
            </w:r>
          </w:p>
        </w:tc>
        <w:tc>
          <w:tcPr>
            <w:tcW w:w="925" w:type="dxa"/>
            <w:vAlign w:val="center"/>
          </w:tcPr>
          <w:p w14:paraId="769F8F2E">
            <w:pPr>
              <w:shd w:val="clear" w:color="auto" w:fill="FFFFFF"/>
              <w:spacing w:line="360" w:lineRule="auto"/>
              <w:jc w:val="center"/>
              <w:rPr>
                <w:rFonts w:ascii="宋体" w:hAnsi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szCs w:val="24"/>
              </w:rPr>
              <w:t>金属孔化机</w:t>
            </w:r>
          </w:p>
        </w:tc>
        <w:tc>
          <w:tcPr>
            <w:tcW w:w="6004" w:type="dxa"/>
            <w:vAlign w:val="center"/>
          </w:tcPr>
          <w:p w14:paraId="6244D956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最大板面：300*300mm</w:t>
            </w:r>
          </w:p>
          <w:p w14:paraId="06529B60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最小孔径：0.3mm</w:t>
            </w:r>
          </w:p>
          <w:p w14:paraId="2A1F7144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最大厚径比：2.5：1</w:t>
            </w:r>
          </w:p>
          <w:p w14:paraId="13490ACF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输出电流：0-15A</w:t>
            </w:r>
          </w:p>
          <w:p w14:paraId="74305727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工作电压：220V/50HZ</w:t>
            </w:r>
          </w:p>
          <w:p w14:paraId="7D8C5698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>主体尺寸：≥880*600*920mm</w:t>
            </w:r>
          </w:p>
          <w:p w14:paraId="0BE306EC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</w:rPr>
              <w:t>整体尺寸：≥900*900*1800mm</w:t>
            </w:r>
          </w:p>
          <w:p w14:paraId="1F8D4F66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电镀液微循环系统：须内置两套微孔发泡管和静音气泵，保证过孔电镀质量</w:t>
            </w:r>
          </w:p>
          <w:p w14:paraId="0B2BB05C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电镀件往复运动功能：可通过调速，控制电镀速度。</w:t>
            </w:r>
          </w:p>
          <w:p w14:paraId="261964A8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环保：须采用新型环保黑孔化直接电镀工艺。黑孔液不含有传统的化学镀铜成分，取消甲醛和危害生态环境的化学物质在配方中的使用。</w:t>
            </w:r>
          </w:p>
          <w:p w14:paraId="37375374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操作：产品槽体须采用耐酸碱材料，恒温装置须采用钛加热管，能自动恒温，槽体工作时间、温度可预设自动化程度高，贯孔导通率100%</w:t>
            </w:r>
          </w:p>
          <w:p w14:paraId="60895B7C">
            <w:pPr>
              <w:shd w:val="clear" w:color="auto" w:fill="FFFFFF"/>
              <w:spacing w:line="360" w:lineRule="auto"/>
              <w:rPr>
                <w:rFonts w:ascii="宋体" w:hAnsi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szCs w:val="24"/>
                <w:lang w:eastAsia="zh-CN"/>
              </w:rPr>
              <w:t>设计：须采用密封式设计，保证电镀质量</w:t>
            </w:r>
          </w:p>
        </w:tc>
        <w:tc>
          <w:tcPr>
            <w:tcW w:w="677" w:type="dxa"/>
            <w:vAlign w:val="center"/>
          </w:tcPr>
          <w:p w14:paraId="108795CB"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sz w:val="24"/>
                <w:szCs w:val="24"/>
              </w:rPr>
              <w:t>1</w:t>
            </w:r>
          </w:p>
        </w:tc>
      </w:tr>
    </w:tbl>
    <w:p w14:paraId="33CC5110"/>
    <w:p w14:paraId="4B07BCBD"/>
    <w:p w14:paraId="20F4A256">
      <w:pPr>
        <w:jc w:val="center"/>
        <w:rPr>
          <w:rFonts w:hint="default" w:eastAsia="宋体"/>
          <w:b/>
          <w:bCs/>
          <w:sz w:val="44"/>
          <w:szCs w:val="44"/>
          <w:lang w:val="en-US" w:eastAsia="zh-CN"/>
        </w:rPr>
      </w:pPr>
      <w:bookmarkStart w:id="6" w:name="_GoBack"/>
      <w:r>
        <w:rPr>
          <w:rFonts w:hint="eastAsia" w:eastAsia="宋体"/>
          <w:b/>
          <w:bCs/>
          <w:sz w:val="44"/>
          <w:szCs w:val="44"/>
          <w:lang w:val="en-US" w:eastAsia="zh-CN"/>
        </w:rPr>
        <w:t>等......详见磋商文件。</w:t>
      </w:r>
    </w:p>
    <w:bookmarkEnd w:id="6"/>
    <w:sectPr>
      <w:pgSz w:w="11906" w:h="16838"/>
      <w:pgMar w:top="1440" w:right="1134" w:bottom="144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497C63"/>
    <w:rsid w:val="36497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eastAsia="黑体"/>
      <w:b/>
      <w:bCs/>
      <w:sz w:val="32"/>
      <w:szCs w:val="32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4"/>
    <w:qFormat/>
    <w:uiPriority w:val="0"/>
    <w:rPr>
      <w:rFonts w:ascii="仿宋" w:hAnsi="仿宋" w:eastAsia="仿宋" w:cs="仿宋"/>
      <w:sz w:val="30"/>
      <w:szCs w:val="30"/>
    </w:rPr>
  </w:style>
  <w:style w:type="paragraph" w:styleId="4">
    <w:name w:val="Body Text First Indent"/>
    <w:basedOn w:val="3"/>
    <w:qFormat/>
    <w:uiPriority w:val="0"/>
    <w:pPr>
      <w:ind w:firstLine="420" w:firstLineChars="1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customStyle="1" w:styleId="8">
    <w:name w:val="正文缩进1"/>
    <w:basedOn w:val="1"/>
    <w:qFormat/>
    <w:uiPriority w:val="0"/>
    <w:pPr>
      <w:ind w:firstLine="420" w:firstLineChars="200"/>
    </w:pPr>
  </w:style>
  <w:style w:type="paragraph" w:styleId="9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2026-05-29T09:07:00Z</dcterms:created>
  <dc:creator>WPS_1620264490</dc:creator>
  <cp:lastModifiedBy>WPS_1620264490</cp:lastModifiedBy>
  <dcterms:modified xsi:type="dcterms:W3CDTF">2026-05-29T09:08:35Z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5A8F3EF2D48C4D17A84E36E60FD65EC9_11</vt:lpwstr>
  </property>
  <property fmtid="{D5CDD505-2E9C-101B-9397-08002B2CF9AE}" pid="4" name="KSOTemplateDocerSaveRecord">
    <vt:lpwstr>eyJoZGlkIjoiMjEyOTJiNTVhZDI0MmM2NGQ0MjIwOWMzYWVkZmNiMDAiLCJ1c2VySWQiOiIxMjA4MzEzNjYwIn0=</vt:lpwstr>
  </property>
</Properties>
</file>