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99B81E">
      <w:pPr>
        <w:pageBreakBefore w:val="0"/>
        <w:widowControl w:val="0"/>
        <w:wordWrap/>
        <w:overflowPunct/>
        <w:topLinePunct w:val="0"/>
        <w:bidi w:val="0"/>
        <w:spacing w:before="63" w:line="224" w:lineRule="auto"/>
        <w:jc w:val="center"/>
        <w:outlineLvl w:val="0"/>
        <w:rPr>
          <w:rFonts w:ascii="宋体" w:hAnsi="宋体" w:eastAsia="宋体" w:cs="宋体"/>
          <w:color w:val="auto"/>
          <w:sz w:val="31"/>
          <w:szCs w:val="31"/>
          <w:highlight w:val="none"/>
          <w:lang w:eastAsia="zh-CN"/>
        </w:rPr>
      </w:pPr>
      <w:bookmarkStart w:id="0" w:name="_Toc31615"/>
      <w:bookmarkStart w:id="1" w:name="_Toc2008"/>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bookmarkEnd w:id="1"/>
    </w:p>
    <w:p w14:paraId="470D22ED">
      <w:pPr>
        <w:pageBreakBefore w:val="0"/>
        <w:widowControl w:val="0"/>
        <w:wordWrap/>
        <w:overflowPunct/>
        <w:topLinePunct w:val="0"/>
        <w:bidi w:val="0"/>
        <w:spacing w:before="78" w:line="220" w:lineRule="auto"/>
        <w:outlineLvl w:val="9"/>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732CB4C4">
      <w:pPr>
        <w:pageBreakBefore w:val="0"/>
        <w:widowControl w:val="0"/>
        <w:wordWrap/>
        <w:overflowPunct/>
        <w:topLinePunct w:val="0"/>
        <w:bidi w:val="0"/>
        <w:spacing w:before="78" w:line="220" w:lineRule="auto"/>
        <w:jc w:val="both"/>
        <w:outlineLvl w:val="1"/>
        <w:rPr>
          <w:color w:val="auto"/>
          <w:highlight w:val="none"/>
        </w:rPr>
      </w:pPr>
      <w:bookmarkStart w:id="2" w:name="_Toc7786"/>
      <w:bookmarkStart w:id="3" w:name="_Toc28897"/>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bookmarkEnd w:id="2"/>
      <w:bookmarkEnd w:id="3"/>
    </w:p>
    <w:tbl>
      <w:tblPr>
        <w:tblStyle w:val="5"/>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66AE63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512AFAC9">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sz w:val="24"/>
                <w:szCs w:val="24"/>
                <w:highlight w:val="none"/>
              </w:rPr>
              <w:drawing>
                <wp:anchor distT="0" distB="0" distL="0" distR="0" simplePos="0" relativeHeight="251660288" behindDoc="1" locked="0" layoutInCell="1" allowOverlap="1">
                  <wp:simplePos x="0" y="0"/>
                  <wp:positionH relativeFrom="column">
                    <wp:posOffset>-2540</wp:posOffset>
                  </wp:positionH>
                  <wp:positionV relativeFrom="paragraph">
                    <wp:posOffset>1270</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776730" cy="1456690"/>
                          </a:xfrm>
                          <a:prstGeom prst="rect">
                            <a:avLst/>
                          </a:prstGeom>
                        </pic:spPr>
                      </pic:pic>
                    </a:graphicData>
                  </a:graphic>
                </wp:anchor>
              </w:drawing>
            </w:r>
            <w:r>
              <w:rPr>
                <w:rFonts w:ascii="宋体" w:hAnsi="宋体" w:eastAsia="宋体" w:cs="宋体"/>
                <w:color w:val="auto"/>
                <w:sz w:val="24"/>
                <w:szCs w:val="24"/>
                <w:highlight w:val="none"/>
              </w:rPr>
              <w:t>名</w:t>
            </w:r>
          </w:p>
          <w:p w14:paraId="28F28140">
            <w:pPr>
              <w:pStyle w:val="6"/>
              <w:pageBreakBefore w:val="0"/>
              <w:widowControl w:val="0"/>
              <w:wordWrap/>
              <w:overflowPunct/>
              <w:topLinePunct w:val="0"/>
              <w:bidi w:val="0"/>
              <w:spacing w:line="245" w:lineRule="auto"/>
              <w:rPr>
                <w:color w:val="auto"/>
                <w:sz w:val="24"/>
                <w:szCs w:val="24"/>
                <w:highlight w:val="none"/>
              </w:rPr>
            </w:pPr>
          </w:p>
          <w:p w14:paraId="037E4E00">
            <w:pPr>
              <w:pStyle w:val="6"/>
              <w:pageBreakBefore w:val="0"/>
              <w:widowControl w:val="0"/>
              <w:wordWrap/>
              <w:overflowPunct/>
              <w:topLinePunct w:val="0"/>
              <w:bidi w:val="0"/>
              <w:spacing w:line="246" w:lineRule="auto"/>
              <w:rPr>
                <w:color w:val="auto"/>
                <w:sz w:val="24"/>
                <w:szCs w:val="24"/>
                <w:highlight w:val="none"/>
              </w:rPr>
            </w:pPr>
          </w:p>
          <w:p w14:paraId="4F6D0ED7">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445F75CF">
            <w:pPr>
              <w:pStyle w:val="6"/>
              <w:pageBreakBefore w:val="0"/>
              <w:widowControl w:val="0"/>
              <w:wordWrap/>
              <w:overflowPunct/>
              <w:topLinePunct w:val="0"/>
              <w:bidi w:val="0"/>
              <w:spacing w:line="338" w:lineRule="auto"/>
              <w:rPr>
                <w:color w:val="auto"/>
                <w:sz w:val="24"/>
                <w:szCs w:val="24"/>
                <w:highlight w:val="none"/>
              </w:rPr>
            </w:pPr>
          </w:p>
          <w:p w14:paraId="53057F51">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1101" w:type="dxa"/>
            <w:tcBorders>
              <w:left w:val="nil"/>
            </w:tcBorders>
          </w:tcPr>
          <w:p w14:paraId="207BCF7C">
            <w:pPr>
              <w:pStyle w:val="6"/>
              <w:pageBreakBefore w:val="0"/>
              <w:widowControl w:val="0"/>
              <w:wordWrap/>
              <w:overflowPunct/>
              <w:topLinePunct w:val="0"/>
              <w:bidi w:val="0"/>
              <w:spacing w:line="263" w:lineRule="auto"/>
              <w:rPr>
                <w:color w:val="auto"/>
                <w:sz w:val="24"/>
                <w:szCs w:val="24"/>
                <w:highlight w:val="none"/>
              </w:rPr>
            </w:pPr>
          </w:p>
          <w:p w14:paraId="1CF0065D">
            <w:pPr>
              <w:pStyle w:val="6"/>
              <w:pageBreakBefore w:val="0"/>
              <w:widowControl w:val="0"/>
              <w:wordWrap/>
              <w:overflowPunct/>
              <w:topLinePunct w:val="0"/>
              <w:bidi w:val="0"/>
              <w:spacing w:line="263" w:lineRule="auto"/>
              <w:rPr>
                <w:color w:val="auto"/>
                <w:sz w:val="24"/>
                <w:szCs w:val="24"/>
                <w:highlight w:val="none"/>
              </w:rPr>
            </w:pPr>
          </w:p>
          <w:p w14:paraId="08AD3513">
            <w:pPr>
              <w:pStyle w:val="6"/>
              <w:pageBreakBefore w:val="0"/>
              <w:widowControl w:val="0"/>
              <w:wordWrap/>
              <w:overflowPunct/>
              <w:topLinePunct w:val="0"/>
              <w:bidi w:val="0"/>
              <w:spacing w:line="264" w:lineRule="auto"/>
              <w:rPr>
                <w:color w:val="auto"/>
                <w:sz w:val="24"/>
                <w:szCs w:val="24"/>
                <w:highlight w:val="none"/>
              </w:rPr>
            </w:pPr>
          </w:p>
          <w:p w14:paraId="1DF86DB2">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263" w:type="dxa"/>
          </w:tcPr>
          <w:p w14:paraId="05B792ED">
            <w:pPr>
              <w:pStyle w:val="6"/>
              <w:pageBreakBefore w:val="0"/>
              <w:widowControl w:val="0"/>
              <w:wordWrap/>
              <w:overflowPunct/>
              <w:topLinePunct w:val="0"/>
              <w:bidi w:val="0"/>
              <w:rPr>
                <w:color w:val="auto"/>
                <w:sz w:val="24"/>
                <w:szCs w:val="24"/>
                <w:highlight w:val="none"/>
              </w:rPr>
            </w:pPr>
          </w:p>
          <w:p w14:paraId="0B35D466">
            <w:pPr>
              <w:bidi w:val="0"/>
              <w:rPr>
                <w:sz w:val="24"/>
                <w:szCs w:val="24"/>
              </w:rPr>
            </w:pPr>
          </w:p>
          <w:p w14:paraId="043BC191">
            <w:pPr>
              <w:bidi w:val="0"/>
              <w:rPr>
                <w:sz w:val="24"/>
                <w:szCs w:val="24"/>
              </w:rPr>
            </w:pPr>
          </w:p>
          <w:p w14:paraId="17E7508C">
            <w:pPr>
              <w:bidi w:val="0"/>
              <w:rPr>
                <w:sz w:val="24"/>
                <w:szCs w:val="24"/>
              </w:rPr>
            </w:pPr>
          </w:p>
          <w:p w14:paraId="3593B8A7">
            <w:pPr>
              <w:bidi w:val="0"/>
              <w:rPr>
                <w:sz w:val="24"/>
                <w:szCs w:val="24"/>
              </w:rPr>
            </w:pPr>
          </w:p>
          <w:p w14:paraId="4B6E937C">
            <w:pPr>
              <w:bidi w:val="0"/>
              <w:jc w:val="center"/>
              <w:rPr>
                <w:sz w:val="24"/>
                <w:szCs w:val="24"/>
              </w:rPr>
            </w:pPr>
            <w:r>
              <w:rPr>
                <w:rFonts w:hint="eastAsia"/>
                <w:sz w:val="24"/>
                <w:szCs w:val="24"/>
                <w:lang w:val="en-US" w:eastAsia="en-US"/>
              </w:rPr>
              <w:t>望城镇卫生院口腔科设备采购</w:t>
            </w:r>
          </w:p>
        </w:tc>
      </w:tr>
      <w:tr w14:paraId="041E7B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43AF9FD2">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263" w:type="dxa"/>
          </w:tcPr>
          <w:p w14:paraId="0B1A39DE">
            <w:pPr>
              <w:pStyle w:val="6"/>
              <w:pageBreakBefore w:val="0"/>
              <w:widowControl w:val="0"/>
              <w:wordWrap/>
              <w:overflowPunct/>
              <w:topLinePunct w:val="0"/>
              <w:bidi w:val="0"/>
              <w:rPr>
                <w:rFonts w:hint="eastAsia" w:eastAsia="宋体"/>
                <w:color w:val="auto"/>
                <w:sz w:val="24"/>
                <w:szCs w:val="24"/>
                <w:highlight w:val="none"/>
                <w:lang w:val="en-US" w:eastAsia="zh-CN"/>
              </w:rPr>
            </w:pPr>
            <w:r>
              <w:rPr>
                <w:rFonts w:hint="eastAsia" w:eastAsia="宋体"/>
                <w:color w:val="auto"/>
                <w:sz w:val="24"/>
                <w:szCs w:val="24"/>
                <w:highlight w:val="none"/>
                <w:lang w:val="en-US" w:eastAsia="zh-CN"/>
              </w:rPr>
              <w:t>1</w:t>
            </w:r>
          </w:p>
          <w:p w14:paraId="6D4BDA32">
            <w:pPr>
              <w:bidi w:val="0"/>
              <w:jc w:val="center"/>
              <w:rPr>
                <w:rFonts w:hint="default"/>
                <w:sz w:val="24"/>
                <w:szCs w:val="24"/>
                <w:lang w:val="en-US" w:eastAsia="zh-CN"/>
              </w:rPr>
            </w:pPr>
            <w:r>
              <w:rPr>
                <w:rFonts w:hint="eastAsia"/>
                <w:sz w:val="24"/>
                <w:szCs w:val="24"/>
                <w:lang w:val="en-US" w:eastAsia="zh-CN"/>
              </w:rPr>
              <w:t>1项</w:t>
            </w:r>
          </w:p>
        </w:tc>
      </w:tr>
      <w:tr w14:paraId="1884EC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37CE87A">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交货期</w:t>
            </w:r>
          </w:p>
        </w:tc>
        <w:tc>
          <w:tcPr>
            <w:tcW w:w="6263" w:type="dxa"/>
          </w:tcPr>
          <w:p w14:paraId="0C0BF6C3">
            <w:pPr>
              <w:pStyle w:val="6"/>
              <w:pageBreakBefore w:val="0"/>
              <w:widowControl w:val="0"/>
              <w:wordWrap/>
              <w:overflowPunct/>
              <w:topLinePunct w:val="0"/>
              <w:bidi w:val="0"/>
              <w:rPr>
                <w:color w:val="auto"/>
                <w:sz w:val="24"/>
                <w:szCs w:val="24"/>
                <w:highlight w:val="none"/>
              </w:rPr>
            </w:pPr>
          </w:p>
          <w:p w14:paraId="04752599">
            <w:pPr>
              <w:bidi w:val="0"/>
              <w:rPr>
                <w:sz w:val="24"/>
                <w:szCs w:val="24"/>
              </w:rPr>
            </w:pPr>
          </w:p>
          <w:p w14:paraId="57323A52">
            <w:pPr>
              <w:bidi w:val="0"/>
              <w:jc w:val="both"/>
              <w:rPr>
                <w:rFonts w:hint="default" w:eastAsia="宋体"/>
                <w:sz w:val="24"/>
                <w:szCs w:val="24"/>
                <w:lang w:val="en-US" w:eastAsia="zh-CN"/>
              </w:rPr>
            </w:pPr>
            <w:r>
              <w:rPr>
                <w:rFonts w:hint="default" w:eastAsia="宋体"/>
                <w:sz w:val="24"/>
                <w:szCs w:val="24"/>
                <w:lang w:val="en-US" w:eastAsia="zh-CN"/>
              </w:rPr>
              <w:t>合同签订后30日内安装、调试完毕并验收合格后交付使用。</w:t>
            </w:r>
          </w:p>
        </w:tc>
      </w:tr>
      <w:tr w14:paraId="3B9B3F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0A2B649">
            <w:pPr>
              <w:pageBreakBefore w:val="0"/>
              <w:widowControl w:val="0"/>
              <w:wordWrap/>
              <w:overflowPunct/>
              <w:topLinePunct w:val="0"/>
              <w:bidi w:val="0"/>
              <w:spacing w:before="256" w:line="360" w:lineRule="auto"/>
              <w:ind w:left="951"/>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交货地点</w:t>
            </w:r>
          </w:p>
        </w:tc>
        <w:tc>
          <w:tcPr>
            <w:tcW w:w="6263" w:type="dxa"/>
            <w:vAlign w:val="center"/>
          </w:tcPr>
          <w:p w14:paraId="05B9CF35">
            <w:pPr>
              <w:pStyle w:val="6"/>
              <w:pageBreakBefore w:val="0"/>
              <w:widowControl w:val="0"/>
              <w:wordWrap/>
              <w:overflowPunct/>
              <w:topLinePunct w:val="0"/>
              <w:bidi w:val="0"/>
              <w:spacing w:line="360" w:lineRule="auto"/>
              <w:jc w:val="center"/>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采购人指定地点</w:t>
            </w:r>
          </w:p>
        </w:tc>
      </w:tr>
      <w:tr w14:paraId="23DA7C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45CB5879">
            <w:pPr>
              <w:pageBreakBefore w:val="0"/>
              <w:widowControl w:val="0"/>
              <w:wordWrap/>
              <w:overflowPunct/>
              <w:topLinePunct w:val="0"/>
              <w:bidi w:val="0"/>
              <w:spacing w:before="257" w:line="360" w:lineRule="auto"/>
              <w:ind w:left="951"/>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安装地点</w:t>
            </w:r>
          </w:p>
        </w:tc>
        <w:tc>
          <w:tcPr>
            <w:tcW w:w="6263" w:type="dxa"/>
            <w:vAlign w:val="center"/>
          </w:tcPr>
          <w:p w14:paraId="09671E77">
            <w:pPr>
              <w:pStyle w:val="6"/>
              <w:pageBreakBefore w:val="0"/>
              <w:widowControl w:val="0"/>
              <w:wordWrap/>
              <w:overflowPunct/>
              <w:topLinePunct w:val="0"/>
              <w:bidi w:val="0"/>
              <w:spacing w:line="360" w:lineRule="auto"/>
              <w:jc w:val="center"/>
              <w:rPr>
                <w:color w:val="auto"/>
                <w:sz w:val="24"/>
                <w:szCs w:val="24"/>
                <w:highlight w:val="none"/>
              </w:rPr>
            </w:pPr>
            <w:r>
              <w:rPr>
                <w:rFonts w:hint="eastAsia" w:eastAsia="宋体"/>
                <w:color w:val="auto"/>
                <w:sz w:val="24"/>
                <w:szCs w:val="24"/>
                <w:highlight w:val="none"/>
                <w:lang w:val="en-US" w:eastAsia="zh-CN"/>
              </w:rPr>
              <w:t>采购人指定地点</w:t>
            </w:r>
          </w:p>
        </w:tc>
      </w:tr>
      <w:tr w14:paraId="1F3192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1C830036">
            <w:pPr>
              <w:pageBreakBefore w:val="0"/>
              <w:widowControl w:val="0"/>
              <w:wordWrap/>
              <w:overflowPunct/>
              <w:topLinePunct w:val="0"/>
              <w:bidi w:val="0"/>
              <w:spacing w:before="256" w:line="360"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263" w:type="dxa"/>
          </w:tcPr>
          <w:p w14:paraId="43ECC30B">
            <w:pPr>
              <w:pStyle w:val="6"/>
              <w:pageBreakBefore w:val="0"/>
              <w:widowControl w:val="0"/>
              <w:wordWrap/>
              <w:overflowPunct/>
              <w:topLinePunct w:val="0"/>
              <w:bidi w:val="0"/>
              <w:spacing w:line="360" w:lineRule="auto"/>
              <w:rPr>
                <w:color w:val="auto"/>
                <w:sz w:val="24"/>
                <w:szCs w:val="24"/>
                <w:highlight w:val="none"/>
              </w:rPr>
            </w:pPr>
            <w:r>
              <w:rPr>
                <w:rFonts w:hint="eastAsia" w:eastAsia="宋体"/>
                <w:sz w:val="24"/>
                <w:szCs w:val="24"/>
                <w:lang w:eastAsia="zh-CN"/>
              </w:rPr>
              <w:t>本项目实际使用单位为南昌市新建区望城镇卫生院，本项目合同签订、项目验收等由南昌市新建区望城镇卫生院进行。</w:t>
            </w:r>
          </w:p>
        </w:tc>
      </w:tr>
    </w:tbl>
    <w:p w14:paraId="60D21B77">
      <w:pPr>
        <w:pageBreakBefore w:val="0"/>
        <w:widowControl w:val="0"/>
        <w:wordWrap/>
        <w:overflowPunct/>
        <w:topLinePunct w:val="0"/>
        <w:bidi w:val="0"/>
        <w:spacing w:line="360" w:lineRule="auto"/>
        <w:rPr>
          <w:color w:val="auto"/>
          <w:highlight w:val="none"/>
        </w:rPr>
        <w:sectPr>
          <w:footerReference r:id="rId3" w:type="default"/>
          <w:pgSz w:w="11906" w:h="16839"/>
          <w:pgMar w:top="1429" w:right="1587" w:bottom="1429" w:left="1587" w:header="0" w:footer="994" w:gutter="0"/>
          <w:cols w:space="720" w:num="1"/>
        </w:sectPr>
      </w:pPr>
    </w:p>
    <w:p w14:paraId="594B2880">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4" w:name="_Toc20495"/>
      <w:bookmarkStart w:id="5" w:name="_Toc14521"/>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4"/>
      <w:bookmarkEnd w:id="5"/>
    </w:p>
    <w:p w14:paraId="08F34CA5">
      <w:pPr>
        <w:pageBreakBefore w:val="0"/>
        <w:widowControl w:val="0"/>
        <w:wordWrap/>
        <w:overflowPunct/>
        <w:topLinePunct w:val="0"/>
        <w:bidi w:val="0"/>
        <w:spacing w:line="257" w:lineRule="auto"/>
        <w:rPr>
          <w:color w:val="auto"/>
          <w:highlight w:val="none"/>
        </w:rPr>
      </w:pPr>
    </w:p>
    <w:p w14:paraId="59554A33">
      <w:pPr>
        <w:pageBreakBefore w:val="0"/>
        <w:widowControl w:val="0"/>
        <w:wordWrap/>
        <w:overflowPunct/>
        <w:topLinePunct w:val="0"/>
        <w:bidi w:val="0"/>
        <w:spacing w:line="258" w:lineRule="auto"/>
        <w:rPr>
          <w:color w:val="auto"/>
          <w:highlight w:val="none"/>
        </w:rPr>
      </w:pPr>
    </w:p>
    <w:p w14:paraId="52005AD2">
      <w:pPr>
        <w:pageBreakBefore w:val="0"/>
        <w:widowControl w:val="0"/>
        <w:wordWrap/>
        <w:overflowPunct/>
        <w:topLinePunct w:val="0"/>
        <w:bidi w:val="0"/>
        <w:spacing w:line="258" w:lineRule="auto"/>
        <w:rPr>
          <w:color w:val="auto"/>
          <w:highlight w:val="none"/>
        </w:rPr>
      </w:pPr>
    </w:p>
    <w:p w14:paraId="18C8A55F">
      <w:pPr>
        <w:pageBreakBefore w:val="0"/>
        <w:widowControl w:val="0"/>
        <w:wordWrap/>
        <w:overflowPunct/>
        <w:topLinePunct w:val="0"/>
        <w:bidi w:val="0"/>
        <w:spacing w:line="258" w:lineRule="auto"/>
        <w:rPr>
          <w:color w:val="auto"/>
          <w:highlight w:val="none"/>
        </w:rPr>
      </w:pPr>
    </w:p>
    <w:p w14:paraId="77D21B48">
      <w:pPr>
        <w:pageBreakBefore w:val="0"/>
        <w:widowControl w:val="0"/>
        <w:numPr>
          <w:ilvl w:val="0"/>
          <w:numId w:val="1"/>
        </w:numPr>
        <w:wordWrap/>
        <w:overflowPunct/>
        <w:topLinePunct w:val="0"/>
        <w:bidi w:val="0"/>
        <w:spacing w:before="78" w:line="219" w:lineRule="auto"/>
        <w:rPr>
          <w:rFonts w:ascii="宋体" w:hAnsi="宋体" w:eastAsia="宋体" w:cs="宋体"/>
          <w:color w:val="auto"/>
          <w:spacing w:val="-5"/>
          <w:sz w:val="24"/>
          <w:szCs w:val="24"/>
          <w:highlight w:val="none"/>
        </w:rPr>
      </w:pPr>
      <w:r>
        <w:rPr>
          <w:rFonts w:ascii="宋体" w:hAnsi="宋体" w:eastAsia="宋体" w:cs="宋体"/>
          <w:color w:val="auto"/>
          <w:spacing w:val="-5"/>
          <w:sz w:val="24"/>
          <w:szCs w:val="24"/>
          <w:highlight w:val="none"/>
        </w:rPr>
        <w:t>技术需求</w:t>
      </w:r>
    </w:p>
    <w:p w14:paraId="63B0A3E7">
      <w:pPr>
        <w:pageBreakBefore w:val="0"/>
        <w:widowControl w:val="0"/>
        <w:numPr>
          <w:ilvl w:val="0"/>
          <w:numId w:val="2"/>
        </w:numPr>
        <w:wordWrap/>
        <w:overflowPunct/>
        <w:topLinePunct w:val="0"/>
        <w:bidi w:val="0"/>
        <w:spacing w:before="78" w:line="219" w:lineRule="auto"/>
        <w:rPr>
          <w:rFonts w:hint="eastAsia"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val="en-US" w:eastAsia="zh-CN"/>
        </w:rPr>
        <w:t>采购清单</w:t>
      </w:r>
    </w:p>
    <w:p w14:paraId="76CAD102">
      <w:pPr>
        <w:pageBreakBefore w:val="0"/>
        <w:widowControl w:val="0"/>
        <w:numPr>
          <w:ilvl w:val="0"/>
          <w:numId w:val="0"/>
        </w:numPr>
        <w:wordWrap/>
        <w:overflowPunct/>
        <w:topLinePunct w:val="0"/>
        <w:bidi w:val="0"/>
        <w:spacing w:before="78" w:line="219" w:lineRule="auto"/>
        <w:rPr>
          <w:rFonts w:hint="eastAsia" w:ascii="宋体" w:hAnsi="宋体" w:eastAsia="宋体" w:cs="宋体"/>
          <w:color w:val="auto"/>
          <w:spacing w:val="-5"/>
          <w:sz w:val="24"/>
          <w:szCs w:val="24"/>
          <w:highlight w:val="none"/>
          <w:lang w:val="en-US" w:eastAsia="zh-CN"/>
        </w:rPr>
      </w:pPr>
    </w:p>
    <w:tbl>
      <w:tblPr>
        <w:tblStyle w:val="3"/>
        <w:tblW w:w="742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73"/>
        <w:gridCol w:w="2178"/>
        <w:gridCol w:w="771"/>
        <w:gridCol w:w="659"/>
        <w:gridCol w:w="1065"/>
        <w:gridCol w:w="1054"/>
        <w:gridCol w:w="926"/>
      </w:tblGrid>
      <w:tr w14:paraId="7CDE9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3"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638A7">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b/>
                <w:bCs/>
                <w:i w:val="0"/>
                <w:iCs w:val="0"/>
                <w:snapToGrid/>
                <w:color w:val="000000"/>
                <w:kern w:val="0"/>
                <w:sz w:val="24"/>
                <w:szCs w:val="24"/>
                <w:u w:val="none"/>
                <w:lang w:val="en-US" w:eastAsia="zh-CN" w:bidi="ar"/>
              </w:rPr>
            </w:pPr>
            <w:r>
              <w:rPr>
                <w:rFonts w:hint="eastAsia" w:ascii="宋体" w:hAnsi="宋体" w:eastAsia="宋体" w:cs="宋体"/>
                <w:b/>
                <w:bCs/>
                <w:i w:val="0"/>
                <w:iCs w:val="0"/>
                <w:snapToGrid/>
                <w:color w:val="000000"/>
                <w:kern w:val="0"/>
                <w:sz w:val="24"/>
                <w:szCs w:val="24"/>
                <w:u w:val="none"/>
                <w:lang w:val="en-US" w:eastAsia="zh-CN" w:bidi="ar"/>
              </w:rPr>
              <w:t>序号</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B1156">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b/>
                <w:bCs/>
                <w:i w:val="0"/>
                <w:iCs w:val="0"/>
                <w:snapToGrid/>
                <w:color w:val="000000"/>
                <w:kern w:val="0"/>
                <w:sz w:val="24"/>
                <w:szCs w:val="24"/>
                <w:u w:val="none"/>
                <w:lang w:val="en-US" w:eastAsia="zh-CN" w:bidi="ar"/>
              </w:rPr>
            </w:pPr>
            <w:r>
              <w:rPr>
                <w:rFonts w:hint="eastAsia" w:ascii="宋体" w:hAnsi="宋体" w:eastAsia="宋体" w:cs="宋体"/>
                <w:b/>
                <w:bCs/>
                <w:i w:val="0"/>
                <w:iCs w:val="0"/>
                <w:snapToGrid/>
                <w:color w:val="000000"/>
                <w:kern w:val="0"/>
                <w:sz w:val="24"/>
                <w:szCs w:val="24"/>
                <w:u w:val="none"/>
                <w:lang w:val="en-US" w:eastAsia="zh-CN" w:bidi="ar"/>
              </w:rPr>
              <w:t>名称</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6FD8F">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b/>
                <w:bCs/>
                <w:i w:val="0"/>
                <w:iCs w:val="0"/>
                <w:snapToGrid/>
                <w:color w:val="000000"/>
                <w:kern w:val="0"/>
                <w:sz w:val="24"/>
                <w:szCs w:val="24"/>
                <w:u w:val="none"/>
                <w:lang w:val="en-US" w:eastAsia="zh-CN" w:bidi="ar"/>
              </w:rPr>
            </w:pPr>
            <w:r>
              <w:rPr>
                <w:rFonts w:hint="eastAsia" w:ascii="宋体" w:hAnsi="宋体" w:eastAsia="宋体" w:cs="宋体"/>
                <w:b/>
                <w:bCs/>
                <w:i w:val="0"/>
                <w:iCs w:val="0"/>
                <w:snapToGrid/>
                <w:color w:val="000000"/>
                <w:kern w:val="0"/>
                <w:sz w:val="24"/>
                <w:szCs w:val="24"/>
                <w:u w:val="none"/>
                <w:lang w:val="en-US" w:eastAsia="zh-CN" w:bidi="ar"/>
              </w:rPr>
              <w:t>数量</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11EE7">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b/>
                <w:bCs/>
                <w:i w:val="0"/>
                <w:iCs w:val="0"/>
                <w:snapToGrid/>
                <w:color w:val="000000"/>
                <w:kern w:val="0"/>
                <w:sz w:val="24"/>
                <w:szCs w:val="24"/>
                <w:u w:val="none"/>
                <w:lang w:val="en-US" w:eastAsia="zh-CN" w:bidi="ar"/>
              </w:rPr>
            </w:pPr>
            <w:r>
              <w:rPr>
                <w:rFonts w:hint="eastAsia" w:ascii="宋体" w:hAnsi="宋体" w:eastAsia="宋体" w:cs="宋体"/>
                <w:b/>
                <w:bCs/>
                <w:i w:val="0"/>
                <w:iCs w:val="0"/>
                <w:snapToGrid/>
                <w:color w:val="000000"/>
                <w:kern w:val="0"/>
                <w:sz w:val="24"/>
                <w:szCs w:val="24"/>
                <w:u w:val="none"/>
                <w:lang w:val="en-US" w:eastAsia="zh-CN" w:bidi="ar"/>
              </w:rPr>
              <w:t>单位</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3D638">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b/>
                <w:bCs/>
                <w:i w:val="0"/>
                <w:iCs w:val="0"/>
                <w:snapToGrid/>
                <w:color w:val="000000"/>
                <w:kern w:val="0"/>
                <w:sz w:val="24"/>
                <w:szCs w:val="24"/>
                <w:u w:val="none"/>
                <w:lang w:val="en-US" w:eastAsia="zh-CN" w:bidi="ar"/>
              </w:rPr>
            </w:pPr>
            <w:r>
              <w:rPr>
                <w:rFonts w:hint="eastAsia" w:ascii="宋体" w:hAnsi="宋体" w:eastAsia="宋体" w:cs="宋体"/>
                <w:b/>
                <w:bCs/>
                <w:i w:val="0"/>
                <w:iCs w:val="0"/>
                <w:snapToGrid/>
                <w:color w:val="000000"/>
                <w:kern w:val="0"/>
                <w:sz w:val="24"/>
                <w:szCs w:val="24"/>
                <w:u w:val="none"/>
                <w:lang w:val="en-US" w:eastAsia="zh-CN" w:bidi="ar"/>
              </w:rPr>
              <w:t>预算</w:t>
            </w:r>
          </w:p>
          <w:p w14:paraId="4B238576">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b/>
                <w:bCs/>
                <w:i w:val="0"/>
                <w:iCs w:val="0"/>
                <w:snapToGrid/>
                <w:color w:val="000000"/>
                <w:kern w:val="0"/>
                <w:sz w:val="24"/>
                <w:szCs w:val="24"/>
                <w:u w:val="none"/>
                <w:lang w:val="en-US" w:eastAsia="zh-CN" w:bidi="ar"/>
              </w:rPr>
            </w:pPr>
            <w:r>
              <w:rPr>
                <w:rFonts w:hint="eastAsia" w:ascii="宋体" w:hAnsi="宋体" w:eastAsia="宋体" w:cs="宋体"/>
                <w:b/>
                <w:bCs/>
                <w:i w:val="0"/>
                <w:iCs w:val="0"/>
                <w:snapToGrid/>
                <w:color w:val="000000"/>
                <w:kern w:val="0"/>
                <w:sz w:val="24"/>
                <w:szCs w:val="24"/>
                <w:u w:val="none"/>
                <w:lang w:val="en-US" w:eastAsia="zh-CN" w:bidi="ar"/>
              </w:rPr>
              <w:t>单价</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853FB">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b/>
                <w:bCs/>
                <w:i w:val="0"/>
                <w:iCs w:val="0"/>
                <w:snapToGrid/>
                <w:color w:val="000000"/>
                <w:kern w:val="0"/>
                <w:sz w:val="24"/>
                <w:szCs w:val="24"/>
                <w:u w:val="none"/>
                <w:lang w:val="en-US" w:eastAsia="zh-CN" w:bidi="ar"/>
              </w:rPr>
            </w:pPr>
            <w:r>
              <w:rPr>
                <w:rFonts w:hint="eastAsia" w:ascii="宋体" w:hAnsi="宋体" w:eastAsia="宋体" w:cs="宋体"/>
                <w:b/>
                <w:bCs/>
                <w:i w:val="0"/>
                <w:iCs w:val="0"/>
                <w:snapToGrid/>
                <w:color w:val="000000"/>
                <w:kern w:val="0"/>
                <w:sz w:val="24"/>
                <w:szCs w:val="24"/>
                <w:u w:val="none"/>
                <w:lang w:val="en-US" w:eastAsia="zh-CN" w:bidi="ar"/>
              </w:rPr>
              <w:t>预算</w:t>
            </w:r>
          </w:p>
          <w:p w14:paraId="1795FEDB">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b/>
                <w:bCs/>
                <w:i w:val="0"/>
                <w:iCs w:val="0"/>
                <w:snapToGrid/>
                <w:color w:val="000000"/>
                <w:kern w:val="0"/>
                <w:sz w:val="24"/>
                <w:szCs w:val="24"/>
                <w:u w:val="none"/>
                <w:lang w:val="en-US" w:eastAsia="zh-CN" w:bidi="ar"/>
              </w:rPr>
            </w:pPr>
            <w:r>
              <w:rPr>
                <w:rFonts w:hint="eastAsia" w:ascii="宋体" w:hAnsi="宋体" w:eastAsia="宋体" w:cs="宋体"/>
                <w:b/>
                <w:bCs/>
                <w:i w:val="0"/>
                <w:iCs w:val="0"/>
                <w:snapToGrid/>
                <w:color w:val="000000"/>
                <w:kern w:val="0"/>
                <w:sz w:val="24"/>
                <w:szCs w:val="24"/>
                <w:u w:val="none"/>
                <w:lang w:val="en-US" w:eastAsia="zh-CN" w:bidi="ar"/>
              </w:rPr>
              <w:t>金额</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D9688">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b/>
                <w:bCs/>
                <w:i w:val="0"/>
                <w:iCs w:val="0"/>
                <w:snapToGrid/>
                <w:color w:val="000000"/>
                <w:kern w:val="0"/>
                <w:sz w:val="24"/>
                <w:szCs w:val="24"/>
                <w:u w:val="none"/>
                <w:lang w:val="en-US" w:eastAsia="zh-CN" w:bidi="ar"/>
              </w:rPr>
            </w:pPr>
            <w:r>
              <w:rPr>
                <w:rFonts w:hint="eastAsia" w:ascii="宋体" w:hAnsi="宋体" w:eastAsia="宋体" w:cs="宋体"/>
                <w:b/>
                <w:bCs/>
                <w:i w:val="0"/>
                <w:iCs w:val="0"/>
                <w:snapToGrid/>
                <w:color w:val="000000"/>
                <w:kern w:val="0"/>
                <w:sz w:val="24"/>
                <w:szCs w:val="24"/>
                <w:u w:val="none"/>
                <w:lang w:val="en-US" w:eastAsia="zh-CN" w:bidi="ar"/>
              </w:rPr>
              <w:t>进口/国产</w:t>
            </w:r>
          </w:p>
        </w:tc>
      </w:tr>
      <w:tr w14:paraId="037FD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8"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CF3A8">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2"/>
                <w:sz w:val="24"/>
                <w:szCs w:val="24"/>
                <w:u w:val="none"/>
                <w:lang w:eastAsia="zh-CN"/>
              </w:rPr>
            </w:pPr>
            <w:r>
              <w:rPr>
                <w:rFonts w:hint="eastAsia" w:ascii="宋体" w:hAnsi="宋体" w:eastAsia="宋体" w:cs="宋体"/>
                <w:i w:val="0"/>
                <w:iCs w:val="0"/>
                <w:snapToGrid/>
                <w:color w:val="000000"/>
                <w:kern w:val="0"/>
                <w:sz w:val="24"/>
                <w:szCs w:val="24"/>
                <w:u w:val="none"/>
                <w:lang w:val="en-US" w:eastAsia="zh-CN" w:bidi="ar"/>
              </w:rPr>
              <w:t xml:space="preserve"> 1</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2C193">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2"/>
                <w:sz w:val="24"/>
                <w:szCs w:val="24"/>
                <w:u w:val="none"/>
                <w:lang w:eastAsia="zh-CN"/>
              </w:rPr>
            </w:pPr>
            <w:r>
              <w:rPr>
                <w:rFonts w:hint="eastAsia" w:ascii="宋体" w:hAnsi="宋体" w:eastAsia="宋体" w:cs="宋体"/>
                <w:spacing w:val="5"/>
                <w:sz w:val="24"/>
                <w:szCs w:val="24"/>
              </w:rPr>
              <w:t>牙椅</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963F4">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2"/>
                <w:sz w:val="24"/>
                <w:szCs w:val="24"/>
                <w:u w:val="none"/>
                <w:lang w:val="en-US" w:eastAsia="zh-CN"/>
              </w:rPr>
            </w:pPr>
            <w:r>
              <w:rPr>
                <w:rFonts w:hint="eastAsia" w:ascii="宋体" w:hAnsi="宋体" w:eastAsia="宋体" w:cs="宋体"/>
                <w:sz w:val="24"/>
                <w:szCs w:val="24"/>
              </w:rPr>
              <w:t>2</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D3446">
            <w:pPr>
              <w:pStyle w:val="6"/>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2"/>
                <w:sz w:val="24"/>
                <w:szCs w:val="24"/>
                <w:u w:val="none"/>
                <w:lang w:eastAsia="zh-CN"/>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8AA25">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16800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21A33">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33600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A3F10">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国产</w:t>
            </w:r>
          </w:p>
        </w:tc>
      </w:tr>
      <w:tr w14:paraId="311F0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3"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40044">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2"/>
                <w:sz w:val="24"/>
                <w:szCs w:val="24"/>
                <w:u w:val="none"/>
                <w:lang w:eastAsia="zh-CN"/>
              </w:rPr>
            </w:pPr>
            <w:r>
              <w:rPr>
                <w:rFonts w:hint="eastAsia" w:ascii="宋体" w:hAnsi="宋体" w:eastAsia="宋体" w:cs="宋体"/>
                <w:i w:val="0"/>
                <w:iCs w:val="0"/>
                <w:snapToGrid/>
                <w:color w:val="000000"/>
                <w:kern w:val="0"/>
                <w:sz w:val="24"/>
                <w:szCs w:val="24"/>
                <w:u w:val="none"/>
                <w:lang w:val="en-US" w:eastAsia="zh-CN" w:bidi="ar"/>
              </w:rPr>
              <w:t>2</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0D08B">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2"/>
                <w:sz w:val="24"/>
                <w:szCs w:val="24"/>
                <w:u w:val="none"/>
                <w:lang w:eastAsia="zh-CN"/>
              </w:rPr>
            </w:pPr>
            <w:r>
              <w:rPr>
                <w:rFonts w:hint="eastAsia" w:ascii="宋体" w:hAnsi="宋体" w:eastAsia="宋体" w:cs="宋体"/>
                <w:spacing w:val="2"/>
                <w:sz w:val="24"/>
                <w:szCs w:val="24"/>
              </w:rPr>
              <w:t>种植牙椅</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68E0C">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2"/>
                <w:sz w:val="24"/>
                <w:szCs w:val="24"/>
                <w:u w:val="none"/>
                <w:lang w:val="en-US" w:eastAsia="zh-CN"/>
              </w:rPr>
            </w:pPr>
            <w:r>
              <w:rPr>
                <w:rFonts w:hint="eastAsia" w:ascii="宋体" w:hAnsi="宋体" w:eastAsia="宋体" w:cs="宋体"/>
                <w:sz w:val="24"/>
                <w:szCs w:val="24"/>
              </w:rPr>
              <w:t>1</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904F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default" w:ascii="宋体" w:hAnsi="宋体" w:eastAsia="宋体" w:cs="宋体"/>
                <w:i w:val="0"/>
                <w:iCs w:val="0"/>
                <w:snapToGrid/>
                <w:color w:val="000000"/>
                <w:kern w:val="2"/>
                <w:sz w:val="24"/>
                <w:szCs w:val="24"/>
                <w:u w:val="none"/>
                <w:lang w:val="en-US" w:eastAsia="zh-CN"/>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1C128">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26800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5BBB1">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26800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53B96">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2"/>
                <w:sz w:val="24"/>
                <w:szCs w:val="24"/>
                <w:u w:val="none"/>
                <w:lang w:val="en-US" w:eastAsia="zh-CN"/>
              </w:rPr>
            </w:pPr>
            <w:r>
              <w:rPr>
                <w:rFonts w:hint="eastAsia" w:ascii="宋体" w:hAnsi="宋体" w:eastAsia="宋体" w:cs="宋体"/>
                <w:i w:val="0"/>
                <w:iCs w:val="0"/>
                <w:snapToGrid/>
                <w:color w:val="000000"/>
                <w:kern w:val="0"/>
                <w:sz w:val="24"/>
                <w:szCs w:val="24"/>
                <w:u w:val="none"/>
                <w:lang w:val="en-US" w:eastAsia="zh-CN" w:bidi="ar"/>
              </w:rPr>
              <w:t>国产</w:t>
            </w:r>
          </w:p>
        </w:tc>
      </w:tr>
      <w:tr w14:paraId="78D67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8"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20B2C">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2"/>
                <w:sz w:val="24"/>
                <w:szCs w:val="24"/>
                <w:u w:val="none"/>
                <w:lang w:eastAsia="zh-CN"/>
              </w:rPr>
            </w:pPr>
            <w:r>
              <w:rPr>
                <w:rFonts w:hint="eastAsia" w:ascii="宋体" w:hAnsi="宋体" w:eastAsia="宋体" w:cs="宋体"/>
                <w:i w:val="0"/>
                <w:iCs w:val="0"/>
                <w:snapToGrid/>
                <w:color w:val="000000"/>
                <w:kern w:val="0"/>
                <w:sz w:val="24"/>
                <w:szCs w:val="24"/>
                <w:u w:val="none"/>
                <w:lang w:val="en-US" w:eastAsia="zh-CN" w:bidi="ar"/>
              </w:rPr>
              <w:t>3</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F89B7">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2"/>
                <w:sz w:val="24"/>
                <w:szCs w:val="24"/>
                <w:u w:val="none"/>
                <w:lang w:eastAsia="zh-CN"/>
              </w:rPr>
            </w:pPr>
            <w:r>
              <w:rPr>
                <w:rFonts w:hint="eastAsia" w:ascii="宋体" w:hAnsi="宋体" w:eastAsia="宋体" w:cs="宋体"/>
                <w:spacing w:val="3"/>
                <w:sz w:val="24"/>
                <w:szCs w:val="24"/>
              </w:rPr>
              <w:t>空压机</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07593">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2"/>
                <w:sz w:val="24"/>
                <w:szCs w:val="24"/>
                <w:u w:val="none"/>
                <w:lang w:eastAsia="zh-CN"/>
              </w:rPr>
            </w:pPr>
            <w:r>
              <w:rPr>
                <w:rFonts w:hint="eastAsia" w:ascii="宋体" w:hAnsi="宋体" w:eastAsia="宋体" w:cs="宋体"/>
                <w:sz w:val="24"/>
                <w:szCs w:val="24"/>
              </w:rPr>
              <w:t>1</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DCA0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2"/>
                <w:sz w:val="24"/>
                <w:szCs w:val="24"/>
                <w:u w:val="none"/>
                <w:lang w:eastAsia="zh-CN"/>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FA454">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10500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E12C1">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10500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14A04">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2"/>
                <w:sz w:val="24"/>
                <w:szCs w:val="24"/>
                <w:u w:val="none"/>
                <w:lang w:val="en-US" w:eastAsia="zh-CN"/>
              </w:rPr>
            </w:pPr>
            <w:r>
              <w:rPr>
                <w:rFonts w:hint="eastAsia" w:ascii="宋体" w:hAnsi="宋体" w:eastAsia="宋体" w:cs="宋体"/>
                <w:i w:val="0"/>
                <w:iCs w:val="0"/>
                <w:snapToGrid/>
                <w:color w:val="000000"/>
                <w:kern w:val="0"/>
                <w:sz w:val="24"/>
                <w:szCs w:val="24"/>
                <w:u w:val="none"/>
                <w:lang w:val="en-US" w:eastAsia="zh-CN" w:bidi="ar"/>
              </w:rPr>
              <w:t>国产</w:t>
            </w:r>
          </w:p>
        </w:tc>
      </w:tr>
      <w:tr w14:paraId="42F90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8"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A5FFA">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2"/>
                <w:sz w:val="24"/>
                <w:szCs w:val="24"/>
                <w:u w:val="none"/>
                <w:lang w:eastAsia="zh-CN"/>
              </w:rPr>
            </w:pPr>
            <w:r>
              <w:rPr>
                <w:rFonts w:hint="eastAsia" w:ascii="宋体" w:hAnsi="宋体" w:eastAsia="宋体" w:cs="宋体"/>
                <w:i w:val="0"/>
                <w:iCs w:val="0"/>
                <w:snapToGrid/>
                <w:color w:val="000000"/>
                <w:kern w:val="0"/>
                <w:sz w:val="24"/>
                <w:szCs w:val="24"/>
                <w:u w:val="none"/>
                <w:lang w:val="en-US" w:eastAsia="zh-CN" w:bidi="ar"/>
              </w:rPr>
              <w:t>4</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D6C84">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2"/>
                <w:sz w:val="24"/>
                <w:szCs w:val="24"/>
                <w:u w:val="none"/>
                <w:lang w:eastAsia="zh-CN"/>
              </w:rPr>
            </w:pPr>
            <w:r>
              <w:rPr>
                <w:rFonts w:hint="eastAsia" w:ascii="宋体" w:hAnsi="宋体" w:eastAsia="宋体" w:cs="宋体"/>
                <w:spacing w:val="5"/>
                <w:sz w:val="24"/>
                <w:szCs w:val="24"/>
              </w:rPr>
              <w:t>负压</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90144">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2"/>
                <w:sz w:val="24"/>
                <w:szCs w:val="24"/>
                <w:u w:val="none"/>
                <w:lang w:eastAsia="zh-CN"/>
              </w:rPr>
            </w:pPr>
            <w:r>
              <w:rPr>
                <w:rFonts w:hint="eastAsia" w:ascii="宋体" w:hAnsi="宋体" w:eastAsia="宋体" w:cs="宋体"/>
                <w:sz w:val="24"/>
                <w:szCs w:val="24"/>
              </w:rPr>
              <w:t>1</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898D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2"/>
                <w:sz w:val="24"/>
                <w:szCs w:val="24"/>
                <w:u w:val="none"/>
                <w:lang w:eastAsia="zh-CN"/>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AC94A">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10500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D70CF">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10500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774C7">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国产</w:t>
            </w:r>
          </w:p>
        </w:tc>
      </w:tr>
      <w:tr w14:paraId="547CD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D28DE">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2"/>
                <w:sz w:val="24"/>
                <w:szCs w:val="24"/>
                <w:u w:val="none"/>
                <w:lang w:eastAsia="zh-CN"/>
              </w:rPr>
            </w:pPr>
            <w:r>
              <w:rPr>
                <w:rFonts w:hint="eastAsia" w:ascii="宋体" w:hAnsi="宋体" w:eastAsia="宋体" w:cs="宋体"/>
                <w:i w:val="0"/>
                <w:iCs w:val="0"/>
                <w:snapToGrid/>
                <w:color w:val="000000"/>
                <w:kern w:val="0"/>
                <w:sz w:val="24"/>
                <w:szCs w:val="24"/>
                <w:u w:val="none"/>
                <w:lang w:val="en-US" w:eastAsia="zh-CN" w:bidi="ar"/>
              </w:rPr>
              <w:t>5</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626B8">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default" w:ascii="宋体" w:hAnsi="宋体" w:eastAsia="宋体" w:cs="宋体"/>
                <w:i w:val="0"/>
                <w:iCs w:val="0"/>
                <w:snapToGrid/>
                <w:color w:val="000000"/>
                <w:kern w:val="2"/>
                <w:sz w:val="24"/>
                <w:szCs w:val="24"/>
                <w:u w:val="none"/>
                <w:lang w:val="en-US" w:eastAsia="zh-CN"/>
              </w:rPr>
            </w:pPr>
            <w:r>
              <w:rPr>
                <w:rFonts w:hint="eastAsia" w:ascii="宋体" w:hAnsi="宋体" w:eastAsia="宋体" w:cs="宋体"/>
                <w:spacing w:val="2"/>
                <w:sz w:val="24"/>
                <w:szCs w:val="24"/>
              </w:rPr>
              <w:t>纯水系统</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57796">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2"/>
                <w:sz w:val="24"/>
                <w:szCs w:val="24"/>
                <w:u w:val="none"/>
                <w:lang w:eastAsia="zh-CN"/>
              </w:rPr>
            </w:pPr>
            <w:r>
              <w:rPr>
                <w:rFonts w:hint="eastAsia" w:ascii="宋体" w:hAnsi="宋体" w:eastAsia="宋体" w:cs="宋体"/>
                <w:sz w:val="24"/>
                <w:szCs w:val="24"/>
              </w:rPr>
              <w:t>1</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2CA4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2"/>
                <w:sz w:val="24"/>
                <w:szCs w:val="24"/>
                <w:u w:val="none"/>
                <w:lang w:eastAsia="zh-CN"/>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077C1">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14800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FAB4C">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14800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5C5BB">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国产</w:t>
            </w:r>
          </w:p>
        </w:tc>
      </w:tr>
      <w:tr w14:paraId="28C3F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3FC73">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6</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288BC">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pacing w:val="1"/>
                <w:sz w:val="24"/>
                <w:szCs w:val="24"/>
              </w:rPr>
              <w:t>空气干燥机</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35DCC">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z w:val="24"/>
                <w:szCs w:val="24"/>
              </w:rPr>
              <w:t>1</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B57A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C0370">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6000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CF6DA">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6000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B2338">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2"/>
                <w:sz w:val="24"/>
                <w:szCs w:val="24"/>
                <w:u w:val="none"/>
                <w:lang w:val="en-US" w:eastAsia="zh-CN"/>
              </w:rPr>
            </w:pPr>
            <w:r>
              <w:rPr>
                <w:rFonts w:hint="eastAsia" w:ascii="宋体" w:hAnsi="宋体" w:eastAsia="宋体" w:cs="宋体"/>
                <w:i w:val="0"/>
                <w:iCs w:val="0"/>
                <w:snapToGrid/>
                <w:color w:val="000000"/>
                <w:kern w:val="0"/>
                <w:sz w:val="24"/>
                <w:szCs w:val="24"/>
                <w:u w:val="none"/>
                <w:lang w:val="en-US" w:eastAsia="zh-CN" w:bidi="ar"/>
              </w:rPr>
              <w:t>国产</w:t>
            </w:r>
          </w:p>
        </w:tc>
      </w:tr>
      <w:tr w14:paraId="38A81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3"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A5632">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7</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0D0DF">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pacing w:val="2"/>
                <w:sz w:val="24"/>
                <w:szCs w:val="24"/>
              </w:rPr>
              <w:t>真空灭菌器</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2431B">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z w:val="24"/>
                <w:szCs w:val="24"/>
              </w:rPr>
              <w:t>1</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B588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D2FE5">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9000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7FFCB">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9000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5757B">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2"/>
                <w:sz w:val="24"/>
                <w:szCs w:val="24"/>
                <w:u w:val="none"/>
                <w:lang w:val="en-US" w:eastAsia="zh-CN"/>
              </w:rPr>
            </w:pPr>
            <w:r>
              <w:rPr>
                <w:rFonts w:hint="eastAsia" w:ascii="宋体" w:hAnsi="宋体" w:eastAsia="宋体" w:cs="宋体"/>
                <w:i w:val="0"/>
                <w:iCs w:val="0"/>
                <w:snapToGrid/>
                <w:color w:val="000000"/>
                <w:kern w:val="0"/>
                <w:sz w:val="24"/>
                <w:szCs w:val="24"/>
                <w:u w:val="none"/>
                <w:lang w:val="en-US" w:eastAsia="zh-CN" w:bidi="ar"/>
              </w:rPr>
              <w:t>国产</w:t>
            </w:r>
          </w:p>
        </w:tc>
      </w:tr>
      <w:tr w14:paraId="1DE44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8"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71B87">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8</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E90EF">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pacing w:val="-2"/>
                <w:sz w:val="24"/>
                <w:szCs w:val="24"/>
              </w:rPr>
              <w:t>封口机</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E9BDC">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z w:val="24"/>
                <w:szCs w:val="24"/>
              </w:rPr>
              <w:t>1</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3FA7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09C7C">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7800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5C597">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7800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5C6E1">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2"/>
                <w:sz w:val="24"/>
                <w:szCs w:val="24"/>
                <w:u w:val="none"/>
                <w:lang w:val="en-US" w:eastAsia="zh-CN"/>
              </w:rPr>
            </w:pPr>
            <w:r>
              <w:rPr>
                <w:rFonts w:hint="eastAsia" w:ascii="宋体" w:hAnsi="宋体" w:eastAsia="宋体" w:cs="宋体"/>
                <w:i w:val="0"/>
                <w:iCs w:val="0"/>
                <w:snapToGrid/>
                <w:color w:val="000000"/>
                <w:kern w:val="0"/>
                <w:sz w:val="24"/>
                <w:szCs w:val="24"/>
                <w:u w:val="none"/>
                <w:lang w:val="en-US" w:eastAsia="zh-CN" w:bidi="ar"/>
              </w:rPr>
              <w:t>国产</w:t>
            </w:r>
          </w:p>
        </w:tc>
      </w:tr>
      <w:tr w14:paraId="7082F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3"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8D851">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9</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2A996">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pacing w:val="-2"/>
                <w:sz w:val="24"/>
                <w:szCs w:val="24"/>
              </w:rPr>
              <w:t>超声清洗机</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82217">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z w:val="24"/>
                <w:szCs w:val="24"/>
              </w:rPr>
              <w:t>1</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BB02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14C10">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3000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8B217">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3000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67C76">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2"/>
                <w:sz w:val="24"/>
                <w:szCs w:val="24"/>
                <w:u w:val="none"/>
                <w:lang w:val="en-US" w:eastAsia="zh-CN"/>
              </w:rPr>
            </w:pPr>
            <w:r>
              <w:rPr>
                <w:rFonts w:hint="eastAsia" w:ascii="宋体" w:hAnsi="宋体" w:eastAsia="宋体" w:cs="宋体"/>
                <w:i w:val="0"/>
                <w:iCs w:val="0"/>
                <w:snapToGrid/>
                <w:color w:val="000000"/>
                <w:kern w:val="0"/>
                <w:sz w:val="24"/>
                <w:szCs w:val="24"/>
                <w:u w:val="none"/>
                <w:lang w:val="en-US" w:eastAsia="zh-CN" w:bidi="ar"/>
              </w:rPr>
              <w:t>国产</w:t>
            </w:r>
          </w:p>
        </w:tc>
      </w:tr>
      <w:tr w14:paraId="29F89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269F4">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10</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71B31">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pacing w:val="-3"/>
                <w:sz w:val="24"/>
                <w:szCs w:val="24"/>
              </w:rPr>
              <w:t>注油机</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8D79B">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z w:val="24"/>
                <w:szCs w:val="24"/>
              </w:rPr>
              <w:t>1</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88D4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4BB80">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2000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25D7E">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2000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3A423">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国产</w:t>
            </w:r>
          </w:p>
        </w:tc>
      </w:tr>
      <w:tr w14:paraId="1961E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8"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B6B27">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11</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DBEDC">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pacing w:val="2"/>
                <w:sz w:val="24"/>
                <w:szCs w:val="24"/>
              </w:rPr>
              <w:t>器械干燥箱</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DE560">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z w:val="24"/>
                <w:szCs w:val="24"/>
              </w:rPr>
              <w:t>1</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11E4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11C00">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3000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3768A">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3000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4DD28">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国产</w:t>
            </w:r>
          </w:p>
        </w:tc>
      </w:tr>
      <w:tr w14:paraId="228B2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8"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DC527">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12</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7E54E">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default" w:ascii="宋体" w:hAnsi="宋体" w:eastAsia="宋体" w:cs="宋体"/>
                <w:i w:val="0"/>
                <w:iCs w:val="0"/>
                <w:snapToGrid/>
                <w:color w:val="000000"/>
                <w:kern w:val="2"/>
                <w:sz w:val="24"/>
                <w:szCs w:val="24"/>
                <w:u w:val="none"/>
                <w:lang w:val="en-US" w:eastAsia="zh-CN" w:bidi="ar-SA"/>
              </w:rPr>
            </w:pPr>
            <w:r>
              <w:rPr>
                <w:rFonts w:hint="eastAsia" w:ascii="宋体" w:hAnsi="宋体" w:eastAsia="宋体" w:cs="宋体"/>
                <w:spacing w:val="2"/>
                <w:sz w:val="24"/>
                <w:szCs w:val="24"/>
              </w:rPr>
              <w:t>光固化机</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B7A25">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z w:val="24"/>
                <w:szCs w:val="24"/>
              </w:rPr>
              <w:t>3</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9D3D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楷体" w:hAnsi="楷体" w:eastAsia="楷体" w:cs="楷体"/>
                <w:snapToGrid/>
                <w:kern w:val="2"/>
                <w:sz w:val="24"/>
                <w:szCs w:val="24"/>
                <w:lang w:val="en-US" w:eastAsia="zh-CN"/>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660EC">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700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0765E">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2100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4861E">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国产</w:t>
            </w:r>
          </w:p>
        </w:tc>
      </w:tr>
      <w:tr w14:paraId="3929C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3"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68D3E">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13</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843F1">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pacing w:val="3"/>
                <w:sz w:val="24"/>
                <w:szCs w:val="24"/>
              </w:rPr>
              <w:t>洁牙机</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B8BD5">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z w:val="24"/>
                <w:szCs w:val="24"/>
              </w:rPr>
              <w:t>3</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C022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楷体" w:hAnsi="楷体" w:eastAsia="楷体" w:cs="楷体"/>
                <w:snapToGrid/>
                <w:kern w:val="2"/>
                <w:sz w:val="24"/>
                <w:szCs w:val="24"/>
                <w:lang w:val="en-US" w:eastAsia="zh-CN"/>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D4C05">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800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341C2">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2400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26180">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国产</w:t>
            </w:r>
          </w:p>
        </w:tc>
      </w:tr>
      <w:tr w14:paraId="0A86B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3"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3668F">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14</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ECB1E">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pacing w:val="1"/>
                <w:sz w:val="24"/>
                <w:szCs w:val="24"/>
              </w:rPr>
              <w:t>牙周喷砂一体机</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0CD0E">
            <w:pPr>
              <w:pStyle w:val="6"/>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color w:val="auto"/>
                <w:spacing w:val="0"/>
                <w:position w:val="0"/>
                <w:sz w:val="24"/>
                <w:szCs w:val="24"/>
                <w:highlight w:val="none"/>
                <w:lang w:val="en-US" w:eastAsia="zh-CN"/>
              </w:rPr>
              <w:t>1</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7470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4CEA0">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15800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80FDF">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15800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51945">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国产</w:t>
            </w:r>
          </w:p>
        </w:tc>
      </w:tr>
      <w:tr w14:paraId="77CB1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3"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9EAF0">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15</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6ECA4">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pacing w:val="1"/>
                <w:sz w:val="24"/>
                <w:szCs w:val="24"/>
              </w:rPr>
              <w:t>空气消毒机</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E25BE">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z w:val="24"/>
                <w:szCs w:val="24"/>
              </w:rPr>
              <w:t>3</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7BA6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84421">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3800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0B4F3">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11400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021C3">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国产</w:t>
            </w:r>
          </w:p>
        </w:tc>
      </w:tr>
      <w:tr w14:paraId="10147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3"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F00C07">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16</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29974">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pacing w:val="3"/>
                <w:sz w:val="24"/>
                <w:szCs w:val="24"/>
              </w:rPr>
              <w:t>定制地柜</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E7351">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z w:val="24"/>
                <w:szCs w:val="24"/>
              </w:rPr>
              <w:t>3</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4275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5A366">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9000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D52F8">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27000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F44C7">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国产</w:t>
            </w:r>
          </w:p>
        </w:tc>
      </w:tr>
      <w:tr w14:paraId="064A2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3"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5B535">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17</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DC2C4">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pacing w:val="2"/>
                <w:sz w:val="24"/>
                <w:szCs w:val="24"/>
              </w:rPr>
              <w:t>移动治疗车</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0F93A">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z w:val="24"/>
                <w:szCs w:val="24"/>
              </w:rPr>
              <w:t>2</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B459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9785A">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1900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20BB1">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3800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F9EBE">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国产</w:t>
            </w:r>
          </w:p>
        </w:tc>
      </w:tr>
      <w:tr w14:paraId="49EAF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3"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02B0F">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18</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B93A7">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pacing w:val="2"/>
                <w:sz w:val="24"/>
                <w:szCs w:val="24"/>
              </w:rPr>
              <w:t>手术无影灯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B4D6B">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z w:val="24"/>
                <w:szCs w:val="24"/>
              </w:rPr>
              <w:t>1</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E3B6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7954F">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7500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4E6F4">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7500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57E62">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国产</w:t>
            </w:r>
          </w:p>
        </w:tc>
      </w:tr>
      <w:tr w14:paraId="3B261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3"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684EB">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19</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1DE12">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pacing w:val="-3"/>
                <w:sz w:val="24"/>
                <w:szCs w:val="24"/>
              </w:rPr>
              <w:t>种植机</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B74ED">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z w:val="24"/>
                <w:szCs w:val="24"/>
              </w:rPr>
              <w:t>1</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71E3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30BFD">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15000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5B74C">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15000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87E26">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国产</w:t>
            </w:r>
          </w:p>
        </w:tc>
      </w:tr>
      <w:tr w14:paraId="15697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3"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D1362">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20</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A2CF0">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pacing w:val="4"/>
                <w:sz w:val="24"/>
                <w:szCs w:val="24"/>
              </w:rPr>
              <w:t>口腔</w:t>
            </w:r>
            <w:r>
              <w:rPr>
                <w:rFonts w:hint="eastAsia" w:ascii="宋体" w:hAnsi="宋体" w:eastAsia="宋体" w:cs="宋体"/>
                <w:sz w:val="24"/>
                <w:szCs w:val="24"/>
              </w:rPr>
              <w:t>CT</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4582B">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z w:val="24"/>
                <w:szCs w:val="24"/>
              </w:rPr>
              <w:t>1</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A130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color w:val="auto"/>
                <w:spacing w:val="0"/>
                <w:position w:val="0"/>
                <w:sz w:val="24"/>
                <w:szCs w:val="24"/>
                <w:highlight w:val="none"/>
                <w:lang w:val="en-US" w:eastAsia="zh-CN"/>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31D28">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250000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F4768">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250000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418E1">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国产</w:t>
            </w:r>
          </w:p>
        </w:tc>
      </w:tr>
      <w:tr w14:paraId="0B769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3" w:hRule="atLeast"/>
          <w:jc w:val="center"/>
        </w:trPr>
        <w:tc>
          <w:tcPr>
            <w:tcW w:w="7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D1D98">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21</w:t>
            </w:r>
          </w:p>
        </w:tc>
        <w:tc>
          <w:tcPr>
            <w:tcW w:w="2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EC7CB">
            <w:pPr>
              <w:pStyle w:val="6"/>
              <w:keepNext w:val="0"/>
              <w:keepLines w:val="0"/>
              <w:pageBreakBefore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pacing w:val="2"/>
                <w:sz w:val="24"/>
                <w:szCs w:val="24"/>
              </w:rPr>
              <w:t>其他设备</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23E31">
            <w:pPr>
              <w:pStyle w:val="6"/>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sz w:val="24"/>
                <w:szCs w:val="24"/>
              </w:rPr>
              <w:t>1</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E1D5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firstLine="0" w:firstLineChars="0"/>
              <w:jc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color w:val="auto"/>
                <w:spacing w:val="0"/>
                <w:position w:val="0"/>
                <w:sz w:val="24"/>
                <w:szCs w:val="24"/>
                <w:highlight w:val="none"/>
                <w:lang w:val="en-US" w:eastAsia="zh-CN"/>
              </w:rPr>
              <w:t>批</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6FA41">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23000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2A4F9">
            <w:pPr>
              <w:keepNext w:val="0"/>
              <w:keepLines w:val="0"/>
              <w:widowControl/>
              <w:suppressLineNumbers w:val="0"/>
              <w:kinsoku/>
              <w:autoSpaceDE/>
              <w:autoSpaceDN/>
              <w:adjustRightInd/>
              <w:snapToGrid/>
              <w:spacing w:line="360" w:lineRule="auto"/>
              <w:jc w:val="center"/>
              <w:textAlignment w:val="center"/>
              <w:rPr>
                <w:rFonts w:hint="default"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23000</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18438">
            <w:pPr>
              <w:keepNext w:val="0"/>
              <w:keepLines w:val="0"/>
              <w:widowControl/>
              <w:suppressLineNumbers w:val="0"/>
              <w:kinsoku/>
              <w:autoSpaceDE/>
              <w:autoSpaceDN/>
              <w:adjustRightInd/>
              <w:snapToGrid/>
              <w:spacing w:line="360" w:lineRule="auto"/>
              <w:jc w:val="center"/>
              <w:textAlignment w:val="center"/>
              <w:rPr>
                <w:rFonts w:hint="eastAsia" w:ascii="宋体" w:hAnsi="宋体" w:eastAsia="宋体" w:cs="宋体"/>
                <w:i w:val="0"/>
                <w:iCs w:val="0"/>
                <w:snapToGrid/>
                <w:color w:val="000000"/>
                <w:kern w:val="0"/>
                <w:sz w:val="24"/>
                <w:szCs w:val="24"/>
                <w:u w:val="none"/>
                <w:lang w:val="en-US" w:eastAsia="zh-CN" w:bidi="ar"/>
              </w:rPr>
            </w:pPr>
            <w:r>
              <w:rPr>
                <w:rFonts w:hint="eastAsia" w:ascii="宋体" w:hAnsi="宋体" w:eastAsia="宋体" w:cs="宋体"/>
                <w:i w:val="0"/>
                <w:iCs w:val="0"/>
                <w:snapToGrid/>
                <w:color w:val="000000"/>
                <w:kern w:val="0"/>
                <w:sz w:val="24"/>
                <w:szCs w:val="24"/>
                <w:u w:val="none"/>
                <w:lang w:val="en-US" w:eastAsia="zh-CN" w:bidi="ar"/>
              </w:rPr>
              <w:t>国产</w:t>
            </w:r>
          </w:p>
        </w:tc>
      </w:tr>
    </w:tbl>
    <w:p w14:paraId="1F75CD37">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textAlignment w:val="baseline"/>
        <w:rPr>
          <w:rFonts w:hint="default"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备注：因采购计划有变，第21项“其他设备1批，预算23000元”不计入本次招标范围。供应商无须对此项进行报价。供应商在分项报价表、报价一览明细表中此项金额填写0元即可。</w:t>
      </w:r>
    </w:p>
    <w:p w14:paraId="7BD2CF35">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textAlignment w:val="baseline"/>
        <w:rPr>
          <w:rFonts w:hint="default" w:ascii="宋体" w:hAnsi="宋体" w:eastAsia="宋体" w:cs="宋体"/>
          <w:b/>
          <w:bCs/>
          <w:color w:val="auto"/>
          <w:spacing w:val="0"/>
          <w:position w:val="0"/>
          <w:sz w:val="24"/>
          <w:szCs w:val="24"/>
          <w:highlight w:val="none"/>
          <w:lang w:val="en-US" w:eastAsia="zh-CN"/>
        </w:rPr>
      </w:pPr>
    </w:p>
    <w:p w14:paraId="31CE7911">
      <w:pPr>
        <w:pageBreakBefore w:val="0"/>
        <w:widowControl w:val="0"/>
        <w:numPr>
          <w:ilvl w:val="0"/>
          <w:numId w:val="0"/>
        </w:numPr>
        <w:wordWrap/>
        <w:overflowPunct/>
        <w:topLinePunct w:val="0"/>
        <w:bidi w:val="0"/>
        <w:spacing w:before="78" w:line="219" w:lineRule="auto"/>
        <w:rPr>
          <w:rFonts w:hint="default" w:ascii="宋体" w:hAnsi="宋体" w:eastAsia="宋体" w:cs="宋体"/>
          <w:color w:val="auto"/>
          <w:spacing w:val="-5"/>
          <w:sz w:val="24"/>
          <w:szCs w:val="24"/>
          <w:highlight w:val="none"/>
          <w:lang w:val="en-US" w:eastAsia="zh-CN"/>
        </w:rPr>
      </w:pPr>
    </w:p>
    <w:p w14:paraId="4FDB39F7">
      <w:pPr>
        <w:rPr>
          <w:rFonts w:hint="eastAsia"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val="en-US" w:eastAsia="zh-CN"/>
        </w:rPr>
        <w:br w:type="page"/>
      </w:r>
    </w:p>
    <w:p w14:paraId="7B4B21D3">
      <w:pPr>
        <w:pageBreakBefore w:val="0"/>
        <w:widowControl w:val="0"/>
        <w:numPr>
          <w:ilvl w:val="0"/>
          <w:numId w:val="0"/>
        </w:numPr>
        <w:wordWrap/>
        <w:overflowPunct/>
        <w:topLinePunct w:val="0"/>
        <w:bidi w:val="0"/>
        <w:spacing w:before="78" w:line="219" w:lineRule="auto"/>
        <w:rPr>
          <w:rFonts w:hint="default"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val="en-US" w:eastAsia="zh-CN"/>
        </w:rPr>
        <w:t>2.技术参数</w:t>
      </w:r>
    </w:p>
    <w:p w14:paraId="26046B56">
      <w:pPr>
        <w:widowControl/>
        <w:kinsoku/>
        <w:autoSpaceDE/>
        <w:autoSpaceDN/>
        <w:adjustRightInd/>
        <w:snapToGrid/>
        <w:spacing w:line="360" w:lineRule="auto"/>
        <w:jc w:val="center"/>
        <w:textAlignment w:val="auto"/>
        <w:rPr>
          <w:rFonts w:hint="eastAsia" w:ascii="宋体" w:hAnsi="宋体" w:eastAsia="宋体" w:cs="宋体"/>
          <w:b/>
          <w:snapToGrid/>
          <w:color w:val="000000"/>
          <w:kern w:val="0"/>
          <w:sz w:val="28"/>
          <w:szCs w:val="28"/>
          <w:highlight w:val="none"/>
          <w:lang w:val="en-US" w:eastAsia="zh-CN"/>
        </w:rPr>
      </w:pPr>
      <w:r>
        <w:rPr>
          <w:rFonts w:hint="eastAsia" w:ascii="宋体" w:hAnsi="宋体" w:eastAsia="宋体" w:cs="宋体"/>
          <w:b/>
          <w:snapToGrid/>
          <w:color w:val="000000"/>
          <w:kern w:val="0"/>
          <w:sz w:val="28"/>
          <w:szCs w:val="28"/>
          <w:highlight w:val="none"/>
          <w:lang w:val="en-US" w:eastAsia="zh-CN"/>
        </w:rPr>
        <w:t>技术参数</w:t>
      </w:r>
    </w:p>
    <w:p w14:paraId="3E590872">
      <w:pPr>
        <w:widowControl/>
        <w:kinsoku/>
        <w:autoSpaceDE/>
        <w:autoSpaceDN/>
        <w:adjustRightInd/>
        <w:snapToGrid/>
        <w:spacing w:line="360" w:lineRule="auto"/>
        <w:jc w:val="left"/>
        <w:textAlignment w:val="auto"/>
        <w:rPr>
          <w:rFonts w:hint="default" w:ascii="宋体" w:hAnsi="宋体" w:eastAsia="宋体" w:cs="宋体"/>
          <w:snapToGrid/>
          <w:kern w:val="2"/>
          <w:sz w:val="24"/>
          <w:szCs w:val="24"/>
          <w:highlight w:val="none"/>
          <w:lang w:val="en-US" w:eastAsia="zh-CN"/>
        </w:rPr>
      </w:pPr>
      <w:r>
        <w:rPr>
          <w:rFonts w:hint="eastAsia" w:ascii="宋体" w:hAnsi="宋体" w:eastAsia="宋体" w:cs="宋体"/>
          <w:b/>
          <w:snapToGrid/>
          <w:color w:val="000000"/>
          <w:kern w:val="0"/>
          <w:sz w:val="24"/>
          <w:szCs w:val="24"/>
          <w:highlight w:val="none"/>
          <w:lang w:eastAsia="zh-CN"/>
        </w:rPr>
        <w:t>口腔颌面锥形束计算机体层摄影设备（CBCT）</w:t>
      </w:r>
      <w:r>
        <w:rPr>
          <w:rFonts w:hint="eastAsia" w:ascii="宋体" w:hAnsi="宋体" w:eastAsia="宋体" w:cs="宋体"/>
          <w:b/>
          <w:snapToGrid/>
          <w:color w:val="000000"/>
          <w:kern w:val="0"/>
          <w:sz w:val="24"/>
          <w:szCs w:val="24"/>
          <w:highlight w:val="none"/>
          <w:lang w:val="en-US" w:eastAsia="zh-CN"/>
        </w:rPr>
        <w:t xml:space="preserve">  口腔CT</w:t>
      </w:r>
    </w:p>
    <w:p w14:paraId="34DBE9A6">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一、</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总体要求</w:t>
      </w:r>
    </w:p>
    <w:p w14:paraId="2D21533A">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1</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技术全面性：适用于口腔系统的X线诊断分析，具备CBCT、全景、头颅侧位、口内摄影(牙片)等独立拍摄功能的四合一机型，全景、头颅侧位、口内摄影图像非CBCT生成；提供配套原厂口腔数字化影像软件和正畸处理软件。</w:t>
      </w:r>
    </w:p>
    <w:p w14:paraId="04E718DD">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二、</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主要功能要求与技术参数：</w:t>
      </w:r>
    </w:p>
    <w:p w14:paraId="63614359">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1.</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X射线发生及相关性能指标</w:t>
      </w:r>
    </w:p>
    <w:p w14:paraId="2BAAA653">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1.1</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X射线曝光模式：连续或脉冲式锥形束曝光；</w:t>
      </w:r>
    </w:p>
    <w:p w14:paraId="00106D24">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1.2</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整机最小焦点：≤0.4 mm</w:t>
      </w:r>
    </w:p>
    <w:p w14:paraId="40004AD9">
      <w:pPr>
        <w:widowControl w:val="0"/>
        <w:kinsoku/>
        <w:autoSpaceDE/>
        <w:autoSpaceDN/>
        <w:adjustRightInd/>
        <w:snapToGrid/>
        <w:spacing w:line="360" w:lineRule="auto"/>
        <w:jc w:val="both"/>
        <w:textAlignment w:val="auto"/>
        <w:rPr>
          <w:rFonts w:hint="eastAsia" w:ascii="宋体" w:hAnsi="宋体" w:eastAsia="宋体" w:cs="宋体"/>
          <w:b w:val="0"/>
          <w:bCs/>
          <w:snapToGrid/>
          <w:kern w:val="2"/>
          <w:sz w:val="24"/>
          <w:szCs w:val="24"/>
          <w:highlight w:val="none"/>
          <w:lang w:eastAsia="zh-CN"/>
        </w:rPr>
      </w:pPr>
      <w:r>
        <w:rPr>
          <w:rFonts w:hint="eastAsia" w:ascii="宋体" w:hAnsi="宋体" w:eastAsia="宋体" w:cs="宋体"/>
          <w:snapToGrid/>
          <w:kern w:val="2"/>
          <w:sz w:val="24"/>
          <w:szCs w:val="24"/>
          <w:highlight w:val="none"/>
          <w:lang w:eastAsia="zh-CN"/>
        </w:rPr>
        <w:t>1.3</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CBCT最小管电流：≤2mA；最高管电流：≥10mA（</w:t>
      </w:r>
      <w:r>
        <w:rPr>
          <w:rFonts w:hint="eastAsia" w:ascii="宋体" w:hAnsi="宋体" w:eastAsia="宋体" w:cs="宋体"/>
          <w:b w:val="0"/>
          <w:bCs/>
          <w:snapToGrid/>
          <w:kern w:val="2"/>
          <w:sz w:val="24"/>
          <w:szCs w:val="24"/>
          <w:highlight w:val="none"/>
          <w:lang w:val="en-US" w:eastAsia="zh-CN"/>
        </w:rPr>
        <w:t>提供产品的检测报告或技术白皮书加盖制造商公章</w:t>
      </w:r>
      <w:r>
        <w:rPr>
          <w:rFonts w:hint="eastAsia" w:ascii="宋体" w:hAnsi="宋体" w:eastAsia="宋体" w:cs="宋体"/>
          <w:b w:val="0"/>
          <w:bCs/>
          <w:snapToGrid/>
          <w:kern w:val="2"/>
          <w:sz w:val="24"/>
          <w:szCs w:val="24"/>
          <w:highlight w:val="none"/>
          <w:lang w:eastAsia="zh-CN"/>
        </w:rPr>
        <w:t>）</w:t>
      </w:r>
    </w:p>
    <w:p w14:paraId="39D37F34">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1.4</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CBCT最低管电压：≥60 kV；最高管电压：≥100 kV</w:t>
      </w:r>
    </w:p>
    <w:p w14:paraId="0DA678DE">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1.5</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CBCT具备快速/标准/高清拍摄模式可选，最小加载时间：≤9.5秒</w:t>
      </w:r>
    </w:p>
    <w:p w14:paraId="0DE6A6A0">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1.6</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全景和侧位拍摄最小加载时间：≤8.2秒（</w:t>
      </w:r>
      <w:r>
        <w:rPr>
          <w:rFonts w:hint="eastAsia" w:ascii="宋体" w:hAnsi="宋体" w:eastAsia="宋体" w:cs="宋体"/>
          <w:b w:val="0"/>
          <w:bCs/>
          <w:snapToGrid/>
          <w:kern w:val="2"/>
          <w:sz w:val="24"/>
          <w:szCs w:val="24"/>
          <w:highlight w:val="none"/>
          <w:lang w:val="en-US" w:eastAsia="zh-CN"/>
        </w:rPr>
        <w:t>提供产品的检测报告或技术白皮书加盖制造商公章</w:t>
      </w:r>
      <w:r>
        <w:rPr>
          <w:rFonts w:hint="eastAsia" w:ascii="宋体" w:hAnsi="宋体" w:eastAsia="宋体" w:cs="宋体"/>
          <w:snapToGrid/>
          <w:kern w:val="2"/>
          <w:sz w:val="24"/>
          <w:szCs w:val="24"/>
          <w:highlight w:val="none"/>
          <w:lang w:eastAsia="zh-CN"/>
        </w:rPr>
        <w:t>）</w:t>
      </w:r>
    </w:p>
    <w:p w14:paraId="2E88DCD1">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2.</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探测器及图像相关成像性能</w:t>
      </w:r>
    </w:p>
    <w:p w14:paraId="4EED2FA3">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2.1</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探测器数量：2（全景和CT拍摄探测器共用；头侧拍摄独立探测器）</w:t>
      </w:r>
    </w:p>
    <w:p w14:paraId="5ACEB56D">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2.2</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CT探测器类型：CSI+TFT；面积≥15cm×15cm；</w:t>
      </w:r>
    </w:p>
    <w:p w14:paraId="40ECDB5F">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2.3</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CBCT单圈成像最大视野FOV)：≥16cm（直径）×10cm（高），CBCT图像最小重建体素≤40μm（</w:t>
      </w:r>
      <w:r>
        <w:rPr>
          <w:rFonts w:hint="eastAsia" w:ascii="宋体" w:hAnsi="宋体" w:eastAsia="宋体" w:cs="宋体"/>
          <w:b w:val="0"/>
          <w:bCs/>
          <w:snapToGrid/>
          <w:kern w:val="2"/>
          <w:sz w:val="24"/>
          <w:szCs w:val="24"/>
          <w:highlight w:val="none"/>
          <w:lang w:val="en-US" w:eastAsia="zh-CN"/>
        </w:rPr>
        <w:t>提供产品的检测报告或技术白皮书加盖制造商公章</w:t>
      </w:r>
      <w:r>
        <w:rPr>
          <w:rFonts w:hint="eastAsia" w:ascii="宋体" w:hAnsi="宋体" w:eastAsia="宋体" w:cs="宋体"/>
          <w:snapToGrid/>
          <w:kern w:val="2"/>
          <w:sz w:val="24"/>
          <w:szCs w:val="24"/>
          <w:highlight w:val="none"/>
          <w:lang w:eastAsia="zh-CN"/>
        </w:rPr>
        <w:t>）</w:t>
      </w:r>
    </w:p>
    <w:p w14:paraId="355ED0C9">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2.4</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三维CBCT扫描成像空间分辨率：≥3.0 lp/mm；（</w:t>
      </w:r>
      <w:r>
        <w:rPr>
          <w:rFonts w:hint="eastAsia" w:ascii="宋体" w:hAnsi="宋体" w:eastAsia="宋体" w:cs="宋体"/>
          <w:b w:val="0"/>
          <w:bCs/>
          <w:snapToGrid/>
          <w:kern w:val="2"/>
          <w:sz w:val="24"/>
          <w:szCs w:val="24"/>
          <w:highlight w:val="none"/>
          <w:lang w:val="en-US" w:eastAsia="zh-CN"/>
        </w:rPr>
        <w:t>提供产品的检测报告或技术白皮书加盖制造商公章</w:t>
      </w:r>
      <w:r>
        <w:rPr>
          <w:rFonts w:hint="eastAsia" w:ascii="宋体" w:hAnsi="宋体" w:eastAsia="宋体" w:cs="宋体"/>
          <w:snapToGrid/>
          <w:kern w:val="2"/>
          <w:sz w:val="24"/>
          <w:szCs w:val="24"/>
          <w:highlight w:val="none"/>
          <w:lang w:eastAsia="zh-CN"/>
        </w:rPr>
        <w:t>）</w:t>
      </w:r>
    </w:p>
    <w:p w14:paraId="4CEE46EF">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2.5</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 xml:space="preserve">2D全景扫描成像空间分辨率：≥5.0 lp/mm； </w:t>
      </w:r>
    </w:p>
    <w:p w14:paraId="012213C0">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2.6</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2D侧位扫描成像空间分辨率：≥5.0 lp/mm；</w:t>
      </w:r>
    </w:p>
    <w:p w14:paraId="2A4C6768">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2.7</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三维CBCT图像拍摄最小辐射剂量（E）≤7μSv</w:t>
      </w:r>
    </w:p>
    <w:p w14:paraId="4F3F3ED5">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3.</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机械装置性能及其他要求</w:t>
      </w:r>
    </w:p>
    <w:p w14:paraId="504AFCCC">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3.1</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总重量（含外壳及牙片机组件）：≤250kg</w:t>
      </w:r>
    </w:p>
    <w:p w14:paraId="6EA0E1E1">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3.2</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摆位定位设计：摆位时立柱升降高度范围≥70cm；CT/全景摆位过程中受检者侧对立柱（非镜面反射）设计，无需镜面反射可面对面观察定位激光线位置；头颅侧位臂上具备独立的上升下降控制按键，便捷侧位拍摄；（</w:t>
      </w:r>
      <w:r>
        <w:rPr>
          <w:rFonts w:hint="eastAsia" w:ascii="宋体" w:hAnsi="宋体" w:eastAsia="宋体" w:cs="宋体"/>
          <w:b w:val="0"/>
          <w:bCs/>
          <w:snapToGrid/>
          <w:kern w:val="2"/>
          <w:sz w:val="24"/>
          <w:szCs w:val="24"/>
          <w:highlight w:val="none"/>
          <w:lang w:val="en-US" w:eastAsia="zh-CN"/>
        </w:rPr>
        <w:t>提供产品的检测报告或技术白皮书加盖制造商公章</w:t>
      </w:r>
      <w:r>
        <w:rPr>
          <w:rFonts w:hint="eastAsia" w:ascii="宋体" w:hAnsi="宋体" w:eastAsia="宋体" w:cs="宋体"/>
          <w:snapToGrid/>
          <w:kern w:val="2"/>
          <w:sz w:val="24"/>
          <w:szCs w:val="24"/>
          <w:highlight w:val="none"/>
          <w:lang w:eastAsia="zh-CN"/>
        </w:rPr>
        <w:t xml:space="preserve"> ）</w:t>
      </w:r>
    </w:p>
    <w:p w14:paraId="1AC80371">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3.3</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激光线定位线数量：≥6条；（</w:t>
      </w:r>
      <w:r>
        <w:rPr>
          <w:rFonts w:hint="eastAsia" w:ascii="宋体" w:hAnsi="宋体" w:eastAsia="宋体" w:cs="宋体"/>
          <w:b w:val="0"/>
          <w:bCs/>
          <w:snapToGrid/>
          <w:kern w:val="2"/>
          <w:sz w:val="24"/>
          <w:szCs w:val="24"/>
          <w:highlight w:val="none"/>
          <w:lang w:val="en-US" w:eastAsia="zh-CN"/>
        </w:rPr>
        <w:t>提供产品的检测报告或技术白皮书加盖制造商公章</w:t>
      </w:r>
      <w:r>
        <w:rPr>
          <w:rFonts w:hint="eastAsia" w:ascii="宋体" w:hAnsi="宋体" w:eastAsia="宋体" w:cs="宋体"/>
          <w:snapToGrid/>
          <w:kern w:val="2"/>
          <w:sz w:val="24"/>
          <w:szCs w:val="24"/>
          <w:highlight w:val="none"/>
          <w:lang w:eastAsia="zh-CN"/>
        </w:rPr>
        <w:t xml:space="preserve"> ）</w:t>
      </w:r>
    </w:p>
    <w:p w14:paraId="055C2D74">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3.4</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控制面板：设备机架颌托臂集成触控式液晶控制面板，尺寸≥10寸；</w:t>
      </w:r>
    </w:p>
    <w:p w14:paraId="5DC73376">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3.5</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口内摄影(牙片)：采用外置牙片装置拍摄，具备专用球管，管电压可调，最小管电压≤60kV，管电流≤5 mA。（提供彩页及制造商盖章技术文件）</w:t>
      </w:r>
    </w:p>
    <w:p w14:paraId="369CC7FA">
      <w:pPr>
        <w:widowControl w:val="0"/>
        <w:numPr>
          <w:ilvl w:val="0"/>
          <w:numId w:val="3"/>
        </w:numPr>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软件功能要求</w:t>
      </w:r>
    </w:p>
    <w:p w14:paraId="118AADC4">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4.1</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基本功能需求：具备CBCT、2D全景、2D头颅、口内牙片扫描等独立拍摄功能；具备放大镜功能：对整个显示界面提供区域放大显示功能，放大倍数可随鼠标滚动调整，随光标移动区域实时放大查看细节。</w:t>
      </w:r>
    </w:p>
    <w:p w14:paraId="0FB57BCF">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4.2</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3D重建视图：三维重建视图颜色可自定义调节，至少具备5种以上预设颜色效果渲染视图，具备透视投影和正交投影两种模式可选。</w:t>
      </w:r>
    </w:p>
    <w:p w14:paraId="56AD8A02">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4.3</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CBCT影像局部重建：在MPR界面的原始CBCT图像上选择感兴趣区域，生成局部DICOM格式新CBCT影像（非图像格式2D截图），局部DICOM影像可以更聚焦于病灶区域，且占用存储空间更小，便于保存与传输。</w:t>
      </w:r>
    </w:p>
    <w:p w14:paraId="586EC896">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4.4</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灯箱显示：种植多切片灯箱显示支持8x8以上矩阵层面显示，MPR界面横断面、冠状面、矢状面三个界面灯箱显示可同时打开和独立滚动查看。</w:t>
      </w:r>
    </w:p>
    <w:p w14:paraId="347B836A">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4.5</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三维图像配准叠加：通过配准叠加选项，一键对两幅CBCT三维影像进行配准叠加对比显示，实现正畸前后图像融合对比，或观察种植前后牙槽骨量吸收变化。</w:t>
      </w:r>
    </w:p>
    <w:p w14:paraId="7A8FD525">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4.6</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智能模拟拔牙：一键完成全口牙齿的识别，自动分割并伪彩显示（40种以上颜色调整），在拔牙前控制原位单颗或多颗牙齿影像的显隐，实现模拟拔牙功能，辅助模拟种植。</w:t>
      </w:r>
    </w:p>
    <w:p w14:paraId="2CF7A9E6">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4.7</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模拟种植：可在种植体库中选择合适的种植体长度、直径；设计种植体植入位置及植入方向，在模拟拔牙后可实现单颗或多颗种植体一键自动插入对应模拟拔牙牙位。种植体间或种植体与神经管间的距离低于安全范围可自动预警，安全范围可调节。</w:t>
      </w:r>
    </w:p>
    <w:p w14:paraId="4DDB7DB8">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4.8</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智能牙齿根管分割: 根据CBCT影像快速、准确地识别单颗、多颗或全口牙根管的位置、形态和结构，一键完成单颗、多颗或全口牙根管的自动分割并伪彩显示，可控制单颗牙根管的显隐以及一键定位。</w:t>
      </w:r>
    </w:p>
    <w:p w14:paraId="39142B6B">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4.9</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智能骨粉量预估：通过骨粉量预估功能选项，一键标定并计算，排除真实骨质骨量的干扰完成目标区域所需骨粉填充体积的预估。目标区域范围通过3D球体立体选取，支持球体颜色、大小、位置、透明度的修改，支持多目标区域多次预估，预估结果事实呈现在右侧控制面板，可控制单个或多个目标区域的显隐。</w:t>
      </w:r>
    </w:p>
    <w:p w14:paraId="7D03768D">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4.10</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自动神经管和舌侧管：具备自动检测并标注神经管功能；具备自动检测并标注舌侧管功能：通过自动舌侧管功能选项，一键识别并伪彩显示正中、侧方舌侧管，目标区域通过3D球体立体显示，辅助种植手术安全开展。</w:t>
      </w:r>
    </w:p>
    <w:p w14:paraId="403F9B5B">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4.11</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上颌窦分析：一键自动识别双侧上颌窦、自动分割并伪彩显示，同步显示双侧上颌窦体积计算和结果显示。</w:t>
      </w:r>
    </w:p>
    <w:p w14:paraId="42D32817">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4.12</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气道分析：一键自动识别气道、分割并伪彩显示，同步显示气道狭部最小截面积计算和结果显示。</w:t>
      </w:r>
    </w:p>
    <w:p w14:paraId="63EE0172">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4.13</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颌骨分析：一键自动识别上、下颌骨，分割并伪彩显示，并可导出STL数据。</w:t>
      </w:r>
    </w:p>
    <w:p w14:paraId="1951B773">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4.14</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头影测量正畸处理软件具备独立NMPA注册。功能具备：内置≥17种头影测量方法，≥130个测量项目，涵盖≥70个测量点，医生可以根据诊断诉求选择对应的测量方法，一键自动标记，提供专业的头影测量参考（提供彩页证明）。</w:t>
      </w:r>
    </w:p>
    <w:p w14:paraId="40C4D098">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4.15</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智能颈椎骨龄预测：具备定量分析导航图，一键完成颈椎≥19个标志位点标记，≥5个标准测量项目的勾画（CVMS、AH3、PH3等），可控制测量点和项目显示信息的显隐，并一键生成骨龄分析报告，对骨龄发育情况（加速、高峰、减速、衰退）评估。</w:t>
      </w:r>
    </w:p>
    <w:p w14:paraId="56787239">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5.</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数据管理及相关功能</w:t>
      </w:r>
    </w:p>
    <w:p w14:paraId="60F1E69E">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5.1</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数据传输：能将设备接入医院现有PACS网络，上传PACS具备三轴数据传输功能模块选择和实现：数据可沿原始重建方向重建上传，或沿冠矢轴方向分别重建上传至PACS；没有PACS情况下，也能实现医院局域网自由传输。</w:t>
      </w:r>
    </w:p>
    <w:p w14:paraId="305CCF33">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5.2</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影像后处理‍工作站1套：含显示器≥23.8英寸；主机内存容量≥16GB，硬盘容量≥2TB，显卡显存≥4GB</w:t>
      </w:r>
    </w:p>
    <w:p w14:paraId="3DD9577C">
      <w:pPr>
        <w:widowControl w:val="0"/>
        <w:kinsoku/>
        <w:autoSpaceDE/>
        <w:autoSpaceDN/>
        <w:adjustRightInd/>
        <w:snapToGrid/>
        <w:spacing w:line="360" w:lineRule="auto"/>
        <w:jc w:val="both"/>
        <w:textAlignment w:val="auto"/>
        <w:rPr>
          <w:rFonts w:hint="eastAsia" w:ascii="宋体" w:hAnsi="宋体" w:eastAsia="宋体" w:cs="宋体"/>
          <w:snapToGrid/>
          <w:kern w:val="2"/>
          <w:sz w:val="24"/>
          <w:szCs w:val="24"/>
          <w:highlight w:val="none"/>
          <w:lang w:eastAsia="zh-CN"/>
        </w:rPr>
      </w:pPr>
      <w:r>
        <w:rPr>
          <w:rFonts w:hint="eastAsia" w:ascii="宋体" w:hAnsi="宋体" w:eastAsia="宋体" w:cs="宋体"/>
          <w:snapToGrid/>
          <w:kern w:val="2"/>
          <w:sz w:val="24"/>
          <w:szCs w:val="24"/>
          <w:highlight w:val="none"/>
          <w:lang w:eastAsia="zh-CN"/>
        </w:rPr>
        <w:t>5.3</w:t>
      </w:r>
      <w:r>
        <w:rPr>
          <w:rFonts w:hint="eastAsia" w:ascii="宋体" w:hAnsi="宋体" w:eastAsia="宋体" w:cs="宋体"/>
          <w:snapToGrid/>
          <w:kern w:val="2"/>
          <w:sz w:val="24"/>
          <w:szCs w:val="24"/>
          <w:highlight w:val="none"/>
          <w:lang w:eastAsia="zh-CN"/>
        </w:rPr>
        <w:tab/>
      </w:r>
      <w:r>
        <w:rPr>
          <w:rFonts w:hint="eastAsia" w:ascii="宋体" w:hAnsi="宋体" w:eastAsia="宋体" w:cs="宋体"/>
          <w:snapToGrid/>
          <w:kern w:val="2"/>
          <w:sz w:val="24"/>
          <w:szCs w:val="24"/>
          <w:highlight w:val="none"/>
          <w:lang w:eastAsia="zh-CN"/>
        </w:rPr>
        <w:t>设备有限使用期限：≥15年</w:t>
      </w:r>
    </w:p>
    <w:p w14:paraId="2C7361B4">
      <w:pPr>
        <w:rPr>
          <w:rFonts w:hint="eastAsia" w:ascii="宋体" w:hAnsi="宋体" w:eastAsia="宋体" w:cs="宋体"/>
          <w:b/>
          <w:bCs/>
          <w:i w:val="0"/>
          <w:caps w:val="0"/>
          <w:snapToGrid/>
          <w:color w:val="auto"/>
          <w:spacing w:val="0"/>
          <w:w w:val="100"/>
          <w:kern w:val="2"/>
          <w:sz w:val="24"/>
          <w:szCs w:val="24"/>
          <w:highlight w:val="none"/>
          <w:lang w:val="en-US" w:eastAsia="zh-CN"/>
        </w:rPr>
      </w:pPr>
      <w:r>
        <w:rPr>
          <w:rFonts w:hint="eastAsia" w:ascii="宋体" w:hAnsi="宋体" w:eastAsia="宋体" w:cs="宋体"/>
          <w:b/>
          <w:bCs/>
          <w:i w:val="0"/>
          <w:caps w:val="0"/>
          <w:snapToGrid/>
          <w:color w:val="auto"/>
          <w:spacing w:val="0"/>
          <w:w w:val="100"/>
          <w:kern w:val="2"/>
          <w:sz w:val="24"/>
          <w:szCs w:val="24"/>
          <w:highlight w:val="none"/>
          <w:lang w:val="en-US" w:eastAsia="zh-CN"/>
        </w:rPr>
        <w:br w:type="page"/>
      </w:r>
    </w:p>
    <w:p w14:paraId="00CE4754">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b/>
          <w:bCs/>
          <w:i w:val="0"/>
          <w:caps w:val="0"/>
          <w:snapToGrid/>
          <w:color w:val="auto"/>
          <w:spacing w:val="0"/>
          <w:w w:val="100"/>
          <w:kern w:val="2"/>
          <w:sz w:val="24"/>
          <w:szCs w:val="24"/>
          <w:highlight w:val="none"/>
          <w:lang w:eastAsia="zh-CN"/>
        </w:rPr>
      </w:pPr>
      <w:r>
        <w:rPr>
          <w:rFonts w:hint="eastAsia" w:ascii="宋体" w:hAnsi="宋体" w:eastAsia="宋体" w:cs="宋体"/>
          <w:b/>
          <w:bCs/>
          <w:i w:val="0"/>
          <w:caps w:val="0"/>
          <w:snapToGrid/>
          <w:color w:val="auto"/>
          <w:spacing w:val="0"/>
          <w:w w:val="100"/>
          <w:kern w:val="2"/>
          <w:sz w:val="24"/>
          <w:szCs w:val="24"/>
          <w:highlight w:val="none"/>
          <w:lang w:val="en-US" w:eastAsia="zh-CN"/>
        </w:rPr>
        <w:t>牙椅技术</w:t>
      </w:r>
      <w:r>
        <w:rPr>
          <w:rFonts w:hint="eastAsia" w:ascii="宋体" w:hAnsi="宋体" w:eastAsia="宋体" w:cs="宋体"/>
          <w:b/>
          <w:bCs/>
          <w:i w:val="0"/>
          <w:caps w:val="0"/>
          <w:snapToGrid/>
          <w:color w:val="auto"/>
          <w:spacing w:val="0"/>
          <w:w w:val="100"/>
          <w:kern w:val="2"/>
          <w:sz w:val="24"/>
          <w:szCs w:val="24"/>
          <w:highlight w:val="none"/>
          <w:lang w:eastAsia="zh-CN"/>
        </w:rPr>
        <w:t>参数：</w:t>
      </w:r>
    </w:p>
    <w:p w14:paraId="7025745B">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b/>
          <w:bCs/>
          <w:i w:val="0"/>
          <w:caps w:val="0"/>
          <w:snapToGrid/>
          <w:color w:val="auto"/>
          <w:spacing w:val="0"/>
          <w:w w:val="100"/>
          <w:kern w:val="0"/>
          <w:sz w:val="24"/>
          <w:szCs w:val="24"/>
          <w:highlight w:val="none"/>
          <w:lang w:eastAsia="zh-CN"/>
        </w:rPr>
      </w:pPr>
      <w:r>
        <w:rPr>
          <w:rFonts w:hint="eastAsia" w:ascii="宋体" w:hAnsi="宋体" w:eastAsia="宋体" w:cs="宋体"/>
          <w:b/>
          <w:bCs/>
          <w:i w:val="0"/>
          <w:caps w:val="0"/>
          <w:snapToGrid/>
          <w:color w:val="auto"/>
          <w:spacing w:val="0"/>
          <w:w w:val="100"/>
          <w:kern w:val="0"/>
          <w:sz w:val="24"/>
          <w:szCs w:val="24"/>
          <w:highlight w:val="none"/>
          <w:lang w:eastAsia="zh-CN"/>
        </w:rPr>
        <w:t>工作条件：</w:t>
      </w:r>
    </w:p>
    <w:p w14:paraId="58FC3021">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eastAsia="zh-CN"/>
        </w:rPr>
      </w:pPr>
      <w:r>
        <w:rPr>
          <w:rFonts w:hint="eastAsia" w:ascii="宋体" w:hAnsi="宋体" w:eastAsia="宋体" w:cs="宋体"/>
          <w:b w:val="0"/>
          <w:i w:val="0"/>
          <w:caps w:val="0"/>
          <w:snapToGrid/>
          <w:color w:val="auto"/>
          <w:spacing w:val="0"/>
          <w:w w:val="100"/>
          <w:kern w:val="0"/>
          <w:sz w:val="24"/>
          <w:szCs w:val="24"/>
          <w:highlight w:val="none"/>
          <w:lang w:eastAsia="zh-CN"/>
        </w:rPr>
        <w:t>环境温度：5℃—40℃</w:t>
      </w:r>
    </w:p>
    <w:p w14:paraId="34DC77AA">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eastAsia="zh-CN"/>
        </w:rPr>
      </w:pPr>
      <w:r>
        <w:rPr>
          <w:rFonts w:hint="eastAsia" w:ascii="宋体" w:hAnsi="宋体" w:eastAsia="宋体" w:cs="宋体"/>
          <w:b w:val="0"/>
          <w:i w:val="0"/>
          <w:caps w:val="0"/>
          <w:snapToGrid/>
          <w:color w:val="auto"/>
          <w:spacing w:val="0"/>
          <w:w w:val="100"/>
          <w:kern w:val="0"/>
          <w:sz w:val="24"/>
          <w:szCs w:val="24"/>
          <w:highlight w:val="none"/>
          <w:lang w:eastAsia="zh-CN"/>
        </w:rPr>
        <w:t>相对湿度：≤80%</w:t>
      </w:r>
    </w:p>
    <w:p w14:paraId="2ED3CEBF">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eastAsia="zh-CN"/>
        </w:rPr>
      </w:pPr>
      <w:r>
        <w:rPr>
          <w:rFonts w:hint="eastAsia" w:ascii="宋体" w:hAnsi="宋体" w:eastAsia="宋体" w:cs="宋体"/>
          <w:b w:val="0"/>
          <w:i w:val="0"/>
          <w:caps w:val="0"/>
          <w:snapToGrid/>
          <w:color w:val="auto"/>
          <w:spacing w:val="0"/>
          <w:w w:val="100"/>
          <w:kern w:val="0"/>
          <w:sz w:val="24"/>
          <w:szCs w:val="24"/>
          <w:highlight w:val="none"/>
          <w:lang w:val="en-US" w:eastAsia="zh-CN" w:bidi="ar"/>
        </w:rPr>
        <w:t>水源水压范围：水压0.20 MPa～0.40 Mpa，流量＞10 L/min。</w:t>
      </w:r>
    </w:p>
    <w:p w14:paraId="0503E47B">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eastAsia="zh-CN"/>
        </w:rPr>
      </w:pPr>
      <w:r>
        <w:rPr>
          <w:rFonts w:hint="eastAsia" w:ascii="宋体" w:hAnsi="宋体" w:eastAsia="宋体" w:cs="宋体"/>
          <w:b w:val="0"/>
          <w:i w:val="0"/>
          <w:caps w:val="0"/>
          <w:snapToGrid/>
          <w:color w:val="auto"/>
          <w:spacing w:val="0"/>
          <w:w w:val="100"/>
          <w:kern w:val="0"/>
          <w:sz w:val="24"/>
          <w:szCs w:val="24"/>
          <w:highlight w:val="none"/>
          <w:lang w:val="en-US" w:eastAsia="zh-CN" w:bidi="ar"/>
        </w:rPr>
        <w:t>供气压力范围：气压0.5 MPa～0.80 Mpa，流量＞80 NL/min，</w:t>
      </w:r>
      <w:r>
        <w:rPr>
          <w:rFonts w:hint="eastAsia" w:ascii="宋体" w:hAnsi="宋体" w:eastAsia="宋体" w:cs="宋体"/>
          <w:b w:val="0"/>
          <w:i w:val="0"/>
          <w:caps w:val="0"/>
          <w:snapToGrid/>
          <w:color w:val="auto"/>
          <w:spacing w:val="0"/>
          <w:w w:val="100"/>
          <w:kern w:val="0"/>
          <w:sz w:val="24"/>
          <w:szCs w:val="24"/>
          <w:highlight w:val="none"/>
          <w:lang w:eastAsia="zh-CN"/>
        </w:rPr>
        <w:t>n</w:t>
      </w:r>
    </w:p>
    <w:p w14:paraId="01FD071F">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eastAsia="zh-CN"/>
        </w:rPr>
      </w:pPr>
      <w:r>
        <w:rPr>
          <w:rFonts w:hint="eastAsia" w:ascii="宋体" w:hAnsi="宋体" w:eastAsia="宋体" w:cs="宋体"/>
          <w:b w:val="0"/>
          <w:i w:val="0"/>
          <w:caps w:val="0"/>
          <w:snapToGrid/>
          <w:color w:val="auto"/>
          <w:spacing w:val="0"/>
          <w:w w:val="100"/>
          <w:kern w:val="0"/>
          <w:sz w:val="24"/>
          <w:szCs w:val="24"/>
          <w:highlight w:val="none"/>
          <w:lang w:val="en-US" w:eastAsia="zh-CN" w:bidi="ar"/>
        </w:rPr>
        <w:t>额定电压：a.c.220 V±22 V，6.3A，额度频率：50 Hz±1 Hz</w:t>
      </w:r>
    </w:p>
    <w:p w14:paraId="5870DC7B">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牙椅注册使用期限：≥15年</w:t>
      </w:r>
    </w:p>
    <w:p w14:paraId="0BEB42C9">
      <w:pPr>
        <w:pageBreakBefore w:val="0"/>
        <w:widowControl w:val="0"/>
        <w:tabs>
          <w:tab w:val="left" w:pos="1640"/>
          <w:tab w:val="left" w:pos="2212"/>
        </w:tabs>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bCs/>
          <w:i w:val="0"/>
          <w:caps w:val="0"/>
          <w:snapToGrid/>
          <w:color w:val="auto"/>
          <w:spacing w:val="0"/>
          <w:w w:val="100"/>
          <w:kern w:val="0"/>
          <w:sz w:val="24"/>
          <w:szCs w:val="24"/>
          <w:highlight w:val="none"/>
          <w:lang w:val="en-US" w:eastAsia="zh-CN" w:bidi="ar"/>
        </w:rPr>
      </w:pPr>
      <w:r>
        <w:rPr>
          <w:rFonts w:hint="eastAsia" w:ascii="宋体" w:hAnsi="宋体" w:eastAsia="宋体" w:cs="宋体"/>
          <w:b/>
          <w:bCs/>
          <w:i w:val="0"/>
          <w:caps w:val="0"/>
          <w:snapToGrid/>
          <w:color w:val="auto"/>
          <w:spacing w:val="0"/>
          <w:w w:val="100"/>
          <w:kern w:val="0"/>
          <w:sz w:val="24"/>
          <w:szCs w:val="24"/>
          <w:highlight w:val="none"/>
          <w:lang w:val="en-US" w:eastAsia="zh-CN" w:bidi="ar"/>
        </w:rPr>
        <w:t>口腔冷光灯：</w:t>
      </w:r>
    </w:p>
    <w:p w14:paraId="019D1A88">
      <w:pPr>
        <w:pageBreakBefore w:val="0"/>
        <w:widowControl w:val="0"/>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i w:val="0"/>
          <w:caps w:val="0"/>
          <w:snapToGrid/>
          <w:color w:val="auto"/>
          <w:spacing w:val="0"/>
          <w:w w:val="100"/>
          <w:kern w:val="0"/>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光源：8个发光二级光（LED）：（4个白光发光二极管，4个黄光二极管）</w:t>
      </w:r>
    </w:p>
    <w:p w14:paraId="188858BE">
      <w:pPr>
        <w:pageBreakBefore w:val="0"/>
        <w:widowControl w:val="0"/>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i w:val="0"/>
          <w:caps w:val="0"/>
          <w:snapToGrid/>
          <w:color w:val="auto"/>
          <w:spacing w:val="0"/>
          <w:w w:val="100"/>
          <w:kern w:val="0"/>
          <w:sz w:val="24"/>
          <w:szCs w:val="24"/>
          <w:highlight w:val="none"/>
          <w:lang w:eastAsia="zh-CN"/>
        </w:rPr>
      </w:pPr>
      <w:r>
        <w:rPr>
          <w:rFonts w:hint="eastAsia" w:ascii="宋体" w:hAnsi="宋体" w:eastAsia="宋体" w:cs="宋体"/>
          <w:snapToGrid/>
          <w:color w:val="auto"/>
          <w:kern w:val="2"/>
          <w:sz w:val="24"/>
          <w:szCs w:val="24"/>
          <w:highlight w:val="none"/>
          <w:lang w:val="en-US" w:eastAsia="zh-CN"/>
        </w:rPr>
        <w:t>灯光调节方式：红外感应开关或者轻触开关控制调光</w:t>
      </w:r>
    </w:p>
    <w:p w14:paraId="5C8A3657">
      <w:pPr>
        <w:pageBreakBefore w:val="0"/>
        <w:widowControl w:val="0"/>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色温：5000K-5700K四档可调，黄色色温（2700K±10％（全黄光）），光斑符合口腔治疗所需的长方形光斑。</w:t>
      </w:r>
    </w:p>
    <w:p w14:paraId="396F8D0B">
      <w:pPr>
        <w:pageBreakBefore w:val="0"/>
        <w:widowControl w:val="0"/>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rPr>
        <w:t xml:space="preserve"> </w:t>
      </w:r>
      <w:r>
        <w:rPr>
          <w:rFonts w:hint="eastAsia" w:ascii="宋体" w:hAnsi="宋体" w:eastAsia="宋体" w:cs="宋体"/>
          <w:snapToGrid/>
          <w:color w:val="auto"/>
          <w:kern w:val="2"/>
          <w:sz w:val="24"/>
          <w:szCs w:val="24"/>
          <w:highlight w:val="none"/>
          <w:lang w:eastAsia="zh-CN"/>
        </w:rPr>
        <w:t>照度：</w:t>
      </w:r>
      <w:r>
        <w:rPr>
          <w:rFonts w:hint="eastAsia" w:ascii="宋体" w:hAnsi="宋体" w:eastAsia="宋体" w:cs="宋体"/>
          <w:snapToGrid/>
          <w:color w:val="auto"/>
          <w:kern w:val="2"/>
          <w:sz w:val="24"/>
          <w:szCs w:val="24"/>
          <w:highlight w:val="none"/>
          <w:lang w:val="en-US" w:eastAsia="zh-CN"/>
        </w:rPr>
        <w:t>7000</w:t>
      </w:r>
      <w:r>
        <w:rPr>
          <w:rFonts w:hint="eastAsia" w:ascii="宋体" w:hAnsi="宋体" w:eastAsia="宋体" w:cs="宋体"/>
          <w:snapToGrid/>
          <w:color w:val="auto"/>
          <w:kern w:val="2"/>
          <w:sz w:val="24"/>
          <w:szCs w:val="24"/>
          <w:highlight w:val="none"/>
          <w:lang w:eastAsia="zh-CN"/>
        </w:rPr>
        <w:t xml:space="preserve"> lx～</w:t>
      </w:r>
      <w:r>
        <w:rPr>
          <w:rFonts w:hint="eastAsia" w:ascii="宋体" w:hAnsi="宋体" w:eastAsia="宋体" w:cs="宋体"/>
          <w:snapToGrid/>
          <w:color w:val="auto"/>
          <w:kern w:val="2"/>
          <w:sz w:val="24"/>
          <w:szCs w:val="24"/>
          <w:highlight w:val="none"/>
          <w:lang w:val="en-US" w:eastAsia="zh-CN"/>
        </w:rPr>
        <w:t>5</w:t>
      </w:r>
      <w:r>
        <w:rPr>
          <w:rFonts w:hint="eastAsia" w:ascii="宋体" w:hAnsi="宋体" w:eastAsia="宋体" w:cs="宋体"/>
          <w:snapToGrid/>
          <w:color w:val="auto"/>
          <w:kern w:val="2"/>
          <w:sz w:val="24"/>
          <w:szCs w:val="24"/>
          <w:highlight w:val="none"/>
          <w:lang w:eastAsia="zh-CN"/>
        </w:rPr>
        <w:t>000</w:t>
      </w:r>
      <w:r>
        <w:rPr>
          <w:rFonts w:hint="eastAsia" w:ascii="宋体" w:hAnsi="宋体" w:eastAsia="宋体" w:cs="宋体"/>
          <w:snapToGrid/>
          <w:color w:val="auto"/>
          <w:kern w:val="2"/>
          <w:sz w:val="24"/>
          <w:szCs w:val="24"/>
          <w:highlight w:val="none"/>
          <w:lang w:val="en-US" w:eastAsia="zh-CN"/>
        </w:rPr>
        <w:t>0</w:t>
      </w:r>
      <w:r>
        <w:rPr>
          <w:rFonts w:hint="eastAsia" w:ascii="宋体" w:hAnsi="宋体" w:eastAsia="宋体" w:cs="宋体"/>
          <w:snapToGrid/>
          <w:color w:val="auto"/>
          <w:kern w:val="2"/>
          <w:sz w:val="24"/>
          <w:szCs w:val="24"/>
          <w:highlight w:val="none"/>
          <w:lang w:eastAsia="zh-CN"/>
        </w:rPr>
        <w:t xml:space="preserve"> lx</w:t>
      </w:r>
      <w:r>
        <w:rPr>
          <w:rFonts w:hint="eastAsia" w:ascii="宋体" w:hAnsi="宋体" w:eastAsia="宋体" w:cs="宋体"/>
          <w:snapToGrid/>
          <w:color w:val="auto"/>
          <w:kern w:val="2"/>
          <w:sz w:val="24"/>
          <w:szCs w:val="24"/>
          <w:highlight w:val="none"/>
          <w:lang w:val="en-US" w:eastAsia="zh-CN"/>
        </w:rPr>
        <w:t>五档可调，照度可准确获得最佳照明参数。</w:t>
      </w:r>
    </w:p>
    <w:p w14:paraId="0C3FEF5B">
      <w:pPr>
        <w:pageBreakBefore w:val="0"/>
        <w:widowControl w:val="0"/>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snapToGrid/>
          <w:color w:val="auto"/>
          <w:kern w:val="2"/>
          <w:sz w:val="24"/>
          <w:szCs w:val="24"/>
          <w:highlight w:val="none"/>
          <w:lang w:eastAsia="zh-CN"/>
        </w:rPr>
        <w:t>额定电源：</w:t>
      </w:r>
      <w:r>
        <w:rPr>
          <w:rFonts w:hint="eastAsia" w:ascii="宋体" w:hAnsi="宋体" w:eastAsia="宋体" w:cs="宋体"/>
          <w:snapToGrid/>
          <w:color w:val="auto"/>
          <w:kern w:val="2"/>
          <w:sz w:val="24"/>
          <w:szCs w:val="24"/>
          <w:highlight w:val="none"/>
          <w:lang w:val="en-US" w:eastAsia="zh-CN"/>
        </w:rPr>
        <w:t>AC</w:t>
      </w:r>
      <w:r>
        <w:rPr>
          <w:rFonts w:hint="eastAsia" w:ascii="宋体" w:hAnsi="宋体" w:eastAsia="宋体" w:cs="宋体"/>
          <w:snapToGrid/>
          <w:color w:val="auto"/>
          <w:kern w:val="2"/>
          <w:sz w:val="24"/>
          <w:szCs w:val="24"/>
          <w:highlight w:val="none"/>
          <w:lang w:eastAsia="zh-CN"/>
        </w:rPr>
        <w:t>24 V，内部供电  额定功率：50</w:t>
      </w:r>
      <w:r>
        <w:rPr>
          <w:rFonts w:hint="eastAsia" w:ascii="宋体" w:hAnsi="宋体" w:eastAsia="宋体" w:cs="宋体"/>
          <w:snapToGrid/>
          <w:color w:val="auto"/>
          <w:kern w:val="2"/>
          <w:sz w:val="24"/>
          <w:szCs w:val="24"/>
          <w:highlight w:val="none"/>
          <w:lang w:val="en-US" w:eastAsia="zh-CN"/>
        </w:rPr>
        <w:t>/60</w:t>
      </w:r>
      <w:r>
        <w:rPr>
          <w:rFonts w:hint="eastAsia" w:ascii="宋体" w:hAnsi="宋体" w:eastAsia="宋体" w:cs="宋体"/>
          <w:snapToGrid/>
          <w:color w:val="auto"/>
          <w:kern w:val="2"/>
          <w:sz w:val="24"/>
          <w:szCs w:val="24"/>
          <w:highlight w:val="none"/>
          <w:lang w:eastAsia="zh-CN"/>
        </w:rPr>
        <w:t xml:space="preserve"> </w:t>
      </w:r>
      <w:r>
        <w:rPr>
          <w:rFonts w:hint="eastAsia" w:ascii="宋体" w:hAnsi="宋体" w:eastAsia="宋体" w:cs="宋体"/>
          <w:snapToGrid/>
          <w:color w:val="auto"/>
          <w:kern w:val="2"/>
          <w:sz w:val="24"/>
          <w:szCs w:val="24"/>
          <w:highlight w:val="none"/>
          <w:lang w:val="en-US" w:eastAsia="zh-CN"/>
        </w:rPr>
        <w:t>Hz</w:t>
      </w:r>
    </w:p>
    <w:p w14:paraId="57315674">
      <w:pPr>
        <w:pageBreakBefore w:val="0"/>
        <w:widowControl w:val="0"/>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b w:val="0"/>
          <w:i w:val="0"/>
          <w:caps w:val="0"/>
          <w:snapToGrid/>
          <w:color w:val="auto"/>
          <w:spacing w:val="0"/>
          <w:w w:val="100"/>
          <w:kern w:val="0"/>
          <w:sz w:val="24"/>
          <w:szCs w:val="24"/>
          <w:highlight w:val="none"/>
          <w:lang w:val="en-US" w:eastAsia="zh-CN" w:bidi="ar"/>
        </w:rPr>
        <w:t>光固化模式:可感应切换黄光,操作时间更充裕.</w:t>
      </w:r>
    </w:p>
    <w:p w14:paraId="7566388F">
      <w:pPr>
        <w:pageBreakBefore w:val="0"/>
        <w:widowControl w:val="0"/>
        <w:tabs>
          <w:tab w:val="left" w:pos="1640"/>
          <w:tab w:val="left" w:pos="2212"/>
        </w:tabs>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bCs/>
          <w:snapToGrid/>
          <w:color w:val="auto"/>
          <w:kern w:val="2"/>
          <w:sz w:val="24"/>
          <w:szCs w:val="24"/>
          <w:highlight w:val="none"/>
          <w:lang w:val="en-US" w:eastAsia="zh-CN"/>
        </w:rPr>
        <w:t>口腔灯臂：</w:t>
      </w:r>
      <w:r>
        <w:rPr>
          <w:rFonts w:hint="eastAsia" w:ascii="宋体" w:hAnsi="宋体" w:eastAsia="宋体" w:cs="宋体"/>
          <w:b w:val="0"/>
          <w:i w:val="0"/>
          <w:caps w:val="0"/>
          <w:snapToGrid/>
          <w:color w:val="auto"/>
          <w:spacing w:val="0"/>
          <w:w w:val="100"/>
          <w:kern w:val="0"/>
          <w:sz w:val="24"/>
          <w:szCs w:val="24"/>
          <w:highlight w:val="none"/>
          <w:lang w:val="en-US" w:eastAsia="zh-CN" w:bidi="ar"/>
        </w:rPr>
        <w:t>前灯臂外观采用注塑工艺，内部采用铝合金组件，左右对开设计便于后期调整力度（需要提供实物图片作为佐证材料）</w:t>
      </w:r>
    </w:p>
    <w:p w14:paraId="7C80A67F">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rPr>
      </w:pPr>
      <w:r>
        <w:rPr>
          <w:rFonts w:hint="eastAsia" w:ascii="宋体" w:hAnsi="宋体" w:eastAsia="宋体" w:cs="宋体"/>
          <w:b/>
          <w:bCs/>
          <w:i w:val="0"/>
          <w:caps w:val="0"/>
          <w:snapToGrid/>
          <w:color w:val="auto"/>
          <w:spacing w:val="0"/>
          <w:w w:val="100"/>
          <w:kern w:val="0"/>
          <w:sz w:val="24"/>
          <w:szCs w:val="24"/>
          <w:highlight w:val="none"/>
          <w:lang w:eastAsia="zh-CN"/>
        </w:rPr>
        <w:t>治疗椅：</w:t>
      </w:r>
      <w:r>
        <w:rPr>
          <w:rFonts w:hint="eastAsia" w:ascii="宋体" w:hAnsi="宋体" w:eastAsia="宋体" w:cs="宋体"/>
          <w:b w:val="0"/>
          <w:i w:val="0"/>
          <w:caps w:val="0"/>
          <w:snapToGrid/>
          <w:color w:val="auto"/>
          <w:spacing w:val="0"/>
          <w:w w:val="100"/>
          <w:kern w:val="0"/>
          <w:sz w:val="24"/>
          <w:szCs w:val="24"/>
          <w:highlight w:val="none"/>
          <w:lang w:val="en-US" w:eastAsia="zh-CN" w:bidi="ar"/>
        </w:rPr>
        <w:t>整机采用甲类钢一次切割成形,在强度、可塑性和焊接性能等方面配合较好。具有急停保护装置开关。</w:t>
      </w:r>
    </w:p>
    <w:p w14:paraId="6EE8C5A3">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bCs/>
          <w:i w:val="0"/>
          <w:caps w:val="0"/>
          <w:snapToGrid/>
          <w:color w:val="auto"/>
          <w:spacing w:val="0"/>
          <w:w w:val="100"/>
          <w:kern w:val="0"/>
          <w:sz w:val="24"/>
          <w:szCs w:val="24"/>
          <w:highlight w:val="none"/>
          <w:lang w:val="en-US" w:eastAsia="zh-CN" w:bidi="ar"/>
        </w:rPr>
        <w:t>补偿椅架设计：</w:t>
      </w:r>
      <w:r>
        <w:rPr>
          <w:rFonts w:hint="eastAsia" w:ascii="宋体" w:hAnsi="宋体" w:eastAsia="宋体" w:cs="宋体"/>
          <w:b w:val="0"/>
          <w:i w:val="0"/>
          <w:caps w:val="0"/>
          <w:snapToGrid/>
          <w:color w:val="auto"/>
          <w:spacing w:val="0"/>
          <w:w w:val="100"/>
          <w:kern w:val="0"/>
          <w:sz w:val="24"/>
          <w:szCs w:val="24"/>
          <w:highlight w:val="none"/>
          <w:lang w:val="en-US" w:eastAsia="zh-CN" w:bidi="ar"/>
        </w:rPr>
        <w:t>补偿效果可让全身血液循环更流畅，提高患者久躺后的舒适度：</w:t>
      </w:r>
    </w:p>
    <w:p w14:paraId="40241AFD">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eastAsia="zh-CN"/>
        </w:rPr>
      </w:pPr>
      <w:r>
        <w:rPr>
          <w:rFonts w:hint="eastAsia" w:ascii="宋体" w:hAnsi="宋体" w:eastAsia="宋体" w:cs="宋体"/>
          <w:b w:val="0"/>
          <w:i w:val="0"/>
          <w:caps w:val="0"/>
          <w:snapToGrid/>
          <w:color w:val="auto"/>
          <w:spacing w:val="0"/>
          <w:w w:val="100"/>
          <w:kern w:val="0"/>
          <w:sz w:val="24"/>
          <w:szCs w:val="24"/>
          <w:highlight w:val="none"/>
          <w:lang w:val="en-US" w:eastAsia="zh-CN" w:bidi="ar"/>
        </w:rPr>
        <w:t>总承载能力：</w:t>
      </w:r>
      <w:r>
        <w:rPr>
          <w:rFonts w:hint="eastAsia" w:ascii="宋体" w:hAnsi="宋体" w:eastAsia="宋体" w:cs="宋体"/>
          <w:snapToGrid/>
          <w:color w:val="auto"/>
          <w:kern w:val="2"/>
          <w:sz w:val="24"/>
          <w:szCs w:val="24"/>
          <w:highlight w:val="none"/>
          <w:lang w:val="en-US" w:eastAsia="zh-CN"/>
        </w:rPr>
        <w:t>1470</w:t>
      </w:r>
      <w:r>
        <w:rPr>
          <w:rFonts w:hint="eastAsia" w:ascii="宋体" w:hAnsi="宋体" w:eastAsia="宋体" w:cs="宋体"/>
          <w:snapToGrid/>
          <w:color w:val="auto"/>
          <w:kern w:val="2"/>
          <w:sz w:val="24"/>
          <w:szCs w:val="24"/>
          <w:highlight w:val="none"/>
          <w:lang w:eastAsia="zh-CN"/>
        </w:rPr>
        <w:t>N（约</w:t>
      </w:r>
      <w:r>
        <w:rPr>
          <w:rFonts w:hint="eastAsia" w:ascii="宋体" w:hAnsi="宋体" w:eastAsia="宋体" w:cs="宋体"/>
          <w:snapToGrid/>
          <w:color w:val="auto"/>
          <w:kern w:val="2"/>
          <w:sz w:val="24"/>
          <w:szCs w:val="24"/>
          <w:highlight w:val="none"/>
          <w:lang w:val="en-US" w:eastAsia="zh-CN"/>
        </w:rPr>
        <w:t>150</w:t>
      </w:r>
      <w:r>
        <w:rPr>
          <w:rFonts w:hint="eastAsia" w:ascii="宋体" w:hAnsi="宋体" w:eastAsia="宋体" w:cs="宋体"/>
          <w:snapToGrid/>
          <w:color w:val="auto"/>
          <w:kern w:val="2"/>
          <w:sz w:val="24"/>
          <w:szCs w:val="24"/>
          <w:highlight w:val="none"/>
          <w:lang w:eastAsia="zh-CN"/>
        </w:rPr>
        <w:t>kg）。</w:t>
      </w:r>
    </w:p>
    <w:p w14:paraId="6F5CF3F8">
      <w:pPr>
        <w:pageBreakBefore w:val="0"/>
        <w:widowControl/>
        <w:numPr>
          <w:ilvl w:val="0"/>
          <w:numId w:val="0"/>
        </w:numPr>
        <w:tabs>
          <w:tab w:val="left" w:pos="1640"/>
          <w:tab w:val="left" w:pos="2212"/>
        </w:tabs>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baseline"/>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卡槽防滑头枕设计：调整精度高，牢固稳定头枕位置，左侧边带固定位按压锁紧开关，安全、牢固。</w:t>
      </w:r>
      <w:r>
        <w:rPr>
          <w:rFonts w:hint="eastAsia" w:ascii="宋体" w:hAnsi="宋体" w:eastAsia="宋体" w:cs="宋体"/>
          <w:b w:val="0"/>
          <w:i w:val="0"/>
          <w:caps w:val="0"/>
          <w:snapToGrid/>
          <w:color w:val="auto"/>
          <w:spacing w:val="0"/>
          <w:w w:val="100"/>
          <w:kern w:val="0"/>
          <w:sz w:val="24"/>
          <w:szCs w:val="24"/>
          <w:highlight w:val="none"/>
          <w:lang w:val="en-US" w:eastAsia="zh-CN" w:bidi="ar"/>
        </w:rPr>
        <w:t>头枕承载能力：300 N（约30 kg）  头枕伸缩范围：120 mm</w:t>
      </w:r>
      <w:r>
        <w:rPr>
          <w:rFonts w:hint="eastAsia" w:ascii="宋体" w:hAnsi="宋体" w:eastAsia="宋体" w:cs="宋体"/>
          <w:b w:val="0"/>
          <w:i w:val="0"/>
          <w:caps w:val="0"/>
          <w:snapToGrid/>
          <w:color w:val="auto"/>
          <w:spacing w:val="0"/>
          <w:w w:val="100"/>
          <w:kern w:val="2"/>
          <w:sz w:val="24"/>
          <w:szCs w:val="24"/>
          <w:highlight w:val="none"/>
          <w:lang w:eastAsia="zh-CN"/>
        </w:rPr>
        <w:t>。</w:t>
      </w:r>
    </w:p>
    <w:p w14:paraId="5869361F">
      <w:pPr>
        <w:pageBreakBefore w:val="0"/>
        <w:widowControl/>
        <w:numPr>
          <w:ilvl w:val="0"/>
          <w:numId w:val="0"/>
        </w:numPr>
        <w:tabs>
          <w:tab w:val="left" w:pos="1640"/>
          <w:tab w:val="left" w:pos="221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t>窄型靠背：</w:t>
      </w:r>
      <w:r>
        <w:rPr>
          <w:rFonts w:hint="eastAsia" w:ascii="宋体" w:hAnsi="宋体" w:eastAsia="宋体" w:cs="宋体"/>
          <w:snapToGrid/>
          <w:color w:val="auto"/>
          <w:kern w:val="2"/>
          <w:sz w:val="24"/>
          <w:szCs w:val="24"/>
          <w:highlight w:val="none"/>
          <w:lang w:val="en-US" w:eastAsia="zh-CN"/>
        </w:rPr>
        <w:t>上窄下宽，方便医生在9-11点操作位更好靠近患者口腔，也可以为医生和助手留出充裕的腿部空间。</w:t>
      </w:r>
      <w:r>
        <w:rPr>
          <w:rFonts w:hint="eastAsia" w:ascii="宋体" w:hAnsi="宋体" w:eastAsia="宋体" w:cs="宋体"/>
          <w:b w:val="0"/>
          <w:i w:val="0"/>
          <w:caps w:val="0"/>
          <w:snapToGrid/>
          <w:color w:val="auto"/>
          <w:spacing w:val="0"/>
          <w:w w:val="100"/>
          <w:kern w:val="0"/>
          <w:sz w:val="24"/>
          <w:szCs w:val="24"/>
          <w:highlight w:val="none"/>
          <w:lang w:val="en-US" w:eastAsia="zh-CN" w:bidi="ar"/>
        </w:rPr>
        <w:t>靠背后倾范围：90°～170°</w:t>
      </w:r>
    </w:p>
    <w:p w14:paraId="1273845E">
      <w:pPr>
        <w:pageBreakBefore w:val="0"/>
        <w:widowControl/>
        <w:numPr>
          <w:ilvl w:val="0"/>
          <w:numId w:val="0"/>
        </w:numPr>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靠背采用三点受力设计，拥有稳定的特性。靠背运动效率得到有效保障，可以减轻患者的搓背感和压迫感。材质采用冷轧钢板激光一次切割成形。静电喷涂工艺涂层让牙椅外观质量优异，附着力强。使用寿命更长更持久。</w:t>
      </w:r>
    </w:p>
    <w:p w14:paraId="4DE03674">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rPr>
        <w:t>双扶手设计，坐垫前端预留脚踏板：容易擦拭干净，方便术后卫生清理。</w:t>
      </w:r>
    </w:p>
    <w:p w14:paraId="664412F8">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rPr>
      </w:pPr>
      <w:r>
        <w:rPr>
          <w:rFonts w:hint="eastAsia" w:ascii="宋体" w:hAnsi="宋体" w:eastAsia="宋体" w:cs="宋体"/>
          <w:b w:val="0"/>
          <w:i w:val="0"/>
          <w:caps w:val="0"/>
          <w:snapToGrid/>
          <w:color w:val="auto"/>
          <w:spacing w:val="0"/>
          <w:w w:val="100"/>
          <w:kern w:val="0"/>
          <w:sz w:val="24"/>
          <w:szCs w:val="24"/>
          <w:highlight w:val="none"/>
          <w:lang w:val="en-US" w:eastAsia="zh-CN" w:bidi="ar"/>
        </w:rPr>
        <w:t>座垫离地面最高高度：750mm    坐垫离地面最低高度：500mm   重量：250Kg</w:t>
      </w:r>
    </w:p>
    <w:p w14:paraId="4443BCE7">
      <w:pPr>
        <w:keepLines w:val="0"/>
        <w:pageBreakBefore w:val="0"/>
        <w:widowControl/>
        <w:suppressLineNumbers w:val="0"/>
        <w:tabs>
          <w:tab w:val="left" w:pos="1640"/>
          <w:tab w:val="left" w:pos="2212"/>
        </w:tabs>
        <w:kinsoku/>
        <w:wordWrap/>
        <w:overflowPunct/>
        <w:topLinePunct w:val="0"/>
        <w:autoSpaceDE/>
        <w:autoSpaceDN/>
        <w:bidi w:val="0"/>
        <w:adjustRightInd/>
        <w:snapToGrid/>
        <w:spacing w:beforeAutospacing="0" w:afterAutospacing="0" w:line="360" w:lineRule="auto"/>
        <w:ind w:left="0" w:firstLine="482" w:firstLineChars="200"/>
        <w:jc w:val="both"/>
        <w:textAlignment w:val="center"/>
        <w:outlineLvl w:val="9"/>
        <w:rPr>
          <w:rFonts w:hint="eastAsia" w:ascii="宋体" w:hAnsi="宋体" w:eastAsia="宋体" w:cs="宋体"/>
          <w:i w:val="0"/>
          <w:snapToGrid/>
          <w:color w:val="auto"/>
          <w:kern w:val="2"/>
          <w:sz w:val="24"/>
          <w:szCs w:val="24"/>
          <w:highlight w:val="none"/>
          <w:u w:val="none"/>
          <w:lang w:val="en-US" w:eastAsia="zh-CN" w:bidi="ar-SA"/>
        </w:rPr>
      </w:pPr>
      <w:r>
        <w:rPr>
          <w:rFonts w:hint="eastAsia" w:ascii="宋体" w:hAnsi="宋体" w:eastAsia="宋体" w:cs="宋体"/>
          <w:b/>
          <w:bCs/>
          <w:i w:val="0"/>
          <w:snapToGrid/>
          <w:color w:val="auto"/>
          <w:kern w:val="0"/>
          <w:sz w:val="24"/>
          <w:szCs w:val="24"/>
          <w:highlight w:val="none"/>
          <w:u w:val="none"/>
          <w:lang w:val="en-US" w:eastAsia="zh-CN" w:bidi="ar"/>
        </w:rPr>
        <w:t>牙椅皮垫：</w:t>
      </w:r>
      <w:r>
        <w:rPr>
          <w:rFonts w:hint="eastAsia" w:ascii="宋体" w:hAnsi="宋体" w:eastAsia="宋体" w:cs="宋体"/>
          <w:i w:val="0"/>
          <w:snapToGrid/>
          <w:color w:val="auto"/>
          <w:kern w:val="0"/>
          <w:sz w:val="24"/>
          <w:szCs w:val="24"/>
          <w:highlight w:val="none"/>
          <w:u w:val="none"/>
          <w:lang w:val="en-US" w:eastAsia="zh-CN" w:bidi="ar"/>
        </w:rPr>
        <w:t>牙椅皮垫材质选用纳帕纹超纤皮，厚度1.2MM，抗菌性能参照;ISO 22196-2011标准，大肠杆菌（AATCC 8739）金黄色葡萄球菌（ATCC6538P）肺炎克雷伯氏菌（ATCC4352）白色念珠菌（ATCC10231）抗菌率皆不低于99%（需提供投标产品生产厂家提供的第三方检测报告）</w:t>
      </w:r>
    </w:p>
    <w:p w14:paraId="0285BBB0">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b/>
          <w:bCs/>
          <w:i w:val="0"/>
          <w:caps w:val="0"/>
          <w:snapToGrid/>
          <w:color w:val="auto"/>
          <w:spacing w:val="0"/>
          <w:w w:val="100"/>
          <w:kern w:val="0"/>
          <w:sz w:val="24"/>
          <w:szCs w:val="24"/>
          <w:highlight w:val="none"/>
          <w:lang w:eastAsia="zh-CN"/>
        </w:rPr>
        <w:t>医生器械台：</w:t>
      </w:r>
      <w:r>
        <w:rPr>
          <w:rFonts w:hint="eastAsia" w:ascii="宋体" w:hAnsi="宋体" w:eastAsia="宋体" w:cs="宋体"/>
          <w:snapToGrid/>
          <w:color w:val="auto"/>
          <w:kern w:val="2"/>
          <w:sz w:val="24"/>
          <w:szCs w:val="24"/>
          <w:highlight w:val="none"/>
          <w:lang w:val="en-US" w:eastAsia="zh-CN"/>
        </w:rPr>
        <w:t>器械盘18健操作面板带低压24V观片灯，配备液晶显示屏随时掌控机器运行状态。</w:t>
      </w:r>
    </w:p>
    <w:p w14:paraId="5F3251AF">
      <w:pPr>
        <w:pageBreakBefore w:val="0"/>
        <w:widowControl/>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尺寸：520mm×456mm，</w:t>
      </w:r>
      <w:r>
        <w:rPr>
          <w:rFonts w:hint="eastAsia" w:ascii="宋体" w:hAnsi="宋体" w:eastAsia="宋体" w:cs="宋体"/>
          <w:snapToGrid/>
          <w:color w:val="auto"/>
          <w:kern w:val="2"/>
          <w:sz w:val="24"/>
          <w:szCs w:val="24"/>
          <w:highlight w:val="none"/>
          <w:lang w:eastAsia="zh-CN"/>
        </w:rPr>
        <w:t>配有透明防污罩。</w:t>
      </w:r>
    </w:p>
    <w:p w14:paraId="653C1512">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器械枪架可旋转90度，</w:t>
      </w:r>
      <w:r>
        <w:rPr>
          <w:rFonts w:hint="eastAsia" w:ascii="宋体" w:hAnsi="宋体" w:eastAsia="宋体" w:cs="宋体"/>
          <w:snapToGrid/>
          <w:color w:val="auto"/>
          <w:kern w:val="2"/>
          <w:sz w:val="24"/>
          <w:szCs w:val="24"/>
          <w:highlight w:val="none"/>
          <w:lang w:val="en-US" w:eastAsia="zh-CN"/>
        </w:rPr>
        <w:t>手机防</w:t>
      </w:r>
      <w:r>
        <w:rPr>
          <w:rFonts w:hint="eastAsia" w:ascii="宋体" w:hAnsi="宋体" w:eastAsia="宋体" w:cs="宋体"/>
          <w:snapToGrid/>
          <w:color w:val="auto"/>
          <w:kern w:val="2"/>
          <w:sz w:val="24"/>
          <w:szCs w:val="24"/>
          <w:highlight w:val="none"/>
          <w:lang w:eastAsia="zh-CN"/>
        </w:rPr>
        <w:t>脱</w:t>
      </w:r>
      <w:r>
        <w:rPr>
          <w:rFonts w:hint="eastAsia" w:ascii="宋体" w:hAnsi="宋体" w:eastAsia="宋体" w:cs="宋体"/>
          <w:snapToGrid/>
          <w:color w:val="auto"/>
          <w:kern w:val="2"/>
          <w:sz w:val="24"/>
          <w:szCs w:val="24"/>
          <w:highlight w:val="none"/>
          <w:lang w:val="en-US" w:eastAsia="zh-CN"/>
        </w:rPr>
        <w:t>落</w:t>
      </w:r>
      <w:r>
        <w:rPr>
          <w:rFonts w:hint="eastAsia" w:ascii="宋体" w:hAnsi="宋体" w:eastAsia="宋体" w:cs="宋体"/>
          <w:snapToGrid/>
          <w:color w:val="auto"/>
          <w:kern w:val="2"/>
          <w:sz w:val="24"/>
          <w:szCs w:val="24"/>
          <w:highlight w:val="none"/>
          <w:lang w:eastAsia="zh-CN"/>
        </w:rPr>
        <w:t>整体挂架设计。</w:t>
      </w:r>
    </w:p>
    <w:p w14:paraId="5507CF1D">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器械盘底部外侧水、气、电源一键总开关。</w:t>
      </w:r>
    </w:p>
    <w:p w14:paraId="4C4A223D">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九个记忆椅位：按键循环切换3位医生工作模式，每个医生各3个记忆位，一共9个记忆位。</w:t>
      </w:r>
    </w:p>
    <w:p w14:paraId="77566ECE">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bCs/>
          <w:i w:val="0"/>
          <w:caps w:val="0"/>
          <w:snapToGrid/>
          <w:color w:val="auto"/>
          <w:spacing w:val="0"/>
          <w:w w:val="100"/>
          <w:kern w:val="0"/>
          <w:sz w:val="24"/>
          <w:szCs w:val="24"/>
          <w:highlight w:val="none"/>
          <w:lang w:val="en-US" w:eastAsia="zh-CN"/>
        </w:rPr>
        <w:t>器械臂：</w:t>
      </w:r>
      <w:r>
        <w:rPr>
          <w:rFonts w:hint="eastAsia" w:ascii="宋体" w:hAnsi="宋体" w:eastAsia="宋体" w:cs="宋体"/>
          <w:b w:val="0"/>
          <w:i w:val="0"/>
          <w:caps w:val="0"/>
          <w:snapToGrid/>
          <w:color w:val="auto"/>
          <w:spacing w:val="0"/>
          <w:w w:val="100"/>
          <w:kern w:val="0"/>
          <w:sz w:val="24"/>
          <w:szCs w:val="24"/>
          <w:highlight w:val="none"/>
          <w:lang w:val="en-US" w:eastAsia="zh-CN" w:bidi="ar"/>
        </w:rPr>
        <w:t>器械盘平衡臂可承受重≥5KG。（具备国家食品药品监督管理局认证的第三方检测机构出具的测试报告）（国家药品监督管理局省级药品监督管理局药监局）</w:t>
      </w:r>
    </w:p>
    <w:p w14:paraId="77B3ED3F">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rPr>
      </w:pPr>
      <w:r>
        <w:rPr>
          <w:rFonts w:hint="eastAsia" w:ascii="宋体" w:hAnsi="宋体" w:eastAsia="宋体" w:cs="宋体"/>
          <w:b/>
          <w:bCs/>
          <w:i w:val="0"/>
          <w:caps w:val="0"/>
          <w:snapToGrid/>
          <w:color w:val="auto"/>
          <w:spacing w:val="0"/>
          <w:w w:val="100"/>
          <w:kern w:val="0"/>
          <w:sz w:val="24"/>
          <w:szCs w:val="24"/>
          <w:highlight w:val="none"/>
          <w:lang w:val="en-US" w:eastAsia="zh-CN"/>
        </w:rPr>
        <w:t>侧机箱：</w:t>
      </w:r>
      <w:r>
        <w:rPr>
          <w:rFonts w:hint="eastAsia" w:ascii="宋体" w:hAnsi="宋体" w:eastAsia="宋体" w:cs="宋体"/>
          <w:b w:val="0"/>
          <w:i w:val="0"/>
          <w:caps w:val="0"/>
          <w:snapToGrid/>
          <w:color w:val="auto"/>
          <w:spacing w:val="0"/>
          <w:w w:val="100"/>
          <w:kern w:val="0"/>
          <w:sz w:val="24"/>
          <w:szCs w:val="24"/>
          <w:highlight w:val="none"/>
          <w:lang w:val="en-US" w:eastAsia="zh-CN" w:bidi="ar"/>
        </w:rPr>
        <w:t>侧箱内部</w:t>
      </w:r>
      <w:r>
        <w:rPr>
          <w:rFonts w:hint="eastAsia" w:ascii="宋体" w:hAnsi="宋体" w:eastAsia="宋体" w:cs="宋体"/>
          <w:snapToGrid/>
          <w:color w:val="auto"/>
          <w:kern w:val="2"/>
          <w:sz w:val="24"/>
          <w:szCs w:val="24"/>
          <w:highlight w:val="none"/>
          <w:lang w:val="en-US" w:eastAsia="zh-CN"/>
        </w:rPr>
        <w:t>铝合金压铸箱架，箱壳</w:t>
      </w:r>
      <w:r>
        <w:rPr>
          <w:rFonts w:hint="eastAsia" w:ascii="宋体" w:hAnsi="宋体" w:eastAsia="宋体" w:cs="宋体"/>
          <w:b w:val="0"/>
          <w:i w:val="0"/>
          <w:caps w:val="0"/>
          <w:snapToGrid/>
          <w:color w:val="auto"/>
          <w:spacing w:val="0"/>
          <w:w w:val="100"/>
          <w:kern w:val="0"/>
          <w:sz w:val="24"/>
          <w:szCs w:val="24"/>
          <w:highlight w:val="none"/>
          <w:lang w:val="en-US" w:eastAsia="zh-CN" w:bidi="ar"/>
        </w:rPr>
        <w:t>采用100%纯正ASA材质一体成型，注塑对开门开启设计，密闭防尘，底部隐藏式螺丝固定，防止误开和非专业人误操作。（需要提供实物图片作为佐证材料）。</w:t>
      </w:r>
    </w:p>
    <w:p w14:paraId="0FA8A11B">
      <w:pPr>
        <w:pageBreakBefore w:val="0"/>
        <w:widowControl w:val="0"/>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2"/>
          <w:sz w:val="24"/>
          <w:szCs w:val="24"/>
          <w:highlight w:val="none"/>
          <w:lang w:eastAsia="zh-CN"/>
        </w:rPr>
      </w:pPr>
      <w:r>
        <w:rPr>
          <w:rFonts w:hint="eastAsia" w:ascii="宋体" w:hAnsi="宋体" w:eastAsia="宋体" w:cs="宋体"/>
          <w:b w:val="0"/>
          <w:i w:val="0"/>
          <w:caps w:val="0"/>
          <w:snapToGrid/>
          <w:color w:val="auto"/>
          <w:spacing w:val="0"/>
          <w:w w:val="100"/>
          <w:kern w:val="0"/>
          <w:sz w:val="24"/>
          <w:szCs w:val="24"/>
          <w:highlight w:val="none"/>
          <w:lang w:val="en-US" w:eastAsia="zh-CN" w:bidi="ar"/>
        </w:rPr>
        <w:t>玻璃痰盂</w:t>
      </w:r>
      <w:r>
        <w:rPr>
          <w:rFonts w:hint="eastAsia" w:ascii="宋体" w:hAnsi="宋体" w:eastAsia="宋体" w:cs="宋体"/>
          <w:b w:val="0"/>
          <w:i w:val="0"/>
          <w:caps w:val="0"/>
          <w:snapToGrid/>
          <w:color w:val="auto"/>
          <w:spacing w:val="0"/>
          <w:w w:val="100"/>
          <w:kern w:val="2"/>
          <w:sz w:val="24"/>
          <w:szCs w:val="24"/>
          <w:highlight w:val="none"/>
          <w:lang w:eastAsia="zh-CN"/>
        </w:rPr>
        <w:t>：</w:t>
      </w:r>
      <w:r>
        <w:rPr>
          <w:rFonts w:hint="eastAsia" w:ascii="宋体" w:hAnsi="宋体" w:eastAsia="宋体" w:cs="宋体"/>
          <w:b w:val="0"/>
          <w:i w:val="0"/>
          <w:caps w:val="0"/>
          <w:snapToGrid/>
          <w:color w:val="auto"/>
          <w:spacing w:val="0"/>
          <w:w w:val="100"/>
          <w:kern w:val="0"/>
          <w:sz w:val="24"/>
          <w:szCs w:val="24"/>
          <w:highlight w:val="none"/>
          <w:lang w:val="en-US" w:eastAsia="zh-CN" w:bidi="ar"/>
        </w:rPr>
        <w:t>可旋转内向90度，可拆卸玻璃痰盂，方便术后清洁，无卫生死角</w:t>
      </w:r>
      <w:r>
        <w:rPr>
          <w:rFonts w:hint="eastAsia" w:ascii="宋体" w:hAnsi="宋体" w:eastAsia="宋体" w:cs="宋体"/>
          <w:b w:val="0"/>
          <w:i w:val="0"/>
          <w:caps w:val="0"/>
          <w:snapToGrid/>
          <w:color w:val="auto"/>
          <w:spacing w:val="0"/>
          <w:w w:val="100"/>
          <w:kern w:val="2"/>
          <w:sz w:val="24"/>
          <w:szCs w:val="24"/>
          <w:highlight w:val="none"/>
          <w:lang w:eastAsia="zh-CN"/>
        </w:rPr>
        <w:t>。</w:t>
      </w:r>
    </w:p>
    <w:p w14:paraId="3DE5CF4A">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2"/>
          <w:sz w:val="24"/>
          <w:szCs w:val="24"/>
          <w:highlight w:val="none"/>
          <w:lang w:val="en-US" w:eastAsia="zh-CN"/>
        </w:rPr>
      </w:pPr>
      <w:r>
        <w:rPr>
          <w:rFonts w:hint="eastAsia" w:ascii="宋体" w:hAnsi="宋体" w:eastAsia="宋体" w:cs="宋体"/>
          <w:snapToGrid/>
          <w:color w:val="auto"/>
          <w:kern w:val="2"/>
          <w:sz w:val="24"/>
          <w:szCs w:val="24"/>
          <w:highlight w:val="none"/>
          <w:lang w:eastAsia="zh-CN"/>
        </w:rPr>
        <w:t>冲盂漱口定量给水自动控制系统，可设定给水时间，漱口水配有可自动加热恒温系统。</w:t>
      </w:r>
    </w:p>
    <w:p w14:paraId="70F5EADA">
      <w:pPr>
        <w:pageBreakBefore w:val="0"/>
        <w:widowControl w:val="0"/>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2"/>
          <w:sz w:val="24"/>
          <w:szCs w:val="24"/>
          <w:highlight w:val="none"/>
          <w:lang w:val="en-US" w:eastAsia="zh-CN" w:bidi="ar-SA"/>
        </w:rPr>
      </w:pPr>
      <w:r>
        <w:rPr>
          <w:rFonts w:hint="eastAsia" w:ascii="宋体" w:hAnsi="宋体" w:eastAsia="宋体" w:cs="宋体"/>
          <w:b w:val="0"/>
          <w:i w:val="0"/>
          <w:caps w:val="0"/>
          <w:snapToGrid/>
          <w:color w:val="auto"/>
          <w:spacing w:val="0"/>
          <w:w w:val="100"/>
          <w:kern w:val="0"/>
          <w:sz w:val="24"/>
          <w:szCs w:val="24"/>
          <w:highlight w:val="none"/>
          <w:lang w:val="en-US" w:eastAsia="zh-CN" w:bidi="ar"/>
        </w:rPr>
        <w:t>旋入式过滤器</w:t>
      </w:r>
      <w:r>
        <w:rPr>
          <w:rFonts w:hint="eastAsia" w:ascii="宋体" w:hAnsi="宋体" w:eastAsia="宋体" w:cs="宋体"/>
          <w:b w:val="0"/>
          <w:i w:val="0"/>
          <w:caps w:val="0"/>
          <w:snapToGrid/>
          <w:color w:val="auto"/>
          <w:spacing w:val="0"/>
          <w:w w:val="100"/>
          <w:kern w:val="2"/>
          <w:sz w:val="24"/>
          <w:szCs w:val="24"/>
          <w:highlight w:val="none"/>
          <w:lang w:eastAsia="zh-CN"/>
        </w:rPr>
        <w:t>：</w:t>
      </w:r>
      <w:r>
        <w:rPr>
          <w:rFonts w:hint="eastAsia" w:ascii="宋体" w:hAnsi="宋体" w:eastAsia="宋体" w:cs="宋体"/>
          <w:b w:val="0"/>
          <w:i w:val="0"/>
          <w:caps w:val="0"/>
          <w:snapToGrid/>
          <w:color w:val="auto"/>
          <w:spacing w:val="0"/>
          <w:w w:val="100"/>
          <w:kern w:val="0"/>
          <w:sz w:val="24"/>
          <w:szCs w:val="24"/>
          <w:highlight w:val="none"/>
          <w:lang w:val="en-US" w:eastAsia="zh-CN" w:bidi="ar"/>
        </w:rPr>
        <w:t>旋扣式锁紧密封结构，旋转带入锁紧，安装于箱体外侧，方便日常清洁</w:t>
      </w:r>
      <w:r>
        <w:rPr>
          <w:rFonts w:hint="eastAsia" w:ascii="宋体" w:hAnsi="宋体" w:eastAsia="宋体" w:cs="宋体"/>
          <w:b w:val="0"/>
          <w:i w:val="0"/>
          <w:caps w:val="0"/>
          <w:snapToGrid/>
          <w:color w:val="auto"/>
          <w:spacing w:val="0"/>
          <w:w w:val="100"/>
          <w:kern w:val="2"/>
          <w:sz w:val="24"/>
          <w:szCs w:val="24"/>
          <w:highlight w:val="none"/>
          <w:lang w:eastAsia="zh-CN"/>
        </w:rPr>
        <w:t>。</w:t>
      </w:r>
    </w:p>
    <w:p w14:paraId="1A42E5CE">
      <w:pPr>
        <w:pageBreakBefore w:val="0"/>
        <w:widowControl w:val="0"/>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治疗机内部所有水气管采用进口材质。</w:t>
      </w:r>
    </w:p>
    <w:p w14:paraId="5209C915">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eastAsia="zh-CN"/>
        </w:rPr>
      </w:pPr>
      <w:r>
        <w:rPr>
          <w:rFonts w:hint="eastAsia" w:ascii="宋体" w:hAnsi="宋体" w:eastAsia="宋体" w:cs="宋体"/>
          <w:b/>
          <w:bCs/>
          <w:i w:val="0"/>
          <w:caps w:val="0"/>
          <w:snapToGrid/>
          <w:color w:val="auto"/>
          <w:spacing w:val="0"/>
          <w:w w:val="100"/>
          <w:kern w:val="0"/>
          <w:sz w:val="24"/>
          <w:szCs w:val="24"/>
          <w:highlight w:val="none"/>
          <w:lang w:val="en-US" w:eastAsia="zh-CN" w:bidi="ar"/>
        </w:rPr>
        <w:t>四手操作助手架：</w:t>
      </w:r>
      <w:r>
        <w:rPr>
          <w:rFonts w:hint="eastAsia" w:ascii="宋体" w:hAnsi="宋体" w:eastAsia="宋体" w:cs="宋体"/>
          <w:b w:val="0"/>
          <w:i w:val="0"/>
          <w:caps w:val="0"/>
          <w:snapToGrid/>
          <w:color w:val="auto"/>
          <w:spacing w:val="0"/>
          <w:w w:val="100"/>
          <w:kern w:val="0"/>
          <w:sz w:val="24"/>
          <w:szCs w:val="24"/>
          <w:highlight w:val="none"/>
          <w:lang w:val="en-US" w:eastAsia="zh-CN" w:bidi="ar"/>
        </w:rPr>
        <w:t>七键按键式助手控制面板，可调节椅位、控制出水位、冲洗痰盂、恒温加热功能，副控独特的3关节设计，方便四手操作。助手支架配置可调节流量强吸手柄、弱吸手柄各一套。</w:t>
      </w:r>
    </w:p>
    <w:p w14:paraId="5F0DD4F5">
      <w:pPr>
        <w:keepLines w:val="0"/>
        <w:pageBreakBefore w:val="0"/>
        <w:widowControl/>
        <w:suppressLineNumbers w:val="0"/>
        <w:tabs>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2"/>
          <w:sz w:val="24"/>
          <w:szCs w:val="24"/>
          <w:highlight w:val="none"/>
          <w:lang w:val="en-US" w:eastAsia="zh-CN" w:bidi="ar-SA"/>
        </w:rPr>
      </w:pPr>
      <w:r>
        <w:rPr>
          <w:rFonts w:hint="eastAsia" w:ascii="宋体" w:hAnsi="宋体" w:eastAsia="宋体" w:cs="宋体"/>
          <w:b w:val="0"/>
          <w:i w:val="0"/>
          <w:caps w:val="0"/>
          <w:snapToGrid/>
          <w:color w:val="auto"/>
          <w:spacing w:val="0"/>
          <w:w w:val="100"/>
          <w:kern w:val="0"/>
          <w:sz w:val="24"/>
          <w:szCs w:val="24"/>
          <w:highlight w:val="none"/>
          <w:lang w:val="en-US" w:eastAsia="zh-CN" w:bidi="ar"/>
        </w:rPr>
        <w:t>弱吸唾器：水压为200 kPa，真空度＞15 kPa，抽水速率＞400 mL/min</w:t>
      </w:r>
    </w:p>
    <w:p w14:paraId="0B1FA1D5">
      <w:pPr>
        <w:keepLines w:val="0"/>
        <w:pageBreakBefore w:val="0"/>
        <w:widowControl/>
        <w:suppressLineNumbers w:val="0"/>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2"/>
          <w:sz w:val="24"/>
          <w:szCs w:val="24"/>
          <w:highlight w:val="none"/>
          <w:lang w:val="en-US" w:eastAsia="zh-CN" w:bidi="ar-SA"/>
        </w:rPr>
      </w:pPr>
      <w:r>
        <w:rPr>
          <w:rFonts w:hint="eastAsia" w:ascii="宋体" w:hAnsi="宋体" w:eastAsia="宋体" w:cs="宋体"/>
          <w:b w:val="0"/>
          <w:i w:val="0"/>
          <w:caps w:val="0"/>
          <w:snapToGrid/>
          <w:color w:val="auto"/>
          <w:spacing w:val="0"/>
          <w:w w:val="100"/>
          <w:kern w:val="0"/>
          <w:sz w:val="24"/>
          <w:szCs w:val="24"/>
          <w:highlight w:val="none"/>
          <w:lang w:val="en-US" w:eastAsia="zh-CN" w:bidi="ar"/>
        </w:rPr>
        <w:t>强吸唾器：气压为500kPa，真空度＞25 kPa，抽水速率＞1000 mL/min</w:t>
      </w:r>
    </w:p>
    <w:p w14:paraId="08036C99">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eastAsia="zh-CN"/>
        </w:rPr>
      </w:pPr>
      <w:r>
        <w:rPr>
          <w:rFonts w:hint="eastAsia" w:ascii="宋体" w:hAnsi="宋体" w:eastAsia="宋体" w:cs="宋体"/>
          <w:b w:val="0"/>
          <w:i w:val="0"/>
          <w:caps w:val="0"/>
          <w:snapToGrid/>
          <w:color w:val="auto"/>
          <w:spacing w:val="0"/>
          <w:w w:val="100"/>
          <w:kern w:val="0"/>
          <w:sz w:val="24"/>
          <w:szCs w:val="24"/>
          <w:highlight w:val="none"/>
          <w:lang w:eastAsia="zh-CN"/>
        </w:rPr>
        <w:t>地箱：</w:t>
      </w:r>
      <w:r>
        <w:rPr>
          <w:rFonts w:hint="eastAsia" w:ascii="宋体" w:hAnsi="宋体" w:eastAsia="宋体" w:cs="宋体"/>
          <w:b w:val="0"/>
          <w:i w:val="0"/>
          <w:caps w:val="0"/>
          <w:snapToGrid/>
          <w:color w:val="auto"/>
          <w:spacing w:val="0"/>
          <w:w w:val="100"/>
          <w:kern w:val="0"/>
          <w:sz w:val="24"/>
          <w:szCs w:val="24"/>
          <w:highlight w:val="none"/>
          <w:lang w:val="en-US" w:eastAsia="zh-CN" w:bidi="ar"/>
        </w:rPr>
        <w:t>封闭式电源，防潮防泼溅，防电干扰，提高整机供电耐用性。额定电源：a.c.220 V / 50 Hz，单相三芯，网电源供电。</w:t>
      </w:r>
    </w:p>
    <w:p w14:paraId="79B0CCCA">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多功能复合脚踏开关：融合机椅互锁系统，椅位靠背、俯仰，一键冲痰、漱口、复位、口腔灯开/关、静音可微控手机转速等功能。底板采用铸铝一体成形工艺，不生锈、重量轻、硬度高、耐用性好、不易移位等优点。</w:t>
      </w:r>
    </w:p>
    <w:p w14:paraId="6394AD6E">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 xml:space="preserve">脚踏开关启动力：＞10 N，且＜30 N  进液防护：IPX4    </w:t>
      </w:r>
    </w:p>
    <w:p w14:paraId="66D0A067">
      <w:pPr>
        <w:pageBreakBefore w:val="0"/>
        <w:widowControl/>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rPr>
      </w:pPr>
      <w:r>
        <w:rPr>
          <w:rFonts w:hint="eastAsia" w:ascii="宋体" w:hAnsi="宋体" w:eastAsia="宋体" w:cs="宋体"/>
          <w:b w:val="0"/>
          <w:i w:val="0"/>
          <w:caps w:val="0"/>
          <w:snapToGrid/>
          <w:color w:val="auto"/>
          <w:spacing w:val="0"/>
          <w:w w:val="100"/>
          <w:kern w:val="0"/>
          <w:sz w:val="24"/>
          <w:szCs w:val="24"/>
          <w:highlight w:val="none"/>
          <w:lang w:val="en-US" w:eastAsia="zh-CN" w:bidi="ar"/>
        </w:rPr>
        <w:t>使用寿命：＞30000次</w:t>
      </w:r>
    </w:p>
    <w:p w14:paraId="50120AF6">
      <w:pPr>
        <w:keepLines w:val="0"/>
        <w:pageBreakBefore w:val="0"/>
        <w:widowControl/>
        <w:suppressLineNumbers w:val="0"/>
        <w:tabs>
          <w:tab w:val="left" w:pos="1640"/>
          <w:tab w:val="left" w:pos="2212"/>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b w:val="0"/>
          <w:i w:val="0"/>
          <w:caps w:val="0"/>
          <w:snapToGrid/>
          <w:color w:val="auto"/>
          <w:spacing w:val="0"/>
          <w:w w:val="100"/>
          <w:kern w:val="0"/>
          <w:sz w:val="24"/>
          <w:szCs w:val="24"/>
          <w:highlight w:val="none"/>
          <w:lang w:val="en-US" w:eastAsia="zh-CN" w:bidi="ar"/>
        </w:rPr>
        <w:t>带腰靠医生座椅：</w:t>
      </w:r>
      <w:r>
        <w:rPr>
          <w:rFonts w:hint="eastAsia" w:ascii="宋体" w:hAnsi="宋体" w:eastAsia="宋体" w:cs="宋体"/>
          <w:i w:val="0"/>
          <w:snapToGrid/>
          <w:color w:val="auto"/>
          <w:kern w:val="2"/>
          <w:sz w:val="24"/>
          <w:szCs w:val="24"/>
          <w:highlight w:val="none"/>
          <w:u w:val="none"/>
          <w:lang w:val="en-US" w:eastAsia="zh-CN"/>
        </w:rPr>
        <w:t>仿生曲面设计，托腰护颈，贴合腰椎曲线，缓解腰颈压力。90度坐姿设计，适合不同身高的医生。四向调节，有效保持人体重心位置，坐垫凹陷，有效包裹问题臀腿部位。支撑医生腰部，全程保持柔软舒适的触感。铸铝椅脚带静音脚轮。</w:t>
      </w:r>
    </w:p>
    <w:p w14:paraId="553AFF21">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b w:val="0"/>
          <w:bCs w:val="0"/>
          <w:i w:val="0"/>
          <w:caps w:val="0"/>
          <w:snapToGrid/>
          <w:color w:val="auto"/>
          <w:spacing w:val="0"/>
          <w:w w:val="100"/>
          <w:kern w:val="2"/>
          <w:sz w:val="24"/>
          <w:szCs w:val="24"/>
          <w:highlight w:val="none"/>
          <w:lang w:val="en-US" w:eastAsia="zh-CN"/>
        </w:rPr>
      </w:pPr>
      <w:r>
        <w:rPr>
          <w:rFonts w:hint="eastAsia" w:ascii="宋体" w:hAnsi="宋体" w:eastAsia="宋体" w:cs="宋体"/>
          <w:b/>
          <w:bCs/>
          <w:i w:val="0"/>
          <w:caps w:val="0"/>
          <w:snapToGrid/>
          <w:color w:val="auto"/>
          <w:spacing w:val="0"/>
          <w:w w:val="100"/>
          <w:kern w:val="2"/>
          <w:sz w:val="24"/>
          <w:szCs w:val="24"/>
          <w:highlight w:val="none"/>
          <w:lang w:val="en-US" w:eastAsia="zh-CN"/>
        </w:rPr>
        <w:t>配置清单：</w:t>
      </w:r>
    </w:p>
    <w:p w14:paraId="352197C2">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bCs w:val="0"/>
          <w:i w:val="0"/>
          <w:caps w:val="0"/>
          <w:snapToGrid/>
          <w:color w:val="auto"/>
          <w:spacing w:val="0"/>
          <w:w w:val="100"/>
          <w:kern w:val="2"/>
          <w:sz w:val="24"/>
          <w:szCs w:val="24"/>
          <w:highlight w:val="none"/>
          <w:lang w:val="en-US" w:eastAsia="zh-CN"/>
        </w:rPr>
      </w:pPr>
      <w:r>
        <w:rPr>
          <w:rFonts w:hint="eastAsia" w:ascii="宋体" w:hAnsi="宋体" w:eastAsia="宋体" w:cs="宋体"/>
          <w:b w:val="0"/>
          <w:bCs w:val="0"/>
          <w:i w:val="0"/>
          <w:caps w:val="0"/>
          <w:snapToGrid/>
          <w:color w:val="auto"/>
          <w:spacing w:val="0"/>
          <w:w w:val="100"/>
          <w:kern w:val="2"/>
          <w:sz w:val="24"/>
          <w:szCs w:val="24"/>
          <w:highlight w:val="none"/>
          <w:lang w:val="en-US" w:eastAsia="zh-CN"/>
        </w:rPr>
        <w:t>24V</w:t>
      </w:r>
      <w:r>
        <w:rPr>
          <w:rFonts w:hint="eastAsia" w:ascii="宋体" w:hAnsi="宋体" w:eastAsia="宋体" w:cs="宋体"/>
          <w:b w:val="0"/>
          <w:i w:val="0"/>
          <w:caps w:val="0"/>
          <w:snapToGrid/>
          <w:color w:val="auto"/>
          <w:spacing w:val="0"/>
          <w:w w:val="100"/>
          <w:kern w:val="0"/>
          <w:sz w:val="24"/>
          <w:szCs w:val="24"/>
          <w:highlight w:val="none"/>
          <w:lang w:val="en-US" w:eastAsia="zh-CN" w:bidi="ar"/>
        </w:rPr>
        <w:t>机椅联动补偿</w:t>
      </w:r>
      <w:r>
        <w:rPr>
          <w:rFonts w:hint="eastAsia" w:ascii="宋体" w:hAnsi="宋体" w:eastAsia="宋体" w:cs="宋体"/>
          <w:b w:val="0"/>
          <w:bCs w:val="0"/>
          <w:i w:val="0"/>
          <w:caps w:val="0"/>
          <w:snapToGrid/>
          <w:color w:val="auto"/>
          <w:spacing w:val="0"/>
          <w:w w:val="100"/>
          <w:kern w:val="2"/>
          <w:sz w:val="24"/>
          <w:szCs w:val="24"/>
          <w:highlight w:val="none"/>
          <w:lang w:val="en-US" w:eastAsia="zh-CN"/>
        </w:rPr>
        <w:t>直流电动椅 1套</w:t>
      </w:r>
      <w:r>
        <w:rPr>
          <w:rFonts w:hint="eastAsia" w:ascii="宋体" w:hAnsi="宋体" w:eastAsia="宋体" w:cs="宋体"/>
          <w:b w:val="0"/>
          <w:i w:val="0"/>
          <w:caps w:val="0"/>
          <w:snapToGrid/>
          <w:color w:val="auto"/>
          <w:spacing w:val="0"/>
          <w:w w:val="100"/>
          <w:kern w:val="0"/>
          <w:sz w:val="24"/>
          <w:szCs w:val="24"/>
          <w:highlight w:val="none"/>
          <w:lang w:val="en-US" w:eastAsia="zh-CN" w:bidi="ar"/>
        </w:rPr>
        <w:t xml:space="preserve">   </w:t>
      </w:r>
    </w:p>
    <w:p w14:paraId="0AA9BBE2">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 xml:space="preserve">可移动侧箱 1套                                           </w:t>
      </w:r>
    </w:p>
    <w:p w14:paraId="6D6319C2">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 xml:space="preserve">可调光双色（黄/白）LED感应口腔冷光灯 1套                      </w:t>
      </w:r>
    </w:p>
    <w:p w14:paraId="67B7F5F4">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冲痰供水定量给水设置系统 1套</w:t>
      </w:r>
    </w:p>
    <w:p w14:paraId="53645B38">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副手操作控制系统 1套</w:t>
      </w:r>
    </w:p>
    <w:p w14:paraId="703412BB">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水源单向阀（防回流功能） 1套</w:t>
      </w:r>
    </w:p>
    <w:p w14:paraId="5C3F53B3">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安全急停开关 1套</w:t>
      </w:r>
    </w:p>
    <w:p w14:paraId="45A63206">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多功能复合脚踏开关 1套</w:t>
      </w:r>
    </w:p>
    <w:p w14:paraId="11322F71">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2"/>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可拆卸玻璃痰盂盆</w:t>
      </w:r>
      <w:r>
        <w:rPr>
          <w:rStyle w:val="7"/>
          <w:rFonts w:hint="eastAsia" w:ascii="宋体" w:hAnsi="宋体" w:eastAsia="宋体" w:cs="宋体"/>
          <w:b w:val="0"/>
          <w:i w:val="0"/>
          <w:caps w:val="0"/>
          <w:snapToGrid/>
          <w:color w:val="auto"/>
          <w:spacing w:val="0"/>
          <w:w w:val="100"/>
          <w:kern w:val="2"/>
          <w:sz w:val="24"/>
          <w:szCs w:val="24"/>
          <w:highlight w:val="none"/>
          <w:lang w:val="en-US" w:eastAsia="zh-CN" w:bidi="ar"/>
        </w:rPr>
        <w:t xml:space="preserve"> 1</w:t>
      </w:r>
      <w:r>
        <w:rPr>
          <w:rFonts w:hint="eastAsia" w:ascii="宋体" w:hAnsi="宋体" w:eastAsia="宋体" w:cs="宋体"/>
          <w:b w:val="0"/>
          <w:i w:val="0"/>
          <w:caps w:val="0"/>
          <w:snapToGrid/>
          <w:color w:val="auto"/>
          <w:spacing w:val="0"/>
          <w:w w:val="100"/>
          <w:kern w:val="2"/>
          <w:sz w:val="24"/>
          <w:szCs w:val="24"/>
          <w:highlight w:val="none"/>
          <w:u w:val="none"/>
          <w:lang w:val="en-US" w:eastAsia="zh-CN" w:bidi="ar"/>
        </w:rPr>
        <w:t>套</w:t>
      </w:r>
    </w:p>
    <w:p w14:paraId="59EE4033">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snapToGrid/>
          <w:color w:val="auto"/>
          <w:kern w:val="2"/>
          <w:sz w:val="24"/>
          <w:szCs w:val="24"/>
          <w:highlight w:val="none"/>
          <w:lang w:eastAsia="zh-CN"/>
        </w:rPr>
        <w:t>大型注塑器械盘</w:t>
      </w:r>
      <w:r>
        <w:rPr>
          <w:rFonts w:hint="eastAsia" w:ascii="宋体" w:hAnsi="宋体" w:eastAsia="宋体" w:cs="宋体"/>
          <w:snapToGrid/>
          <w:color w:val="auto"/>
          <w:kern w:val="2"/>
          <w:sz w:val="24"/>
          <w:szCs w:val="24"/>
          <w:highlight w:val="none"/>
          <w:lang w:val="en-US" w:eastAsia="zh-CN"/>
        </w:rPr>
        <w:t xml:space="preserve"> </w:t>
      </w:r>
      <w:r>
        <w:rPr>
          <w:rFonts w:hint="eastAsia" w:ascii="宋体" w:hAnsi="宋体" w:eastAsia="宋体" w:cs="宋体"/>
          <w:b w:val="0"/>
          <w:i w:val="0"/>
          <w:caps w:val="0"/>
          <w:snapToGrid/>
          <w:color w:val="auto"/>
          <w:spacing w:val="0"/>
          <w:w w:val="100"/>
          <w:kern w:val="0"/>
          <w:sz w:val="24"/>
          <w:szCs w:val="24"/>
          <w:highlight w:val="none"/>
          <w:lang w:val="en-US" w:eastAsia="zh-CN" w:bidi="ar"/>
        </w:rPr>
        <w:t xml:space="preserve">1套 </w:t>
      </w:r>
    </w:p>
    <w:p w14:paraId="5EBC1407">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三用枪 2套</w:t>
      </w:r>
    </w:p>
    <w:p w14:paraId="6FC66A3C">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内置热水系统 1套</w:t>
      </w:r>
    </w:p>
    <w:p w14:paraId="1B050305">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超纤皮 1套</w:t>
      </w:r>
    </w:p>
    <w:p w14:paraId="743183A9">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val="0"/>
          <w:i w:val="0"/>
          <w:caps w:val="0"/>
          <w:snapToGrid/>
          <w:color w:val="auto"/>
          <w:spacing w:val="0"/>
          <w:w w:val="100"/>
          <w:kern w:val="0"/>
          <w:sz w:val="24"/>
          <w:szCs w:val="24"/>
          <w:highlight w:val="none"/>
          <w:lang w:val="en-US" w:eastAsia="zh-CN" w:bidi="ar"/>
        </w:rPr>
        <w:t>医生座椅（带腰靠）1套</w:t>
      </w:r>
    </w:p>
    <w:p w14:paraId="75DDB2E6">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snapToGrid/>
          <w:color w:val="auto"/>
          <w:kern w:val="2"/>
          <w:sz w:val="24"/>
          <w:szCs w:val="24"/>
          <w:highlight w:val="none"/>
          <w:lang w:val="en-US" w:eastAsia="zh-CN"/>
        </w:rPr>
      </w:pPr>
    </w:p>
    <w:p w14:paraId="3D0012E2">
      <w:pPr>
        <w:rPr>
          <w:rFonts w:hint="eastAsia" w:ascii="宋体" w:hAnsi="宋体" w:eastAsia="宋体" w:cs="宋体"/>
          <w:b/>
          <w:snapToGrid/>
          <w:color w:val="auto"/>
          <w:kern w:val="2"/>
          <w:sz w:val="24"/>
          <w:szCs w:val="24"/>
          <w:highlight w:val="none"/>
          <w:lang w:val="en-US" w:eastAsia="zh-CN"/>
        </w:rPr>
      </w:pPr>
      <w:r>
        <w:rPr>
          <w:rFonts w:hint="eastAsia" w:ascii="宋体" w:hAnsi="宋体" w:eastAsia="宋体" w:cs="宋体"/>
          <w:b/>
          <w:snapToGrid/>
          <w:color w:val="auto"/>
          <w:kern w:val="2"/>
          <w:sz w:val="24"/>
          <w:szCs w:val="24"/>
          <w:highlight w:val="none"/>
          <w:lang w:val="en-US" w:eastAsia="zh-CN"/>
        </w:rPr>
        <w:br w:type="page"/>
      </w:r>
    </w:p>
    <w:p w14:paraId="1984346B">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snapToGrid/>
          <w:color w:val="auto"/>
          <w:kern w:val="2"/>
          <w:sz w:val="24"/>
          <w:szCs w:val="24"/>
          <w:highlight w:val="none"/>
          <w:lang w:val="en-US" w:eastAsia="zh-CN"/>
        </w:rPr>
      </w:pPr>
      <w:r>
        <w:rPr>
          <w:rFonts w:hint="eastAsia" w:ascii="宋体" w:hAnsi="宋体" w:eastAsia="宋体" w:cs="宋体"/>
          <w:b/>
          <w:snapToGrid/>
          <w:color w:val="auto"/>
          <w:kern w:val="2"/>
          <w:sz w:val="24"/>
          <w:szCs w:val="24"/>
          <w:highlight w:val="none"/>
          <w:lang w:val="en-US" w:eastAsia="zh-CN"/>
        </w:rPr>
        <w:t>种植牙椅</w:t>
      </w:r>
    </w:p>
    <w:p w14:paraId="00F186FD">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b/>
          <w:bCs/>
          <w:snapToGrid/>
          <w:color w:val="auto"/>
          <w:kern w:val="0"/>
          <w:sz w:val="24"/>
          <w:szCs w:val="24"/>
          <w:highlight w:val="none"/>
          <w:lang w:eastAsia="zh-CN"/>
        </w:rPr>
      </w:pPr>
      <w:r>
        <w:rPr>
          <w:rFonts w:hint="eastAsia" w:ascii="宋体" w:hAnsi="宋体" w:eastAsia="宋体" w:cs="宋体"/>
          <w:b/>
          <w:bCs/>
          <w:snapToGrid/>
          <w:color w:val="auto"/>
          <w:kern w:val="0"/>
          <w:sz w:val="24"/>
          <w:szCs w:val="24"/>
          <w:highlight w:val="none"/>
          <w:lang w:eastAsia="zh-CN"/>
        </w:rPr>
        <w:t>工作条件：</w:t>
      </w:r>
    </w:p>
    <w:p w14:paraId="4E204EDC">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rPr>
        <w:t>环境温度：5℃—40℃</w:t>
      </w:r>
      <w:r>
        <w:rPr>
          <w:rFonts w:hint="eastAsia" w:ascii="宋体" w:hAnsi="宋体" w:eastAsia="宋体" w:cs="宋体"/>
          <w:snapToGrid/>
          <w:color w:val="auto"/>
          <w:kern w:val="0"/>
          <w:sz w:val="24"/>
          <w:szCs w:val="24"/>
          <w:highlight w:val="none"/>
          <w:lang w:val="en-US" w:eastAsia="zh-CN"/>
        </w:rPr>
        <w:t xml:space="preserve">    </w:t>
      </w:r>
      <w:r>
        <w:rPr>
          <w:rFonts w:hint="eastAsia" w:ascii="宋体" w:hAnsi="宋体" w:eastAsia="宋体" w:cs="宋体"/>
          <w:snapToGrid/>
          <w:color w:val="auto"/>
          <w:kern w:val="0"/>
          <w:sz w:val="24"/>
          <w:szCs w:val="24"/>
          <w:highlight w:val="none"/>
          <w:lang w:eastAsia="zh-CN"/>
        </w:rPr>
        <w:t>相对湿度：≤80%</w:t>
      </w:r>
    </w:p>
    <w:p w14:paraId="1B3AF04D">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bidi="ar"/>
        </w:rPr>
        <w:t>水源水压范围：水压0.20 MPa～0.40 Mpa，流量＞10 L/min。</w:t>
      </w:r>
    </w:p>
    <w:p w14:paraId="67EA4338">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bidi="ar"/>
        </w:rPr>
        <w:t>供气压力范围：气压0.5 MPa～0.80 Mpa，流量＞80 NL/min，</w:t>
      </w:r>
      <w:r>
        <w:rPr>
          <w:rFonts w:hint="eastAsia" w:ascii="宋体" w:hAnsi="宋体" w:eastAsia="宋体" w:cs="宋体"/>
          <w:snapToGrid/>
          <w:color w:val="auto"/>
          <w:kern w:val="0"/>
          <w:sz w:val="24"/>
          <w:szCs w:val="24"/>
          <w:highlight w:val="none"/>
          <w:lang w:eastAsia="zh-CN"/>
        </w:rPr>
        <w:t>n</w:t>
      </w:r>
    </w:p>
    <w:p w14:paraId="0D2A6562">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bidi="ar"/>
        </w:rPr>
        <w:t>额定电压：a.c.220 V±22 V，6.3A，额度频率：50 Hz±1 Hz</w:t>
      </w:r>
    </w:p>
    <w:p w14:paraId="6617638F">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bidi="ar"/>
        </w:rPr>
        <w:t>牙椅注册使用期限：15年</w:t>
      </w:r>
    </w:p>
    <w:p w14:paraId="1A8E1484">
      <w:pPr>
        <w:pageBreakBefore w:val="0"/>
        <w:widowControl w:val="0"/>
        <w:tabs>
          <w:tab w:val="left" w:pos="1640"/>
          <w:tab w:val="left" w:pos="2272"/>
        </w:tabs>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b/>
          <w:bCs/>
          <w:snapToGrid/>
          <w:color w:val="auto"/>
          <w:kern w:val="0"/>
          <w:sz w:val="24"/>
          <w:szCs w:val="24"/>
          <w:highlight w:val="none"/>
          <w:lang w:eastAsia="zh-CN" w:bidi="ar"/>
        </w:rPr>
        <w:t>口腔冷光灯</w:t>
      </w:r>
      <w:r>
        <w:rPr>
          <w:rFonts w:hint="eastAsia" w:ascii="宋体" w:hAnsi="宋体" w:eastAsia="宋体" w:cs="宋体"/>
          <w:snapToGrid/>
          <w:color w:val="auto"/>
          <w:kern w:val="0"/>
          <w:sz w:val="24"/>
          <w:szCs w:val="24"/>
          <w:highlight w:val="none"/>
          <w:lang w:eastAsia="zh-CN" w:bidi="ar"/>
        </w:rPr>
        <w:t>：</w:t>
      </w:r>
    </w:p>
    <w:p w14:paraId="03696DD2">
      <w:pPr>
        <w:pageBreakBefore w:val="0"/>
        <w:widowControl w:val="0"/>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2"/>
          <w:sz w:val="24"/>
          <w:szCs w:val="24"/>
          <w:highlight w:val="none"/>
          <w:lang w:eastAsia="zh-CN"/>
        </w:rPr>
        <w:t>光源：1</w:t>
      </w:r>
      <w:r>
        <w:rPr>
          <w:rFonts w:hint="eastAsia" w:ascii="宋体" w:hAnsi="宋体" w:eastAsia="宋体" w:cs="宋体"/>
          <w:snapToGrid/>
          <w:color w:val="auto"/>
          <w:kern w:val="2"/>
          <w:sz w:val="24"/>
          <w:szCs w:val="24"/>
          <w:highlight w:val="none"/>
          <w:lang w:val="en-US" w:eastAsia="zh-CN"/>
        </w:rPr>
        <w:t>8</w:t>
      </w:r>
      <w:r>
        <w:rPr>
          <w:rFonts w:hint="eastAsia" w:ascii="宋体" w:hAnsi="宋体" w:eastAsia="宋体" w:cs="宋体"/>
          <w:snapToGrid/>
          <w:color w:val="auto"/>
          <w:kern w:val="2"/>
          <w:sz w:val="24"/>
          <w:szCs w:val="24"/>
          <w:highlight w:val="none"/>
          <w:lang w:eastAsia="zh-CN"/>
        </w:rPr>
        <w:t>个大光圈发光二级光（LED）：（</w:t>
      </w:r>
      <w:r>
        <w:rPr>
          <w:rFonts w:hint="eastAsia" w:ascii="宋体" w:hAnsi="宋体" w:eastAsia="宋体" w:cs="宋体"/>
          <w:snapToGrid/>
          <w:color w:val="auto"/>
          <w:kern w:val="2"/>
          <w:sz w:val="24"/>
          <w:szCs w:val="24"/>
          <w:highlight w:val="none"/>
          <w:lang w:val="en-US" w:eastAsia="zh-CN"/>
        </w:rPr>
        <w:t>10</w:t>
      </w:r>
      <w:r>
        <w:rPr>
          <w:rFonts w:hint="eastAsia" w:ascii="宋体" w:hAnsi="宋体" w:eastAsia="宋体" w:cs="宋体"/>
          <w:snapToGrid/>
          <w:color w:val="auto"/>
          <w:kern w:val="2"/>
          <w:sz w:val="24"/>
          <w:szCs w:val="24"/>
          <w:highlight w:val="none"/>
          <w:lang w:eastAsia="zh-CN"/>
        </w:rPr>
        <w:t>个白光发光二极管，</w:t>
      </w:r>
      <w:r>
        <w:rPr>
          <w:rFonts w:hint="eastAsia" w:ascii="宋体" w:hAnsi="宋体" w:eastAsia="宋体" w:cs="宋体"/>
          <w:snapToGrid/>
          <w:color w:val="auto"/>
          <w:kern w:val="2"/>
          <w:sz w:val="24"/>
          <w:szCs w:val="24"/>
          <w:highlight w:val="none"/>
          <w:lang w:val="en-US" w:eastAsia="zh-CN"/>
        </w:rPr>
        <w:t>8</w:t>
      </w:r>
      <w:r>
        <w:rPr>
          <w:rFonts w:hint="eastAsia" w:ascii="宋体" w:hAnsi="宋体" w:eastAsia="宋体" w:cs="宋体"/>
          <w:snapToGrid/>
          <w:color w:val="auto"/>
          <w:kern w:val="2"/>
          <w:sz w:val="24"/>
          <w:szCs w:val="24"/>
          <w:highlight w:val="none"/>
          <w:lang w:eastAsia="zh-CN"/>
        </w:rPr>
        <w:t>个黄光二极管）</w:t>
      </w:r>
    </w:p>
    <w:p w14:paraId="21F1649A">
      <w:pPr>
        <w:pageBreakBefore w:val="0"/>
        <w:widowControl w:val="0"/>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2"/>
          <w:sz w:val="24"/>
          <w:szCs w:val="24"/>
          <w:highlight w:val="none"/>
          <w:lang w:eastAsia="zh-CN"/>
        </w:rPr>
        <w:t>灯光调节方式：红外感应开关或者</w:t>
      </w:r>
      <w:r>
        <w:rPr>
          <w:rFonts w:hint="eastAsia" w:ascii="宋体" w:hAnsi="宋体" w:eastAsia="宋体" w:cs="宋体"/>
          <w:snapToGrid/>
          <w:color w:val="auto"/>
          <w:kern w:val="2"/>
          <w:sz w:val="24"/>
          <w:szCs w:val="24"/>
          <w:highlight w:val="none"/>
          <w:lang w:val="en-US" w:eastAsia="zh-CN"/>
        </w:rPr>
        <w:t>触碰</w:t>
      </w:r>
      <w:r>
        <w:rPr>
          <w:rFonts w:hint="eastAsia" w:ascii="宋体" w:hAnsi="宋体" w:eastAsia="宋体" w:cs="宋体"/>
          <w:snapToGrid/>
          <w:color w:val="auto"/>
          <w:kern w:val="2"/>
          <w:sz w:val="24"/>
          <w:szCs w:val="24"/>
          <w:highlight w:val="none"/>
          <w:lang w:eastAsia="zh-CN"/>
        </w:rPr>
        <w:t>开关控制调光。</w:t>
      </w:r>
    </w:p>
    <w:p w14:paraId="5057EDE6">
      <w:pPr>
        <w:pageBreakBefore w:val="0"/>
        <w:widowControl w:val="0"/>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2"/>
          <w:sz w:val="24"/>
          <w:szCs w:val="24"/>
          <w:highlight w:val="none"/>
          <w:lang w:eastAsia="zh-CN"/>
        </w:rPr>
        <w:t>色温：</w:t>
      </w:r>
      <w:r>
        <w:rPr>
          <w:rFonts w:hint="eastAsia" w:ascii="宋体" w:hAnsi="宋体" w:eastAsia="宋体" w:cs="宋体"/>
          <w:snapToGrid/>
          <w:color w:val="auto"/>
          <w:kern w:val="2"/>
          <w:sz w:val="24"/>
          <w:szCs w:val="24"/>
          <w:highlight w:val="none"/>
          <w:lang w:val="en-US" w:eastAsia="zh-CN"/>
        </w:rPr>
        <w:t>4000</w:t>
      </w:r>
      <w:r>
        <w:rPr>
          <w:rFonts w:hint="eastAsia" w:ascii="宋体" w:hAnsi="宋体" w:eastAsia="宋体" w:cs="宋体"/>
          <w:snapToGrid/>
          <w:color w:val="auto"/>
          <w:kern w:val="2"/>
          <w:sz w:val="24"/>
          <w:szCs w:val="24"/>
          <w:highlight w:val="none"/>
          <w:lang w:eastAsia="zh-CN"/>
        </w:rPr>
        <w:t>K-</w:t>
      </w:r>
      <w:r>
        <w:rPr>
          <w:rFonts w:hint="eastAsia" w:ascii="宋体" w:hAnsi="宋体" w:eastAsia="宋体" w:cs="宋体"/>
          <w:snapToGrid/>
          <w:color w:val="auto"/>
          <w:kern w:val="2"/>
          <w:sz w:val="24"/>
          <w:szCs w:val="24"/>
          <w:highlight w:val="none"/>
          <w:lang w:val="en-US" w:eastAsia="zh-CN"/>
        </w:rPr>
        <w:t>20000</w:t>
      </w:r>
      <w:r>
        <w:rPr>
          <w:rFonts w:hint="eastAsia" w:ascii="宋体" w:hAnsi="宋体" w:eastAsia="宋体" w:cs="宋体"/>
          <w:snapToGrid/>
          <w:color w:val="auto"/>
          <w:kern w:val="2"/>
          <w:sz w:val="24"/>
          <w:szCs w:val="24"/>
          <w:highlight w:val="none"/>
          <w:lang w:eastAsia="zh-CN"/>
        </w:rPr>
        <w:t>K四档可调，黄色色温（2700K±10％（全黄光）），光斑符合口腔手术所需的全方位冷光大光斑：</w:t>
      </w:r>
    </w:p>
    <w:p w14:paraId="45A09223">
      <w:pPr>
        <w:pageBreakBefore w:val="0"/>
        <w:widowControl w:val="0"/>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2"/>
          <w:sz w:val="24"/>
          <w:szCs w:val="24"/>
          <w:highlight w:val="none"/>
          <w:lang w:eastAsia="zh-CN"/>
        </w:rPr>
        <w:t>照度：</w:t>
      </w:r>
      <w:r>
        <w:rPr>
          <w:rFonts w:hint="eastAsia" w:ascii="宋体" w:hAnsi="宋体" w:eastAsia="宋体" w:cs="宋体"/>
          <w:snapToGrid/>
          <w:color w:val="auto"/>
          <w:kern w:val="2"/>
          <w:sz w:val="24"/>
          <w:szCs w:val="24"/>
          <w:highlight w:val="none"/>
          <w:lang w:val="en-US" w:eastAsia="zh-CN"/>
        </w:rPr>
        <w:t>15000</w:t>
      </w: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2"/>
          <w:sz w:val="24"/>
          <w:szCs w:val="24"/>
          <w:highlight w:val="none"/>
          <w:lang w:val="en-US" w:eastAsia="zh-CN"/>
        </w:rPr>
        <w:t>6</w:t>
      </w:r>
      <w:r>
        <w:rPr>
          <w:rFonts w:hint="eastAsia" w:ascii="宋体" w:hAnsi="宋体" w:eastAsia="宋体" w:cs="宋体"/>
          <w:snapToGrid/>
          <w:color w:val="auto"/>
          <w:kern w:val="2"/>
          <w:sz w:val="24"/>
          <w:szCs w:val="24"/>
          <w:highlight w:val="none"/>
          <w:lang w:eastAsia="zh-CN"/>
        </w:rPr>
        <w:t>0000Lux</w:t>
      </w:r>
      <w:r>
        <w:rPr>
          <w:rFonts w:hint="eastAsia" w:ascii="宋体" w:hAnsi="宋体" w:eastAsia="宋体" w:cs="宋体"/>
          <w:snapToGrid/>
          <w:color w:val="auto"/>
          <w:kern w:val="2"/>
          <w:sz w:val="24"/>
          <w:szCs w:val="24"/>
          <w:highlight w:val="none"/>
          <w:lang w:val="en-US" w:eastAsia="zh-CN"/>
        </w:rPr>
        <w:t>四</w:t>
      </w:r>
      <w:r>
        <w:rPr>
          <w:rFonts w:hint="eastAsia" w:ascii="宋体" w:hAnsi="宋体" w:eastAsia="宋体" w:cs="宋体"/>
          <w:snapToGrid/>
          <w:color w:val="auto"/>
          <w:kern w:val="2"/>
          <w:sz w:val="24"/>
          <w:szCs w:val="24"/>
          <w:highlight w:val="none"/>
          <w:lang w:eastAsia="zh-CN"/>
        </w:rPr>
        <w:t>档可调，照度可准确获得最佳照明参数。</w:t>
      </w:r>
    </w:p>
    <w:p w14:paraId="29F4CCB4">
      <w:pPr>
        <w:pageBreakBefore w:val="0"/>
        <w:widowControl w:val="0"/>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2"/>
          <w:sz w:val="24"/>
          <w:szCs w:val="24"/>
          <w:highlight w:val="none"/>
          <w:lang w:eastAsia="zh-CN"/>
        </w:rPr>
        <w:t>额定电源：AC24 V，内部供电  额定功率：50/60 Hz</w:t>
      </w:r>
    </w:p>
    <w:p w14:paraId="12D2EBD0">
      <w:pPr>
        <w:pageBreakBefore w:val="0"/>
        <w:widowControl w:val="0"/>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0"/>
          <w:sz w:val="24"/>
          <w:szCs w:val="24"/>
          <w:highlight w:val="none"/>
          <w:lang w:eastAsia="zh-CN" w:bidi="ar"/>
        </w:rPr>
        <w:t>光固化模式:可感应切换黄光,操作时间更充裕。</w:t>
      </w:r>
    </w:p>
    <w:p w14:paraId="4464066E">
      <w:pPr>
        <w:pageBreakBefore w:val="0"/>
        <w:widowControl w:val="0"/>
        <w:tabs>
          <w:tab w:val="left" w:pos="1640"/>
          <w:tab w:val="left" w:pos="2272"/>
        </w:tabs>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val="0"/>
          <w:i w:val="0"/>
          <w:caps w:val="0"/>
          <w:snapToGrid/>
          <w:color w:val="auto"/>
          <w:spacing w:val="0"/>
          <w:w w:val="100"/>
          <w:kern w:val="0"/>
          <w:sz w:val="24"/>
          <w:szCs w:val="24"/>
          <w:highlight w:val="none"/>
          <w:lang w:val="en-US" w:eastAsia="zh-CN" w:bidi="ar"/>
        </w:rPr>
      </w:pPr>
      <w:r>
        <w:rPr>
          <w:rFonts w:hint="eastAsia" w:ascii="宋体" w:hAnsi="宋体" w:eastAsia="宋体" w:cs="宋体"/>
          <w:b/>
          <w:bCs/>
          <w:snapToGrid/>
          <w:color w:val="auto"/>
          <w:kern w:val="2"/>
          <w:sz w:val="24"/>
          <w:szCs w:val="24"/>
          <w:highlight w:val="none"/>
          <w:lang w:eastAsia="zh-CN"/>
        </w:rPr>
        <w:t>口腔灯臂：</w:t>
      </w:r>
      <w:r>
        <w:rPr>
          <w:rFonts w:hint="eastAsia" w:ascii="宋体" w:hAnsi="宋体" w:eastAsia="宋体" w:cs="宋体"/>
          <w:snapToGrid/>
          <w:color w:val="auto"/>
          <w:kern w:val="0"/>
          <w:sz w:val="24"/>
          <w:szCs w:val="24"/>
          <w:highlight w:val="none"/>
          <w:lang w:eastAsia="zh-CN" w:bidi="ar"/>
        </w:rPr>
        <w:t>前灯臂外观铸铝工艺，内部采用铝合金组件，前后推拉设计便于后期调整力度。</w:t>
      </w:r>
      <w:r>
        <w:rPr>
          <w:rFonts w:hint="eastAsia" w:ascii="宋体" w:hAnsi="宋体" w:eastAsia="宋体" w:cs="宋体"/>
          <w:b w:val="0"/>
          <w:i w:val="0"/>
          <w:caps w:val="0"/>
          <w:snapToGrid/>
          <w:color w:val="auto"/>
          <w:spacing w:val="0"/>
          <w:w w:val="100"/>
          <w:kern w:val="0"/>
          <w:sz w:val="24"/>
          <w:szCs w:val="24"/>
          <w:highlight w:val="none"/>
          <w:lang w:val="en-US" w:eastAsia="zh-CN" w:bidi="ar"/>
        </w:rPr>
        <w:t>（需要提供实物图片作为佐证材料），</w:t>
      </w:r>
    </w:p>
    <w:p w14:paraId="1BDD065A">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口腔灯臂左侧前方落地式设计，手术中拥有稳定的灯光，减少晃动。</w:t>
      </w:r>
    </w:p>
    <w:p w14:paraId="581BAF66">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b/>
          <w:bCs/>
          <w:snapToGrid/>
          <w:color w:val="auto"/>
          <w:kern w:val="0"/>
          <w:sz w:val="24"/>
          <w:szCs w:val="24"/>
          <w:highlight w:val="none"/>
          <w:lang w:eastAsia="zh-CN"/>
        </w:rPr>
        <w:t>治疗椅：</w:t>
      </w:r>
      <w:r>
        <w:rPr>
          <w:rFonts w:hint="eastAsia" w:ascii="宋体" w:hAnsi="宋体" w:eastAsia="宋体" w:cs="宋体"/>
          <w:snapToGrid/>
          <w:color w:val="auto"/>
          <w:kern w:val="0"/>
          <w:sz w:val="24"/>
          <w:szCs w:val="24"/>
          <w:highlight w:val="none"/>
          <w:lang w:eastAsia="zh-CN" w:bidi="ar"/>
        </w:rPr>
        <w:t>整机采用甲类钢一次切割成形,在强度、可塑性和焊接性能等方面配合较好。</w:t>
      </w:r>
    </w:p>
    <w:p w14:paraId="635ACBA6">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b/>
          <w:bCs/>
          <w:snapToGrid/>
          <w:color w:val="auto"/>
          <w:kern w:val="0"/>
          <w:sz w:val="24"/>
          <w:szCs w:val="24"/>
          <w:highlight w:val="none"/>
          <w:lang w:eastAsia="zh-CN" w:bidi="ar"/>
        </w:rPr>
        <w:t>补偿椅架设计：</w:t>
      </w:r>
      <w:r>
        <w:rPr>
          <w:rFonts w:hint="eastAsia" w:ascii="宋体" w:hAnsi="宋体" w:eastAsia="宋体" w:cs="宋体"/>
          <w:snapToGrid/>
          <w:color w:val="auto"/>
          <w:kern w:val="0"/>
          <w:sz w:val="24"/>
          <w:szCs w:val="24"/>
          <w:highlight w:val="none"/>
          <w:lang w:eastAsia="zh-CN" w:bidi="ar"/>
        </w:rPr>
        <w:t>补偿效果可让全身血液循环更流畅，提高患者久躺后的舒适度。</w:t>
      </w:r>
    </w:p>
    <w:p w14:paraId="5CE2F311">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b/>
          <w:bCs/>
          <w:snapToGrid/>
          <w:color w:val="auto"/>
          <w:kern w:val="0"/>
          <w:sz w:val="24"/>
          <w:szCs w:val="24"/>
          <w:highlight w:val="none"/>
          <w:lang w:eastAsia="zh-CN" w:bidi="ar"/>
        </w:rPr>
        <w:t>总承载能力：</w:t>
      </w:r>
      <w:r>
        <w:rPr>
          <w:rFonts w:hint="eastAsia" w:ascii="宋体" w:hAnsi="宋体" w:eastAsia="宋体" w:cs="宋体"/>
          <w:snapToGrid/>
          <w:color w:val="auto"/>
          <w:kern w:val="2"/>
          <w:sz w:val="24"/>
          <w:szCs w:val="24"/>
          <w:highlight w:val="none"/>
          <w:lang w:val="en-US" w:eastAsia="zh-CN"/>
        </w:rPr>
        <w:t>1470</w:t>
      </w:r>
      <w:r>
        <w:rPr>
          <w:rFonts w:hint="eastAsia" w:ascii="宋体" w:hAnsi="宋体" w:eastAsia="宋体" w:cs="宋体"/>
          <w:snapToGrid/>
          <w:color w:val="auto"/>
          <w:kern w:val="2"/>
          <w:sz w:val="24"/>
          <w:szCs w:val="24"/>
          <w:highlight w:val="none"/>
          <w:lang w:eastAsia="zh-CN"/>
        </w:rPr>
        <w:t>N（约</w:t>
      </w:r>
      <w:r>
        <w:rPr>
          <w:rFonts w:hint="eastAsia" w:ascii="宋体" w:hAnsi="宋体" w:eastAsia="宋体" w:cs="宋体"/>
          <w:snapToGrid/>
          <w:color w:val="auto"/>
          <w:kern w:val="2"/>
          <w:sz w:val="24"/>
          <w:szCs w:val="24"/>
          <w:highlight w:val="none"/>
          <w:lang w:val="en-US" w:eastAsia="zh-CN"/>
        </w:rPr>
        <w:t>150</w:t>
      </w:r>
      <w:r>
        <w:rPr>
          <w:rFonts w:hint="eastAsia" w:ascii="宋体" w:hAnsi="宋体" w:eastAsia="宋体" w:cs="宋体"/>
          <w:snapToGrid/>
          <w:color w:val="auto"/>
          <w:kern w:val="2"/>
          <w:sz w:val="24"/>
          <w:szCs w:val="24"/>
          <w:highlight w:val="none"/>
          <w:lang w:eastAsia="zh-CN"/>
        </w:rPr>
        <w:t>kg）</w:t>
      </w:r>
    </w:p>
    <w:p w14:paraId="4590DC1D">
      <w:pPr>
        <w:pageBreakBefore w:val="0"/>
        <w:widowControl/>
        <w:numPr>
          <w:ilvl w:val="0"/>
          <w:numId w:val="0"/>
        </w:numPr>
        <w:tabs>
          <w:tab w:val="left" w:pos="1640"/>
          <w:tab w:val="left" w:pos="227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b/>
          <w:bCs/>
          <w:snapToGrid/>
          <w:color w:val="auto"/>
          <w:kern w:val="2"/>
          <w:sz w:val="24"/>
          <w:szCs w:val="24"/>
          <w:highlight w:val="none"/>
          <w:lang w:eastAsia="zh-CN"/>
        </w:rPr>
        <w:t>卡槽防滑头枕设计：</w:t>
      </w:r>
      <w:r>
        <w:rPr>
          <w:rFonts w:hint="eastAsia" w:ascii="宋体" w:hAnsi="宋体" w:eastAsia="宋体" w:cs="宋体"/>
          <w:snapToGrid/>
          <w:color w:val="auto"/>
          <w:kern w:val="2"/>
          <w:sz w:val="24"/>
          <w:szCs w:val="24"/>
          <w:highlight w:val="none"/>
          <w:lang w:eastAsia="zh-CN"/>
        </w:rPr>
        <w:t>调整精度高，牢固稳定头枕位置，左侧边带头枕</w:t>
      </w:r>
      <w:r>
        <w:rPr>
          <w:rFonts w:hint="eastAsia" w:ascii="宋体" w:hAnsi="宋体" w:eastAsia="宋体" w:cs="宋体"/>
          <w:snapToGrid/>
          <w:color w:val="auto"/>
          <w:kern w:val="2"/>
          <w:sz w:val="24"/>
          <w:szCs w:val="24"/>
          <w:highlight w:val="none"/>
          <w:lang w:val="en-US" w:eastAsia="zh-CN"/>
        </w:rPr>
        <w:t>上下</w:t>
      </w:r>
      <w:r>
        <w:rPr>
          <w:rFonts w:hint="eastAsia" w:ascii="宋体" w:hAnsi="宋体" w:eastAsia="宋体" w:cs="宋体"/>
          <w:snapToGrid/>
          <w:color w:val="auto"/>
          <w:kern w:val="2"/>
          <w:sz w:val="24"/>
          <w:szCs w:val="24"/>
          <w:highlight w:val="none"/>
          <w:lang w:eastAsia="zh-CN"/>
        </w:rPr>
        <w:t>固定位按压锁紧开关，安全、牢固。</w:t>
      </w:r>
      <w:r>
        <w:rPr>
          <w:rFonts w:hint="eastAsia" w:ascii="宋体" w:hAnsi="宋体" w:eastAsia="宋体" w:cs="宋体"/>
          <w:snapToGrid/>
          <w:color w:val="auto"/>
          <w:kern w:val="0"/>
          <w:sz w:val="24"/>
          <w:szCs w:val="24"/>
          <w:highlight w:val="none"/>
          <w:lang w:eastAsia="zh-CN" w:bidi="ar"/>
        </w:rPr>
        <w:t>头枕承载能力：300 N（约30 kg）  头枕伸缩范围：120 mm</w:t>
      </w:r>
      <w:r>
        <w:rPr>
          <w:rFonts w:hint="eastAsia" w:ascii="宋体" w:hAnsi="宋体" w:eastAsia="宋体" w:cs="宋体"/>
          <w:snapToGrid/>
          <w:color w:val="auto"/>
          <w:kern w:val="2"/>
          <w:sz w:val="24"/>
          <w:szCs w:val="24"/>
          <w:highlight w:val="none"/>
          <w:lang w:eastAsia="zh-CN"/>
        </w:rPr>
        <w:t>。</w:t>
      </w:r>
    </w:p>
    <w:p w14:paraId="1ED8308C">
      <w:pPr>
        <w:pageBreakBefore w:val="0"/>
        <w:widowControl/>
        <w:numPr>
          <w:ilvl w:val="0"/>
          <w:numId w:val="0"/>
        </w:numPr>
        <w:tabs>
          <w:tab w:val="left" w:pos="1640"/>
          <w:tab w:val="left" w:pos="227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b/>
          <w:bCs/>
          <w:snapToGrid/>
          <w:color w:val="auto"/>
          <w:kern w:val="2"/>
          <w:sz w:val="24"/>
          <w:szCs w:val="24"/>
          <w:highlight w:val="none"/>
          <w:lang w:eastAsia="zh-CN"/>
        </w:rPr>
        <w:t>窄型靠背：</w:t>
      </w:r>
      <w:r>
        <w:rPr>
          <w:rFonts w:hint="eastAsia" w:ascii="宋体" w:hAnsi="宋体" w:eastAsia="宋体" w:cs="宋体"/>
          <w:snapToGrid/>
          <w:color w:val="auto"/>
          <w:kern w:val="2"/>
          <w:sz w:val="24"/>
          <w:szCs w:val="24"/>
          <w:highlight w:val="none"/>
          <w:lang w:eastAsia="zh-CN"/>
        </w:rPr>
        <w:t>上窄下宽，方便医生在9-11点操作位更好靠近患者口腔，也可以为医生和助手留出充裕的腿部空间。</w:t>
      </w:r>
      <w:r>
        <w:rPr>
          <w:rFonts w:hint="eastAsia" w:ascii="宋体" w:hAnsi="宋体" w:eastAsia="宋体" w:cs="宋体"/>
          <w:snapToGrid/>
          <w:color w:val="auto"/>
          <w:kern w:val="0"/>
          <w:sz w:val="24"/>
          <w:szCs w:val="24"/>
          <w:highlight w:val="none"/>
          <w:lang w:eastAsia="zh-CN" w:bidi="ar"/>
        </w:rPr>
        <w:t>靠背后倾范围：90°～170°</w:t>
      </w:r>
    </w:p>
    <w:p w14:paraId="25EBD2EA">
      <w:pPr>
        <w:pageBreakBefore w:val="0"/>
        <w:widowControl/>
        <w:numPr>
          <w:ilvl w:val="0"/>
          <w:numId w:val="0"/>
        </w:numPr>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靠背采用三点受力设计，拥有稳定的特性。靠背运动效率得到患者脊柱完全放松，可以减轻患者的搓背感和压迫感。</w:t>
      </w:r>
    </w:p>
    <w:p w14:paraId="44DEA81C">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b/>
          <w:bCs/>
          <w:snapToGrid/>
          <w:color w:val="auto"/>
          <w:kern w:val="0"/>
          <w:sz w:val="24"/>
          <w:szCs w:val="24"/>
          <w:highlight w:val="none"/>
          <w:lang w:eastAsia="zh-CN"/>
        </w:rPr>
        <w:t>坐垫前端预留脚踏板：</w:t>
      </w:r>
      <w:r>
        <w:rPr>
          <w:rFonts w:hint="eastAsia" w:ascii="宋体" w:hAnsi="宋体" w:eastAsia="宋体" w:cs="宋体"/>
          <w:snapToGrid/>
          <w:color w:val="auto"/>
          <w:kern w:val="0"/>
          <w:sz w:val="24"/>
          <w:szCs w:val="24"/>
          <w:highlight w:val="none"/>
          <w:lang w:eastAsia="zh-CN"/>
        </w:rPr>
        <w:t>容易擦拭干净，方便术后卫生清理。</w:t>
      </w:r>
    </w:p>
    <w:p w14:paraId="79B299DA">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b/>
          <w:bCs/>
          <w:snapToGrid/>
          <w:color w:val="auto"/>
          <w:kern w:val="0"/>
          <w:sz w:val="24"/>
          <w:szCs w:val="24"/>
          <w:highlight w:val="none"/>
          <w:lang w:eastAsia="zh-CN" w:bidi="ar"/>
        </w:rPr>
        <w:t>座垫离地面最高高度：</w:t>
      </w:r>
      <w:r>
        <w:rPr>
          <w:rFonts w:hint="eastAsia" w:ascii="宋体" w:hAnsi="宋体" w:eastAsia="宋体" w:cs="宋体"/>
          <w:snapToGrid/>
          <w:color w:val="auto"/>
          <w:kern w:val="0"/>
          <w:sz w:val="24"/>
          <w:szCs w:val="24"/>
          <w:highlight w:val="none"/>
          <w:lang w:eastAsia="zh-CN" w:bidi="ar"/>
        </w:rPr>
        <w:t>750mm   座垫离地面最低高度：500 mm   重量：250Kg</w:t>
      </w:r>
    </w:p>
    <w:p w14:paraId="59592081">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2" w:firstLineChars="200"/>
        <w:jc w:val="both"/>
        <w:textAlignment w:val="center"/>
        <w:outlineLvl w:val="9"/>
        <w:rPr>
          <w:rFonts w:hint="eastAsia" w:ascii="宋体" w:hAnsi="宋体" w:eastAsia="宋体" w:cs="宋体"/>
          <w:b/>
          <w:bCs/>
          <w:snapToGrid/>
          <w:color w:val="auto"/>
          <w:kern w:val="0"/>
          <w:sz w:val="24"/>
          <w:szCs w:val="24"/>
          <w:highlight w:val="none"/>
          <w:lang w:val="en-US" w:eastAsia="zh-CN" w:bidi="ar"/>
        </w:rPr>
      </w:pPr>
      <w:r>
        <w:rPr>
          <w:rFonts w:hint="eastAsia" w:ascii="宋体" w:hAnsi="宋体" w:eastAsia="宋体" w:cs="宋体"/>
          <w:b/>
          <w:bCs/>
          <w:snapToGrid/>
          <w:color w:val="auto"/>
          <w:kern w:val="0"/>
          <w:sz w:val="24"/>
          <w:szCs w:val="24"/>
          <w:highlight w:val="none"/>
          <w:lang w:eastAsia="zh-CN" w:bidi="ar"/>
        </w:rPr>
        <w:t>牙椅皮垫</w:t>
      </w:r>
      <w:r>
        <w:rPr>
          <w:rFonts w:hint="eastAsia" w:ascii="宋体" w:hAnsi="宋体" w:eastAsia="宋体" w:cs="宋体"/>
          <w:b/>
          <w:bCs/>
          <w:snapToGrid/>
          <w:color w:val="auto"/>
          <w:kern w:val="0"/>
          <w:sz w:val="24"/>
          <w:szCs w:val="24"/>
          <w:highlight w:val="none"/>
          <w:lang w:val="en-US" w:eastAsia="zh-CN" w:bidi="ar"/>
        </w:rPr>
        <w:t xml:space="preserve"> </w:t>
      </w:r>
    </w:p>
    <w:p w14:paraId="08DE06D7">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0"/>
          <w:sz w:val="24"/>
          <w:szCs w:val="24"/>
          <w:highlight w:val="none"/>
          <w:lang w:eastAsia="zh-CN" w:bidi="ar"/>
        </w:rPr>
        <w:t>牙椅皮垫材质选用纳帕纹超纤皮，厚度1.2MM，抗菌性能参照;ISO 22196-2011标准，大肠杆菌（AATCC 8739）金黄色葡萄球菌（ATCC6538P）肺炎克雷伯氏菌（ATCC4352）白色念珠菌（ATCC10231）抗菌率皆不低于99%（需提供投标产品生产厂家提供的第三方检测报告）</w:t>
      </w:r>
    </w:p>
    <w:p w14:paraId="108ADF14">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b/>
          <w:bCs/>
          <w:snapToGrid/>
          <w:color w:val="auto"/>
          <w:kern w:val="0"/>
          <w:sz w:val="24"/>
          <w:szCs w:val="24"/>
          <w:highlight w:val="none"/>
          <w:lang w:eastAsia="zh-CN"/>
        </w:rPr>
        <w:t>医生器械台：</w:t>
      </w:r>
      <w:r>
        <w:rPr>
          <w:rFonts w:hint="eastAsia" w:ascii="宋体" w:hAnsi="宋体" w:eastAsia="宋体" w:cs="宋体"/>
          <w:snapToGrid/>
          <w:color w:val="auto"/>
          <w:kern w:val="2"/>
          <w:sz w:val="24"/>
          <w:szCs w:val="24"/>
          <w:highlight w:val="none"/>
          <w:lang w:eastAsia="zh-CN"/>
        </w:rPr>
        <w:t>移动式可升降不锈钢小推车器械台（最低730mm，最高930mm）：六联手机挂架，前置独立的手机水调节阀；器械盘选用超大不锈钢材质表面可深度消毒，能够放置治疗时所需的器械；器械盘面：≥580*370mm。</w:t>
      </w:r>
    </w:p>
    <w:p w14:paraId="519C832A">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b/>
          <w:bCs/>
          <w:snapToGrid/>
          <w:color w:val="auto"/>
          <w:kern w:val="0"/>
          <w:sz w:val="24"/>
          <w:szCs w:val="24"/>
          <w:highlight w:val="none"/>
          <w:lang w:eastAsia="zh-CN" w:bidi="ar"/>
        </w:rPr>
        <w:t>开关：</w:t>
      </w:r>
      <w:r>
        <w:rPr>
          <w:rFonts w:hint="eastAsia" w:ascii="宋体" w:hAnsi="宋体" w:eastAsia="宋体" w:cs="宋体"/>
          <w:snapToGrid/>
          <w:color w:val="auto"/>
          <w:kern w:val="0"/>
          <w:sz w:val="24"/>
          <w:szCs w:val="24"/>
          <w:highlight w:val="none"/>
          <w:lang w:eastAsia="zh-CN" w:bidi="ar"/>
        </w:rPr>
        <w:t>器械盘底部水、气、电一键总开关，维修、保养、便捷一键关闭总</w:t>
      </w:r>
    </w:p>
    <w:p w14:paraId="3CF349D0">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九个记忆椅位：按键循环切换3位医生工作模式，每个医生各3个记忆位，一共9个记忆位。</w:t>
      </w:r>
    </w:p>
    <w:p w14:paraId="72341175">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b/>
          <w:bCs/>
          <w:snapToGrid/>
          <w:color w:val="auto"/>
          <w:kern w:val="0"/>
          <w:sz w:val="24"/>
          <w:szCs w:val="24"/>
          <w:highlight w:val="none"/>
          <w:lang w:eastAsia="zh-CN"/>
        </w:rPr>
        <w:t>侧机箱：</w:t>
      </w:r>
      <w:r>
        <w:rPr>
          <w:rFonts w:hint="eastAsia" w:ascii="宋体" w:hAnsi="宋体" w:eastAsia="宋体" w:cs="宋体"/>
          <w:snapToGrid/>
          <w:color w:val="auto"/>
          <w:kern w:val="0"/>
          <w:sz w:val="24"/>
          <w:szCs w:val="24"/>
          <w:highlight w:val="none"/>
          <w:lang w:eastAsia="zh-CN" w:bidi="ar"/>
        </w:rPr>
        <w:t>侧箱内部排水管道隐藏式设计，底部没有外露排水管道，便于清洁。</w:t>
      </w:r>
    </w:p>
    <w:p w14:paraId="5DCB73C1">
      <w:pPr>
        <w:pageBreakBefore w:val="0"/>
        <w:widowControl w:val="0"/>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0"/>
          <w:sz w:val="24"/>
          <w:szCs w:val="24"/>
          <w:highlight w:val="none"/>
          <w:lang w:eastAsia="zh-CN" w:bidi="ar"/>
        </w:rPr>
        <w:t>陶瓷痰盂</w:t>
      </w: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0"/>
          <w:sz w:val="24"/>
          <w:szCs w:val="24"/>
          <w:highlight w:val="none"/>
          <w:lang w:eastAsia="zh-CN" w:bidi="ar"/>
        </w:rPr>
        <w:t>可旋转内外向</w:t>
      </w:r>
      <w:r>
        <w:rPr>
          <w:rFonts w:hint="eastAsia" w:ascii="宋体" w:hAnsi="宋体" w:eastAsia="宋体" w:cs="宋体"/>
          <w:snapToGrid/>
          <w:color w:val="auto"/>
          <w:kern w:val="0"/>
          <w:sz w:val="24"/>
          <w:szCs w:val="24"/>
          <w:highlight w:val="none"/>
          <w:lang w:val="en-US" w:eastAsia="zh-CN" w:bidi="ar"/>
        </w:rPr>
        <w:t>90</w:t>
      </w:r>
      <w:r>
        <w:rPr>
          <w:rFonts w:hint="eastAsia" w:ascii="宋体" w:hAnsi="宋体" w:eastAsia="宋体" w:cs="宋体"/>
          <w:snapToGrid/>
          <w:color w:val="auto"/>
          <w:kern w:val="0"/>
          <w:sz w:val="24"/>
          <w:szCs w:val="24"/>
          <w:highlight w:val="none"/>
          <w:lang w:eastAsia="zh-CN" w:bidi="ar"/>
        </w:rPr>
        <w:t>度，可拆卸陶瓷痰盂，方便术后清洁，无卫生死角</w:t>
      </w:r>
      <w:r>
        <w:rPr>
          <w:rFonts w:hint="eastAsia" w:ascii="宋体" w:hAnsi="宋体" w:eastAsia="宋体" w:cs="宋体"/>
          <w:snapToGrid/>
          <w:color w:val="auto"/>
          <w:kern w:val="2"/>
          <w:sz w:val="24"/>
          <w:szCs w:val="24"/>
          <w:highlight w:val="none"/>
          <w:lang w:eastAsia="zh-CN"/>
        </w:rPr>
        <w:t>。</w:t>
      </w:r>
    </w:p>
    <w:p w14:paraId="54FB6CC3">
      <w:pPr>
        <w:pageBreakBefore w:val="0"/>
        <w:widowControl w:val="0"/>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0"/>
          <w:sz w:val="24"/>
          <w:szCs w:val="24"/>
          <w:highlight w:val="none"/>
          <w:lang w:eastAsia="zh-CN" w:bidi="ar"/>
        </w:rPr>
        <w:t>旋入式过滤器</w:t>
      </w: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0"/>
          <w:sz w:val="24"/>
          <w:szCs w:val="24"/>
          <w:highlight w:val="none"/>
          <w:lang w:eastAsia="zh-CN" w:bidi="ar"/>
        </w:rPr>
        <w:t>旋扣式锁紧密封结构，旋转带入锁紧，安装于箱体外侧，方便日常清洁</w:t>
      </w:r>
      <w:r>
        <w:rPr>
          <w:rFonts w:hint="eastAsia" w:ascii="宋体" w:hAnsi="宋体" w:eastAsia="宋体" w:cs="宋体"/>
          <w:snapToGrid/>
          <w:color w:val="auto"/>
          <w:kern w:val="2"/>
          <w:sz w:val="24"/>
          <w:szCs w:val="24"/>
          <w:highlight w:val="none"/>
          <w:lang w:eastAsia="zh-CN"/>
        </w:rPr>
        <w:t>。</w:t>
      </w:r>
    </w:p>
    <w:p w14:paraId="751E6B62">
      <w:pPr>
        <w:pageBreakBefore w:val="0"/>
        <w:widowControl w:val="0"/>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治疗机内部所有水气管采用进口材质。（</w:t>
      </w:r>
      <w:r>
        <w:rPr>
          <w:rFonts w:hint="eastAsia" w:ascii="宋体" w:hAnsi="宋体" w:eastAsia="宋体" w:cs="宋体"/>
          <w:snapToGrid/>
          <w:color w:val="auto"/>
          <w:kern w:val="0"/>
          <w:sz w:val="24"/>
          <w:szCs w:val="24"/>
          <w:highlight w:val="none"/>
          <w:lang w:val="en-US" w:eastAsia="zh-CN" w:bidi="ar"/>
        </w:rPr>
        <w:t>需提供原产地证明书</w:t>
      </w:r>
      <w:r>
        <w:rPr>
          <w:rFonts w:hint="eastAsia" w:ascii="宋体" w:hAnsi="宋体" w:eastAsia="宋体" w:cs="宋体"/>
          <w:snapToGrid/>
          <w:color w:val="auto"/>
          <w:kern w:val="0"/>
          <w:sz w:val="24"/>
          <w:szCs w:val="24"/>
          <w:highlight w:val="none"/>
          <w:lang w:eastAsia="zh-CN" w:bidi="ar"/>
        </w:rPr>
        <w:t>）</w:t>
      </w:r>
    </w:p>
    <w:p w14:paraId="19B38DB0">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b/>
          <w:bCs/>
          <w:snapToGrid/>
          <w:color w:val="auto"/>
          <w:kern w:val="0"/>
          <w:sz w:val="24"/>
          <w:szCs w:val="24"/>
          <w:highlight w:val="none"/>
          <w:lang w:eastAsia="zh-CN" w:bidi="ar"/>
        </w:rPr>
        <w:t>四手操作助手架：</w:t>
      </w:r>
      <w:r>
        <w:rPr>
          <w:rFonts w:hint="eastAsia" w:ascii="宋体" w:hAnsi="宋体" w:eastAsia="宋体" w:cs="宋体"/>
          <w:snapToGrid/>
          <w:color w:val="auto"/>
          <w:kern w:val="0"/>
          <w:sz w:val="24"/>
          <w:szCs w:val="24"/>
          <w:highlight w:val="none"/>
          <w:lang w:eastAsia="zh-CN" w:bidi="ar"/>
        </w:rPr>
        <w:t>七键按键式助手控制面板，可调节椅位、控制出水位、冲洗痰盂、恒温加热功能。</w:t>
      </w:r>
    </w:p>
    <w:p w14:paraId="174AF4E4">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双关节助手杆侧位整体可向左旋转180°设计，便于手术让医生和助手拥有充裕的操作空间。</w:t>
      </w:r>
    </w:p>
    <w:p w14:paraId="480802ED">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bidi="ar"/>
        </w:rPr>
        <w:t>助手支架配置金属可调节流量强吸手柄、弱吸手柄各一套。</w:t>
      </w:r>
    </w:p>
    <w:p w14:paraId="0AEFCBE2">
      <w:pPr>
        <w:pageBreakBefore w:val="0"/>
        <w:widowControl/>
        <w:tabs>
          <w:tab w:val="left" w:pos="1640"/>
        </w:tabs>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b/>
          <w:bCs/>
          <w:snapToGrid/>
          <w:color w:val="auto"/>
          <w:kern w:val="0"/>
          <w:sz w:val="24"/>
          <w:szCs w:val="24"/>
          <w:highlight w:val="none"/>
          <w:lang w:eastAsia="zh-CN"/>
        </w:rPr>
        <w:t>地箱：</w:t>
      </w:r>
      <w:r>
        <w:rPr>
          <w:rFonts w:hint="eastAsia" w:ascii="宋体" w:hAnsi="宋体" w:eastAsia="宋体" w:cs="宋体"/>
          <w:snapToGrid/>
          <w:color w:val="auto"/>
          <w:kern w:val="0"/>
          <w:sz w:val="24"/>
          <w:szCs w:val="24"/>
          <w:highlight w:val="none"/>
          <w:lang w:eastAsia="zh-CN" w:bidi="ar"/>
        </w:rPr>
        <w:t>弱吸唾器：水压为200 kPa，真空度＞15 kPa，抽水速率＞400 mL/min</w:t>
      </w:r>
    </w:p>
    <w:p w14:paraId="324CD006">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0"/>
          <w:sz w:val="24"/>
          <w:szCs w:val="24"/>
          <w:highlight w:val="none"/>
          <w:lang w:eastAsia="zh-CN" w:bidi="ar"/>
        </w:rPr>
        <w:t>强吸唾器：气压为500kPa，真空度＞25 kPa，抽水速率＞1000 mL/min</w:t>
      </w:r>
    </w:p>
    <w:p w14:paraId="737A5686">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bidi="ar"/>
        </w:rPr>
        <w:t>封闭式电源，防潮防泼溅，防电干扰，提高整机供电耐用性。</w:t>
      </w:r>
    </w:p>
    <w:p w14:paraId="030602A5">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bidi="ar"/>
        </w:rPr>
        <w:t>额定电源：a.c.220 V / 50 Hz，单相三芯，网电源供电。 额定功率：350VA</w:t>
      </w:r>
    </w:p>
    <w:p w14:paraId="262693F3">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多功能复合脚踏开关</w:t>
      </w:r>
      <w:r>
        <w:rPr>
          <w:rFonts w:hint="eastAsia" w:ascii="宋体" w:hAnsi="宋体" w:eastAsia="宋体" w:cs="宋体"/>
          <w:snapToGrid/>
          <w:color w:val="auto"/>
          <w:kern w:val="0"/>
          <w:sz w:val="24"/>
          <w:szCs w:val="24"/>
          <w:highlight w:val="none"/>
          <w:lang w:eastAsia="zh-CN" w:bidi="ar"/>
        </w:rPr>
        <w:tab/>
      </w:r>
      <w:r>
        <w:rPr>
          <w:rFonts w:hint="eastAsia" w:ascii="宋体" w:hAnsi="宋体" w:eastAsia="宋体" w:cs="宋体"/>
          <w:snapToGrid/>
          <w:color w:val="auto"/>
          <w:kern w:val="0"/>
          <w:sz w:val="24"/>
          <w:szCs w:val="24"/>
          <w:highlight w:val="none"/>
          <w:lang w:eastAsia="zh-CN"/>
        </w:rPr>
        <w:tab/>
      </w:r>
      <w:r>
        <w:rPr>
          <w:rFonts w:hint="eastAsia" w:ascii="宋体" w:hAnsi="宋体" w:eastAsia="宋体" w:cs="宋体"/>
          <w:snapToGrid/>
          <w:color w:val="auto"/>
          <w:kern w:val="0"/>
          <w:sz w:val="24"/>
          <w:szCs w:val="24"/>
          <w:highlight w:val="none"/>
          <w:lang w:eastAsia="zh-CN" w:bidi="ar"/>
        </w:rPr>
        <w:t>融合机椅互锁系统，椅位靠背、俯仰，一键冲痰、漱口、复位、口腔灯开/关、静音可微控手机转速等功能。底板采用铸铝一体成形工艺，不生锈、重量轻、硬度高、耐用性好、不易移位等优点。</w:t>
      </w:r>
    </w:p>
    <w:p w14:paraId="47F14D26">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 xml:space="preserve">脚踏开关启动力：＞10 N，且＜30 N  进液防护：IPX4    </w:t>
      </w:r>
    </w:p>
    <w:p w14:paraId="09949610">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eastAsia="zh-CN" w:bidi="ar"/>
        </w:rPr>
        <w:t>使用寿命：＞30000次</w:t>
      </w:r>
    </w:p>
    <w:p w14:paraId="336AB23C">
      <w:pPr>
        <w:pageBreakBefore w:val="0"/>
        <w:widowControl/>
        <w:tabs>
          <w:tab w:val="left" w:pos="1640"/>
          <w:tab w:val="left" w:pos="2272"/>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b/>
          <w:snapToGrid/>
          <w:color w:val="auto"/>
          <w:kern w:val="2"/>
          <w:sz w:val="24"/>
          <w:szCs w:val="24"/>
          <w:highlight w:val="none"/>
          <w:lang w:eastAsia="zh-CN"/>
        </w:rPr>
      </w:pPr>
      <w:r>
        <w:rPr>
          <w:rFonts w:hint="eastAsia" w:ascii="宋体" w:hAnsi="宋体" w:eastAsia="宋体" w:cs="宋体"/>
          <w:snapToGrid/>
          <w:color w:val="auto"/>
          <w:kern w:val="0"/>
          <w:sz w:val="24"/>
          <w:szCs w:val="24"/>
          <w:highlight w:val="none"/>
          <w:lang w:eastAsia="zh-CN" w:bidi="ar"/>
        </w:rPr>
        <w:t>带腰靠医生座椅</w:t>
      </w:r>
      <w:r>
        <w:rPr>
          <w:rFonts w:hint="eastAsia" w:ascii="宋体" w:hAnsi="宋体" w:eastAsia="宋体" w:cs="宋体"/>
          <w:snapToGrid/>
          <w:color w:val="auto"/>
          <w:kern w:val="0"/>
          <w:sz w:val="24"/>
          <w:szCs w:val="24"/>
          <w:highlight w:val="none"/>
          <w:lang w:eastAsia="zh-CN"/>
        </w:rPr>
        <w:tab/>
      </w:r>
      <w:r>
        <w:rPr>
          <w:rFonts w:hint="eastAsia" w:ascii="宋体" w:hAnsi="宋体" w:eastAsia="宋体" w:cs="宋体"/>
          <w:snapToGrid/>
          <w:color w:val="auto"/>
          <w:kern w:val="0"/>
          <w:sz w:val="24"/>
          <w:szCs w:val="24"/>
          <w:highlight w:val="none"/>
          <w:lang w:eastAsia="zh-CN"/>
        </w:rPr>
        <w:tab/>
      </w:r>
      <w:r>
        <w:rPr>
          <w:rFonts w:hint="eastAsia" w:ascii="宋体" w:hAnsi="宋体" w:eastAsia="宋体" w:cs="宋体"/>
          <w:i w:val="0"/>
          <w:snapToGrid/>
          <w:color w:val="auto"/>
          <w:kern w:val="2"/>
          <w:sz w:val="24"/>
          <w:szCs w:val="24"/>
          <w:highlight w:val="none"/>
          <w:u w:val="none"/>
          <w:lang w:val="en-US" w:eastAsia="zh-CN"/>
        </w:rPr>
        <w:t>仿生曲面设计，托腰护颈，贴合腰椎曲线，缓解腰颈压力。90度坐姿设计，适合不同身高的医生。四向调节，有效保持人体重心位置，坐垫凹陷，有效包裹问题臀腿部位。支撑医生腰部，全程保持柔软舒适的触感。铸铝椅脚带静音脚轮。</w:t>
      </w:r>
    </w:p>
    <w:p w14:paraId="5691C8C3">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baseline"/>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b/>
          <w:snapToGrid/>
          <w:color w:val="auto"/>
          <w:kern w:val="2"/>
          <w:sz w:val="24"/>
          <w:szCs w:val="24"/>
          <w:highlight w:val="none"/>
          <w:lang w:eastAsia="zh-CN"/>
        </w:rPr>
        <w:t>配置清单：</w:t>
      </w:r>
    </w:p>
    <w:p w14:paraId="20DB9F03">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2"/>
          <w:sz w:val="24"/>
          <w:szCs w:val="24"/>
          <w:highlight w:val="none"/>
          <w:lang w:eastAsia="zh-CN"/>
        </w:rPr>
        <w:t>24V</w:t>
      </w:r>
      <w:r>
        <w:rPr>
          <w:rFonts w:hint="eastAsia" w:ascii="宋体" w:hAnsi="宋体" w:eastAsia="宋体" w:cs="宋体"/>
          <w:snapToGrid/>
          <w:color w:val="auto"/>
          <w:kern w:val="0"/>
          <w:sz w:val="24"/>
          <w:szCs w:val="24"/>
          <w:highlight w:val="none"/>
          <w:lang w:eastAsia="zh-CN" w:bidi="ar"/>
        </w:rPr>
        <w:t>机椅联动补偿</w:t>
      </w:r>
      <w:r>
        <w:rPr>
          <w:rFonts w:hint="eastAsia" w:ascii="宋体" w:hAnsi="宋体" w:eastAsia="宋体" w:cs="宋体"/>
          <w:snapToGrid/>
          <w:color w:val="auto"/>
          <w:kern w:val="2"/>
          <w:sz w:val="24"/>
          <w:szCs w:val="24"/>
          <w:highlight w:val="none"/>
          <w:lang w:eastAsia="zh-CN"/>
        </w:rPr>
        <w:t>直流电动椅 1套</w:t>
      </w:r>
      <w:r>
        <w:rPr>
          <w:rFonts w:hint="eastAsia" w:ascii="宋体" w:hAnsi="宋体" w:eastAsia="宋体" w:cs="宋体"/>
          <w:snapToGrid/>
          <w:color w:val="auto"/>
          <w:kern w:val="0"/>
          <w:sz w:val="24"/>
          <w:szCs w:val="24"/>
          <w:highlight w:val="none"/>
          <w:lang w:eastAsia="zh-CN" w:bidi="ar"/>
        </w:rPr>
        <w:t xml:space="preserve">                                            </w:t>
      </w:r>
    </w:p>
    <w:p w14:paraId="63AF4605">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1</w:t>
      </w:r>
      <w:r>
        <w:rPr>
          <w:rFonts w:hint="eastAsia" w:ascii="宋体" w:hAnsi="宋体" w:eastAsia="宋体" w:cs="宋体"/>
          <w:snapToGrid/>
          <w:color w:val="auto"/>
          <w:kern w:val="0"/>
          <w:sz w:val="24"/>
          <w:szCs w:val="24"/>
          <w:highlight w:val="none"/>
          <w:lang w:val="en-US" w:eastAsia="zh-CN" w:bidi="ar"/>
        </w:rPr>
        <w:t>8</w:t>
      </w:r>
      <w:r>
        <w:rPr>
          <w:rFonts w:hint="eastAsia" w:ascii="宋体" w:hAnsi="宋体" w:eastAsia="宋体" w:cs="宋体"/>
          <w:snapToGrid/>
          <w:color w:val="auto"/>
          <w:kern w:val="0"/>
          <w:sz w:val="24"/>
          <w:szCs w:val="24"/>
          <w:highlight w:val="none"/>
          <w:lang w:eastAsia="zh-CN" w:bidi="ar"/>
        </w:rPr>
        <w:t xml:space="preserve">孔双色（黄/白）LED感应口腔冷光灯 1套  </w:t>
      </w:r>
    </w:p>
    <w:p w14:paraId="0FD94CF9">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val="en-US" w:eastAsia="zh-CN" w:bidi="ar"/>
        </w:rPr>
        <w:t>LED观片灯 1盏</w:t>
      </w:r>
    </w:p>
    <w:p w14:paraId="267B192E">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冲痰供水定量给水设置系统 1套</w:t>
      </w:r>
    </w:p>
    <w:p w14:paraId="4805B2DB">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val="en-US" w:eastAsia="zh-CN" w:bidi="ar"/>
        </w:rPr>
      </w:pPr>
      <w:r>
        <w:rPr>
          <w:rFonts w:hint="eastAsia" w:ascii="宋体" w:hAnsi="宋体" w:eastAsia="宋体" w:cs="宋体"/>
          <w:snapToGrid/>
          <w:color w:val="auto"/>
          <w:kern w:val="0"/>
          <w:sz w:val="24"/>
          <w:szCs w:val="24"/>
          <w:highlight w:val="none"/>
          <w:lang w:val="en-US" w:eastAsia="zh-CN" w:bidi="ar"/>
        </w:rPr>
        <w:t>主控制系统 1套</w:t>
      </w:r>
    </w:p>
    <w:p w14:paraId="6CA25BFA">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副手操作控制系统 1套</w:t>
      </w:r>
    </w:p>
    <w:p w14:paraId="256CE1FF">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水源单向阀（防回流功能） 1套</w:t>
      </w:r>
    </w:p>
    <w:p w14:paraId="78CEC8F7">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安全急停开关 1套</w:t>
      </w:r>
    </w:p>
    <w:p w14:paraId="190F4EDE">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 xml:space="preserve">多功能复合脚踏开关 1套                                               </w:t>
      </w:r>
    </w:p>
    <w:p w14:paraId="2BE01172">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2"/>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可拆卸陶瓷痰盂盆</w:t>
      </w:r>
      <w:r>
        <w:rPr>
          <w:rStyle w:val="7"/>
          <w:rFonts w:hint="eastAsia" w:ascii="宋体" w:hAnsi="宋体" w:eastAsia="宋体" w:cs="宋体"/>
          <w:snapToGrid/>
          <w:color w:val="auto"/>
          <w:kern w:val="2"/>
          <w:sz w:val="24"/>
          <w:szCs w:val="24"/>
          <w:highlight w:val="none"/>
          <w:lang w:eastAsia="zh-CN" w:bidi="ar"/>
        </w:rPr>
        <w:t xml:space="preserve"> 1</w:t>
      </w:r>
      <w:r>
        <w:rPr>
          <w:rFonts w:hint="eastAsia" w:ascii="宋体" w:hAnsi="宋体" w:eastAsia="宋体" w:cs="宋体"/>
          <w:snapToGrid/>
          <w:color w:val="auto"/>
          <w:kern w:val="2"/>
          <w:sz w:val="24"/>
          <w:szCs w:val="24"/>
          <w:highlight w:val="none"/>
          <w:u w:val="none"/>
          <w:lang w:eastAsia="zh-CN" w:bidi="ar"/>
        </w:rPr>
        <w:t>套</w:t>
      </w:r>
    </w:p>
    <w:p w14:paraId="08FB9FC9">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2"/>
          <w:sz w:val="24"/>
          <w:szCs w:val="24"/>
          <w:highlight w:val="none"/>
          <w:lang w:eastAsia="zh-CN"/>
        </w:rPr>
        <w:t xml:space="preserve">移动式可升降不锈钢小推车器械台 </w:t>
      </w:r>
      <w:r>
        <w:rPr>
          <w:rFonts w:hint="eastAsia" w:ascii="宋体" w:hAnsi="宋体" w:eastAsia="宋体" w:cs="宋体"/>
          <w:snapToGrid/>
          <w:color w:val="auto"/>
          <w:kern w:val="0"/>
          <w:sz w:val="24"/>
          <w:szCs w:val="24"/>
          <w:highlight w:val="none"/>
          <w:lang w:eastAsia="zh-CN" w:bidi="ar"/>
        </w:rPr>
        <w:t xml:space="preserve">1套 </w:t>
      </w:r>
    </w:p>
    <w:p w14:paraId="43251E7F">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 xml:space="preserve">三用枪 2套                                         </w:t>
      </w:r>
    </w:p>
    <w:p w14:paraId="7B230F64">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 xml:space="preserve">内置热水系统 1套                                                  </w:t>
      </w:r>
    </w:p>
    <w:p w14:paraId="1C117719">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 xml:space="preserve">超纤皮 1套 </w:t>
      </w:r>
    </w:p>
    <w:p w14:paraId="2FD37A70">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医生座椅（带腰靠）1套</w:t>
      </w:r>
    </w:p>
    <w:p w14:paraId="5CA4A50D">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baseline"/>
        <w:outlineLvl w:val="9"/>
        <w:rPr>
          <w:rFonts w:hint="eastAsia" w:ascii="宋体" w:hAnsi="宋体" w:eastAsia="宋体" w:cs="宋体"/>
          <w:snapToGrid/>
          <w:color w:val="auto"/>
          <w:kern w:val="0"/>
          <w:sz w:val="24"/>
          <w:szCs w:val="24"/>
          <w:highlight w:val="none"/>
          <w:lang w:eastAsia="zh-CN" w:bidi="ar"/>
        </w:rPr>
      </w:pPr>
      <w:r>
        <w:rPr>
          <w:rFonts w:hint="eastAsia" w:ascii="宋体" w:hAnsi="宋体" w:eastAsia="宋体" w:cs="宋体"/>
          <w:snapToGrid/>
          <w:color w:val="auto"/>
          <w:kern w:val="0"/>
          <w:sz w:val="24"/>
          <w:szCs w:val="24"/>
          <w:highlight w:val="none"/>
          <w:lang w:eastAsia="zh-CN" w:bidi="ar"/>
        </w:rPr>
        <w:t>护士转椅 1套</w:t>
      </w:r>
    </w:p>
    <w:p w14:paraId="03802D17">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0B929D26">
      <w:pPr>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br w:type="page"/>
      </w:r>
    </w:p>
    <w:p w14:paraId="0854CCBD">
      <w:pPr>
        <w:pageBreakBefore w:val="0"/>
        <w:widowControl w:val="0"/>
        <w:numPr>
          <w:ilvl w:val="0"/>
          <w:numId w:val="0"/>
        </w:numPr>
        <w:kinsoku/>
        <w:wordWrap/>
        <w:overflowPunct/>
        <w:topLinePunct w:val="0"/>
        <w:autoSpaceDE/>
        <w:autoSpaceDN/>
        <w:bidi w:val="0"/>
        <w:adjustRightInd/>
        <w:snapToGrid/>
        <w:spacing w:before="0" w:beforeAutospacing="0" w:after="0" w:afterAutospacing="0" w:line="360" w:lineRule="auto"/>
        <w:ind w:left="0" w:firstLine="482" w:firstLineChars="200"/>
        <w:jc w:val="both"/>
        <w:textAlignment w:val="auto"/>
        <w:outlineLvl w:val="9"/>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t>纯水系统技术参数</w:t>
      </w:r>
    </w:p>
    <w:p w14:paraId="2409D3A1">
      <w:pPr>
        <w:keepNext w:val="0"/>
        <w:keepLines w:val="0"/>
        <w:pageBreakBefore w:val="0"/>
        <w:widowControl/>
        <w:suppressLineNumbers w:val="0"/>
        <w:kinsoku/>
        <w:wordWrap/>
        <w:overflowPunct/>
        <w:topLinePunct w:val="0"/>
        <w:bidi w:val="0"/>
        <w:adjustRightInd/>
        <w:spacing w:before="0" w:beforeAutospacing="0" w:after="0" w:afterAutospacing="0" w:line="360" w:lineRule="auto"/>
        <w:ind w:left="0" w:right="0" w:firstLine="482" w:firstLineChars="200"/>
        <w:jc w:val="both"/>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技术参数</w:t>
      </w:r>
      <w:r>
        <w:rPr>
          <w:rFonts w:hint="eastAsia" w:ascii="宋体" w:hAnsi="宋体" w:eastAsia="宋体" w:cs="宋体"/>
          <w:color w:val="auto"/>
          <w:kern w:val="0"/>
          <w:sz w:val="24"/>
          <w:szCs w:val="24"/>
          <w:highlight w:val="none"/>
          <w:lang w:val="en-US" w:eastAsia="zh-CN" w:bidi="ar"/>
        </w:rPr>
        <w:t>：</w:t>
      </w:r>
    </w:p>
    <w:p w14:paraId="7111BF8B">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输出方式：不锈钢增压泵</w:t>
      </w:r>
    </w:p>
    <w:p w14:paraId="22236E83">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输出泵功率： 550W</w:t>
      </w:r>
    </w:p>
    <w:p w14:paraId="61E903B8">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进水压力：0.2-0.4Mpa</w:t>
      </w:r>
    </w:p>
    <w:p w14:paraId="087B9DAD">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输出压力：0.2-0.3Mpa</w:t>
      </w:r>
    </w:p>
    <w:p w14:paraId="112CEA24">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输入电源：220V</w:t>
      </w:r>
    </w:p>
    <w:p w14:paraId="08E733A8">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整机功率：650W</w:t>
      </w:r>
    </w:p>
    <w:p w14:paraId="3EEB63C7">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水箱材质：不锈钢水箱</w:t>
      </w:r>
    </w:p>
    <w:p w14:paraId="485B5839">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处理方式：精密过滤+UV+活氧</w:t>
      </w:r>
    </w:p>
    <w:p w14:paraId="7189101D">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水箱容量：88L</w:t>
      </w:r>
    </w:p>
    <w:p w14:paraId="7C0BC79E">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前置三道过滤尺寸：20寸</w:t>
      </w:r>
    </w:p>
    <w:p w14:paraId="24ED2F6C">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滤芯材质： pp棉组合</w:t>
      </w:r>
    </w:p>
    <w:p w14:paraId="67BB637A">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反渗透膜：400G （2套）</w:t>
      </w:r>
    </w:p>
    <w:p w14:paraId="348B2286">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在线检测：电导率表</w:t>
      </w:r>
    </w:p>
    <w:p w14:paraId="24BB9073">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制水量：80-</w:t>
      </w:r>
      <w:r>
        <w:rPr>
          <w:rFonts w:hint="eastAsia" w:ascii="宋体" w:hAnsi="宋体" w:eastAsia="宋体" w:cs="宋体"/>
          <w:b w:val="0"/>
          <w:bCs w:val="0"/>
          <w:snapToGrid/>
          <w:color w:val="auto"/>
          <w:kern w:val="2"/>
          <w:sz w:val="24"/>
          <w:szCs w:val="24"/>
          <w:highlight w:val="none"/>
          <w:lang w:val="en-US" w:eastAsia="zh-CN"/>
        </w:rPr>
        <w:t>100L/H</w:t>
      </w:r>
    </w:p>
    <w:p w14:paraId="1D82BA87">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设备去离子率≥99%</w:t>
      </w:r>
    </w:p>
    <w:p w14:paraId="28DFF58E">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全自动运行，无需人员看守。</w:t>
      </w:r>
    </w:p>
    <w:p w14:paraId="6BF3C53F">
      <w:pPr>
        <w:pageBreakBefore w:val="0"/>
        <w:widowControl w:val="0"/>
        <w:numPr>
          <w:ilvl w:val="0"/>
          <w:numId w:val="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流量、进水水质 出水水质压力在线监测.</w:t>
      </w:r>
    </w:p>
    <w:p w14:paraId="74C82FD2">
      <w:pPr>
        <w:keepNext w:val="0"/>
        <w:keepLines w:val="0"/>
        <w:pageBreakBefore w:val="0"/>
        <w:widowControl/>
        <w:numPr>
          <w:ilvl w:val="0"/>
          <w:numId w:val="4"/>
        </w:numPr>
        <w:suppressLineNumbers w:val="0"/>
        <w:kinsoku/>
        <w:wordWrap/>
        <w:overflowPunct/>
        <w:topLinePunct w:val="0"/>
        <w:bidi w:val="0"/>
        <w:adjustRightInd/>
        <w:spacing w:before="0" w:beforeAutospacing="0" w:after="0" w:afterAutospacing="0" w:line="360" w:lineRule="auto"/>
        <w:ind w:left="0" w:leftChars="0" w:right="0" w:rightChars="0" w:firstLine="480" w:firstLineChars="200"/>
        <w:jc w:val="both"/>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缺水保护， 高低压自动锁定。</w:t>
      </w:r>
    </w:p>
    <w:p w14:paraId="642176B7">
      <w:pPr>
        <w:keepNext w:val="0"/>
        <w:keepLines w:val="0"/>
        <w:pageBreakBefore w:val="0"/>
        <w:widowControl/>
        <w:numPr>
          <w:ilvl w:val="0"/>
          <w:numId w:val="4"/>
        </w:numPr>
        <w:suppressLineNumbers w:val="0"/>
        <w:kinsoku/>
        <w:wordWrap/>
        <w:overflowPunct/>
        <w:topLinePunct w:val="0"/>
        <w:bidi w:val="0"/>
        <w:adjustRightInd/>
        <w:spacing w:before="0" w:beforeAutospacing="0" w:after="0" w:afterAutospacing="0" w:line="360" w:lineRule="auto"/>
        <w:ind w:left="0" w:leftChars="0" w:right="0" w:rightChars="0" w:firstLine="480" w:firstLineChars="200"/>
        <w:jc w:val="both"/>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RO膜自动冲洗功能</w:t>
      </w:r>
    </w:p>
    <w:p w14:paraId="7448238C">
      <w:pPr>
        <w:keepNext w:val="0"/>
        <w:keepLines w:val="0"/>
        <w:pageBreakBefore w:val="0"/>
        <w:widowControl/>
        <w:suppressLineNumbers w:val="0"/>
        <w:kinsoku/>
        <w:wordWrap/>
        <w:overflowPunct/>
        <w:topLinePunct w:val="0"/>
        <w:bidi w:val="0"/>
        <w:adjustRightInd/>
        <w:spacing w:before="0" w:beforeAutospacing="0" w:after="0" w:afterAutospacing="0" w:line="360" w:lineRule="auto"/>
        <w:ind w:left="0" w:right="0" w:firstLine="482" w:firstLineChars="200"/>
        <w:jc w:val="both"/>
        <w:outlineLvl w:val="9"/>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产品配置：</w:t>
      </w:r>
    </w:p>
    <w:p w14:paraId="198B7954">
      <w:pPr>
        <w:keepNext w:val="0"/>
        <w:keepLines w:val="0"/>
        <w:pageBreakBefore w:val="0"/>
        <w:widowControl/>
        <w:numPr>
          <w:ilvl w:val="0"/>
          <w:numId w:val="5"/>
        </w:numPr>
        <w:suppressLineNumbers w:val="0"/>
        <w:kinsoku/>
        <w:wordWrap/>
        <w:overflowPunct/>
        <w:topLinePunct w:val="0"/>
        <w:bidi w:val="0"/>
        <w:adjustRightInd/>
        <w:spacing w:before="0" w:beforeAutospacing="0" w:after="0" w:afterAutospacing="0" w:line="360" w:lineRule="auto"/>
        <w:ind w:left="0" w:right="0" w:firstLine="480" w:firstLineChars="200"/>
        <w:jc w:val="both"/>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不锈钢存储水箱*1个</w:t>
      </w:r>
    </w:p>
    <w:p w14:paraId="7338175A">
      <w:pPr>
        <w:keepNext w:val="0"/>
        <w:keepLines w:val="0"/>
        <w:pageBreakBefore w:val="0"/>
        <w:widowControl/>
        <w:numPr>
          <w:ilvl w:val="0"/>
          <w:numId w:val="5"/>
        </w:numPr>
        <w:suppressLineNumbers w:val="0"/>
        <w:kinsoku/>
        <w:wordWrap/>
        <w:overflowPunct/>
        <w:topLinePunct w:val="0"/>
        <w:bidi w:val="0"/>
        <w:adjustRightInd/>
        <w:spacing w:before="0" w:beforeAutospacing="0" w:after="0" w:afterAutospacing="0" w:line="360" w:lineRule="auto"/>
        <w:ind w:left="0" w:right="0" w:firstLine="480" w:firstLineChars="200"/>
        <w:jc w:val="both"/>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不锈钢增压泵*1个</w:t>
      </w:r>
    </w:p>
    <w:p w14:paraId="030FB0B2">
      <w:pPr>
        <w:keepNext w:val="0"/>
        <w:keepLines w:val="0"/>
        <w:pageBreakBefore w:val="0"/>
        <w:widowControl/>
        <w:numPr>
          <w:ilvl w:val="0"/>
          <w:numId w:val="5"/>
        </w:numPr>
        <w:suppressLineNumbers w:val="0"/>
        <w:kinsoku/>
        <w:wordWrap/>
        <w:overflowPunct/>
        <w:topLinePunct w:val="0"/>
        <w:bidi w:val="0"/>
        <w:adjustRightInd/>
        <w:spacing w:before="0" w:beforeAutospacing="0" w:after="0" w:afterAutospacing="0" w:line="360" w:lineRule="auto"/>
        <w:ind w:left="0" w:right="0" w:firstLine="480" w:firstLineChars="200"/>
        <w:jc w:val="both"/>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数字化显示屏*1套</w:t>
      </w:r>
    </w:p>
    <w:p w14:paraId="534EF10F">
      <w:pPr>
        <w:keepNext w:val="0"/>
        <w:keepLines w:val="0"/>
        <w:pageBreakBefore w:val="0"/>
        <w:widowControl/>
        <w:numPr>
          <w:ilvl w:val="0"/>
          <w:numId w:val="5"/>
        </w:numPr>
        <w:suppressLineNumbers w:val="0"/>
        <w:kinsoku/>
        <w:wordWrap/>
        <w:overflowPunct/>
        <w:topLinePunct w:val="0"/>
        <w:bidi w:val="0"/>
        <w:adjustRightInd/>
        <w:spacing w:before="0" w:beforeAutospacing="0" w:after="0" w:afterAutospacing="0" w:line="360" w:lineRule="auto"/>
        <w:ind w:left="0" w:right="0" w:firstLine="480" w:firstLineChars="200"/>
        <w:jc w:val="both"/>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压力感应器*2套</w:t>
      </w:r>
    </w:p>
    <w:p w14:paraId="41AE8570">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val="en-US" w:eastAsia="zh-CN"/>
        </w:rPr>
        <w:t>5、在线检测：电导率表</w:t>
      </w:r>
    </w:p>
    <w:p w14:paraId="3E694DB2">
      <w:pPr>
        <w:keepNext w:val="0"/>
        <w:keepLines w:val="0"/>
        <w:pageBreakBefore w:val="0"/>
        <w:widowControl/>
        <w:numPr>
          <w:ilvl w:val="0"/>
          <w:numId w:val="0"/>
        </w:numPr>
        <w:suppressLineNumbers w:val="0"/>
        <w:kinsoku/>
        <w:wordWrap/>
        <w:overflowPunct/>
        <w:topLinePunct w:val="0"/>
        <w:bidi w:val="0"/>
        <w:adjustRightInd/>
        <w:spacing w:before="0" w:beforeAutospacing="0" w:after="0" w:afterAutospacing="0" w:line="360" w:lineRule="auto"/>
        <w:ind w:left="0" w:leftChars="0" w:right="0" w:rightChars="0" w:firstLine="480" w:firstLineChars="200"/>
        <w:jc w:val="both"/>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6、液位感应器*1套</w:t>
      </w:r>
    </w:p>
    <w:p w14:paraId="4B23EE10">
      <w:pPr>
        <w:keepNext w:val="0"/>
        <w:keepLines w:val="0"/>
        <w:pageBreakBefore w:val="0"/>
        <w:widowControl/>
        <w:numPr>
          <w:ilvl w:val="0"/>
          <w:numId w:val="0"/>
        </w:numPr>
        <w:suppressLineNumbers w:val="0"/>
        <w:kinsoku/>
        <w:wordWrap/>
        <w:overflowPunct/>
        <w:topLinePunct w:val="0"/>
        <w:bidi w:val="0"/>
        <w:adjustRightInd/>
        <w:spacing w:before="0" w:beforeAutospacing="0" w:after="0" w:afterAutospacing="0" w:line="360" w:lineRule="auto"/>
        <w:ind w:left="0" w:leftChars="0" w:right="0" w:rightChars="0" w:firstLine="480" w:firstLineChars="200"/>
        <w:jc w:val="both"/>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7、三级精密过滤器*1套</w:t>
      </w:r>
    </w:p>
    <w:p w14:paraId="24F09790">
      <w:pPr>
        <w:keepNext w:val="0"/>
        <w:keepLines w:val="0"/>
        <w:pageBreakBefore w:val="0"/>
        <w:widowControl/>
        <w:numPr>
          <w:ilvl w:val="0"/>
          <w:numId w:val="0"/>
        </w:numPr>
        <w:suppressLineNumbers w:val="0"/>
        <w:kinsoku/>
        <w:wordWrap/>
        <w:overflowPunct/>
        <w:topLinePunct w:val="0"/>
        <w:bidi w:val="0"/>
        <w:adjustRightInd/>
        <w:spacing w:before="0" w:beforeAutospacing="0" w:after="0" w:afterAutospacing="0" w:line="360" w:lineRule="auto"/>
        <w:ind w:left="0" w:leftChars="0" w:right="0" w:rightChars="0" w:firstLine="480" w:firstLineChars="200"/>
        <w:jc w:val="both"/>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8、RO反渗透膜*2套</w:t>
      </w:r>
    </w:p>
    <w:p w14:paraId="5D6DDE2D">
      <w:pPr>
        <w:keepNext w:val="0"/>
        <w:keepLines w:val="0"/>
        <w:pageBreakBefore w:val="0"/>
        <w:widowControl/>
        <w:numPr>
          <w:ilvl w:val="0"/>
          <w:numId w:val="0"/>
        </w:numPr>
        <w:suppressLineNumbers w:val="0"/>
        <w:kinsoku/>
        <w:wordWrap/>
        <w:overflowPunct/>
        <w:topLinePunct w:val="0"/>
        <w:bidi w:val="0"/>
        <w:adjustRightInd/>
        <w:spacing w:before="0" w:beforeAutospacing="0" w:after="0" w:afterAutospacing="0" w:line="360" w:lineRule="auto"/>
        <w:ind w:left="0" w:leftChars="0" w:right="0" w:rightChars="0" w:firstLine="480" w:firstLineChars="200"/>
        <w:jc w:val="both"/>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9、RO泵1*套</w:t>
      </w:r>
    </w:p>
    <w:p w14:paraId="19AEAF8F">
      <w:pPr>
        <w:keepNext w:val="0"/>
        <w:keepLines w:val="0"/>
        <w:pageBreakBefore w:val="0"/>
        <w:widowControl/>
        <w:numPr>
          <w:ilvl w:val="0"/>
          <w:numId w:val="0"/>
        </w:numPr>
        <w:suppressLineNumbers w:val="0"/>
        <w:kinsoku/>
        <w:wordWrap/>
        <w:overflowPunct/>
        <w:topLinePunct w:val="0"/>
        <w:bidi w:val="0"/>
        <w:adjustRightInd/>
        <w:spacing w:before="0" w:beforeAutospacing="0" w:after="0" w:afterAutospacing="0" w:line="360" w:lineRule="auto"/>
        <w:ind w:left="0" w:leftChars="0" w:right="0" w:rightChars="0" w:firstLine="482" w:firstLineChars="200"/>
        <w:jc w:val="both"/>
        <w:outlineLvl w:val="9"/>
        <w:rPr>
          <w:rFonts w:hint="eastAsia" w:ascii="宋体" w:hAnsi="宋体" w:eastAsia="宋体" w:cs="宋体"/>
          <w:b/>
          <w:bCs/>
          <w:color w:val="auto"/>
          <w:kern w:val="0"/>
          <w:sz w:val="24"/>
          <w:szCs w:val="24"/>
          <w:highlight w:val="none"/>
          <w:lang w:val="en-US" w:eastAsia="zh-CN" w:bidi="ar"/>
        </w:rPr>
      </w:pPr>
    </w:p>
    <w:p w14:paraId="6BA3D870">
      <w:pPr>
        <w:keepNext w:val="0"/>
        <w:keepLines w:val="0"/>
        <w:pageBreakBefore w:val="0"/>
        <w:widowControl/>
        <w:numPr>
          <w:ilvl w:val="0"/>
          <w:numId w:val="0"/>
        </w:numPr>
        <w:suppressLineNumbers w:val="0"/>
        <w:kinsoku/>
        <w:wordWrap/>
        <w:overflowPunct/>
        <w:topLinePunct w:val="0"/>
        <w:bidi w:val="0"/>
        <w:adjustRightInd/>
        <w:spacing w:before="0" w:beforeAutospacing="0" w:after="0" w:afterAutospacing="0" w:line="360" w:lineRule="auto"/>
        <w:ind w:left="0" w:leftChars="0" w:right="0" w:rightChars="0" w:firstLine="482" w:firstLineChars="200"/>
        <w:jc w:val="both"/>
        <w:outlineLvl w:val="9"/>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性能优势：</w:t>
      </w:r>
    </w:p>
    <w:p w14:paraId="384C6415">
      <w:pPr>
        <w:keepNext w:val="0"/>
        <w:keepLines w:val="0"/>
        <w:pageBreakBefore w:val="0"/>
        <w:widowControl/>
        <w:numPr>
          <w:ilvl w:val="0"/>
          <w:numId w:val="0"/>
        </w:numPr>
        <w:suppressLineNumbers w:val="0"/>
        <w:kinsoku/>
        <w:wordWrap/>
        <w:overflowPunct/>
        <w:topLinePunct w:val="0"/>
        <w:bidi w:val="0"/>
        <w:adjustRightInd/>
        <w:spacing w:before="0" w:beforeAutospacing="0" w:after="0" w:afterAutospacing="0" w:line="360" w:lineRule="auto"/>
        <w:ind w:left="0" w:leftChars="0" w:right="0" w:rightChars="0" w:firstLine="480" w:firstLineChars="200"/>
        <w:jc w:val="both"/>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1、内置大容量不锈钢存储水箱，以提供充足的诊疗用水；</w:t>
      </w:r>
    </w:p>
    <w:p w14:paraId="3E12F511">
      <w:pPr>
        <w:keepNext w:val="0"/>
        <w:keepLines w:val="0"/>
        <w:pageBreakBefore w:val="0"/>
        <w:widowControl/>
        <w:numPr>
          <w:ilvl w:val="0"/>
          <w:numId w:val="0"/>
        </w:numPr>
        <w:suppressLineNumbers w:val="0"/>
        <w:kinsoku/>
        <w:wordWrap/>
        <w:overflowPunct/>
        <w:topLinePunct w:val="0"/>
        <w:bidi w:val="0"/>
        <w:adjustRightInd/>
        <w:spacing w:before="0" w:beforeAutospacing="0" w:after="0" w:afterAutospacing="0" w:line="360" w:lineRule="auto"/>
        <w:ind w:left="0" w:leftChars="0" w:right="0" w:rightChars="0" w:firstLine="480" w:firstLineChars="200"/>
        <w:jc w:val="both"/>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2、配备不锈钢增压泵，告别传统压力罐，强劲动力、输出稳定，可供多台牙椅同时使用；</w:t>
      </w:r>
    </w:p>
    <w:p w14:paraId="4A00EF46">
      <w:pPr>
        <w:keepNext w:val="0"/>
        <w:keepLines w:val="0"/>
        <w:pageBreakBefore w:val="0"/>
        <w:widowControl/>
        <w:suppressLineNumbers w:val="0"/>
        <w:kinsoku/>
        <w:wordWrap/>
        <w:overflowPunct/>
        <w:topLinePunct w:val="0"/>
        <w:bidi w:val="0"/>
        <w:adjustRightInd/>
        <w:spacing w:before="0" w:beforeAutospacing="0" w:after="0" w:afterAutospacing="0" w:line="360" w:lineRule="auto"/>
        <w:ind w:left="0" w:right="0" w:firstLine="480" w:firstLineChars="200"/>
        <w:jc w:val="both"/>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3、设备采用多级过滤、RO膜反渗透、紫外线消毒，活氧杀菌，并提供出水水质实时监测功能.</w:t>
      </w:r>
    </w:p>
    <w:p w14:paraId="575CA89B">
      <w:pPr>
        <w:keepNext w:val="0"/>
        <w:keepLines w:val="0"/>
        <w:pageBreakBefore w:val="0"/>
        <w:widowControl/>
        <w:suppressLineNumbers w:val="0"/>
        <w:kinsoku/>
        <w:wordWrap/>
        <w:overflowPunct/>
        <w:topLinePunct w:val="0"/>
        <w:bidi w:val="0"/>
        <w:adjustRightInd/>
        <w:spacing w:before="0" w:beforeAutospacing="0" w:after="0" w:afterAutospacing="0" w:line="360" w:lineRule="auto"/>
        <w:ind w:left="0" w:right="0" w:firstLine="480" w:firstLineChars="200"/>
        <w:jc w:val="both"/>
        <w:outlineLvl w:val="9"/>
        <w:rPr>
          <w:rFonts w:hint="eastAsia" w:ascii="宋体" w:hAnsi="宋体" w:eastAsia="宋体" w:cs="宋体"/>
          <w:color w:val="auto"/>
          <w:kern w:val="0"/>
          <w:sz w:val="24"/>
          <w:szCs w:val="24"/>
          <w:highlight w:val="none"/>
          <w:lang w:val="en-US" w:eastAsia="zh-CN" w:bidi="ar"/>
        </w:rPr>
      </w:pPr>
    </w:p>
    <w:p w14:paraId="23D4E526">
      <w:pPr>
        <w:pageBreakBefore w:val="0"/>
        <w:kinsoku/>
        <w:wordWrap/>
        <w:overflowPunct/>
        <w:topLinePunct w:val="0"/>
        <w:bidi w:val="0"/>
        <w:adjustRightInd/>
        <w:spacing w:beforeAutospacing="0" w:afterAutospacing="0" w:line="360" w:lineRule="auto"/>
        <w:ind w:left="0" w:firstLine="480" w:firstLineChars="200"/>
        <w:jc w:val="both"/>
        <w:outlineLvl w:val="9"/>
        <w:rPr>
          <w:rFonts w:hint="eastAsia" w:ascii="宋体" w:hAnsi="宋体" w:eastAsia="宋体" w:cs="宋体"/>
          <w:color w:val="auto"/>
          <w:sz w:val="24"/>
          <w:szCs w:val="24"/>
          <w:highlight w:val="none"/>
        </w:rPr>
        <w:sectPr>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pPr>
    </w:p>
    <w:p w14:paraId="0BEE3D80">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bCs/>
          <w:snapToGrid/>
          <w:color w:val="auto"/>
          <w:kern w:val="2"/>
          <w:sz w:val="24"/>
          <w:szCs w:val="24"/>
          <w:highlight w:val="none"/>
          <w:lang w:eastAsia="zh-CN"/>
        </w:rPr>
      </w:pPr>
      <w:r>
        <w:rPr>
          <w:rFonts w:hint="eastAsia" w:ascii="宋体" w:hAnsi="宋体" w:eastAsia="宋体" w:cs="宋体"/>
          <w:b/>
          <w:bCs/>
          <w:snapToGrid/>
          <w:color w:val="auto"/>
          <w:kern w:val="2"/>
          <w:sz w:val="24"/>
          <w:szCs w:val="24"/>
          <w:highlight w:val="none"/>
          <w:lang w:val="en-US" w:eastAsia="zh-CN"/>
        </w:rPr>
        <w:t>空气干燥机</w:t>
      </w:r>
      <w:r>
        <w:rPr>
          <w:rFonts w:hint="eastAsia" w:ascii="宋体" w:hAnsi="宋体" w:eastAsia="宋体" w:cs="宋体"/>
          <w:b/>
          <w:bCs/>
          <w:snapToGrid/>
          <w:color w:val="auto"/>
          <w:kern w:val="2"/>
          <w:sz w:val="24"/>
          <w:szCs w:val="24"/>
          <w:highlight w:val="none"/>
          <w:lang w:eastAsia="zh-CN"/>
        </w:rPr>
        <w:t>配置表</w:t>
      </w:r>
    </w:p>
    <w:p w14:paraId="366B830B">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firstLine="482" w:firstLineChars="200"/>
        <w:jc w:val="both"/>
        <w:textAlignment w:val="center"/>
        <w:outlineLvl w:val="9"/>
        <w:rPr>
          <w:rFonts w:hint="eastAsia" w:ascii="宋体" w:hAnsi="宋体" w:eastAsia="宋体" w:cs="宋体"/>
          <w:b/>
          <w:bCs/>
          <w:i w:val="0"/>
          <w:iCs w:val="0"/>
          <w:snapToGrid/>
          <w:color w:val="auto"/>
          <w:kern w:val="2"/>
          <w:sz w:val="24"/>
          <w:szCs w:val="24"/>
          <w:highlight w:val="none"/>
          <w:u w:val="none"/>
          <w:lang w:eastAsia="zh-CN"/>
        </w:rPr>
      </w:pPr>
      <w:r>
        <w:rPr>
          <w:rFonts w:hint="eastAsia" w:ascii="宋体" w:hAnsi="宋体" w:eastAsia="宋体" w:cs="宋体"/>
          <w:b/>
          <w:bCs/>
          <w:i w:val="0"/>
          <w:iCs w:val="0"/>
          <w:snapToGrid/>
          <w:color w:val="auto"/>
          <w:kern w:val="0"/>
          <w:sz w:val="24"/>
          <w:szCs w:val="24"/>
          <w:highlight w:val="none"/>
          <w:u w:val="none"/>
          <w:lang w:val="en-US" w:eastAsia="zh-CN" w:bidi="ar"/>
        </w:rPr>
        <w:t>技术参数表</w:t>
      </w:r>
    </w:p>
    <w:p w14:paraId="044ED8CA">
      <w:pPr>
        <w:keepNext w:val="0"/>
        <w:keepLines w:val="0"/>
        <w:pageBreakBefore w:val="0"/>
        <w:widowControl/>
        <w:suppressLineNumbers w:val="0"/>
        <w:tabs>
          <w:tab w:val="left" w:pos="3556"/>
        </w:tabs>
        <w:kinsoku/>
        <w:wordWrap/>
        <w:overflowPunct/>
        <w:topLinePunct w:val="0"/>
        <w:autoSpaceDE/>
        <w:autoSpaceDN/>
        <w:bidi w:val="0"/>
        <w:adjustRightInd/>
        <w:snapToGrid/>
        <w:spacing w:beforeAutospacing="0" w:afterAutospacing="0" w:line="360" w:lineRule="auto"/>
        <w:ind w:left="0" w:firstLine="482" w:firstLineChars="200"/>
        <w:jc w:val="both"/>
        <w:textAlignment w:val="center"/>
        <w:outlineLvl w:val="9"/>
        <w:rPr>
          <w:rFonts w:hint="eastAsia" w:ascii="宋体" w:hAnsi="宋体" w:eastAsia="宋体" w:cs="宋体"/>
          <w:b/>
          <w:bCs/>
          <w:i w:val="0"/>
          <w:iCs w:val="0"/>
          <w:snapToGrid/>
          <w:color w:val="auto"/>
          <w:kern w:val="2"/>
          <w:sz w:val="24"/>
          <w:szCs w:val="24"/>
          <w:highlight w:val="none"/>
          <w:u w:val="none"/>
          <w:lang w:eastAsia="zh-CN"/>
        </w:rPr>
      </w:pPr>
      <w:r>
        <w:rPr>
          <w:rFonts w:hint="eastAsia" w:ascii="宋体" w:hAnsi="宋体" w:eastAsia="宋体" w:cs="宋体"/>
          <w:b/>
          <w:bCs/>
          <w:i w:val="0"/>
          <w:iCs w:val="0"/>
          <w:snapToGrid/>
          <w:color w:val="auto"/>
          <w:kern w:val="0"/>
          <w:sz w:val="24"/>
          <w:szCs w:val="24"/>
          <w:highlight w:val="none"/>
          <w:u w:val="none"/>
          <w:lang w:val="en-US" w:eastAsia="zh-CN" w:bidi="ar"/>
        </w:rPr>
        <w:t>参数名称</w:t>
      </w:r>
      <w:r>
        <w:rPr>
          <w:rFonts w:hint="eastAsia" w:ascii="宋体" w:hAnsi="宋体" w:eastAsia="宋体" w:cs="宋体"/>
          <w:b/>
          <w:bCs/>
          <w:i w:val="0"/>
          <w:iCs w:val="0"/>
          <w:snapToGrid/>
          <w:color w:val="auto"/>
          <w:kern w:val="2"/>
          <w:sz w:val="24"/>
          <w:szCs w:val="24"/>
          <w:highlight w:val="none"/>
          <w:u w:val="none"/>
          <w:lang w:eastAsia="zh-CN"/>
        </w:rPr>
        <w:tab/>
      </w:r>
      <w:r>
        <w:rPr>
          <w:rFonts w:hint="eastAsia" w:ascii="宋体" w:hAnsi="宋体" w:eastAsia="宋体" w:cs="宋体"/>
          <w:b/>
          <w:bCs/>
          <w:i w:val="0"/>
          <w:iCs w:val="0"/>
          <w:snapToGrid/>
          <w:color w:val="auto"/>
          <w:kern w:val="0"/>
          <w:sz w:val="24"/>
          <w:szCs w:val="24"/>
          <w:highlight w:val="none"/>
          <w:u w:val="none"/>
          <w:lang w:val="en-US" w:eastAsia="zh-CN" w:bidi="ar"/>
        </w:rPr>
        <w:t>技术指标</w:t>
      </w:r>
    </w:p>
    <w:p w14:paraId="1517F85C">
      <w:pPr>
        <w:keepNext w:val="0"/>
        <w:keepLines w:val="0"/>
        <w:pageBreakBefore w:val="0"/>
        <w:widowControl/>
        <w:suppressLineNumbers w:val="0"/>
        <w:tabs>
          <w:tab w:val="left" w:pos="3556"/>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额定工作压力</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0.8 MPa</w:t>
      </w:r>
    </w:p>
    <w:p w14:paraId="01FD47C1">
      <w:pPr>
        <w:keepNext w:val="0"/>
        <w:keepLines w:val="0"/>
        <w:pageBreakBefore w:val="0"/>
        <w:widowControl/>
        <w:suppressLineNumbers w:val="0"/>
        <w:tabs>
          <w:tab w:val="left" w:pos="3556"/>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适用环境温度</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 40 ℃</w:t>
      </w:r>
    </w:p>
    <w:p w14:paraId="29857AA6">
      <w:pPr>
        <w:keepNext w:val="0"/>
        <w:keepLines w:val="0"/>
        <w:pageBreakBefore w:val="0"/>
        <w:widowControl/>
        <w:suppressLineNumbers w:val="0"/>
        <w:tabs>
          <w:tab w:val="left" w:pos="3556"/>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额定功率</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50 W</w:t>
      </w:r>
    </w:p>
    <w:p w14:paraId="738B9CF1">
      <w:pPr>
        <w:keepNext w:val="0"/>
        <w:keepLines w:val="0"/>
        <w:pageBreakBefore w:val="0"/>
        <w:widowControl/>
        <w:suppressLineNumbers w:val="0"/>
        <w:tabs>
          <w:tab w:val="left" w:pos="3556"/>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额定电源</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220 V / 50 Hz</w:t>
      </w:r>
    </w:p>
    <w:p w14:paraId="6AE335B0">
      <w:pPr>
        <w:keepNext w:val="0"/>
        <w:keepLines w:val="0"/>
        <w:pageBreakBefore w:val="0"/>
        <w:widowControl/>
        <w:suppressLineNumbers w:val="0"/>
        <w:tabs>
          <w:tab w:val="left" w:pos="3556"/>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外形尺寸</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260 × 450 × 565 mm</w:t>
      </w:r>
    </w:p>
    <w:p w14:paraId="7DF1296E">
      <w:pPr>
        <w:keepNext w:val="0"/>
        <w:keepLines w:val="0"/>
        <w:pageBreakBefore w:val="0"/>
        <w:widowControl/>
        <w:suppressLineNumbers w:val="0"/>
        <w:tabs>
          <w:tab w:val="left" w:pos="3556"/>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最高进气温度</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 25 ℃</w:t>
      </w:r>
    </w:p>
    <w:p w14:paraId="01F1DF74">
      <w:pPr>
        <w:keepNext w:val="0"/>
        <w:keepLines w:val="0"/>
        <w:pageBreakBefore w:val="0"/>
        <w:widowControl/>
        <w:suppressLineNumbers w:val="0"/>
        <w:tabs>
          <w:tab w:val="left" w:pos="3556"/>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压降系数</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 0.02 MPa</w:t>
      </w:r>
    </w:p>
    <w:p w14:paraId="41AC449D">
      <w:pPr>
        <w:keepNext w:val="0"/>
        <w:keepLines w:val="0"/>
        <w:pageBreakBefore w:val="0"/>
        <w:widowControl/>
        <w:suppressLineNumbers w:val="0"/>
        <w:tabs>
          <w:tab w:val="left" w:pos="3556"/>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额定空气处理量</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1.5 m³/min</w:t>
      </w:r>
    </w:p>
    <w:p w14:paraId="0D87AE91">
      <w:pPr>
        <w:keepNext w:val="0"/>
        <w:keepLines w:val="0"/>
        <w:pageBreakBefore w:val="0"/>
        <w:widowControl/>
        <w:suppressLineNumbers w:val="0"/>
        <w:tabs>
          <w:tab w:val="left" w:pos="3556"/>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进出气口管径</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10×6.5 mm</w:t>
      </w:r>
    </w:p>
    <w:p w14:paraId="11BF865D">
      <w:pPr>
        <w:keepNext w:val="0"/>
        <w:keepLines w:val="0"/>
        <w:pageBreakBefore w:val="0"/>
        <w:widowControl/>
        <w:suppressLineNumbers w:val="0"/>
        <w:tabs>
          <w:tab w:val="left" w:pos="3556"/>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设备净重</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15 kg</w:t>
      </w:r>
    </w:p>
    <w:p w14:paraId="70D683D5">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firstLine="482" w:firstLineChars="200"/>
        <w:jc w:val="both"/>
        <w:textAlignment w:val="center"/>
        <w:outlineLvl w:val="9"/>
        <w:rPr>
          <w:rFonts w:hint="eastAsia" w:ascii="宋体" w:hAnsi="宋体" w:eastAsia="宋体" w:cs="宋体"/>
          <w:b/>
          <w:bCs/>
          <w:i w:val="0"/>
          <w:iCs w:val="0"/>
          <w:snapToGrid/>
          <w:color w:val="auto"/>
          <w:kern w:val="2"/>
          <w:sz w:val="24"/>
          <w:szCs w:val="24"/>
          <w:highlight w:val="none"/>
          <w:u w:val="none"/>
          <w:lang w:eastAsia="zh-CN"/>
        </w:rPr>
      </w:pPr>
      <w:r>
        <w:rPr>
          <w:rFonts w:hint="eastAsia" w:ascii="宋体" w:hAnsi="宋体" w:eastAsia="宋体" w:cs="宋体"/>
          <w:b/>
          <w:bCs/>
          <w:i w:val="0"/>
          <w:iCs w:val="0"/>
          <w:snapToGrid/>
          <w:color w:val="auto"/>
          <w:kern w:val="0"/>
          <w:sz w:val="24"/>
          <w:szCs w:val="24"/>
          <w:highlight w:val="none"/>
          <w:u w:val="none"/>
          <w:lang w:val="en-US" w:eastAsia="zh-CN" w:bidi="ar"/>
        </w:rPr>
        <w:t>配件明细</w:t>
      </w:r>
    </w:p>
    <w:p w14:paraId="18D4703F">
      <w:pPr>
        <w:keepNext w:val="0"/>
        <w:keepLines w:val="0"/>
        <w:pageBreakBefore w:val="0"/>
        <w:widowControl/>
        <w:suppressLineNumbers w:val="0"/>
        <w:tabs>
          <w:tab w:val="left" w:pos="3556"/>
          <w:tab w:val="left" w:pos="6068"/>
        </w:tabs>
        <w:kinsoku/>
        <w:wordWrap/>
        <w:overflowPunct/>
        <w:topLinePunct w:val="0"/>
        <w:autoSpaceDE/>
        <w:autoSpaceDN/>
        <w:bidi w:val="0"/>
        <w:adjustRightInd/>
        <w:snapToGrid/>
        <w:spacing w:beforeAutospacing="0" w:afterAutospacing="0" w:line="360" w:lineRule="auto"/>
        <w:ind w:left="0" w:firstLine="482" w:firstLineChars="200"/>
        <w:jc w:val="both"/>
        <w:textAlignment w:val="center"/>
        <w:outlineLvl w:val="9"/>
        <w:rPr>
          <w:rFonts w:hint="eastAsia" w:ascii="宋体" w:hAnsi="宋体" w:eastAsia="宋体" w:cs="宋体"/>
          <w:b/>
          <w:bCs/>
          <w:i w:val="0"/>
          <w:iCs w:val="0"/>
          <w:snapToGrid/>
          <w:color w:val="auto"/>
          <w:kern w:val="2"/>
          <w:sz w:val="24"/>
          <w:szCs w:val="24"/>
          <w:highlight w:val="none"/>
          <w:u w:val="none"/>
          <w:lang w:eastAsia="zh-CN"/>
        </w:rPr>
      </w:pPr>
      <w:r>
        <w:rPr>
          <w:rFonts w:hint="eastAsia" w:ascii="宋体" w:hAnsi="宋体" w:eastAsia="宋体" w:cs="宋体"/>
          <w:b/>
          <w:bCs/>
          <w:i w:val="0"/>
          <w:iCs w:val="0"/>
          <w:snapToGrid/>
          <w:color w:val="auto"/>
          <w:kern w:val="0"/>
          <w:sz w:val="24"/>
          <w:szCs w:val="24"/>
          <w:highlight w:val="none"/>
          <w:u w:val="none"/>
          <w:lang w:val="en-US" w:eastAsia="zh-CN" w:bidi="ar"/>
        </w:rPr>
        <w:t>物料名称</w:t>
      </w:r>
      <w:r>
        <w:rPr>
          <w:rFonts w:hint="eastAsia" w:ascii="宋体" w:hAnsi="宋体" w:eastAsia="宋体" w:cs="宋体"/>
          <w:b/>
          <w:bCs/>
          <w:i w:val="0"/>
          <w:iCs w:val="0"/>
          <w:snapToGrid/>
          <w:color w:val="auto"/>
          <w:kern w:val="2"/>
          <w:sz w:val="24"/>
          <w:szCs w:val="24"/>
          <w:highlight w:val="none"/>
          <w:u w:val="none"/>
          <w:lang w:eastAsia="zh-CN"/>
        </w:rPr>
        <w:tab/>
      </w:r>
      <w:r>
        <w:rPr>
          <w:rFonts w:hint="eastAsia" w:ascii="宋体" w:hAnsi="宋体" w:eastAsia="宋体" w:cs="宋体"/>
          <w:b/>
          <w:bCs/>
          <w:i w:val="0"/>
          <w:iCs w:val="0"/>
          <w:snapToGrid/>
          <w:color w:val="auto"/>
          <w:kern w:val="0"/>
          <w:sz w:val="24"/>
          <w:szCs w:val="24"/>
          <w:highlight w:val="none"/>
          <w:u w:val="none"/>
          <w:lang w:val="en-US" w:eastAsia="zh-CN" w:bidi="ar"/>
        </w:rPr>
        <w:t>备注</w:t>
      </w:r>
      <w:r>
        <w:rPr>
          <w:rFonts w:hint="eastAsia" w:ascii="宋体" w:hAnsi="宋体" w:eastAsia="宋体" w:cs="宋体"/>
          <w:b/>
          <w:bCs/>
          <w:i w:val="0"/>
          <w:iCs w:val="0"/>
          <w:snapToGrid/>
          <w:color w:val="auto"/>
          <w:kern w:val="2"/>
          <w:sz w:val="24"/>
          <w:szCs w:val="24"/>
          <w:highlight w:val="none"/>
          <w:u w:val="none"/>
          <w:lang w:eastAsia="zh-CN"/>
        </w:rPr>
        <w:tab/>
      </w:r>
      <w:r>
        <w:rPr>
          <w:rFonts w:hint="eastAsia" w:ascii="宋体" w:hAnsi="宋体" w:eastAsia="宋体" w:cs="宋体"/>
          <w:b/>
          <w:bCs/>
          <w:i w:val="0"/>
          <w:iCs w:val="0"/>
          <w:snapToGrid/>
          <w:color w:val="auto"/>
          <w:kern w:val="0"/>
          <w:sz w:val="24"/>
          <w:szCs w:val="24"/>
          <w:highlight w:val="none"/>
          <w:u w:val="none"/>
          <w:lang w:val="en-US" w:eastAsia="zh-CN" w:bidi="ar"/>
        </w:rPr>
        <w:t>数量 / 单位</w:t>
      </w:r>
    </w:p>
    <w:p w14:paraId="4391D6D4">
      <w:pPr>
        <w:keepNext w:val="0"/>
        <w:keepLines w:val="0"/>
        <w:pageBreakBefore w:val="0"/>
        <w:widowControl/>
        <w:suppressLineNumbers w:val="0"/>
        <w:tabs>
          <w:tab w:val="left" w:pos="3556"/>
          <w:tab w:val="left" w:pos="6068"/>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机箱</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标配</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1 套</w:t>
      </w:r>
    </w:p>
    <w:p w14:paraId="76BD7216">
      <w:pPr>
        <w:keepNext w:val="0"/>
        <w:keepLines w:val="0"/>
        <w:pageBreakBefore w:val="0"/>
        <w:widowControl/>
        <w:suppressLineNumbers w:val="0"/>
        <w:tabs>
          <w:tab w:val="left" w:pos="3556"/>
          <w:tab w:val="left" w:pos="6068"/>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旋风过滤器</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标配</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1 个</w:t>
      </w:r>
    </w:p>
    <w:p w14:paraId="559DE0C7">
      <w:pPr>
        <w:keepNext w:val="0"/>
        <w:keepLines w:val="0"/>
        <w:pageBreakBefore w:val="0"/>
        <w:widowControl/>
        <w:suppressLineNumbers w:val="0"/>
        <w:tabs>
          <w:tab w:val="left" w:pos="3556"/>
          <w:tab w:val="left" w:pos="6068"/>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蒸发器 + 冷凝器</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标配</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1 个</w:t>
      </w:r>
    </w:p>
    <w:p w14:paraId="34B6F901">
      <w:pPr>
        <w:keepNext w:val="0"/>
        <w:keepLines w:val="0"/>
        <w:pageBreakBefore w:val="0"/>
        <w:widowControl/>
        <w:suppressLineNumbers w:val="0"/>
        <w:tabs>
          <w:tab w:val="left" w:pos="3556"/>
          <w:tab w:val="left" w:pos="6068"/>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双级精密油水分离过滤器</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标配</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1 个</w:t>
      </w:r>
    </w:p>
    <w:p w14:paraId="4DF99E1A">
      <w:pPr>
        <w:keepNext w:val="0"/>
        <w:keepLines w:val="0"/>
        <w:pageBreakBefore w:val="0"/>
        <w:widowControl/>
        <w:suppressLineNumbers w:val="0"/>
        <w:tabs>
          <w:tab w:val="left" w:pos="3556"/>
          <w:tab w:val="left" w:pos="6068"/>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静音散热风机</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标配</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2 个</w:t>
      </w:r>
    </w:p>
    <w:p w14:paraId="7EF391B3">
      <w:pPr>
        <w:keepNext w:val="0"/>
        <w:keepLines w:val="0"/>
        <w:pageBreakBefore w:val="0"/>
        <w:widowControl/>
        <w:suppressLineNumbers w:val="0"/>
        <w:tabs>
          <w:tab w:val="left" w:pos="3556"/>
          <w:tab w:val="left" w:pos="6068"/>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电源线</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标配</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1 个</w:t>
      </w:r>
    </w:p>
    <w:p w14:paraId="6A088624">
      <w:pPr>
        <w:keepNext w:val="0"/>
        <w:keepLines w:val="0"/>
        <w:pageBreakBefore w:val="0"/>
        <w:widowControl/>
        <w:suppressLineNumbers w:val="0"/>
        <w:tabs>
          <w:tab w:val="left" w:pos="3556"/>
          <w:tab w:val="left" w:pos="6068"/>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压力表</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标配</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1 个</w:t>
      </w:r>
    </w:p>
    <w:p w14:paraId="52CB47F5">
      <w:pPr>
        <w:keepNext w:val="0"/>
        <w:keepLines w:val="0"/>
        <w:pageBreakBefore w:val="0"/>
        <w:widowControl/>
        <w:suppressLineNumbers w:val="0"/>
        <w:tabs>
          <w:tab w:val="left" w:pos="3556"/>
          <w:tab w:val="left" w:pos="6068"/>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医用级黑色 PU 输气管</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标配</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1 个</w:t>
      </w:r>
    </w:p>
    <w:p w14:paraId="7B41A250">
      <w:pPr>
        <w:keepNext w:val="0"/>
        <w:keepLines w:val="0"/>
        <w:pageBreakBefore w:val="0"/>
        <w:widowControl/>
        <w:suppressLineNumbers w:val="0"/>
        <w:tabs>
          <w:tab w:val="left" w:pos="3556"/>
          <w:tab w:val="left" w:pos="6068"/>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快插转接头</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标配</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2 个</w:t>
      </w:r>
    </w:p>
    <w:p w14:paraId="7B5679FB">
      <w:pPr>
        <w:keepNext w:val="0"/>
        <w:keepLines w:val="0"/>
        <w:pageBreakBefore w:val="0"/>
        <w:widowControl/>
        <w:suppressLineNumbers w:val="0"/>
        <w:tabs>
          <w:tab w:val="left" w:pos="3556"/>
          <w:tab w:val="left" w:pos="6068"/>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塑料托盘</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标配</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1 个</w:t>
      </w:r>
    </w:p>
    <w:p w14:paraId="1DF9A91A">
      <w:pPr>
        <w:keepNext w:val="0"/>
        <w:keepLines w:val="0"/>
        <w:pageBreakBefore w:val="0"/>
        <w:widowControl/>
        <w:suppressLineNumbers w:val="0"/>
        <w:tabs>
          <w:tab w:val="left" w:pos="3556"/>
          <w:tab w:val="left" w:pos="6068"/>
        </w:tabs>
        <w:kinsoku/>
        <w:wordWrap/>
        <w:overflowPunct/>
        <w:topLinePunct w:val="0"/>
        <w:autoSpaceDE/>
        <w:autoSpaceDN/>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2"/>
          <w:sz w:val="24"/>
          <w:szCs w:val="24"/>
          <w:highlight w:val="none"/>
          <w:u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三合一电源开关</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标配</w:t>
      </w:r>
      <w:r>
        <w:rPr>
          <w:rFonts w:hint="eastAsia" w:ascii="宋体" w:hAnsi="宋体" w:eastAsia="宋体" w:cs="宋体"/>
          <w:i w:val="0"/>
          <w:iCs w:val="0"/>
          <w:snapToGrid/>
          <w:color w:val="auto"/>
          <w:kern w:val="2"/>
          <w:sz w:val="24"/>
          <w:szCs w:val="24"/>
          <w:highlight w:val="none"/>
          <w:u w:val="none"/>
          <w:lang w:eastAsia="zh-CN"/>
        </w:rPr>
        <w:tab/>
      </w:r>
      <w:r>
        <w:rPr>
          <w:rFonts w:hint="eastAsia" w:ascii="宋体" w:hAnsi="宋体" w:eastAsia="宋体" w:cs="宋体"/>
          <w:i w:val="0"/>
          <w:iCs w:val="0"/>
          <w:snapToGrid/>
          <w:color w:val="auto"/>
          <w:kern w:val="0"/>
          <w:sz w:val="24"/>
          <w:szCs w:val="24"/>
          <w:highlight w:val="none"/>
          <w:u w:val="none"/>
          <w:lang w:val="en-US" w:eastAsia="zh-CN" w:bidi="ar"/>
        </w:rPr>
        <w:t>1 个</w:t>
      </w:r>
    </w:p>
    <w:p w14:paraId="2D8455F9">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07220DC9">
      <w:pPr>
        <w:pageBreakBefore w:val="0"/>
        <w:kinsoku/>
        <w:wordWrap/>
        <w:overflowPunct/>
        <w:topLinePunct w:val="0"/>
        <w:bidi w:val="0"/>
        <w:adjustRightInd/>
        <w:spacing w:beforeAutospacing="0" w:afterAutospacing="0" w:line="360" w:lineRule="auto"/>
        <w:ind w:left="0" w:firstLine="480" w:firstLineChars="200"/>
        <w:jc w:val="both"/>
        <w:outlineLvl w:val="9"/>
        <w:rPr>
          <w:rFonts w:hint="eastAsia" w:ascii="宋体" w:hAnsi="宋体" w:eastAsia="宋体" w:cs="宋体"/>
          <w:color w:val="auto"/>
          <w:sz w:val="24"/>
          <w:szCs w:val="24"/>
          <w:highlight w:val="none"/>
        </w:rPr>
        <w:sectPr>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pPr>
    </w:p>
    <w:p w14:paraId="44FDD409">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负压系统技术参数</w:t>
      </w:r>
    </w:p>
    <w:p w14:paraId="20593D1B">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推荐牙椅数:</w:t>
      </w:r>
      <w:r>
        <w:rPr>
          <w:rFonts w:hint="eastAsia" w:ascii="宋体" w:hAnsi="宋体" w:eastAsia="宋体" w:cs="宋体"/>
          <w:b w:val="0"/>
          <w:bCs w:val="0"/>
          <w:snapToGrid/>
          <w:color w:val="auto"/>
          <w:kern w:val="2"/>
          <w:sz w:val="24"/>
          <w:szCs w:val="24"/>
          <w:highlight w:val="none"/>
          <w:lang w:val="en-US" w:eastAsia="zh-CN"/>
        </w:rPr>
        <w:tab/>
      </w:r>
      <w:r>
        <w:rPr>
          <w:rFonts w:hint="eastAsia" w:ascii="宋体" w:hAnsi="宋体" w:eastAsia="宋体" w:cs="宋体"/>
          <w:b w:val="0"/>
          <w:bCs w:val="0"/>
          <w:snapToGrid/>
          <w:color w:val="auto"/>
          <w:kern w:val="2"/>
          <w:sz w:val="24"/>
          <w:szCs w:val="24"/>
          <w:highlight w:val="none"/>
          <w:lang w:val="en-US" w:eastAsia="zh-CN"/>
        </w:rPr>
        <w:t>5-8台</w:t>
      </w:r>
    </w:p>
    <w:p w14:paraId="570DDC7B">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电机功率:</w:t>
      </w:r>
      <w:r>
        <w:rPr>
          <w:rFonts w:hint="eastAsia" w:ascii="宋体" w:hAnsi="宋体" w:eastAsia="宋体" w:cs="宋体"/>
          <w:b w:val="0"/>
          <w:bCs w:val="0"/>
          <w:snapToGrid/>
          <w:color w:val="auto"/>
          <w:kern w:val="2"/>
          <w:sz w:val="24"/>
          <w:szCs w:val="24"/>
          <w:highlight w:val="none"/>
          <w:lang w:val="en-US" w:eastAsia="zh-CN"/>
        </w:rPr>
        <w:tab/>
      </w:r>
      <w:r>
        <w:rPr>
          <w:rFonts w:hint="eastAsia" w:ascii="宋体" w:hAnsi="宋体" w:eastAsia="宋体" w:cs="宋体"/>
          <w:b w:val="0"/>
          <w:bCs w:val="0"/>
          <w:snapToGrid/>
          <w:color w:val="auto"/>
          <w:kern w:val="2"/>
          <w:sz w:val="24"/>
          <w:szCs w:val="24"/>
          <w:highlight w:val="none"/>
          <w:lang w:val="en-US" w:eastAsia="zh-CN"/>
        </w:rPr>
        <w:t>810-1050W</w:t>
      </w:r>
    </w:p>
    <w:p w14:paraId="4E75BD92">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额定电压</w:t>
      </w:r>
      <w:r>
        <w:rPr>
          <w:rFonts w:hint="eastAsia" w:ascii="宋体" w:hAnsi="宋体" w:eastAsia="宋体" w:cs="宋体"/>
          <w:b w:val="0"/>
          <w:bCs w:val="0"/>
          <w:snapToGrid/>
          <w:color w:val="auto"/>
          <w:kern w:val="2"/>
          <w:sz w:val="24"/>
          <w:szCs w:val="24"/>
          <w:highlight w:val="none"/>
          <w:lang w:val="en-US" w:eastAsia="zh-CN"/>
        </w:rPr>
        <w:tab/>
      </w:r>
      <w:r>
        <w:rPr>
          <w:rFonts w:hint="eastAsia" w:ascii="宋体" w:hAnsi="宋体" w:eastAsia="宋体" w:cs="宋体"/>
          <w:b w:val="0"/>
          <w:bCs w:val="0"/>
          <w:snapToGrid/>
          <w:color w:val="auto"/>
          <w:kern w:val="2"/>
          <w:sz w:val="24"/>
          <w:szCs w:val="24"/>
          <w:highlight w:val="none"/>
          <w:lang w:val="en-US" w:eastAsia="zh-CN"/>
        </w:rPr>
        <w:t>220V</w:t>
      </w:r>
    </w:p>
    <w:p w14:paraId="7DF8A36F">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真空度:</w:t>
      </w:r>
      <w:r>
        <w:rPr>
          <w:rFonts w:hint="eastAsia" w:ascii="宋体" w:hAnsi="宋体" w:eastAsia="宋体" w:cs="宋体"/>
          <w:b w:val="0"/>
          <w:bCs w:val="0"/>
          <w:snapToGrid/>
          <w:color w:val="auto"/>
          <w:kern w:val="2"/>
          <w:sz w:val="24"/>
          <w:szCs w:val="24"/>
          <w:highlight w:val="none"/>
          <w:lang w:val="en-US" w:eastAsia="zh-CN"/>
        </w:rPr>
        <w:tab/>
      </w:r>
      <w:r>
        <w:rPr>
          <w:rFonts w:hint="eastAsia" w:ascii="宋体" w:hAnsi="宋体" w:eastAsia="宋体" w:cs="宋体"/>
          <w:b w:val="0"/>
          <w:bCs w:val="0"/>
          <w:snapToGrid/>
          <w:color w:val="auto"/>
          <w:kern w:val="2"/>
          <w:sz w:val="24"/>
          <w:szCs w:val="24"/>
          <w:highlight w:val="none"/>
          <w:lang w:val="en-US" w:eastAsia="zh-CN"/>
        </w:rPr>
        <w:t>-17KPa</w:t>
      </w:r>
    </w:p>
    <w:p w14:paraId="33BF633F">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 xml:space="preserve">噪音: </w:t>
      </w:r>
      <w:r>
        <w:rPr>
          <w:rFonts w:hint="eastAsia" w:ascii="宋体" w:hAnsi="宋体" w:eastAsia="宋体" w:cs="宋体"/>
          <w:b w:val="0"/>
          <w:bCs w:val="0"/>
          <w:snapToGrid/>
          <w:color w:val="auto"/>
          <w:kern w:val="2"/>
          <w:sz w:val="24"/>
          <w:szCs w:val="24"/>
          <w:highlight w:val="none"/>
          <w:lang w:val="en-US" w:eastAsia="zh-CN"/>
        </w:rPr>
        <w:tab/>
      </w:r>
      <w:r>
        <w:rPr>
          <w:rFonts w:hint="eastAsia" w:ascii="宋体" w:hAnsi="宋体" w:eastAsia="宋体" w:cs="宋体"/>
          <w:b w:val="0"/>
          <w:bCs w:val="0"/>
          <w:snapToGrid/>
          <w:color w:val="auto"/>
          <w:kern w:val="2"/>
          <w:sz w:val="24"/>
          <w:szCs w:val="24"/>
          <w:highlight w:val="none"/>
          <w:lang w:val="en-US" w:eastAsia="zh-CN"/>
        </w:rPr>
        <w:t>62DB</w:t>
      </w:r>
    </w:p>
    <w:p w14:paraId="7EED80C3">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 xml:space="preserve">抽吸口尺寸: </w:t>
      </w:r>
      <w:r>
        <w:rPr>
          <w:rFonts w:hint="eastAsia" w:ascii="宋体" w:hAnsi="宋体" w:eastAsia="宋体" w:cs="宋体"/>
          <w:b w:val="0"/>
          <w:bCs w:val="0"/>
          <w:snapToGrid/>
          <w:color w:val="auto"/>
          <w:kern w:val="2"/>
          <w:sz w:val="24"/>
          <w:szCs w:val="24"/>
          <w:highlight w:val="none"/>
          <w:lang w:val="en-US" w:eastAsia="zh-CN"/>
        </w:rPr>
        <w:tab/>
      </w:r>
      <w:r>
        <w:rPr>
          <w:rFonts w:hint="eastAsia" w:ascii="宋体" w:hAnsi="宋体" w:eastAsia="宋体" w:cs="宋体"/>
          <w:b w:val="0"/>
          <w:bCs w:val="0"/>
          <w:snapToGrid/>
          <w:color w:val="auto"/>
          <w:kern w:val="2"/>
          <w:sz w:val="24"/>
          <w:szCs w:val="24"/>
          <w:highlight w:val="none"/>
          <w:lang w:val="en-US" w:eastAsia="zh-CN"/>
        </w:rPr>
        <w:t>50MM</w:t>
      </w:r>
    </w:p>
    <w:p w14:paraId="4630FC55">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 xml:space="preserve">重量: </w:t>
      </w:r>
      <w:r>
        <w:rPr>
          <w:rFonts w:hint="eastAsia" w:ascii="宋体" w:hAnsi="宋体" w:eastAsia="宋体" w:cs="宋体"/>
          <w:b w:val="0"/>
          <w:bCs w:val="0"/>
          <w:snapToGrid/>
          <w:color w:val="auto"/>
          <w:kern w:val="2"/>
          <w:sz w:val="24"/>
          <w:szCs w:val="24"/>
          <w:highlight w:val="none"/>
          <w:lang w:val="en-US" w:eastAsia="zh-CN"/>
        </w:rPr>
        <w:tab/>
      </w:r>
      <w:r>
        <w:rPr>
          <w:rFonts w:hint="eastAsia" w:ascii="宋体" w:hAnsi="宋体" w:eastAsia="宋体" w:cs="宋体"/>
          <w:b w:val="0"/>
          <w:bCs w:val="0"/>
          <w:snapToGrid/>
          <w:color w:val="auto"/>
          <w:kern w:val="2"/>
          <w:sz w:val="24"/>
          <w:szCs w:val="24"/>
          <w:highlight w:val="none"/>
          <w:lang w:val="en-US" w:eastAsia="zh-CN"/>
        </w:rPr>
        <w:t>38KG</w:t>
      </w:r>
    </w:p>
    <w:p w14:paraId="31BBF096">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抽吸流量：</w:t>
      </w:r>
      <w:r>
        <w:rPr>
          <w:rFonts w:hint="eastAsia" w:ascii="宋体" w:hAnsi="宋体" w:eastAsia="宋体" w:cs="宋体"/>
          <w:b w:val="0"/>
          <w:bCs w:val="0"/>
          <w:snapToGrid/>
          <w:color w:val="auto"/>
          <w:kern w:val="2"/>
          <w:sz w:val="24"/>
          <w:szCs w:val="24"/>
          <w:highlight w:val="none"/>
          <w:lang w:val="en-US" w:eastAsia="zh-CN"/>
        </w:rPr>
        <w:tab/>
      </w:r>
      <w:r>
        <w:rPr>
          <w:rFonts w:hint="eastAsia" w:ascii="宋体" w:hAnsi="宋体" w:eastAsia="宋体" w:cs="宋体"/>
          <w:b w:val="0"/>
          <w:bCs w:val="0"/>
          <w:snapToGrid/>
          <w:color w:val="auto"/>
          <w:kern w:val="2"/>
          <w:sz w:val="24"/>
          <w:szCs w:val="24"/>
          <w:highlight w:val="none"/>
          <w:lang w:val="en-US" w:eastAsia="zh-CN"/>
        </w:rPr>
        <w:t>1500L/min</w:t>
      </w:r>
    </w:p>
    <w:p w14:paraId="3606D17D">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变频恒压:</w:t>
      </w:r>
      <w:r>
        <w:rPr>
          <w:rFonts w:hint="eastAsia" w:ascii="宋体" w:hAnsi="宋体" w:eastAsia="宋体" w:cs="宋体"/>
          <w:b w:val="0"/>
          <w:bCs w:val="0"/>
          <w:snapToGrid/>
          <w:color w:val="auto"/>
          <w:kern w:val="2"/>
          <w:sz w:val="24"/>
          <w:szCs w:val="24"/>
          <w:highlight w:val="none"/>
          <w:lang w:val="en-US" w:eastAsia="zh-CN"/>
        </w:rPr>
        <w:tab/>
      </w:r>
      <w:r>
        <w:rPr>
          <w:rFonts w:hint="eastAsia" w:ascii="宋体" w:hAnsi="宋体" w:eastAsia="宋体" w:cs="宋体"/>
          <w:b w:val="0"/>
          <w:bCs w:val="0"/>
          <w:snapToGrid/>
          <w:color w:val="auto"/>
          <w:kern w:val="2"/>
          <w:sz w:val="24"/>
          <w:szCs w:val="24"/>
          <w:highlight w:val="none"/>
          <w:lang w:val="en-US" w:eastAsia="zh-CN"/>
        </w:rPr>
        <w:t>是</w:t>
      </w:r>
    </w:p>
    <w:p w14:paraId="5F78ED41">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抽吸接口</w:t>
      </w:r>
      <w:r>
        <w:rPr>
          <w:rFonts w:hint="eastAsia" w:ascii="宋体" w:hAnsi="宋体" w:eastAsia="宋体" w:cs="宋体"/>
          <w:b w:val="0"/>
          <w:bCs w:val="0"/>
          <w:snapToGrid/>
          <w:color w:val="auto"/>
          <w:kern w:val="2"/>
          <w:sz w:val="24"/>
          <w:szCs w:val="24"/>
          <w:highlight w:val="none"/>
          <w:lang w:val="en-US" w:eastAsia="zh-CN"/>
        </w:rPr>
        <w:tab/>
      </w:r>
      <w:r>
        <w:rPr>
          <w:rFonts w:hint="eastAsia" w:ascii="宋体" w:hAnsi="宋体" w:eastAsia="宋体" w:cs="宋体"/>
          <w:b w:val="0"/>
          <w:bCs w:val="0"/>
          <w:snapToGrid/>
          <w:color w:val="auto"/>
          <w:kern w:val="2"/>
          <w:sz w:val="24"/>
          <w:szCs w:val="24"/>
          <w:highlight w:val="none"/>
          <w:lang w:val="en-US" w:eastAsia="zh-CN"/>
        </w:rPr>
        <w:t>Φ50</w:t>
      </w:r>
    </w:p>
    <w:p w14:paraId="585F29C5">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排水接口</w:t>
      </w:r>
      <w:r>
        <w:rPr>
          <w:rFonts w:hint="eastAsia" w:ascii="宋体" w:hAnsi="宋体" w:eastAsia="宋体" w:cs="宋体"/>
          <w:b w:val="0"/>
          <w:bCs w:val="0"/>
          <w:snapToGrid/>
          <w:color w:val="auto"/>
          <w:kern w:val="2"/>
          <w:sz w:val="24"/>
          <w:szCs w:val="24"/>
          <w:highlight w:val="none"/>
          <w:lang w:val="en-US" w:eastAsia="zh-CN"/>
        </w:rPr>
        <w:tab/>
      </w:r>
      <w:r>
        <w:rPr>
          <w:rFonts w:hint="eastAsia" w:ascii="宋体" w:hAnsi="宋体" w:eastAsia="宋体" w:cs="宋体"/>
          <w:b w:val="0"/>
          <w:bCs w:val="0"/>
          <w:snapToGrid/>
          <w:color w:val="auto"/>
          <w:kern w:val="2"/>
          <w:sz w:val="24"/>
          <w:szCs w:val="24"/>
          <w:highlight w:val="none"/>
          <w:lang w:val="en-US" w:eastAsia="zh-CN"/>
        </w:rPr>
        <w:t>Φ25</w:t>
      </w:r>
    </w:p>
    <w:p w14:paraId="6DD6C0CD">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排气口</w:t>
      </w:r>
      <w:r>
        <w:rPr>
          <w:rFonts w:hint="eastAsia" w:ascii="宋体" w:hAnsi="宋体" w:eastAsia="宋体" w:cs="宋体"/>
          <w:b w:val="0"/>
          <w:bCs w:val="0"/>
          <w:snapToGrid/>
          <w:color w:val="auto"/>
          <w:kern w:val="2"/>
          <w:sz w:val="24"/>
          <w:szCs w:val="24"/>
          <w:highlight w:val="none"/>
          <w:lang w:val="en-US" w:eastAsia="zh-CN"/>
        </w:rPr>
        <w:tab/>
      </w:r>
      <w:r>
        <w:rPr>
          <w:rFonts w:hint="eastAsia" w:ascii="宋体" w:hAnsi="宋体" w:eastAsia="宋体" w:cs="宋体"/>
          <w:b w:val="0"/>
          <w:bCs w:val="0"/>
          <w:snapToGrid/>
          <w:color w:val="auto"/>
          <w:kern w:val="2"/>
          <w:sz w:val="24"/>
          <w:szCs w:val="24"/>
          <w:highlight w:val="none"/>
          <w:lang w:val="en-US" w:eastAsia="zh-CN"/>
        </w:rPr>
        <w:t>φ50</w:t>
      </w:r>
    </w:p>
    <w:p w14:paraId="2EB2CEA5">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并联工作：</w:t>
      </w:r>
      <w:r>
        <w:rPr>
          <w:rFonts w:hint="eastAsia" w:ascii="宋体" w:hAnsi="宋体" w:eastAsia="宋体" w:cs="宋体"/>
          <w:b w:val="0"/>
          <w:bCs w:val="0"/>
          <w:snapToGrid/>
          <w:color w:val="auto"/>
          <w:kern w:val="2"/>
          <w:sz w:val="24"/>
          <w:szCs w:val="24"/>
          <w:highlight w:val="none"/>
          <w:lang w:val="en-US" w:eastAsia="zh-CN"/>
        </w:rPr>
        <w:tab/>
      </w:r>
      <w:r>
        <w:rPr>
          <w:rFonts w:hint="eastAsia" w:ascii="宋体" w:hAnsi="宋体" w:eastAsia="宋体" w:cs="宋体"/>
          <w:b w:val="0"/>
          <w:bCs w:val="0"/>
          <w:snapToGrid/>
          <w:color w:val="auto"/>
          <w:kern w:val="2"/>
          <w:sz w:val="24"/>
          <w:szCs w:val="24"/>
          <w:highlight w:val="none"/>
          <w:lang w:val="en-US" w:eastAsia="zh-CN"/>
        </w:rPr>
        <w:t>是</w:t>
      </w:r>
    </w:p>
    <w:p w14:paraId="73CFA46F">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外形尺寸</w:t>
      </w:r>
      <w:r>
        <w:rPr>
          <w:rFonts w:hint="eastAsia" w:ascii="宋体" w:hAnsi="宋体" w:eastAsia="宋体" w:cs="宋体"/>
          <w:b w:val="0"/>
          <w:bCs w:val="0"/>
          <w:snapToGrid/>
          <w:color w:val="auto"/>
          <w:kern w:val="2"/>
          <w:sz w:val="24"/>
          <w:szCs w:val="24"/>
          <w:highlight w:val="none"/>
          <w:lang w:val="en-US" w:eastAsia="zh-CN"/>
        </w:rPr>
        <w:tab/>
      </w:r>
      <w:r>
        <w:rPr>
          <w:rFonts w:hint="eastAsia" w:ascii="宋体" w:hAnsi="宋体" w:eastAsia="宋体" w:cs="宋体"/>
          <w:b w:val="0"/>
          <w:bCs w:val="0"/>
          <w:snapToGrid/>
          <w:color w:val="auto"/>
          <w:kern w:val="2"/>
          <w:sz w:val="24"/>
          <w:szCs w:val="24"/>
          <w:highlight w:val="none"/>
          <w:lang w:val="en-US" w:eastAsia="zh-CN"/>
        </w:rPr>
        <w:t>390*490*610mm</w:t>
      </w:r>
    </w:p>
    <w:p w14:paraId="54B0633A">
      <w:pPr>
        <w:pageBreakBefore w:val="0"/>
        <w:kinsoku/>
        <w:wordWrap/>
        <w:overflowPunct/>
        <w:topLinePunct w:val="0"/>
        <w:bidi w:val="0"/>
        <w:adjustRightInd/>
        <w:spacing w:beforeAutospacing="0" w:afterAutospacing="0" w:line="360" w:lineRule="auto"/>
        <w:ind w:left="0" w:firstLine="480" w:firstLineChars="200"/>
        <w:jc w:val="both"/>
        <w:outlineLvl w:val="9"/>
        <w:rPr>
          <w:rFonts w:hint="eastAsia" w:ascii="宋体" w:hAnsi="宋体" w:eastAsia="宋体" w:cs="宋体"/>
          <w:color w:val="auto"/>
          <w:sz w:val="24"/>
          <w:szCs w:val="24"/>
          <w:highlight w:val="none"/>
        </w:rPr>
        <w:sectPr>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pPr>
    </w:p>
    <w:p w14:paraId="6FA73575">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t>空压机技术参数</w:t>
      </w:r>
    </w:p>
    <w:p w14:paraId="09FFD00A">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t>设备参数</w:t>
      </w:r>
    </w:p>
    <w:p w14:paraId="1E5D872A">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最大压力：7.2bar</w:t>
      </w:r>
    </w:p>
    <w:p w14:paraId="1FC2409A">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启动压力：5.5bar</w:t>
      </w:r>
    </w:p>
    <w:p w14:paraId="58B6BE26">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气罐容量：≤120L</w:t>
      </w:r>
    </w:p>
    <w:p w14:paraId="3E27D380">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噪音：72db</w:t>
      </w:r>
    </w:p>
    <w:p w14:paraId="61E7F8E5">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功率：2.2KW</w:t>
      </w:r>
    </w:p>
    <w:p w14:paraId="11E2FD91">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机头数量：4</w:t>
      </w:r>
    </w:p>
    <w:p w14:paraId="7B74D8D7">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电压：3.0KW</w:t>
      </w:r>
    </w:p>
    <w:p w14:paraId="2E0A8C82">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净重：90Kg</w:t>
      </w:r>
    </w:p>
    <w:p w14:paraId="2F7AFAA1">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毛重;110Kg</w:t>
      </w:r>
    </w:p>
    <w:p w14:paraId="503CEA3B">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单台独立控制：独立运行</w:t>
      </w:r>
    </w:p>
    <w:p w14:paraId="1BD44AD8">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自动排水：标配</w:t>
      </w:r>
    </w:p>
    <w:p w14:paraId="1A66BAA4">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vertAlign w:val="baseline"/>
          <w:lang w:val="en-US" w:eastAsia="zh-CN"/>
        </w:rPr>
      </w:pPr>
      <w:r>
        <w:rPr>
          <w:rFonts w:hint="eastAsia" w:ascii="宋体" w:hAnsi="宋体" w:eastAsia="宋体" w:cs="宋体"/>
          <w:b w:val="0"/>
          <w:bCs w:val="0"/>
          <w:snapToGrid/>
          <w:color w:val="auto"/>
          <w:kern w:val="2"/>
          <w:sz w:val="24"/>
          <w:szCs w:val="24"/>
          <w:highlight w:val="none"/>
          <w:lang w:val="en-US" w:eastAsia="zh-CN"/>
        </w:rPr>
        <w:t>尺寸：12</w:t>
      </w:r>
      <w:r>
        <w:rPr>
          <w:rFonts w:hint="eastAsia" w:ascii="宋体" w:hAnsi="宋体" w:eastAsia="宋体" w:cs="宋体"/>
          <w:snapToGrid/>
          <w:color w:val="auto"/>
          <w:kern w:val="2"/>
          <w:sz w:val="24"/>
          <w:szCs w:val="24"/>
          <w:highlight w:val="none"/>
          <w:vertAlign w:val="baseline"/>
          <w:lang w:val="en-US" w:eastAsia="zh-CN"/>
        </w:rPr>
        <w:t>0*39*93cm</w:t>
      </w:r>
    </w:p>
    <w:p w14:paraId="5EF77719">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vertAlign w:val="baseline"/>
          <w:lang w:val="en-US" w:eastAsia="zh-CN"/>
        </w:rPr>
      </w:pPr>
      <w:r>
        <w:rPr>
          <w:rFonts w:hint="eastAsia" w:ascii="宋体" w:hAnsi="宋体" w:eastAsia="宋体" w:cs="宋体"/>
          <w:snapToGrid/>
          <w:color w:val="auto"/>
          <w:kern w:val="2"/>
          <w:sz w:val="24"/>
          <w:szCs w:val="24"/>
          <w:highlight w:val="none"/>
          <w:vertAlign w:val="baseline"/>
          <w:lang w:val="en-US" w:eastAsia="zh-CN"/>
        </w:rPr>
        <w:t>包装尺寸：130*45*95cm</w:t>
      </w:r>
    </w:p>
    <w:p w14:paraId="4CADC5F1">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vertAlign w:val="baseline"/>
          <w:lang w:val="en-US" w:eastAsia="zh-CN"/>
        </w:rPr>
      </w:pPr>
    </w:p>
    <w:p w14:paraId="68B37F96">
      <w:pPr>
        <w:pageBreakBefore w:val="0"/>
        <w:kinsoku/>
        <w:wordWrap/>
        <w:overflowPunct/>
        <w:topLinePunct w:val="0"/>
        <w:bidi w:val="0"/>
        <w:adjustRightInd/>
        <w:spacing w:beforeAutospacing="0" w:afterAutospacing="0" w:line="360" w:lineRule="auto"/>
        <w:ind w:left="0" w:firstLine="480" w:firstLineChars="200"/>
        <w:jc w:val="both"/>
        <w:outlineLvl w:val="9"/>
        <w:rPr>
          <w:rFonts w:hint="eastAsia" w:ascii="宋体" w:hAnsi="宋体" w:eastAsia="宋体" w:cs="宋体"/>
          <w:color w:val="auto"/>
          <w:sz w:val="24"/>
          <w:szCs w:val="24"/>
          <w:highlight w:val="none"/>
        </w:rPr>
        <w:sectPr>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pPr>
    </w:p>
    <w:p w14:paraId="0F28091B">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eastAsia="zh-CN"/>
        </w:rPr>
        <w:t>封口机</w:t>
      </w:r>
    </w:p>
    <w:p w14:paraId="2BE7C3C9">
      <w:pPr>
        <w:pageBreakBefore w:val="0"/>
        <w:widowControl w:val="0"/>
        <w:numPr>
          <w:ilvl w:val="0"/>
          <w:numId w:val="6"/>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封口温度：≥220℃</w:t>
      </w:r>
    </w:p>
    <w:p w14:paraId="5C00774E">
      <w:pPr>
        <w:pageBreakBefore w:val="0"/>
        <w:widowControl w:val="0"/>
        <w:numPr>
          <w:ilvl w:val="0"/>
          <w:numId w:val="6"/>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封口速度：10M/min</w:t>
      </w:r>
    </w:p>
    <w:p w14:paraId="1C8C01E1">
      <w:pPr>
        <w:pageBreakBefore w:val="0"/>
        <w:widowControl w:val="0"/>
        <w:numPr>
          <w:ilvl w:val="0"/>
          <w:numId w:val="6"/>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封口宽度：12mm</w:t>
      </w:r>
    </w:p>
    <w:p w14:paraId="3F19BF97">
      <w:pPr>
        <w:pageBreakBefore w:val="0"/>
        <w:widowControl w:val="0"/>
        <w:numPr>
          <w:ilvl w:val="0"/>
          <w:numId w:val="6"/>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封口留边：≥35mm可调</w:t>
      </w:r>
    </w:p>
    <w:p w14:paraId="04FEC20C">
      <w:pPr>
        <w:keepNext w:val="0"/>
        <w:keepLines w:val="0"/>
        <w:pageBreakBefore w:val="0"/>
        <w:widowControl/>
        <w:numPr>
          <w:ilvl w:val="0"/>
          <w:numId w:val="6"/>
        </w:numPr>
        <w:suppressLineNumbers w:val="0"/>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0"/>
          <w:kern w:val="0"/>
          <w:position w:val="0"/>
          <w:sz w:val="24"/>
          <w:szCs w:val="24"/>
          <w:highlight w:val="none"/>
          <w:lang w:val="en-US" w:eastAsia="zh-CN" w:bidi="ar"/>
        </w:rPr>
        <w:t>封口强度符合YY/T 0698 .5-2009的要求；</w:t>
      </w:r>
    </w:p>
    <w:p w14:paraId="1B22A557">
      <w:pPr>
        <w:keepNext w:val="0"/>
        <w:keepLines w:val="0"/>
        <w:pageBreakBefore w:val="0"/>
        <w:widowControl/>
        <w:numPr>
          <w:ilvl w:val="0"/>
          <w:numId w:val="6"/>
        </w:numPr>
        <w:suppressLineNumbers w:val="0"/>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spacing w:val="0"/>
          <w:kern w:val="0"/>
          <w:position w:val="0"/>
          <w:sz w:val="24"/>
          <w:szCs w:val="24"/>
          <w:highlight w:val="none"/>
          <w:lang w:val="en-US" w:eastAsia="zh-CN" w:bidi="ar"/>
        </w:rPr>
        <w:t>打印文字:中英文、符号和数字；</w:t>
      </w:r>
      <w:r>
        <w:rPr>
          <w:rFonts w:hint="eastAsia" w:ascii="宋体" w:hAnsi="宋体" w:eastAsia="宋体" w:cs="宋体"/>
          <w:snapToGrid/>
          <w:color w:val="auto"/>
          <w:kern w:val="0"/>
          <w:sz w:val="24"/>
          <w:szCs w:val="24"/>
          <w:highlight w:val="none"/>
          <w:lang w:val="en-US" w:eastAsia="zh-CN" w:bidi="ar"/>
        </w:rPr>
        <w:t xml:space="preserve"> </w:t>
      </w:r>
    </w:p>
    <w:p w14:paraId="52448C97">
      <w:pPr>
        <w:keepNext w:val="0"/>
        <w:keepLines w:val="0"/>
        <w:pageBreakBefore w:val="0"/>
        <w:widowControl/>
        <w:numPr>
          <w:ilvl w:val="0"/>
          <w:numId w:val="6"/>
        </w:numPr>
        <w:suppressLineNumbers w:val="0"/>
        <w:kinsoku/>
        <w:wordWrap/>
        <w:overflowPunct/>
        <w:topLinePunct w:val="0"/>
        <w:bidi w:val="0"/>
        <w:adjustRightInd/>
        <w:spacing w:before="0" w:beforeAutospacing="0" w:after="0" w:afterAutospacing="0" w:line="360" w:lineRule="auto"/>
        <w:ind w:left="0" w:leftChars="0" w:right="0" w:firstLine="480" w:firstLineChars="200"/>
        <w:contextualSpacing/>
        <w:jc w:val="both"/>
        <w:outlineLvl w:val="9"/>
        <w:rPr>
          <w:rFonts w:hint="eastAsia" w:ascii="宋体" w:hAnsi="宋体" w:eastAsia="宋体" w:cs="宋体"/>
          <w:color w:val="auto"/>
          <w:spacing w:val="0"/>
          <w:kern w:val="0"/>
          <w:position w:val="0"/>
          <w:sz w:val="24"/>
          <w:szCs w:val="24"/>
          <w:highlight w:val="none"/>
          <w:lang w:val="en-US" w:eastAsia="zh-CN" w:bidi="ar"/>
        </w:rPr>
      </w:pPr>
      <w:r>
        <w:rPr>
          <w:rFonts w:hint="eastAsia" w:ascii="宋体" w:hAnsi="宋体" w:eastAsia="宋体" w:cs="宋体"/>
          <w:color w:val="auto"/>
          <w:spacing w:val="0"/>
          <w:kern w:val="0"/>
          <w:position w:val="0"/>
          <w:sz w:val="24"/>
          <w:szCs w:val="24"/>
          <w:highlight w:val="none"/>
          <w:lang w:val="en-US" w:eastAsia="zh-CN" w:bidi="ar"/>
        </w:rPr>
        <w:t>打印字体宽窄可调，打印全部选项所需长度：≥124mm(窄体)，≥172mm(正常)，≥234mm(宽体）；</w:t>
      </w:r>
    </w:p>
    <w:p w14:paraId="20F0D363">
      <w:pPr>
        <w:keepNext w:val="0"/>
        <w:keepLines w:val="0"/>
        <w:pageBreakBefore w:val="0"/>
        <w:widowControl/>
        <w:numPr>
          <w:ilvl w:val="0"/>
          <w:numId w:val="0"/>
        </w:numPr>
        <w:suppressLineNumbers w:val="0"/>
        <w:kinsoku/>
        <w:wordWrap/>
        <w:overflowPunct/>
        <w:topLinePunct w:val="0"/>
        <w:bidi w:val="0"/>
        <w:adjustRightInd/>
        <w:spacing w:before="0" w:beforeAutospacing="0" w:after="0" w:afterAutospacing="0" w:line="360" w:lineRule="auto"/>
        <w:ind w:left="0" w:leftChars="0" w:right="0" w:rightChars="0" w:firstLine="480" w:firstLineChars="200"/>
        <w:contextualSpacing/>
        <w:jc w:val="both"/>
        <w:outlineLvl w:val="9"/>
        <w:rPr>
          <w:rFonts w:hint="eastAsia" w:ascii="宋体" w:hAnsi="宋体" w:eastAsia="宋体" w:cs="宋体"/>
          <w:color w:val="auto"/>
          <w:spacing w:val="0"/>
          <w:kern w:val="0"/>
          <w:position w:val="0"/>
          <w:sz w:val="24"/>
          <w:szCs w:val="24"/>
          <w:highlight w:val="none"/>
          <w:lang w:val="en-US" w:eastAsia="zh-CN" w:bidi="ar"/>
        </w:rPr>
      </w:pPr>
    </w:p>
    <w:p w14:paraId="540A25BC">
      <w:pPr>
        <w:rPr>
          <w:rFonts w:hint="eastAsia" w:ascii="宋体" w:hAnsi="宋体" w:eastAsia="宋体" w:cs="宋体"/>
          <w:b/>
          <w:bCs/>
          <w:snapToGrid/>
          <w:color w:val="auto"/>
          <w:kern w:val="2"/>
          <w:sz w:val="24"/>
          <w:szCs w:val="24"/>
          <w:highlight w:val="none"/>
          <w:lang w:eastAsia="zh-CN"/>
        </w:rPr>
      </w:pPr>
      <w:r>
        <w:rPr>
          <w:rFonts w:hint="eastAsia" w:ascii="宋体" w:hAnsi="宋体" w:eastAsia="宋体" w:cs="宋体"/>
          <w:b/>
          <w:bCs/>
          <w:snapToGrid/>
          <w:color w:val="auto"/>
          <w:kern w:val="2"/>
          <w:sz w:val="24"/>
          <w:szCs w:val="24"/>
          <w:highlight w:val="none"/>
          <w:lang w:eastAsia="zh-CN"/>
        </w:rPr>
        <w:br w:type="page"/>
      </w:r>
    </w:p>
    <w:p w14:paraId="46F35AD0">
      <w:pPr>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360" w:lineRule="auto"/>
        <w:ind w:left="0" w:leftChars="0" w:firstLine="482" w:firstLineChars="200"/>
        <w:jc w:val="both"/>
        <w:textAlignment w:val="auto"/>
        <w:outlineLvl w:val="9"/>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eastAsia="zh-CN"/>
        </w:rPr>
        <w:t>超声清洗机</w:t>
      </w:r>
    </w:p>
    <w:p w14:paraId="7051C508">
      <w:pPr>
        <w:keepNext w:val="0"/>
        <w:keepLines w:val="0"/>
        <w:pageBreakBefore w:val="0"/>
        <w:widowControl/>
        <w:numPr>
          <w:ilvl w:val="0"/>
          <w:numId w:val="7"/>
        </w:numPr>
        <w:suppressLineNumbers w:val="0"/>
        <w:kinsoku/>
        <w:wordWrap/>
        <w:overflowPunct/>
        <w:topLinePunct w:val="0"/>
        <w:bidi w:val="0"/>
        <w:adjustRightInd/>
        <w:spacing w:before="0" w:beforeAutospacing="0" w:after="0" w:afterAutospacing="0" w:line="360" w:lineRule="auto"/>
        <w:ind w:left="0" w:right="0" w:firstLine="480" w:firstLineChars="200"/>
        <w:jc w:val="both"/>
        <w:textAlignment w:val="center"/>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输入电压：≥AC220V</w:t>
      </w:r>
    </w:p>
    <w:p w14:paraId="6B4E8F16">
      <w:pPr>
        <w:keepNext w:val="0"/>
        <w:keepLines w:val="0"/>
        <w:pageBreakBefore w:val="0"/>
        <w:widowControl/>
        <w:numPr>
          <w:ilvl w:val="0"/>
          <w:numId w:val="8"/>
        </w:numPr>
        <w:suppressLineNumbers w:val="0"/>
        <w:kinsoku/>
        <w:wordWrap/>
        <w:overflowPunct/>
        <w:topLinePunct w:val="0"/>
        <w:bidi w:val="0"/>
        <w:adjustRightInd/>
        <w:spacing w:before="0" w:beforeAutospacing="0" w:after="0" w:afterAutospacing="0" w:line="360" w:lineRule="auto"/>
        <w:ind w:left="0" w:right="0" w:firstLine="480" w:firstLineChars="200"/>
        <w:jc w:val="both"/>
        <w:textAlignment w:val="center"/>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输入功率：≥300VA</w:t>
      </w:r>
    </w:p>
    <w:p w14:paraId="3E3A9147">
      <w:pPr>
        <w:keepNext w:val="0"/>
        <w:keepLines w:val="0"/>
        <w:pageBreakBefore w:val="0"/>
        <w:widowControl/>
        <w:numPr>
          <w:ilvl w:val="0"/>
          <w:numId w:val="8"/>
        </w:numPr>
        <w:suppressLineNumbers w:val="0"/>
        <w:kinsoku/>
        <w:wordWrap/>
        <w:overflowPunct/>
        <w:topLinePunct w:val="0"/>
        <w:bidi w:val="0"/>
        <w:adjustRightInd/>
        <w:spacing w:before="0" w:beforeAutospacing="0" w:after="0" w:afterAutospacing="0" w:line="360" w:lineRule="auto"/>
        <w:ind w:left="0" w:right="0" w:firstLine="480" w:firstLineChars="200"/>
        <w:jc w:val="both"/>
        <w:textAlignment w:val="center"/>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频率：≥40kHz</w:t>
      </w:r>
    </w:p>
    <w:p w14:paraId="6E3BA100">
      <w:pPr>
        <w:keepNext w:val="0"/>
        <w:keepLines w:val="0"/>
        <w:pageBreakBefore w:val="0"/>
        <w:widowControl/>
        <w:numPr>
          <w:ilvl w:val="0"/>
          <w:numId w:val="8"/>
        </w:numPr>
        <w:suppressLineNumbers w:val="0"/>
        <w:kinsoku/>
        <w:wordWrap/>
        <w:overflowPunct/>
        <w:topLinePunct w:val="0"/>
        <w:bidi w:val="0"/>
        <w:adjustRightInd/>
        <w:spacing w:before="0" w:beforeAutospacing="0" w:after="0" w:afterAutospacing="0" w:line="360" w:lineRule="auto"/>
        <w:ind w:left="0" w:right="0" w:firstLine="480" w:firstLineChars="200"/>
        <w:jc w:val="both"/>
        <w:textAlignment w:val="center"/>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内腔尺寸：240*140*150mm</w:t>
      </w:r>
    </w:p>
    <w:p w14:paraId="4D3E46B3">
      <w:pPr>
        <w:keepNext w:val="0"/>
        <w:keepLines w:val="0"/>
        <w:pageBreakBefore w:val="0"/>
        <w:widowControl/>
        <w:numPr>
          <w:ilvl w:val="0"/>
          <w:numId w:val="8"/>
        </w:numPr>
        <w:suppressLineNumbers w:val="0"/>
        <w:kinsoku/>
        <w:wordWrap/>
        <w:overflowPunct/>
        <w:topLinePunct w:val="0"/>
        <w:bidi w:val="0"/>
        <w:adjustRightInd/>
        <w:spacing w:before="0" w:beforeAutospacing="0" w:after="0" w:afterAutospacing="0" w:line="360" w:lineRule="auto"/>
        <w:ind w:left="0" w:right="0" w:firstLine="480" w:firstLineChars="200"/>
        <w:jc w:val="both"/>
        <w:textAlignment w:val="center"/>
        <w:outlineLvl w:val="9"/>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外部尺寸：320*220*270mm</w:t>
      </w:r>
    </w:p>
    <w:p w14:paraId="004301B3">
      <w:pPr>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br w:type="page"/>
      </w:r>
    </w:p>
    <w:p w14:paraId="28F8B742">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t>注油机</w:t>
      </w:r>
    </w:p>
    <w:p w14:paraId="4EF5A907">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(1)额定电压:</w:t>
      </w:r>
    </w:p>
    <w:p w14:paraId="45699016">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A:AC220V±22V,50HZ±10HZ</w:t>
      </w:r>
    </w:p>
    <w:p w14:paraId="18B33E81">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B:AC110V±11V,60HZ±10HZ(可)</w:t>
      </w:r>
    </w:p>
    <w:p w14:paraId="0AAA6AA8">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(2)额定功率:≥40W</w:t>
      </w:r>
    </w:p>
    <w:p w14:paraId="1A8D2E12">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(3)空气源压力:4kg/cm2-8kg/cm2</w:t>
      </w:r>
    </w:p>
    <w:p w14:paraId="115F156F">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(4)工作压力:2.2kg/cm2-2.5kg/ cm2</w:t>
      </w:r>
    </w:p>
    <w:p w14:paraId="496249FD">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(5)油罐容量:≥300ml</w:t>
      </w:r>
    </w:p>
    <w:p w14:paraId="71DE9841">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(6)电机参数:</w:t>
      </w:r>
    </w:p>
    <w:p w14:paraId="7D24635D">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A.额定电压:12V直流</w:t>
      </w:r>
    </w:p>
    <w:p w14:paraId="5D46CBCA">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B.额定功率:6W</w:t>
      </w:r>
    </w:p>
    <w:p w14:paraId="1144281F">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C.转速:3000转/分</w:t>
      </w:r>
    </w:p>
    <w:p w14:paraId="61795141">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(7)工作环境温度:5C-40C</w:t>
      </w:r>
    </w:p>
    <w:p w14:paraId="59B8212A">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bCs/>
          <w:snapToGrid/>
          <w:color w:val="auto"/>
          <w:kern w:val="2"/>
          <w:sz w:val="24"/>
          <w:szCs w:val="24"/>
          <w:highlight w:val="none"/>
          <w:lang w:val="en-US" w:eastAsia="zh-CN"/>
        </w:rPr>
      </w:pPr>
    </w:p>
    <w:p w14:paraId="6A34128C">
      <w:pPr>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br w:type="page"/>
      </w:r>
    </w:p>
    <w:p w14:paraId="5412ED57">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t>器械干燥箱</w:t>
      </w:r>
    </w:p>
    <w:p w14:paraId="620834E0">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额定电压:220V/50Hz</w:t>
      </w:r>
    </w:p>
    <w:p w14:paraId="7EF446B1">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输出电流:3A</w:t>
      </w:r>
    </w:p>
    <w:p w14:paraId="15DC761B">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温度波动:+1°C</w:t>
      </w:r>
    </w:p>
    <w:p w14:paraId="0837C6AF">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控温范围:0~150°C</w:t>
      </w:r>
    </w:p>
    <w:p w14:paraId="583A6861">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额定功率:≥600W</w:t>
      </w:r>
    </w:p>
    <w:p w14:paraId="707597BD">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加热元件:不锈钢加热管</w:t>
      </w:r>
    </w:p>
    <w:p w14:paraId="0E2AE95F">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精度:1°C</w:t>
      </w:r>
    </w:p>
    <w:p w14:paraId="427B15D9">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温度平均度:≤3℃(空箱状态下，箱内不s3°C司区域的温度偏差)</w:t>
      </w:r>
    </w:p>
    <w:p w14:paraId="3112F2DD">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Style w:val="8"/>
          <w:rFonts w:hint="eastAsia" w:ascii="宋体" w:hAnsi="宋体" w:eastAsia="宋体" w:cs="宋体"/>
          <w:b/>
          <w:bCs/>
          <w:snapToGrid/>
          <w:color w:val="auto"/>
          <w:kern w:val="2"/>
          <w:sz w:val="24"/>
          <w:szCs w:val="24"/>
          <w:highlight w:val="none"/>
          <w:lang w:val="en-US" w:eastAsia="zh-CN"/>
        </w:rPr>
      </w:pPr>
    </w:p>
    <w:p w14:paraId="0302202D">
      <w:pPr>
        <w:rPr>
          <w:rStyle w:val="8"/>
          <w:rFonts w:hint="eastAsia" w:ascii="宋体" w:hAnsi="宋体" w:eastAsia="宋体" w:cs="宋体"/>
          <w:b/>
          <w:bCs/>
          <w:snapToGrid/>
          <w:color w:val="auto"/>
          <w:kern w:val="2"/>
          <w:sz w:val="24"/>
          <w:szCs w:val="24"/>
          <w:highlight w:val="none"/>
          <w:lang w:val="en-US" w:eastAsia="zh-CN"/>
        </w:rPr>
      </w:pPr>
      <w:r>
        <w:rPr>
          <w:rStyle w:val="8"/>
          <w:rFonts w:hint="eastAsia" w:ascii="宋体" w:hAnsi="宋体" w:eastAsia="宋体" w:cs="宋体"/>
          <w:b/>
          <w:bCs/>
          <w:snapToGrid/>
          <w:color w:val="auto"/>
          <w:kern w:val="2"/>
          <w:sz w:val="24"/>
          <w:szCs w:val="24"/>
          <w:highlight w:val="none"/>
          <w:lang w:val="en-US" w:eastAsia="zh-CN"/>
        </w:rPr>
        <w:br w:type="page"/>
      </w:r>
    </w:p>
    <w:p w14:paraId="13EB4410">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Style w:val="8"/>
          <w:rFonts w:hint="eastAsia" w:ascii="宋体" w:hAnsi="宋体" w:eastAsia="宋体" w:cs="宋体"/>
          <w:b/>
          <w:bCs/>
          <w:snapToGrid/>
          <w:color w:val="auto"/>
          <w:kern w:val="2"/>
          <w:sz w:val="24"/>
          <w:szCs w:val="24"/>
          <w:highlight w:val="none"/>
          <w:lang w:val="en-US" w:eastAsia="zh-CN"/>
        </w:rPr>
      </w:pPr>
      <w:r>
        <w:rPr>
          <w:rStyle w:val="8"/>
          <w:rFonts w:hint="eastAsia" w:ascii="宋体" w:hAnsi="宋体" w:eastAsia="宋体" w:cs="宋体"/>
          <w:b/>
          <w:bCs/>
          <w:snapToGrid/>
          <w:color w:val="auto"/>
          <w:kern w:val="2"/>
          <w:sz w:val="24"/>
          <w:szCs w:val="24"/>
          <w:highlight w:val="none"/>
          <w:lang w:val="en-US" w:eastAsia="zh-CN"/>
        </w:rPr>
        <w:t>洁牙机技术参数</w:t>
      </w:r>
    </w:p>
    <w:p w14:paraId="3964C20F">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bCs/>
          <w:snapToGrid/>
          <w:color w:val="auto"/>
          <w:kern w:val="2"/>
          <w:sz w:val="24"/>
          <w:szCs w:val="24"/>
          <w:highlight w:val="none"/>
          <w:lang w:eastAsia="zh-CN"/>
        </w:rPr>
      </w:pPr>
      <w:r>
        <w:rPr>
          <w:rFonts w:hint="eastAsia" w:ascii="宋体" w:hAnsi="宋体" w:eastAsia="宋体" w:cs="宋体"/>
          <w:b/>
          <w:bCs/>
          <w:snapToGrid/>
          <w:color w:val="auto"/>
          <w:kern w:val="2"/>
          <w:sz w:val="24"/>
          <w:szCs w:val="24"/>
          <w:highlight w:val="none"/>
          <w:lang w:eastAsia="zh-CN"/>
        </w:rPr>
        <w:t>一、产品性能及主要技术参数</w:t>
      </w:r>
    </w:p>
    <w:p w14:paraId="27D2287D">
      <w:pPr>
        <w:pStyle w:val="9"/>
        <w:pageBreakBefore w:val="0"/>
        <w:numPr>
          <w:ilvl w:val="0"/>
          <w:numId w:val="9"/>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手柄类型：接插手柄，带LED灯</w:t>
      </w:r>
    </w:p>
    <w:p w14:paraId="0587BB13">
      <w:pPr>
        <w:pStyle w:val="9"/>
        <w:pageBreakBefore w:val="0"/>
        <w:numPr>
          <w:ilvl w:val="0"/>
          <w:numId w:val="9"/>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bookmarkStart w:id="6" w:name="_Hlk169103170"/>
      <w:r>
        <w:rPr>
          <w:rFonts w:hint="eastAsia" w:ascii="宋体" w:hAnsi="宋体" w:eastAsia="宋体" w:cs="宋体"/>
          <w:snapToGrid/>
          <w:color w:val="auto"/>
          <w:sz w:val="24"/>
          <w:szCs w:val="24"/>
          <w:highlight w:val="none"/>
        </w:rPr>
        <w:t>设备功能：G洁治功能，P牙周治疗功能</w:t>
      </w:r>
    </w:p>
    <w:p w14:paraId="0FEDDEF9">
      <w:pPr>
        <w:pStyle w:val="9"/>
        <w:pageBreakBefore w:val="0"/>
        <w:numPr>
          <w:ilvl w:val="0"/>
          <w:numId w:val="9"/>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电位器：碳膜电位器(圆形)</w:t>
      </w:r>
    </w:p>
    <w:p w14:paraId="5C6BFBB1">
      <w:pPr>
        <w:pStyle w:val="9"/>
        <w:pageBreakBefore w:val="0"/>
        <w:numPr>
          <w:ilvl w:val="0"/>
          <w:numId w:val="9"/>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外形尺寸(mm)长x宽x高：75mm*56mm*34mm</w:t>
      </w:r>
    </w:p>
    <w:p w14:paraId="42763199">
      <w:pPr>
        <w:pStyle w:val="9"/>
        <w:pageBreakBefore w:val="0"/>
        <w:numPr>
          <w:ilvl w:val="0"/>
          <w:numId w:val="9"/>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主机重量：0.125kg</w:t>
      </w:r>
    </w:p>
    <w:p w14:paraId="55A2A9EF">
      <w:pPr>
        <w:pStyle w:val="9"/>
        <w:pageBreakBefore w:val="0"/>
        <w:numPr>
          <w:ilvl w:val="0"/>
          <w:numId w:val="9"/>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电源输入：24VAC 50Hz/60Hz 1.3A</w:t>
      </w:r>
    </w:p>
    <w:p w14:paraId="1689B1C7">
      <w:pPr>
        <w:pStyle w:val="9"/>
        <w:pageBreakBefore w:val="0"/>
        <w:numPr>
          <w:ilvl w:val="0"/>
          <w:numId w:val="9"/>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输入功率：38VA</w:t>
      </w:r>
    </w:p>
    <w:p w14:paraId="000AD302">
      <w:pPr>
        <w:pStyle w:val="9"/>
        <w:pageBreakBefore w:val="0"/>
        <w:numPr>
          <w:ilvl w:val="0"/>
          <w:numId w:val="9"/>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主机保险：T1.6AL 250VAC</w:t>
      </w:r>
    </w:p>
    <w:p w14:paraId="6D47BF07">
      <w:pPr>
        <w:pStyle w:val="9"/>
        <w:pageBreakBefore w:val="0"/>
        <w:numPr>
          <w:ilvl w:val="0"/>
          <w:numId w:val="9"/>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进水压力：0.01MPa~0.5MPa</w:t>
      </w:r>
    </w:p>
    <w:p w14:paraId="3C7728BD">
      <w:pPr>
        <w:pStyle w:val="9"/>
        <w:pageBreakBefore w:val="0"/>
        <w:numPr>
          <w:ilvl w:val="0"/>
          <w:numId w:val="9"/>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尖端输出特性：尖端振动频率28kHz±5kHz</w:t>
      </w:r>
    </w:p>
    <w:p w14:paraId="0E329A58">
      <w:pPr>
        <w:pStyle w:val="9"/>
        <w:pageBreakBefore w:val="0"/>
        <w:numPr>
          <w:ilvl w:val="0"/>
          <w:numId w:val="9"/>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尖端输出特性：尖端主振动偏移&lt;200μm</w:t>
      </w:r>
    </w:p>
    <w:p w14:paraId="2FD6D279">
      <w:pPr>
        <w:pStyle w:val="9"/>
        <w:pageBreakBefore w:val="0"/>
        <w:numPr>
          <w:ilvl w:val="0"/>
          <w:numId w:val="9"/>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尖端输出特性：半偏移力0.5N~5N</w:t>
      </w:r>
    </w:p>
    <w:p w14:paraId="67665737">
      <w:pPr>
        <w:pStyle w:val="9"/>
        <w:pageBreakBefore w:val="0"/>
        <w:numPr>
          <w:ilvl w:val="0"/>
          <w:numId w:val="9"/>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尖端输出特性：尖端输出功率3W~20W</w:t>
      </w:r>
    </w:p>
    <w:p w14:paraId="7471C3B5">
      <w:pPr>
        <w:pStyle w:val="9"/>
        <w:pageBreakBefore w:val="0"/>
        <w:numPr>
          <w:ilvl w:val="0"/>
          <w:numId w:val="9"/>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设备安全分类：本设备属于防电击类型为</w:t>
      </w:r>
      <w:r>
        <w:rPr>
          <w:rFonts w:hint="eastAsia" w:ascii="宋体" w:hAnsi="宋体" w:cs="宋体"/>
          <w:snapToGrid/>
          <w:color w:val="auto"/>
          <w:sz w:val="24"/>
          <w:szCs w:val="24"/>
          <w:highlight w:val="none"/>
          <w:lang w:val="en-US" w:eastAsia="zh-CN"/>
        </w:rPr>
        <w:t>II</w:t>
      </w:r>
      <w:r>
        <w:rPr>
          <w:rFonts w:hint="eastAsia" w:ascii="宋体" w:hAnsi="宋体" w:eastAsia="宋体" w:cs="宋体"/>
          <w:snapToGrid/>
          <w:color w:val="auto"/>
          <w:sz w:val="24"/>
          <w:szCs w:val="24"/>
          <w:highlight w:val="none"/>
        </w:rPr>
        <w:t>类设备，防电击程度为B型应用部分，不防进液的普通设备，非AP或APG类设备，属于连续运行设备。</w:t>
      </w:r>
    </w:p>
    <w:p w14:paraId="51A55C43">
      <w:pPr>
        <w:pStyle w:val="9"/>
        <w:pageBreakBefore w:val="0"/>
        <w:numPr>
          <w:ilvl w:val="0"/>
          <w:numId w:val="9"/>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使用环境：</w:t>
      </w:r>
    </w:p>
    <w:p w14:paraId="045BFC07">
      <w:pPr>
        <w:pStyle w:val="9"/>
        <w:pageBreakBefore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环境温度：+5℃℃~+40℃；</w:t>
      </w:r>
    </w:p>
    <w:p w14:paraId="4326B788">
      <w:pPr>
        <w:pStyle w:val="9"/>
        <w:pageBreakBefore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相对湿度：30%~75%；</w:t>
      </w:r>
    </w:p>
    <w:p w14:paraId="450D6BD9">
      <w:pPr>
        <w:pStyle w:val="9"/>
        <w:pageBreakBefore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大气压力：70kPa-106kPa；</w:t>
      </w:r>
    </w:p>
    <w:p w14:paraId="4737BFD1">
      <w:pPr>
        <w:pStyle w:val="9"/>
        <w:pageBreakBefore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进水口水温：≤+25℃。</w:t>
      </w:r>
    </w:p>
    <w:bookmarkEnd w:id="6"/>
    <w:p w14:paraId="57621B49">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b/>
          <w:bCs/>
          <w:snapToGrid/>
          <w:color w:val="auto"/>
          <w:kern w:val="2"/>
          <w:sz w:val="24"/>
          <w:szCs w:val="24"/>
          <w:highlight w:val="none"/>
          <w:lang w:eastAsia="zh-CN"/>
        </w:rPr>
        <w:t>二、产品简介</w:t>
      </w:r>
    </w:p>
    <w:p w14:paraId="63D3B7FE">
      <w:pPr>
        <w:pStyle w:val="9"/>
        <w:pageBreakBefore w:val="0"/>
        <w:numPr>
          <w:ilvl w:val="0"/>
          <w:numId w:val="1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内置式超声洁牙机，主要工作原理是由高频振荡电路产生高频振荡信号并作用于超声换能器上，利用逆压电效应产生超声振动，工作尖受到激励产生共振，利用超声波产生的各种效应将牙齿表面的菌斑、结石或牙周表面的细菌等清除。设备工作时，工作尖尖端与斑块、结石、牙菌斑茶牙斑的直接接触，产生刮除或者剪切的作用，对该区域内产生的超声喷流和空化。预期由医院或牙科诊所使用，对成人或儿童进行牙齿洁治、牙病防治。</w:t>
      </w:r>
    </w:p>
    <w:p w14:paraId="7484BC7F">
      <w:pPr>
        <w:pStyle w:val="9"/>
        <w:pageBreakBefore w:val="0"/>
        <w:numPr>
          <w:ilvl w:val="0"/>
          <w:numId w:val="1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适用范围：用于牙齿表面的清洁、修形。</w:t>
      </w:r>
    </w:p>
    <w:p w14:paraId="1D82AB8A">
      <w:pPr>
        <w:pStyle w:val="9"/>
        <w:pageBreakBefore w:val="0"/>
        <w:numPr>
          <w:ilvl w:val="0"/>
          <w:numId w:val="1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rPr>
        <w:t>性能结构及组成：由主机、手柄、手柄尾线、电位器、工作尖和限力扳手组成</w:t>
      </w:r>
    </w:p>
    <w:p w14:paraId="7FE7D56D">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bCs/>
          <w:snapToGrid/>
          <w:color w:val="auto"/>
          <w:kern w:val="2"/>
          <w:sz w:val="24"/>
          <w:szCs w:val="24"/>
          <w:highlight w:val="none"/>
          <w:lang w:eastAsia="zh-CN"/>
        </w:rPr>
      </w:pPr>
      <w:r>
        <w:rPr>
          <w:rFonts w:hint="eastAsia" w:ascii="宋体" w:hAnsi="宋体" w:eastAsia="宋体" w:cs="宋体"/>
          <w:b/>
          <w:bCs/>
          <w:snapToGrid/>
          <w:color w:val="auto"/>
          <w:kern w:val="2"/>
          <w:sz w:val="24"/>
          <w:szCs w:val="24"/>
          <w:highlight w:val="none"/>
          <w:lang w:eastAsia="zh-CN"/>
        </w:rPr>
        <w:t>三、配件清单</w:t>
      </w:r>
    </w:p>
    <w:p w14:paraId="4164A658">
      <w:pPr>
        <w:pageBreakBefore w:val="0"/>
        <w:widowControl w:val="0"/>
        <w:tabs>
          <w:tab w:val="left" w:pos="1276"/>
          <w:tab w:val="left" w:pos="4536"/>
          <w:tab w:val="left" w:pos="7088"/>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序号</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名称</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规格</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数量</w:t>
      </w:r>
    </w:p>
    <w:p w14:paraId="50E4BDAE">
      <w:pPr>
        <w:pageBreakBefore w:val="0"/>
        <w:widowControl w:val="0"/>
        <w:tabs>
          <w:tab w:val="left" w:pos="1276"/>
          <w:tab w:val="left" w:pos="4536"/>
          <w:tab w:val="left" w:pos="7088"/>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01</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手柄</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带光手柄</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1套</w:t>
      </w:r>
    </w:p>
    <w:p w14:paraId="73A23A7F">
      <w:pPr>
        <w:pageBreakBefore w:val="0"/>
        <w:widowControl w:val="0"/>
        <w:tabs>
          <w:tab w:val="left" w:pos="1276"/>
          <w:tab w:val="left" w:pos="4536"/>
          <w:tab w:val="left" w:pos="7088"/>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02</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手柄尾线</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1套</w:t>
      </w:r>
    </w:p>
    <w:p w14:paraId="3482CE1B">
      <w:pPr>
        <w:pageBreakBefore w:val="0"/>
        <w:widowControl w:val="0"/>
        <w:tabs>
          <w:tab w:val="left" w:pos="1276"/>
          <w:tab w:val="left" w:pos="4536"/>
          <w:tab w:val="left" w:pos="7088"/>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03</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电位器</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1套</w:t>
      </w:r>
    </w:p>
    <w:p w14:paraId="7FF0D274">
      <w:pPr>
        <w:pageBreakBefore w:val="0"/>
        <w:widowControl w:val="0"/>
        <w:tabs>
          <w:tab w:val="left" w:pos="1276"/>
          <w:tab w:val="left" w:pos="4536"/>
          <w:tab w:val="left" w:pos="7088"/>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04</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限力扳手</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1</w:t>
      </w:r>
    </w:p>
    <w:p w14:paraId="288FC580">
      <w:pPr>
        <w:pageBreakBefore w:val="0"/>
        <w:widowControl w:val="0"/>
        <w:tabs>
          <w:tab w:val="left" w:pos="1276"/>
          <w:tab w:val="left" w:pos="4536"/>
          <w:tab w:val="left" w:pos="7088"/>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05</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工作尖</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G1</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2枚</w:t>
      </w:r>
    </w:p>
    <w:p w14:paraId="64F5275A">
      <w:pPr>
        <w:pageBreakBefore w:val="0"/>
        <w:widowControl w:val="0"/>
        <w:tabs>
          <w:tab w:val="left" w:pos="1276"/>
          <w:tab w:val="left" w:pos="4536"/>
          <w:tab w:val="left" w:pos="7088"/>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06</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G2</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1枚</w:t>
      </w:r>
    </w:p>
    <w:p w14:paraId="28E0294B">
      <w:pPr>
        <w:pageBreakBefore w:val="0"/>
        <w:widowControl w:val="0"/>
        <w:tabs>
          <w:tab w:val="left" w:pos="1276"/>
          <w:tab w:val="left" w:pos="4536"/>
          <w:tab w:val="left" w:pos="7088"/>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07</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G4</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1枚</w:t>
      </w:r>
    </w:p>
    <w:p w14:paraId="2B8858FF">
      <w:pPr>
        <w:pageBreakBefore w:val="0"/>
        <w:widowControl w:val="0"/>
        <w:tabs>
          <w:tab w:val="left" w:pos="1276"/>
          <w:tab w:val="left" w:pos="4536"/>
          <w:tab w:val="left" w:pos="7088"/>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08</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P1</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1枚</w:t>
      </w:r>
    </w:p>
    <w:p w14:paraId="2B8EAFFE">
      <w:pPr>
        <w:pageBreakBefore w:val="0"/>
        <w:widowControl w:val="0"/>
        <w:tabs>
          <w:tab w:val="left" w:pos="1276"/>
          <w:tab w:val="left" w:pos="4536"/>
          <w:tab w:val="left" w:pos="7088"/>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09</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0型圈</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2"/>
          <w:sz w:val="24"/>
          <w:szCs w:val="24"/>
          <w:highlight w:val="none"/>
          <w:lang w:eastAsia="zh-CN"/>
        </w:rPr>
        <w:tab/>
      </w:r>
    </w:p>
    <w:p w14:paraId="2EE5B999">
      <w:pPr>
        <w:pageBreakBefore w:val="0"/>
        <w:widowControl w:val="0"/>
        <w:tabs>
          <w:tab w:val="left" w:pos="1276"/>
          <w:tab w:val="left" w:pos="4536"/>
          <w:tab w:val="left" w:pos="7088"/>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10</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LED灯</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1个</w:t>
      </w:r>
    </w:p>
    <w:p w14:paraId="5A366A58">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214C78AD">
      <w:pPr>
        <w:pageBreakBefore w:val="0"/>
        <w:kinsoku/>
        <w:wordWrap/>
        <w:overflowPunct/>
        <w:topLinePunct w:val="0"/>
        <w:bidi w:val="0"/>
        <w:adjustRightInd/>
        <w:spacing w:beforeAutospacing="0" w:afterAutospacing="0" w:line="360" w:lineRule="auto"/>
        <w:ind w:left="0" w:firstLine="480" w:firstLineChars="200"/>
        <w:jc w:val="both"/>
        <w:outlineLvl w:val="9"/>
        <w:rPr>
          <w:rFonts w:hint="eastAsia" w:ascii="宋体" w:hAnsi="宋体" w:eastAsia="宋体" w:cs="宋体"/>
          <w:color w:val="auto"/>
          <w:sz w:val="24"/>
          <w:szCs w:val="24"/>
          <w:highlight w:val="none"/>
          <w:lang w:eastAsia="zh-CN"/>
        </w:rPr>
        <w:sectPr>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pPr>
    </w:p>
    <w:p w14:paraId="633D0BF9">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snapToGrid/>
          <w:color w:val="auto"/>
          <w:kern w:val="2"/>
          <w:sz w:val="24"/>
          <w:szCs w:val="24"/>
          <w:highlight w:val="none"/>
          <w:lang w:eastAsia="zh-CN"/>
        </w:rPr>
      </w:pPr>
      <w:r>
        <w:rPr>
          <w:rFonts w:hint="eastAsia" w:ascii="宋体" w:hAnsi="宋体" w:eastAsia="宋体" w:cs="宋体"/>
          <w:b/>
          <w:snapToGrid/>
          <w:color w:val="auto"/>
          <w:kern w:val="2"/>
          <w:sz w:val="24"/>
          <w:szCs w:val="24"/>
          <w:highlight w:val="none"/>
          <w:lang w:eastAsia="zh-CN"/>
        </w:rPr>
        <w:t>光固化机</w:t>
      </w:r>
      <w:r>
        <w:rPr>
          <w:rFonts w:hint="eastAsia" w:ascii="宋体" w:hAnsi="宋体" w:eastAsia="宋体" w:cs="宋体"/>
          <w:b/>
          <w:snapToGrid/>
          <w:color w:val="auto"/>
          <w:kern w:val="2"/>
          <w:sz w:val="24"/>
          <w:szCs w:val="24"/>
          <w:highlight w:val="none"/>
          <w:lang w:val="en-US" w:eastAsia="zh-CN"/>
        </w:rPr>
        <w:t>技术参数</w:t>
      </w:r>
    </w:p>
    <w:p w14:paraId="3DF01D01">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一、主要技术参数</w:t>
      </w:r>
    </w:p>
    <w:p w14:paraId="2FF0B0D7">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1、外形尺寸（mm）：主机：φ24mm*265mm</w:t>
      </w:r>
    </w:p>
    <w:p w14:paraId="5418D82D">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2、主机输入：24VAC 50Hz/60Hz</w:t>
      </w:r>
    </w:p>
    <w:p w14:paraId="377DD65F">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3、LED灯的性能</w:t>
      </w:r>
    </w:p>
    <w:p w14:paraId="27572BA7">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 5W大功率蓝紫光LED灯</w:t>
      </w:r>
    </w:p>
    <w:p w14:paraId="3F8592BD">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b) 波长：385nm~515nm</w:t>
      </w:r>
    </w:p>
    <w:p w14:paraId="068DBE80">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default"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eastAsia="zh-CN"/>
        </w:rPr>
        <w:t>c) 类别：2类</w:t>
      </w:r>
      <w:r>
        <w:rPr>
          <w:rFonts w:hint="eastAsia" w:ascii="宋体" w:hAnsi="宋体" w:eastAsia="宋体" w:cs="宋体"/>
          <w:snapToGrid/>
          <w:color w:val="auto"/>
          <w:kern w:val="2"/>
          <w:sz w:val="24"/>
          <w:szCs w:val="24"/>
          <w:highlight w:val="none"/>
          <w:lang w:val="en-US" w:eastAsia="zh-CN"/>
        </w:rPr>
        <w:t xml:space="preserve">  II类</w:t>
      </w:r>
    </w:p>
    <w:p w14:paraId="02FAFC1A">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4、385nm~515nm（蓝光）波长范围的辐照度应该不小于250mW/cm²</w:t>
      </w:r>
    </w:p>
    <w:p w14:paraId="484FB44D">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200nm-385nm波长范围的辐照度应该不大于200mW/cm²</w:t>
      </w:r>
    </w:p>
    <w:p w14:paraId="62007C66">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超过515nm波长范围的辐照度应该不大于100mW/cm²</w:t>
      </w:r>
    </w:p>
    <w:p w14:paraId="0E88BF78">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5、模式及时间设定：</w:t>
      </w:r>
    </w:p>
    <w:p w14:paraId="75A32307">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 超光强模式：蓝紫光同时输出，光强2700-3000mW/cm²时间可设定1s,2s,3s,高光强模式:蓝紫光同时输出，光强 2300-2500mW/cm²时间可设定 1s,3s,5s,</w:t>
      </w:r>
    </w:p>
    <w:p w14:paraId="437DD8FD">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b) 标准强模式：蓝紫光同时输出，光强 1000-1200mW/cm²时间可设定5s,10s,15s,20s</w:t>
      </w:r>
    </w:p>
    <w:p w14:paraId="3866CE5B">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c) 正畸模式：蓝紫光同时输出，光强2300-2500mW/cm²时间可设定3s工作10次一个循环，或3s工作5次一个循环，每次停顿1s;</w:t>
      </w:r>
    </w:p>
    <w:p w14:paraId="77AF8B96">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d) 渐进模式：蓝紫光同时输出，光强 1000-1200mW/cm2时间可设5s,10s,15s,20s</w:t>
      </w:r>
    </w:p>
    <w:p w14:paraId="64AA7BC4">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6. 前接头的光学有效面积：75.4mm²</w:t>
      </w:r>
    </w:p>
    <w:p w14:paraId="76501DD2">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二、功能简介</w:t>
      </w:r>
    </w:p>
    <w:p w14:paraId="09D61B5F">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1、本产品是利用光辐 射原理，对光敏树脂照射使之迅速固化。预期由医院或牙科诊所使用，对成人或儿童进行牙齿牙病防治。</w:t>
      </w:r>
    </w:p>
    <w:p w14:paraId="61AFD781">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2、本机的有效光强比卤素灯光固化机要高出许多倍，对光固化复合树脂的固化深度10秒钟不小于4mm。</w:t>
      </w:r>
    </w:p>
    <w:p w14:paraId="6210E4A2">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3、可设定多种不同的工作模式和时间。</w:t>
      </w:r>
    </w:p>
    <w:p w14:paraId="03969814">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4、超薄金属头，防摔耐用</w:t>
      </w:r>
    </w:p>
    <w:p w14:paraId="6734F694">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5、正畸模式，光强2300-2500mW/cm2，时间可设定3s工作5次一个循环或工作10次一个循环，每次停顿1s</w:t>
      </w:r>
    </w:p>
    <w:p w14:paraId="6C779D9E">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6、本机在闲置2分钟后会自动关机，开机请按开/关键。</w:t>
      </w:r>
    </w:p>
    <w:p w14:paraId="0B6AC4FD">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7、液晶显示屏，实时显示工作模式，工作时间、电量。</w:t>
      </w:r>
    </w:p>
    <w:p w14:paraId="3E920506">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8、随机配有遮光板，有效防止蓝光、紫外线和热辐射对眼睛的伤害。</w:t>
      </w:r>
    </w:p>
    <w:p w14:paraId="46619170">
      <w:pPr>
        <w:pageBreakBefore w:val="0"/>
        <w:widowControl w:val="0"/>
        <w:numPr>
          <w:ilvl w:val="0"/>
          <w:numId w:val="11"/>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配置清单</w:t>
      </w:r>
    </w:p>
    <w:p w14:paraId="6CFA7031">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32F17385">
      <w:pPr>
        <w:pageBreakBefore w:val="0"/>
        <w:widowControl w:val="0"/>
        <w:tabs>
          <w:tab w:val="left" w:pos="1277"/>
          <w:tab w:val="left" w:pos="3721"/>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val="en-US" w:eastAsia="zh-CN"/>
        </w:rPr>
        <w:t xml:space="preserve"> </w:t>
      </w:r>
      <w:r>
        <w:rPr>
          <w:rFonts w:hint="eastAsia" w:ascii="宋体" w:hAnsi="宋体" w:eastAsia="宋体" w:cs="宋体"/>
          <w:snapToGrid/>
          <w:color w:val="auto"/>
          <w:kern w:val="2"/>
          <w:sz w:val="24"/>
          <w:szCs w:val="24"/>
          <w:highlight w:val="none"/>
          <w:lang w:eastAsia="zh-CN"/>
        </w:rPr>
        <w:t>序号</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val="en-US" w:eastAsia="zh-CN"/>
        </w:rPr>
        <w:t xml:space="preserve"> </w:t>
      </w:r>
      <w:r>
        <w:rPr>
          <w:rFonts w:hint="eastAsia" w:ascii="宋体" w:hAnsi="宋体" w:eastAsia="宋体" w:cs="宋体"/>
          <w:snapToGrid/>
          <w:color w:val="auto"/>
          <w:kern w:val="2"/>
          <w:sz w:val="24"/>
          <w:szCs w:val="24"/>
          <w:highlight w:val="none"/>
          <w:lang w:eastAsia="zh-CN"/>
        </w:rPr>
        <w:t>名称</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数量</w:t>
      </w:r>
    </w:p>
    <w:p w14:paraId="17974B1A">
      <w:pPr>
        <w:pageBreakBefore w:val="0"/>
        <w:widowControl w:val="0"/>
        <w:tabs>
          <w:tab w:val="left" w:pos="1277"/>
          <w:tab w:val="left" w:pos="3721"/>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01</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主机</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1</w:t>
      </w:r>
    </w:p>
    <w:p w14:paraId="45B6A083">
      <w:pPr>
        <w:pageBreakBefore w:val="0"/>
        <w:widowControl w:val="0"/>
        <w:tabs>
          <w:tab w:val="left" w:pos="1277"/>
          <w:tab w:val="left" w:pos="3721"/>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02</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说明书</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1</w:t>
      </w:r>
    </w:p>
    <w:p w14:paraId="47244D3B">
      <w:pPr>
        <w:pageBreakBefore w:val="0"/>
        <w:widowControl w:val="0"/>
        <w:tabs>
          <w:tab w:val="left" w:pos="1277"/>
          <w:tab w:val="left" w:pos="3721"/>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03</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遮光片</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1</w:t>
      </w:r>
    </w:p>
    <w:p w14:paraId="07C6F7EB">
      <w:pPr>
        <w:pageBreakBefore w:val="0"/>
        <w:widowControl w:val="0"/>
        <w:tabs>
          <w:tab w:val="left" w:pos="1277"/>
          <w:tab w:val="left" w:pos="3721"/>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04</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金属前接头</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1</w:t>
      </w:r>
    </w:p>
    <w:p w14:paraId="5D9D9AE6">
      <w:pPr>
        <w:pageBreakBefore w:val="0"/>
        <w:widowControl w:val="0"/>
        <w:tabs>
          <w:tab w:val="left" w:pos="1277"/>
          <w:tab w:val="left" w:pos="3721"/>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05</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O型圈</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2</w:t>
      </w:r>
    </w:p>
    <w:p w14:paraId="5051A7C4">
      <w:pPr>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br w:type="page"/>
      </w:r>
    </w:p>
    <w:p w14:paraId="3357F8C3">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t>牙周喷砂一体机</w:t>
      </w:r>
    </w:p>
    <w:p w14:paraId="6CAC91F5">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0"/>
          <w:sz w:val="24"/>
          <w:szCs w:val="24"/>
          <w:highlight w:val="none"/>
          <w:lang w:val="en-US" w:eastAsia="zh-CN" w:bidi="ar"/>
        </w:rPr>
      </w:pPr>
    </w:p>
    <w:p w14:paraId="58C64EDC">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t>一、主要技术参数</w:t>
      </w:r>
    </w:p>
    <w:p w14:paraId="577BE0DB">
      <w:pPr>
        <w:keepNext w:val="0"/>
        <w:keepLines w:val="0"/>
        <w:pageBreakBefore w:val="0"/>
        <w:widowControl w:val="0"/>
        <w:numPr>
          <w:ilvl w:val="0"/>
          <w:numId w:val="12"/>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网电源输入：220V~，50Hz  0.3A</w:t>
      </w:r>
    </w:p>
    <w:p w14:paraId="43A63D40">
      <w:pPr>
        <w:keepNext w:val="0"/>
        <w:keepLines w:val="0"/>
        <w:pageBreakBefore w:val="0"/>
        <w:widowControl w:val="0"/>
        <w:numPr>
          <w:ilvl w:val="0"/>
          <w:numId w:val="12"/>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主机输入：~24V 1.3A</w:t>
      </w:r>
    </w:p>
    <w:p w14:paraId="089DF69F">
      <w:pPr>
        <w:keepNext w:val="0"/>
        <w:keepLines w:val="0"/>
        <w:pageBreakBefore w:val="0"/>
        <w:widowControl w:val="0"/>
        <w:numPr>
          <w:ilvl w:val="0"/>
          <w:numId w:val="12"/>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无线脚踏开关电池：5号电池x2</w:t>
      </w:r>
    </w:p>
    <w:p w14:paraId="604ADADD">
      <w:pPr>
        <w:keepNext w:val="0"/>
        <w:keepLines w:val="0"/>
        <w:pageBreakBefore w:val="0"/>
        <w:widowControl w:val="0"/>
        <w:numPr>
          <w:ilvl w:val="0"/>
          <w:numId w:val="12"/>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尖端主振动偏移：最小值：1um，偏差-50%  最大值：100m，偏差+50%</w:t>
      </w:r>
    </w:p>
    <w:p w14:paraId="325FEB5C">
      <w:pPr>
        <w:keepNext w:val="0"/>
        <w:keepLines w:val="0"/>
        <w:pageBreakBefore w:val="0"/>
        <w:widowControl w:val="0"/>
        <w:numPr>
          <w:ilvl w:val="0"/>
          <w:numId w:val="12"/>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半偏移力：最小值：0.1N，偏差-50%  最大值：5N，偏差+50%</w:t>
      </w:r>
    </w:p>
    <w:p w14:paraId="239FC2ED">
      <w:pPr>
        <w:keepNext w:val="0"/>
        <w:keepLines w:val="0"/>
        <w:pageBreakBefore w:val="0"/>
        <w:widowControl w:val="0"/>
        <w:numPr>
          <w:ilvl w:val="0"/>
          <w:numId w:val="12"/>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尖端振动频率：30kHz± 5kHZ</w:t>
      </w:r>
    </w:p>
    <w:p w14:paraId="31D2A696">
      <w:pPr>
        <w:keepNext w:val="0"/>
        <w:keepLines w:val="0"/>
        <w:pageBreakBefore w:val="0"/>
        <w:widowControl w:val="0"/>
        <w:numPr>
          <w:ilvl w:val="0"/>
          <w:numId w:val="12"/>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尖端输出功率：3W~20W</w:t>
      </w:r>
    </w:p>
    <w:p w14:paraId="4172FF64">
      <w:pPr>
        <w:keepNext w:val="0"/>
        <w:keepLines w:val="0"/>
        <w:pageBreakBefore w:val="0"/>
        <w:widowControl w:val="0"/>
        <w:numPr>
          <w:ilvl w:val="0"/>
          <w:numId w:val="12"/>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进气压力：5 bar~6 bar(0.5 MPa~0.6 MPa)</w:t>
      </w:r>
    </w:p>
    <w:p w14:paraId="4EB2994B">
      <w:pPr>
        <w:keepNext w:val="0"/>
        <w:keepLines w:val="0"/>
        <w:pageBreakBefore w:val="0"/>
        <w:widowControl w:val="0"/>
        <w:numPr>
          <w:ilvl w:val="0"/>
          <w:numId w:val="12"/>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牙科喷砂粉要求：只适用本公司获批上市的牙科喷砂粉</w:t>
      </w:r>
    </w:p>
    <w:p w14:paraId="40CF093C">
      <w:pPr>
        <w:keepNext w:val="0"/>
        <w:keepLines w:val="0"/>
        <w:pageBreakBefore w:val="0"/>
        <w:widowControl w:val="0"/>
        <w:numPr>
          <w:ilvl w:val="0"/>
          <w:numId w:val="12"/>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熔断器：T2AH250V(DQ-40)</w:t>
      </w:r>
    </w:p>
    <w:p w14:paraId="7CC9B5F9">
      <w:pPr>
        <w:keepNext w:val="0"/>
        <w:keepLines w:val="0"/>
        <w:pageBreakBefore w:val="0"/>
        <w:widowControl w:val="0"/>
        <w:numPr>
          <w:ilvl w:val="0"/>
          <w:numId w:val="12"/>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电源熔断器：T1AL250V</w:t>
      </w:r>
    </w:p>
    <w:p w14:paraId="7606AB1C">
      <w:pPr>
        <w:keepNext w:val="0"/>
        <w:keepLines w:val="0"/>
        <w:pageBreakBefore w:val="0"/>
        <w:widowControl w:val="0"/>
        <w:numPr>
          <w:ilvl w:val="0"/>
          <w:numId w:val="12"/>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主机重量：2.1kg 电源重量：0.9kg</w:t>
      </w:r>
    </w:p>
    <w:p w14:paraId="0A61AECA">
      <w:pPr>
        <w:keepNext w:val="0"/>
        <w:keepLines w:val="0"/>
        <w:pageBreakBefore w:val="0"/>
        <w:widowControl w:val="0"/>
        <w:numPr>
          <w:ilvl w:val="0"/>
          <w:numId w:val="12"/>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主机尺寸：长X宽X高 310mmX370mmX170mm</w:t>
      </w:r>
    </w:p>
    <w:p w14:paraId="341EEBEB">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t>二、功能简介</w:t>
      </w:r>
    </w:p>
    <w:p w14:paraId="1DEBF13C">
      <w:pPr>
        <w:keepNext w:val="0"/>
        <w:keepLines w:val="0"/>
        <w:pageBreakBefore w:val="0"/>
        <w:widowControl w:val="0"/>
        <w:numPr>
          <w:ilvl w:val="0"/>
          <w:numId w:val="13"/>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集龈上喷砂洁治，舒适洁牙，牙周治疗，根管治疗功能于一体</w:t>
      </w:r>
    </w:p>
    <w:p w14:paraId="240BFBA0">
      <w:pPr>
        <w:keepNext w:val="0"/>
        <w:keepLines w:val="0"/>
        <w:pageBreakBefore w:val="0"/>
        <w:widowControl w:val="0"/>
        <w:numPr>
          <w:ilvl w:val="0"/>
          <w:numId w:val="13"/>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采用全自动频率跟踪系统，自动搜索最佳工作状态，机器性能更稳定。</w:t>
      </w:r>
    </w:p>
    <w:p w14:paraId="42BCDA13">
      <w:pPr>
        <w:keepNext w:val="0"/>
        <w:keepLines w:val="0"/>
        <w:pageBreakBefore w:val="0"/>
        <w:widowControl w:val="0"/>
        <w:numPr>
          <w:ilvl w:val="0"/>
          <w:numId w:val="13"/>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工作过程采用微电脑全自动控制，操作方便简介，效率高。</w:t>
      </w:r>
    </w:p>
    <w:p w14:paraId="3DF9B9FC">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shd w:val="clear" w:color="auto" w:fill="auto"/>
          <w:lang w:val="en-US" w:eastAsia="zh-CN"/>
        </w:rPr>
      </w:pPr>
      <w:r>
        <w:rPr>
          <w:rFonts w:hint="eastAsia" w:ascii="宋体" w:hAnsi="宋体" w:eastAsia="宋体" w:cs="宋体"/>
          <w:snapToGrid/>
          <w:color w:val="auto"/>
          <w:kern w:val="2"/>
          <w:sz w:val="24"/>
          <w:szCs w:val="24"/>
          <w:highlight w:val="none"/>
          <w:shd w:val="clear" w:color="auto" w:fill="auto"/>
          <w:lang w:val="en-US" w:eastAsia="zh-CN"/>
        </w:rPr>
        <w:t>4. 钛合金工作尖圆形振动轨迹，工作尖振幅小，更柔和，更舒适</w:t>
      </w:r>
    </w:p>
    <w:p w14:paraId="036A4A17">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shd w:val="clear" w:color="auto" w:fill="auto"/>
          <w:lang w:val="en-US" w:eastAsia="zh-CN"/>
        </w:rPr>
      </w:pPr>
      <w:r>
        <w:rPr>
          <w:rFonts w:hint="eastAsia" w:ascii="宋体" w:hAnsi="宋体" w:eastAsia="宋体" w:cs="宋体"/>
          <w:snapToGrid/>
          <w:color w:val="auto"/>
          <w:kern w:val="2"/>
          <w:sz w:val="24"/>
          <w:szCs w:val="24"/>
          <w:highlight w:val="none"/>
          <w:shd w:val="clear" w:color="auto" w:fill="auto"/>
          <w:lang w:val="en-US" w:eastAsia="zh-CN"/>
        </w:rPr>
        <w:t>5. 牙周工作尖细至0.4mm，细致舒适</w:t>
      </w:r>
    </w:p>
    <w:p w14:paraId="0843096B">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shd w:val="clear" w:color="auto" w:fill="auto"/>
          <w:lang w:val="en-US" w:eastAsia="zh-CN"/>
        </w:rPr>
      </w:pPr>
      <w:r>
        <w:rPr>
          <w:rFonts w:hint="eastAsia" w:ascii="宋体" w:hAnsi="宋体" w:eastAsia="宋体" w:cs="宋体"/>
          <w:snapToGrid/>
          <w:color w:val="auto"/>
          <w:kern w:val="2"/>
          <w:sz w:val="24"/>
          <w:szCs w:val="24"/>
          <w:highlight w:val="none"/>
          <w:shd w:val="clear" w:color="auto" w:fill="auto"/>
          <w:lang w:val="en-US" w:eastAsia="zh-CN" w:bidi="ar-SA"/>
        </w:rPr>
        <w:t>6.</w:t>
      </w:r>
      <w:r>
        <w:rPr>
          <w:rFonts w:hint="eastAsia" w:ascii="宋体" w:hAnsi="宋体" w:eastAsia="宋体" w:cs="宋体"/>
          <w:snapToGrid/>
          <w:color w:val="auto"/>
          <w:kern w:val="2"/>
          <w:sz w:val="24"/>
          <w:szCs w:val="24"/>
          <w:highlight w:val="none"/>
          <w:shd w:val="clear" w:color="auto" w:fill="auto"/>
          <w:lang w:val="en-US" w:eastAsia="zh-CN"/>
        </w:rPr>
        <w:t>据所选用工作手柄自动识别超声/喷砂洁治工作模式。</w:t>
      </w:r>
    </w:p>
    <w:p w14:paraId="5D1CEA38">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shd w:val="clear" w:color="auto" w:fill="auto"/>
          <w:lang w:val="en-US" w:eastAsia="zh-CN"/>
        </w:rPr>
      </w:pPr>
      <w:r>
        <w:rPr>
          <w:rFonts w:hint="eastAsia" w:ascii="宋体" w:hAnsi="宋体" w:eastAsia="宋体" w:cs="宋体"/>
          <w:snapToGrid/>
          <w:color w:val="auto"/>
          <w:kern w:val="2"/>
          <w:sz w:val="24"/>
          <w:szCs w:val="24"/>
          <w:highlight w:val="none"/>
          <w:shd w:val="clear" w:color="auto" w:fill="auto"/>
          <w:lang w:val="en-US" w:eastAsia="zh-CN"/>
        </w:rPr>
        <w:t>7. 喷砂嘴采用独特设计，水和砂最后一秒混合，防堵，防回流</w:t>
      </w:r>
    </w:p>
    <w:p w14:paraId="425BF4DA">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shd w:val="clear" w:color="auto" w:fill="auto"/>
          <w:lang w:val="en-US" w:eastAsia="zh-CN"/>
        </w:rPr>
      </w:pPr>
      <w:r>
        <w:rPr>
          <w:rFonts w:hint="eastAsia" w:ascii="宋体" w:hAnsi="宋体" w:eastAsia="宋体" w:cs="宋体"/>
          <w:snapToGrid/>
          <w:color w:val="auto"/>
          <w:kern w:val="2"/>
          <w:sz w:val="24"/>
          <w:szCs w:val="24"/>
          <w:highlight w:val="none"/>
          <w:shd w:val="clear" w:color="auto" w:fill="auto"/>
          <w:lang w:val="en-US" w:eastAsia="zh-CN"/>
        </w:rPr>
        <w:t>8. 产品内部由耐腐蚀元件组成，治疗药水随心用</w:t>
      </w:r>
    </w:p>
    <w:p w14:paraId="449E8D3D">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shd w:val="clear" w:color="auto" w:fill="auto"/>
          <w:lang w:val="en-US" w:eastAsia="zh-CN"/>
        </w:rPr>
      </w:pPr>
      <w:r>
        <w:rPr>
          <w:rFonts w:hint="eastAsia" w:ascii="宋体" w:hAnsi="宋体" w:eastAsia="宋体" w:cs="宋体"/>
          <w:snapToGrid/>
          <w:color w:val="auto"/>
          <w:kern w:val="2"/>
          <w:sz w:val="24"/>
          <w:szCs w:val="24"/>
          <w:highlight w:val="none"/>
          <w:shd w:val="clear" w:color="auto" w:fill="auto"/>
          <w:lang w:val="en-US" w:eastAsia="zh-CN"/>
        </w:rPr>
        <w:t>9. 面板采用智能多点触控，12个档位自由选择功率和水量，智能控制牙齿洁治牙周治疗功率,采用进口调压阀精准调节喷砂功率</w:t>
      </w:r>
    </w:p>
    <w:p w14:paraId="4EF39DBD">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shd w:val="clear" w:color="auto" w:fill="auto"/>
          <w:lang w:val="en-US" w:eastAsia="zh-CN"/>
        </w:rPr>
      </w:pPr>
      <w:r>
        <w:rPr>
          <w:rFonts w:hint="eastAsia" w:ascii="宋体" w:hAnsi="宋体" w:eastAsia="宋体" w:cs="宋体"/>
          <w:snapToGrid/>
          <w:color w:val="auto"/>
          <w:kern w:val="2"/>
          <w:sz w:val="24"/>
          <w:szCs w:val="24"/>
          <w:highlight w:val="none"/>
          <w:shd w:val="clear" w:color="auto" w:fill="auto"/>
          <w:lang w:val="en-US" w:eastAsia="zh-CN"/>
        </w:rPr>
        <w:t>10. 洁牙手柄和喷砂手柄能在 134℃高温和 0.22MPa 高压中消毒</w:t>
      </w:r>
    </w:p>
    <w:p w14:paraId="2F7B1D1B">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shd w:val="clear" w:color="auto" w:fill="auto"/>
          <w:lang w:val="en-US" w:eastAsia="zh-CN"/>
        </w:rPr>
      </w:pPr>
      <w:r>
        <w:rPr>
          <w:rFonts w:hint="eastAsia" w:ascii="宋体" w:hAnsi="宋体" w:eastAsia="宋体" w:cs="宋体"/>
          <w:snapToGrid/>
          <w:color w:val="auto"/>
          <w:kern w:val="2"/>
          <w:sz w:val="24"/>
          <w:szCs w:val="24"/>
          <w:highlight w:val="none"/>
          <w:shd w:val="clear" w:color="auto" w:fill="auto"/>
          <w:lang w:val="en-US" w:eastAsia="zh-CN"/>
        </w:rPr>
        <w:t>11. 配置有线和无线脚踏，配备完善，操作方便</w:t>
      </w:r>
    </w:p>
    <w:p w14:paraId="2C6744B6">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shd w:val="clear" w:color="auto" w:fill="auto"/>
          <w:lang w:val="en-US" w:eastAsia="zh-CN"/>
        </w:rPr>
      </w:pPr>
      <w:r>
        <w:rPr>
          <w:rFonts w:hint="eastAsia" w:ascii="宋体" w:hAnsi="宋体" w:eastAsia="宋体" w:cs="宋体"/>
          <w:snapToGrid/>
          <w:color w:val="auto"/>
          <w:kern w:val="2"/>
          <w:sz w:val="24"/>
          <w:szCs w:val="24"/>
          <w:highlight w:val="none"/>
          <w:shd w:val="clear" w:color="auto" w:fill="auto"/>
          <w:lang w:val="en-US" w:eastAsia="zh-CN"/>
        </w:rPr>
        <w:t xml:space="preserve">12. 柔和LED 照明，提高临床操作效率 </w:t>
      </w:r>
    </w:p>
    <w:p w14:paraId="25815226">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shd w:val="clear" w:color="auto" w:fill="auto"/>
          <w:lang w:val="en-US" w:eastAsia="zh-CN"/>
        </w:rPr>
      </w:pPr>
      <w:r>
        <w:rPr>
          <w:rFonts w:hint="eastAsia" w:ascii="宋体" w:hAnsi="宋体" w:eastAsia="宋体" w:cs="宋体"/>
          <w:snapToGrid/>
          <w:color w:val="auto"/>
          <w:kern w:val="2"/>
          <w:sz w:val="24"/>
          <w:szCs w:val="24"/>
          <w:highlight w:val="none"/>
          <w:shd w:val="clear" w:color="auto" w:fill="auto"/>
          <w:lang w:val="en-US" w:eastAsia="zh-CN"/>
        </w:rPr>
        <w:t>13. 双管路一键清洗，洁牙管路清洗60秒，喷砂气路清洗15秒</w:t>
      </w:r>
    </w:p>
    <w:p w14:paraId="23A70CBF">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shd w:val="clear" w:color="auto" w:fill="auto"/>
          <w:lang w:val="en-US" w:eastAsia="zh-CN"/>
        </w:rPr>
      </w:pPr>
      <w:r>
        <w:rPr>
          <w:rFonts w:hint="eastAsia" w:ascii="宋体" w:hAnsi="宋体" w:eastAsia="宋体" w:cs="宋体"/>
          <w:snapToGrid/>
          <w:color w:val="auto"/>
          <w:kern w:val="2"/>
          <w:sz w:val="24"/>
          <w:szCs w:val="24"/>
          <w:highlight w:val="none"/>
          <w:shd w:val="clear" w:color="auto" w:fill="auto"/>
          <w:lang w:val="en-US" w:eastAsia="zh-CN"/>
        </w:rPr>
        <w:t>14. 恒压调节出砂量，随心调节出砂量大小</w:t>
      </w:r>
    </w:p>
    <w:p w14:paraId="32F99C43">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shd w:val="clear" w:color="auto" w:fill="auto"/>
          <w:lang w:val="en-US" w:eastAsia="zh-CN"/>
        </w:rPr>
      </w:pPr>
      <w:r>
        <w:rPr>
          <w:rFonts w:hint="eastAsia" w:ascii="宋体" w:hAnsi="宋体" w:eastAsia="宋体" w:cs="宋体"/>
          <w:snapToGrid/>
          <w:color w:val="auto"/>
          <w:kern w:val="2"/>
          <w:sz w:val="24"/>
          <w:szCs w:val="24"/>
          <w:highlight w:val="none"/>
          <w:shd w:val="clear" w:color="auto" w:fill="auto"/>
          <w:lang w:val="en-US" w:eastAsia="zh-CN"/>
        </w:rPr>
        <w:t>15. 高压反吹通砂技术，无需使用通砂针</w:t>
      </w:r>
    </w:p>
    <w:p w14:paraId="156C1566">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shd w:val="clear" w:color="auto" w:fill="auto"/>
          <w:lang w:val="en-US" w:eastAsia="zh-CN"/>
        </w:rPr>
        <w:t>16.使用外置线性电源，漏电流直降最低，提高体验</w:t>
      </w:r>
    </w:p>
    <w:p w14:paraId="6ED7A093">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p>
    <w:p w14:paraId="76673431">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t>三、主要配置</w:t>
      </w:r>
    </w:p>
    <w:p w14:paraId="6EFCB58D">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序号</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 xml:space="preserve">物品名称 </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数量</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备注</w:t>
      </w:r>
    </w:p>
    <w:p w14:paraId="4C70D864">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主机</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DQ-40</w:t>
      </w:r>
    </w:p>
    <w:p w14:paraId="6FB8DBCB">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2</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电源适配器</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5B4B7AA5">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3</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无线脚踏开关</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0B70DC78">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4</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有线脚踏开关</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00F0B499">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5</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AH-1龈上喷砂手柄</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3075165B">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6</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PH-2手柄</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4A6C82BB">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7</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水箱</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073C0AFF">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8</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通砂针</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0.5</w:t>
      </w:r>
    </w:p>
    <w:p w14:paraId="39CC8290">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9</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通砂针</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p>
    <w:p w14:paraId="1873D706">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10</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防水贴</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3A263BF6">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11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消毒盒</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02B06CD3">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12</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砂罐组件</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3559B4C5">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13</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锁气接头</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6959FD77">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14</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根管扳手</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30C875C0">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15</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限力扳手</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01B12991">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16</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PU管4*6</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2</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0.5m</w:t>
      </w:r>
    </w:p>
    <w:p w14:paraId="5364E1B2">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17</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编织软管</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2.5m</w:t>
      </w:r>
    </w:p>
    <w:p w14:paraId="4AA5B458">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18</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自锁式快插母接头</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2</w:t>
      </w:r>
      <w:r>
        <w:rPr>
          <w:rFonts w:hint="eastAsia" w:ascii="宋体" w:hAnsi="宋体" w:eastAsia="宋体" w:cs="宋体"/>
          <w:i w:val="0"/>
          <w:iCs w:val="0"/>
          <w:snapToGrid/>
          <w:color w:val="auto"/>
          <w:kern w:val="0"/>
          <w:sz w:val="24"/>
          <w:szCs w:val="24"/>
          <w:highlight w:val="none"/>
          <w:u w:val="none"/>
          <w:lang w:val="en-US" w:eastAsia="zh-CN" w:bidi="ar"/>
        </w:rPr>
        <w:tab/>
      </w:r>
    </w:p>
    <w:p w14:paraId="4FC348B1">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19</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自锁式快插公接头</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0D4D13CC">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20</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T型异径三通快插接头</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2</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PEG8-6</w:t>
      </w:r>
    </w:p>
    <w:p w14:paraId="211703DE">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21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保险管</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290DE372">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22</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O型圈</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10</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11.1x1.8</w:t>
      </w:r>
    </w:p>
    <w:p w14:paraId="41FE21B9">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23</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O型圈</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5</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5x1</w:t>
      </w:r>
    </w:p>
    <w:p w14:paraId="0A8885AE">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24</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O型圈</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2</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50x3</w:t>
      </w:r>
    </w:p>
    <w:p w14:paraId="68E0A288">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25</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O型圈</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6</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8x1.5</w:t>
      </w:r>
    </w:p>
    <w:p w14:paraId="2DF98793">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26</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O型圈</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6</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6.5x1.5</w:t>
      </w:r>
    </w:p>
    <w:p w14:paraId="3A892A2A">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27</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O型圈</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6</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11x1.5</w:t>
      </w:r>
    </w:p>
    <w:p w14:paraId="7EA72057">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28</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O型圈</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8</w:t>
      </w:r>
      <w:r>
        <w:rPr>
          <w:rFonts w:hint="eastAsia" w:ascii="宋体" w:hAnsi="宋体" w:eastAsia="宋体" w:cs="宋体"/>
          <w:i w:val="0"/>
          <w:iCs w:val="0"/>
          <w:snapToGrid/>
          <w:color w:val="auto"/>
          <w:kern w:val="0"/>
          <w:sz w:val="24"/>
          <w:szCs w:val="24"/>
          <w:highlight w:val="none"/>
          <w:u w:val="none"/>
          <w:lang w:val="en-US" w:eastAsia="zh-CN" w:bidi="ar"/>
        </w:rPr>
        <w:tab/>
      </w:r>
    </w:p>
    <w:p w14:paraId="472A34AD">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29</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工作尖</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P11</w:t>
      </w:r>
    </w:p>
    <w:p w14:paraId="4572EF14">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30</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工作尖</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P12</w:t>
      </w:r>
    </w:p>
    <w:p w14:paraId="44409F02">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31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工作尖</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P12L</w:t>
      </w:r>
    </w:p>
    <w:p w14:paraId="661C6F77">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32</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工作尖</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P12R</w:t>
      </w:r>
    </w:p>
    <w:p w14:paraId="23775466">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33</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工作尖</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P16</w:t>
      </w:r>
    </w:p>
    <w:p w14:paraId="768279F2">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34</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工作尖</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G1</w:t>
      </w:r>
    </w:p>
    <w:p w14:paraId="5726EB1C">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35</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工作尖</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G5</w:t>
      </w:r>
    </w:p>
    <w:p w14:paraId="29A6F419">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36</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工作尖</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P1</w:t>
      </w:r>
    </w:p>
    <w:p w14:paraId="3DFF3E98">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37</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工作尖</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IM1</w:t>
      </w:r>
    </w:p>
    <w:p w14:paraId="5000C3A6">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38</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工作尖</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E1</w:t>
      </w:r>
    </w:p>
    <w:p w14:paraId="275682D3">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39</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说明书</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31703BB9">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40</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合格证</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78C6A435">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41</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工作尖说明书</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00C372CE">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42</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工作尖磨损对比卡</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530B9C9C">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43</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超声喷砂牙周仪密封圈规格表</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75EF7EE5">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44</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通砂器组件</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1套</w:t>
      </w:r>
      <w:r>
        <w:rPr>
          <w:rFonts w:hint="eastAsia" w:ascii="宋体" w:hAnsi="宋体" w:eastAsia="宋体" w:cs="宋体"/>
          <w:i w:val="0"/>
          <w:iCs w:val="0"/>
          <w:snapToGrid/>
          <w:color w:val="auto"/>
          <w:kern w:val="0"/>
          <w:sz w:val="24"/>
          <w:szCs w:val="24"/>
          <w:highlight w:val="none"/>
          <w:u w:val="none"/>
          <w:lang w:val="en-US" w:eastAsia="zh-CN" w:bidi="ar"/>
        </w:rPr>
        <w:tab/>
      </w:r>
    </w:p>
    <w:p w14:paraId="62272255">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45</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工作尖使用示意图</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5A5DE5B2">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46</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螺口针筒</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36183B22">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48</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灯帽</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136FBEE8">
      <w:pPr>
        <w:keepNext w:val="0"/>
        <w:keepLines w:val="0"/>
        <w:pageBreakBefore w:val="0"/>
        <w:widowControl/>
        <w:suppressLineNumbers w:val="0"/>
        <w:tabs>
          <w:tab w:val="left" w:pos="1044"/>
          <w:tab w:val="left" w:pos="5247"/>
          <w:tab w:val="left" w:pos="6595"/>
        </w:tabs>
        <w:kinsoku/>
        <w:wordWrap/>
        <w:overflowPunct/>
        <w:topLinePunct w:val="0"/>
        <w:autoSpaceDE w:val="0"/>
        <w:autoSpaceDN w:val="0"/>
        <w:bidi w:val="0"/>
        <w:adjustRightInd/>
        <w:snapToGrid/>
        <w:spacing w:beforeAutospacing="0" w:afterAutospacing="0" w:line="360" w:lineRule="auto"/>
        <w:ind w:left="0" w:firstLine="480" w:firstLineChars="200"/>
        <w:jc w:val="both"/>
        <w:textAlignment w:val="center"/>
        <w:outlineLvl w:val="9"/>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49</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保修卡</w:t>
      </w:r>
      <w:r>
        <w:rPr>
          <w:rFonts w:hint="eastAsia" w:ascii="宋体" w:hAnsi="宋体" w:eastAsia="宋体" w:cs="宋体"/>
          <w:i w:val="0"/>
          <w:iCs w:val="0"/>
          <w:snapToGrid/>
          <w:color w:val="auto"/>
          <w:kern w:val="0"/>
          <w:sz w:val="24"/>
          <w:szCs w:val="24"/>
          <w:highlight w:val="none"/>
          <w:u w:val="none"/>
          <w:lang w:val="en-US" w:eastAsia="zh-CN" w:bidi="ar"/>
        </w:rPr>
        <w:tab/>
      </w:r>
      <w:r>
        <w:rPr>
          <w:rFonts w:hint="eastAsia" w:ascii="宋体" w:hAnsi="宋体" w:eastAsia="宋体" w:cs="宋体"/>
          <w:i w:val="0"/>
          <w:iCs w:val="0"/>
          <w:snapToGrid/>
          <w:color w:val="auto"/>
          <w:kern w:val="0"/>
          <w:sz w:val="24"/>
          <w:szCs w:val="24"/>
          <w:highlight w:val="none"/>
          <w:u w:val="none"/>
          <w:lang w:val="en-US" w:eastAsia="zh-CN" w:bidi="ar"/>
        </w:rPr>
        <w:t>1</w:t>
      </w:r>
      <w:r>
        <w:rPr>
          <w:rFonts w:hint="eastAsia" w:ascii="宋体" w:hAnsi="宋体" w:eastAsia="宋体" w:cs="宋体"/>
          <w:i w:val="0"/>
          <w:iCs w:val="0"/>
          <w:snapToGrid/>
          <w:color w:val="auto"/>
          <w:kern w:val="0"/>
          <w:sz w:val="24"/>
          <w:szCs w:val="24"/>
          <w:highlight w:val="none"/>
          <w:u w:val="none"/>
          <w:lang w:val="en-US" w:eastAsia="zh-CN" w:bidi="ar"/>
        </w:rPr>
        <w:tab/>
      </w:r>
    </w:p>
    <w:p w14:paraId="44F419B1">
      <w:pPr>
        <w:pageBreakBefore w:val="0"/>
        <w:kinsoku/>
        <w:wordWrap/>
        <w:overflowPunct/>
        <w:topLinePunct w:val="0"/>
        <w:bidi w:val="0"/>
        <w:adjustRightInd/>
        <w:spacing w:beforeAutospacing="0" w:afterAutospacing="0" w:line="360" w:lineRule="auto"/>
        <w:ind w:left="0" w:firstLine="480" w:firstLineChars="200"/>
        <w:jc w:val="both"/>
        <w:outlineLvl w:val="9"/>
        <w:rPr>
          <w:rFonts w:hint="eastAsia" w:ascii="宋体" w:hAnsi="宋体" w:eastAsia="宋体" w:cs="宋体"/>
          <w:color w:val="auto"/>
          <w:sz w:val="24"/>
          <w:szCs w:val="24"/>
          <w:highlight w:val="none"/>
        </w:rPr>
        <w:sectPr>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pPr>
    </w:p>
    <w:p w14:paraId="19530B31">
      <w:pPr>
        <w:pageBreakBefore w:val="0"/>
        <w:widowControl w:val="0"/>
        <w:tabs>
          <w:tab w:val="left" w:pos="425"/>
        </w:tabs>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eastAsia="zh-CN"/>
        </w:rPr>
        <w:t>空气消毒</w:t>
      </w:r>
      <w:r>
        <w:rPr>
          <w:rFonts w:hint="eastAsia" w:ascii="宋体" w:hAnsi="宋体" w:eastAsia="宋体" w:cs="宋体"/>
          <w:b/>
          <w:bCs/>
          <w:snapToGrid/>
          <w:color w:val="auto"/>
          <w:kern w:val="2"/>
          <w:sz w:val="24"/>
          <w:szCs w:val="24"/>
          <w:highlight w:val="none"/>
          <w:lang w:val="en-US" w:eastAsia="zh-CN"/>
        </w:rPr>
        <w:t>机技术参数</w:t>
      </w:r>
    </w:p>
    <w:p w14:paraId="30E77BEF">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left"/>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规格参数</w:t>
      </w:r>
      <w:r>
        <w:rPr>
          <w:rFonts w:hint="eastAsia" w:ascii="宋体" w:hAnsi="宋体" w:eastAsia="宋体" w:cs="宋体"/>
          <w:snapToGrid/>
          <w:color w:val="auto"/>
          <w:kern w:val="2"/>
          <w:sz w:val="24"/>
          <w:szCs w:val="24"/>
          <w:highlight w:val="none"/>
          <w:lang w:eastAsia="zh-CN"/>
        </w:rPr>
        <w:tab/>
      </w:r>
    </w:p>
    <w:p w14:paraId="2B1C8257">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外形：</w:t>
      </w:r>
      <w:r>
        <w:rPr>
          <w:rFonts w:hint="eastAsia" w:ascii="宋体" w:hAnsi="宋体" w:eastAsia="宋体" w:cs="宋体"/>
          <w:snapToGrid/>
          <w:color w:val="auto"/>
          <w:kern w:val="2"/>
          <w:sz w:val="24"/>
          <w:szCs w:val="24"/>
          <w:highlight w:val="none"/>
          <w:lang w:val="en-US" w:eastAsia="zh-CN"/>
        </w:rPr>
        <w:t>壁挂式</w:t>
      </w:r>
      <w:r>
        <w:rPr>
          <w:rFonts w:hint="eastAsia" w:ascii="宋体" w:hAnsi="宋体" w:eastAsia="宋体" w:cs="宋体"/>
          <w:snapToGrid/>
          <w:color w:val="auto"/>
          <w:kern w:val="2"/>
          <w:sz w:val="24"/>
          <w:szCs w:val="24"/>
          <w:highlight w:val="none"/>
          <w:lang w:val="en-US" w:eastAsia="zh-CN"/>
        </w:rPr>
        <w:tab/>
      </w:r>
    </w:p>
    <w:p w14:paraId="6B71FC96">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外型尺寸：（L×W×H）：</w:t>
      </w:r>
      <w:r>
        <w:rPr>
          <w:rFonts w:hint="eastAsia" w:ascii="宋体" w:hAnsi="宋体" w:eastAsia="宋体" w:cs="宋体"/>
          <w:snapToGrid/>
          <w:color w:val="auto"/>
          <w:kern w:val="2"/>
          <w:sz w:val="24"/>
          <w:szCs w:val="24"/>
          <w:highlight w:val="none"/>
          <w:lang w:val="en-US" w:eastAsia="zh-CN"/>
        </w:rPr>
        <w:t>720</w:t>
      </w: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2"/>
          <w:sz w:val="24"/>
          <w:szCs w:val="24"/>
          <w:highlight w:val="none"/>
          <w:lang w:val="en-US" w:eastAsia="zh-CN"/>
        </w:rPr>
        <w:t>320</w:t>
      </w: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2"/>
          <w:sz w:val="24"/>
          <w:szCs w:val="24"/>
          <w:highlight w:val="none"/>
          <w:lang w:val="en-US" w:eastAsia="zh-CN"/>
        </w:rPr>
        <w:t>160</w:t>
      </w:r>
      <w:r>
        <w:rPr>
          <w:rFonts w:hint="eastAsia" w:ascii="宋体" w:hAnsi="宋体" w:eastAsia="宋体" w:cs="宋体"/>
          <w:snapToGrid/>
          <w:color w:val="auto"/>
          <w:kern w:val="2"/>
          <w:sz w:val="24"/>
          <w:szCs w:val="24"/>
          <w:highlight w:val="none"/>
          <w:lang w:eastAsia="zh-CN"/>
        </w:rPr>
        <w:t>（mm）</w:t>
      </w:r>
      <w:r>
        <w:rPr>
          <w:rFonts w:hint="eastAsia" w:ascii="宋体" w:hAnsi="宋体" w:eastAsia="宋体" w:cs="宋体"/>
          <w:snapToGrid/>
          <w:color w:val="auto"/>
          <w:kern w:val="2"/>
          <w:sz w:val="24"/>
          <w:szCs w:val="24"/>
          <w:highlight w:val="none"/>
          <w:lang w:eastAsia="zh-CN"/>
        </w:rPr>
        <w:tab/>
      </w:r>
    </w:p>
    <w:p w14:paraId="1DEE1502">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重量：</w:t>
      </w:r>
      <w:r>
        <w:rPr>
          <w:rFonts w:hint="eastAsia" w:ascii="宋体" w:hAnsi="宋体" w:eastAsia="宋体" w:cs="宋体"/>
          <w:snapToGrid/>
          <w:color w:val="auto"/>
          <w:kern w:val="2"/>
          <w:sz w:val="24"/>
          <w:szCs w:val="24"/>
          <w:highlight w:val="none"/>
          <w:lang w:val="en-US" w:eastAsia="zh-CN"/>
        </w:rPr>
        <w:t>14</w:t>
      </w:r>
      <w:r>
        <w:rPr>
          <w:rFonts w:hint="eastAsia" w:ascii="宋体" w:hAnsi="宋体" w:eastAsia="宋体" w:cs="宋体"/>
          <w:snapToGrid/>
          <w:color w:val="auto"/>
          <w:kern w:val="2"/>
          <w:sz w:val="24"/>
          <w:szCs w:val="24"/>
          <w:highlight w:val="none"/>
          <w:lang w:eastAsia="zh-CN"/>
        </w:rPr>
        <w:t>kg</w:t>
      </w:r>
      <w:r>
        <w:rPr>
          <w:rFonts w:hint="eastAsia" w:ascii="宋体" w:hAnsi="宋体" w:eastAsia="宋体" w:cs="宋体"/>
          <w:snapToGrid/>
          <w:color w:val="auto"/>
          <w:kern w:val="2"/>
          <w:sz w:val="24"/>
          <w:szCs w:val="24"/>
          <w:highlight w:val="none"/>
          <w:lang w:eastAsia="zh-CN"/>
        </w:rPr>
        <w:tab/>
      </w:r>
    </w:p>
    <w:p w14:paraId="2F3E453A">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left"/>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技术参数</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消毒方法：等离子体</w:t>
      </w:r>
      <w:r>
        <w:rPr>
          <w:rFonts w:hint="eastAsia" w:ascii="宋体" w:hAnsi="宋体" w:eastAsia="宋体" w:cs="宋体"/>
          <w:snapToGrid/>
          <w:color w:val="auto"/>
          <w:kern w:val="2"/>
          <w:sz w:val="24"/>
          <w:szCs w:val="24"/>
          <w:highlight w:val="none"/>
          <w:lang w:eastAsia="zh-CN"/>
        </w:rPr>
        <w:tab/>
      </w:r>
    </w:p>
    <w:p w14:paraId="2D021FD0">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最大适用体积：</w:t>
      </w:r>
      <w:r>
        <w:rPr>
          <w:rFonts w:hint="eastAsia" w:ascii="宋体" w:hAnsi="宋体" w:eastAsia="宋体" w:cs="宋体"/>
          <w:snapToGrid/>
          <w:color w:val="auto"/>
          <w:kern w:val="2"/>
          <w:sz w:val="24"/>
          <w:szCs w:val="24"/>
          <w:highlight w:val="none"/>
          <w:lang w:val="en-US" w:eastAsia="zh-CN"/>
        </w:rPr>
        <w:t>6</w:t>
      </w:r>
      <w:r>
        <w:rPr>
          <w:rFonts w:hint="eastAsia" w:ascii="宋体" w:hAnsi="宋体" w:eastAsia="宋体" w:cs="宋体"/>
          <w:snapToGrid/>
          <w:color w:val="auto"/>
          <w:kern w:val="2"/>
          <w:sz w:val="24"/>
          <w:szCs w:val="24"/>
          <w:highlight w:val="none"/>
          <w:lang w:eastAsia="zh-CN"/>
        </w:rPr>
        <w:t>0 m</w:t>
      </w:r>
      <w:r>
        <w:rPr>
          <w:rFonts w:hint="eastAsia" w:ascii="宋体" w:hAnsi="宋体" w:eastAsia="宋体" w:cs="宋体"/>
          <w:snapToGrid/>
          <w:color w:val="auto"/>
          <w:kern w:val="2"/>
          <w:sz w:val="24"/>
          <w:szCs w:val="24"/>
          <w:highlight w:val="none"/>
          <w:vertAlign w:val="superscript"/>
          <w:lang w:eastAsia="zh-CN"/>
        </w:rPr>
        <w:t>3</w:t>
      </w:r>
      <w:r>
        <w:rPr>
          <w:rFonts w:hint="eastAsia" w:ascii="宋体" w:hAnsi="宋体" w:eastAsia="宋体" w:cs="宋体"/>
          <w:snapToGrid/>
          <w:color w:val="auto"/>
          <w:kern w:val="2"/>
          <w:sz w:val="24"/>
          <w:szCs w:val="24"/>
          <w:highlight w:val="none"/>
          <w:lang w:eastAsia="zh-CN"/>
        </w:rPr>
        <w:tab/>
      </w:r>
    </w:p>
    <w:p w14:paraId="428C61C6">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噪声：≤55dB(A)</w:t>
      </w:r>
      <w:r>
        <w:rPr>
          <w:rFonts w:hint="eastAsia" w:ascii="宋体" w:hAnsi="宋体" w:eastAsia="宋体" w:cs="宋体"/>
          <w:snapToGrid/>
          <w:color w:val="auto"/>
          <w:kern w:val="2"/>
          <w:sz w:val="24"/>
          <w:szCs w:val="24"/>
          <w:highlight w:val="none"/>
          <w:lang w:eastAsia="zh-CN"/>
        </w:rPr>
        <w:tab/>
      </w:r>
    </w:p>
    <w:p w14:paraId="10810F7B">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负离子浓度：≥6×10</w:t>
      </w:r>
      <w:r>
        <w:rPr>
          <w:rFonts w:hint="eastAsia" w:ascii="宋体" w:hAnsi="宋体" w:eastAsia="宋体" w:cs="宋体"/>
          <w:snapToGrid/>
          <w:color w:val="auto"/>
          <w:kern w:val="2"/>
          <w:sz w:val="24"/>
          <w:szCs w:val="24"/>
          <w:highlight w:val="none"/>
          <w:vertAlign w:val="superscript"/>
          <w:lang w:eastAsia="zh-CN"/>
        </w:rPr>
        <w:t xml:space="preserve">6  </w:t>
      </w:r>
      <w:r>
        <w:rPr>
          <w:rFonts w:hint="eastAsia" w:ascii="宋体" w:hAnsi="宋体" w:eastAsia="宋体" w:cs="宋体"/>
          <w:snapToGrid/>
          <w:color w:val="auto"/>
          <w:kern w:val="2"/>
          <w:sz w:val="24"/>
          <w:szCs w:val="24"/>
          <w:highlight w:val="none"/>
          <w:lang w:eastAsia="zh-CN"/>
        </w:rPr>
        <w:t>个/cm</w:t>
      </w:r>
      <w:r>
        <w:rPr>
          <w:rFonts w:hint="eastAsia" w:ascii="宋体" w:hAnsi="宋体" w:eastAsia="宋体" w:cs="宋体"/>
          <w:snapToGrid/>
          <w:color w:val="auto"/>
          <w:kern w:val="2"/>
          <w:sz w:val="24"/>
          <w:szCs w:val="24"/>
          <w:highlight w:val="none"/>
          <w:vertAlign w:val="superscript"/>
          <w:lang w:eastAsia="zh-CN"/>
        </w:rPr>
        <w:t>3</w:t>
      </w:r>
      <w:r>
        <w:rPr>
          <w:rFonts w:hint="eastAsia" w:ascii="宋体" w:hAnsi="宋体" w:eastAsia="宋体" w:cs="宋体"/>
          <w:snapToGrid/>
          <w:color w:val="auto"/>
          <w:kern w:val="2"/>
          <w:sz w:val="24"/>
          <w:szCs w:val="24"/>
          <w:highlight w:val="none"/>
          <w:lang w:eastAsia="zh-CN"/>
        </w:rPr>
        <w:tab/>
      </w:r>
    </w:p>
    <w:p w14:paraId="67CC5D73">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等离子体场强度：8 kV±0.3 kV</w:t>
      </w:r>
      <w:r>
        <w:rPr>
          <w:rFonts w:hint="eastAsia" w:ascii="宋体" w:hAnsi="宋体" w:eastAsia="宋体" w:cs="宋体"/>
          <w:snapToGrid/>
          <w:color w:val="auto"/>
          <w:kern w:val="2"/>
          <w:sz w:val="24"/>
          <w:szCs w:val="24"/>
          <w:highlight w:val="none"/>
          <w:lang w:eastAsia="zh-CN"/>
        </w:rPr>
        <w:tab/>
      </w:r>
    </w:p>
    <w:p w14:paraId="44412810">
      <w:pPr>
        <w:keepNext w:val="0"/>
        <w:keepLines w:val="0"/>
        <w:pageBreakBefore w:val="0"/>
        <w:widowControl w:val="0"/>
        <w:numPr>
          <w:ilvl w:val="0"/>
          <w:numId w:val="0"/>
        </w:numPr>
        <w:tabs>
          <w:tab w:val="left" w:pos="425"/>
          <w:tab w:val="left" w:pos="692"/>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vertAlign w:val="superscript"/>
          <w:lang w:val="en-US"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val="en-US" w:eastAsia="zh-CN"/>
        </w:rPr>
        <w:t>等离子体密度：1.46×10</w:t>
      </w:r>
      <w:r>
        <w:rPr>
          <w:rFonts w:hint="eastAsia" w:ascii="宋体" w:hAnsi="宋体" w:eastAsia="宋体" w:cs="宋体"/>
          <w:snapToGrid/>
          <w:color w:val="auto"/>
          <w:kern w:val="2"/>
          <w:sz w:val="24"/>
          <w:szCs w:val="24"/>
          <w:highlight w:val="none"/>
          <w:vertAlign w:val="superscript"/>
          <w:lang w:val="en-US" w:eastAsia="zh-CN"/>
        </w:rPr>
        <w:t>17</w:t>
      </w:r>
      <w:r>
        <w:rPr>
          <w:rFonts w:hint="eastAsia" w:ascii="宋体" w:hAnsi="宋体" w:eastAsia="宋体" w:cs="宋体"/>
          <w:snapToGrid/>
          <w:color w:val="auto"/>
          <w:kern w:val="2"/>
          <w:sz w:val="24"/>
          <w:szCs w:val="24"/>
          <w:highlight w:val="none"/>
          <w:lang w:val="en-US" w:eastAsia="zh-CN"/>
        </w:rPr>
        <w:t>m</w:t>
      </w:r>
      <w:r>
        <w:rPr>
          <w:rFonts w:hint="eastAsia" w:ascii="宋体" w:hAnsi="宋体" w:eastAsia="宋体" w:cs="宋体"/>
          <w:snapToGrid/>
          <w:color w:val="auto"/>
          <w:kern w:val="2"/>
          <w:sz w:val="24"/>
          <w:szCs w:val="24"/>
          <w:highlight w:val="none"/>
          <w:vertAlign w:val="superscript"/>
          <w:lang w:val="en-US" w:eastAsia="zh-CN"/>
        </w:rPr>
        <w:t>-3</w:t>
      </w:r>
      <w:r>
        <w:rPr>
          <w:rFonts w:hint="eastAsia" w:ascii="宋体" w:hAnsi="宋体" w:eastAsia="宋体" w:cs="宋体"/>
          <w:snapToGrid/>
          <w:color w:val="auto"/>
          <w:kern w:val="2"/>
          <w:sz w:val="24"/>
          <w:szCs w:val="24"/>
          <w:highlight w:val="none"/>
          <w:lang w:val="en-US" w:eastAsia="zh-CN"/>
        </w:rPr>
        <w:t>~1.43×10</w:t>
      </w:r>
      <w:r>
        <w:rPr>
          <w:rFonts w:hint="eastAsia" w:ascii="宋体" w:hAnsi="宋体" w:eastAsia="宋体" w:cs="宋体"/>
          <w:snapToGrid/>
          <w:color w:val="auto"/>
          <w:kern w:val="2"/>
          <w:sz w:val="24"/>
          <w:szCs w:val="24"/>
          <w:highlight w:val="none"/>
          <w:vertAlign w:val="superscript"/>
          <w:lang w:val="en-US" w:eastAsia="zh-CN"/>
        </w:rPr>
        <w:t>18</w:t>
      </w:r>
      <w:r>
        <w:rPr>
          <w:rFonts w:hint="eastAsia" w:ascii="宋体" w:hAnsi="宋体" w:eastAsia="宋体" w:cs="宋体"/>
          <w:snapToGrid/>
          <w:color w:val="auto"/>
          <w:kern w:val="2"/>
          <w:sz w:val="24"/>
          <w:szCs w:val="24"/>
          <w:highlight w:val="none"/>
          <w:lang w:val="en-US" w:eastAsia="zh-CN"/>
        </w:rPr>
        <w:t>m</w:t>
      </w:r>
      <w:r>
        <w:rPr>
          <w:rFonts w:hint="eastAsia" w:ascii="宋体" w:hAnsi="宋体" w:eastAsia="宋体" w:cs="宋体"/>
          <w:snapToGrid/>
          <w:color w:val="auto"/>
          <w:kern w:val="2"/>
          <w:sz w:val="24"/>
          <w:szCs w:val="24"/>
          <w:highlight w:val="none"/>
          <w:vertAlign w:val="superscript"/>
          <w:lang w:val="en-US" w:eastAsia="zh-CN"/>
        </w:rPr>
        <w:t>-3</w:t>
      </w:r>
    </w:p>
    <w:p w14:paraId="1E9F7666">
      <w:pPr>
        <w:pageBreakBefore w:val="0"/>
        <w:widowControl w:val="0"/>
        <w:tabs>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val="en-US" w:eastAsia="zh-CN"/>
        </w:rPr>
        <w:t>额定循环风量：≤600m³/H</w:t>
      </w:r>
      <w:r>
        <w:rPr>
          <w:rFonts w:hint="eastAsia" w:ascii="宋体" w:hAnsi="宋体" w:eastAsia="宋体" w:cs="宋体"/>
          <w:snapToGrid/>
          <w:color w:val="auto"/>
          <w:kern w:val="2"/>
          <w:sz w:val="24"/>
          <w:szCs w:val="24"/>
          <w:highlight w:val="none"/>
          <w:vertAlign w:val="subscript"/>
          <w:lang w:val="en-US" w:eastAsia="zh-CN"/>
        </w:rPr>
        <w:tab/>
      </w:r>
    </w:p>
    <w:p w14:paraId="694DC1F2">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 xml:space="preserve">颗粒物(0.5μm）去除率＞99.99% </w:t>
      </w:r>
      <w:r>
        <w:rPr>
          <w:rFonts w:hint="eastAsia" w:ascii="宋体" w:hAnsi="宋体" w:eastAsia="宋体" w:cs="宋体"/>
          <w:snapToGrid/>
          <w:color w:val="auto"/>
          <w:kern w:val="2"/>
          <w:sz w:val="24"/>
          <w:szCs w:val="24"/>
          <w:highlight w:val="none"/>
          <w:lang w:val="en-US" w:eastAsia="zh-CN"/>
        </w:rPr>
        <w:t>(提供检测报告）</w:t>
      </w:r>
      <w:r>
        <w:rPr>
          <w:rFonts w:hint="eastAsia" w:ascii="宋体" w:hAnsi="宋体" w:eastAsia="宋体" w:cs="宋体"/>
          <w:snapToGrid/>
          <w:color w:val="auto"/>
          <w:kern w:val="2"/>
          <w:sz w:val="24"/>
          <w:szCs w:val="24"/>
          <w:highlight w:val="none"/>
          <w:lang w:val="en-US" w:eastAsia="zh-CN"/>
        </w:rPr>
        <w:tab/>
      </w:r>
    </w:p>
    <w:p w14:paraId="6B1DBEDA">
      <w:pPr>
        <w:pageBreakBefore w:val="0"/>
        <w:widowControl w:val="0"/>
        <w:tabs>
          <w:tab w:val="left" w:pos="425"/>
          <w:tab w:val="left" w:pos="692"/>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消毒效果要求：</w:t>
      </w:r>
    </w:p>
    <w:p w14:paraId="78973125">
      <w:pPr>
        <w:pageBreakBefore w:val="0"/>
        <w:widowControl w:val="0"/>
        <w:numPr>
          <w:ilvl w:val="0"/>
          <w:numId w:val="0"/>
        </w:numPr>
        <w:tabs>
          <w:tab w:val="left" w:pos="425"/>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2"/>
          <w:sz w:val="24"/>
          <w:szCs w:val="24"/>
          <w:highlight w:val="none"/>
          <w:lang w:val="en-US" w:eastAsia="zh-CN"/>
        </w:rPr>
        <w:t>1）</w:t>
      </w:r>
      <w:r>
        <w:rPr>
          <w:rFonts w:hint="eastAsia" w:ascii="宋体" w:hAnsi="宋体" w:eastAsia="宋体" w:cs="宋体"/>
          <w:snapToGrid/>
          <w:color w:val="auto"/>
          <w:kern w:val="2"/>
          <w:sz w:val="24"/>
          <w:szCs w:val="24"/>
          <w:highlight w:val="none"/>
          <w:lang w:eastAsia="zh-CN"/>
        </w:rPr>
        <w:t>开机</w:t>
      </w:r>
      <w:r>
        <w:rPr>
          <w:rFonts w:hint="eastAsia" w:ascii="宋体" w:hAnsi="宋体" w:eastAsia="宋体" w:cs="宋体"/>
          <w:snapToGrid/>
          <w:color w:val="auto"/>
          <w:kern w:val="2"/>
          <w:sz w:val="24"/>
          <w:szCs w:val="24"/>
          <w:highlight w:val="none"/>
          <w:lang w:val="en-US" w:eastAsia="zh-CN"/>
        </w:rPr>
        <w:t>60</w:t>
      </w:r>
      <w:r>
        <w:rPr>
          <w:rFonts w:hint="eastAsia" w:ascii="宋体" w:hAnsi="宋体" w:eastAsia="宋体" w:cs="宋体"/>
          <w:snapToGrid/>
          <w:color w:val="auto"/>
          <w:kern w:val="2"/>
          <w:sz w:val="24"/>
          <w:szCs w:val="24"/>
          <w:highlight w:val="none"/>
          <w:lang w:eastAsia="zh-CN"/>
        </w:rPr>
        <w:t>min内，对白色葡萄球菌的杀灭率&gt;99.9</w:t>
      </w:r>
      <w:r>
        <w:rPr>
          <w:rFonts w:hint="eastAsia" w:ascii="宋体" w:hAnsi="宋体" w:eastAsia="宋体" w:cs="宋体"/>
          <w:snapToGrid/>
          <w:color w:val="auto"/>
          <w:kern w:val="2"/>
          <w:sz w:val="24"/>
          <w:szCs w:val="24"/>
          <w:highlight w:val="none"/>
          <w:lang w:val="en-US" w:eastAsia="zh-CN"/>
        </w:rPr>
        <w:t>8</w:t>
      </w:r>
      <w:r>
        <w:rPr>
          <w:rFonts w:hint="eastAsia" w:ascii="宋体" w:hAnsi="宋体" w:eastAsia="宋体" w:cs="宋体"/>
          <w:snapToGrid/>
          <w:color w:val="auto"/>
          <w:kern w:val="2"/>
          <w:sz w:val="24"/>
          <w:szCs w:val="24"/>
          <w:highlight w:val="none"/>
          <w:lang w:eastAsia="zh-CN"/>
        </w:rPr>
        <w:t>％以上（提供</w:t>
      </w:r>
      <w:r>
        <w:rPr>
          <w:rFonts w:hint="eastAsia" w:ascii="宋体" w:hAnsi="宋体" w:eastAsia="宋体" w:cs="宋体"/>
          <w:snapToGrid/>
          <w:color w:val="auto"/>
          <w:kern w:val="2"/>
          <w:sz w:val="24"/>
          <w:szCs w:val="24"/>
          <w:highlight w:val="none"/>
          <w:lang w:val="en-US" w:eastAsia="zh-CN"/>
        </w:rPr>
        <w:t>相应</w:t>
      </w:r>
      <w:r>
        <w:rPr>
          <w:rFonts w:hint="eastAsia" w:ascii="宋体" w:hAnsi="宋体" w:eastAsia="宋体" w:cs="宋体"/>
          <w:snapToGrid/>
          <w:color w:val="auto"/>
          <w:kern w:val="2"/>
          <w:sz w:val="24"/>
          <w:szCs w:val="24"/>
          <w:highlight w:val="none"/>
          <w:lang w:eastAsia="zh-CN"/>
        </w:rPr>
        <w:t xml:space="preserve">检测报告） </w:t>
      </w:r>
    </w:p>
    <w:p w14:paraId="31D1119C">
      <w:pPr>
        <w:pageBreakBefore w:val="0"/>
        <w:widowControl w:val="0"/>
        <w:numPr>
          <w:ilvl w:val="0"/>
          <w:numId w:val="0"/>
        </w:numPr>
        <w:tabs>
          <w:tab w:val="left" w:pos="425"/>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2"/>
          <w:sz w:val="24"/>
          <w:szCs w:val="24"/>
          <w:highlight w:val="none"/>
          <w:lang w:val="en-US" w:eastAsia="zh-CN"/>
        </w:rPr>
        <w:t>2）</w:t>
      </w:r>
      <w:r>
        <w:rPr>
          <w:rFonts w:hint="eastAsia" w:ascii="宋体" w:hAnsi="宋体" w:eastAsia="宋体" w:cs="宋体"/>
          <w:snapToGrid/>
          <w:color w:val="auto"/>
          <w:kern w:val="2"/>
          <w:sz w:val="24"/>
          <w:szCs w:val="24"/>
          <w:highlight w:val="none"/>
          <w:lang w:eastAsia="zh-CN"/>
        </w:rPr>
        <w:t>开机</w:t>
      </w:r>
      <w:r>
        <w:rPr>
          <w:rFonts w:hint="eastAsia" w:ascii="宋体" w:hAnsi="宋体" w:eastAsia="宋体" w:cs="宋体"/>
          <w:snapToGrid/>
          <w:color w:val="auto"/>
          <w:kern w:val="2"/>
          <w:sz w:val="24"/>
          <w:szCs w:val="24"/>
          <w:highlight w:val="none"/>
          <w:lang w:val="en-US" w:eastAsia="zh-CN"/>
        </w:rPr>
        <w:t>60</w:t>
      </w:r>
      <w:r>
        <w:rPr>
          <w:rFonts w:hint="eastAsia" w:ascii="宋体" w:hAnsi="宋体" w:eastAsia="宋体" w:cs="宋体"/>
          <w:snapToGrid/>
          <w:color w:val="auto"/>
          <w:kern w:val="2"/>
          <w:sz w:val="24"/>
          <w:szCs w:val="24"/>
          <w:highlight w:val="none"/>
          <w:lang w:eastAsia="zh-CN"/>
        </w:rPr>
        <w:t>min内，对空气的自然菌的消亡率&gt;9</w:t>
      </w:r>
      <w:r>
        <w:rPr>
          <w:rFonts w:hint="eastAsia" w:ascii="宋体" w:hAnsi="宋体" w:eastAsia="宋体" w:cs="宋体"/>
          <w:snapToGrid/>
          <w:color w:val="auto"/>
          <w:kern w:val="2"/>
          <w:sz w:val="24"/>
          <w:szCs w:val="24"/>
          <w:highlight w:val="none"/>
          <w:lang w:val="en-US" w:eastAsia="zh-CN"/>
        </w:rPr>
        <w:t>0</w:t>
      </w: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2"/>
          <w:sz w:val="24"/>
          <w:szCs w:val="24"/>
          <w:highlight w:val="none"/>
          <w:lang w:val="en-US" w:eastAsia="zh-CN"/>
        </w:rPr>
        <w:t>96</w:t>
      </w:r>
      <w:r>
        <w:rPr>
          <w:rFonts w:hint="eastAsia" w:ascii="宋体" w:hAnsi="宋体" w:eastAsia="宋体" w:cs="宋体"/>
          <w:snapToGrid/>
          <w:color w:val="auto"/>
          <w:kern w:val="2"/>
          <w:sz w:val="24"/>
          <w:szCs w:val="24"/>
          <w:highlight w:val="none"/>
          <w:lang w:eastAsia="zh-CN"/>
        </w:rPr>
        <w:t>％ （提供</w:t>
      </w:r>
      <w:r>
        <w:rPr>
          <w:rFonts w:hint="eastAsia" w:ascii="宋体" w:hAnsi="宋体" w:eastAsia="宋体" w:cs="宋体"/>
          <w:snapToGrid/>
          <w:color w:val="auto"/>
          <w:kern w:val="2"/>
          <w:sz w:val="24"/>
          <w:szCs w:val="24"/>
          <w:highlight w:val="none"/>
          <w:lang w:val="en-US" w:eastAsia="zh-CN"/>
        </w:rPr>
        <w:t>相应</w:t>
      </w:r>
      <w:r>
        <w:rPr>
          <w:rFonts w:hint="eastAsia" w:ascii="宋体" w:hAnsi="宋体" w:eastAsia="宋体" w:cs="宋体"/>
          <w:snapToGrid/>
          <w:color w:val="auto"/>
          <w:kern w:val="2"/>
          <w:sz w:val="24"/>
          <w:szCs w:val="24"/>
          <w:highlight w:val="none"/>
          <w:lang w:eastAsia="zh-CN"/>
        </w:rPr>
        <w:t>检测报告）</w:t>
      </w:r>
    </w:p>
    <w:p w14:paraId="3C1DFA54">
      <w:pPr>
        <w:pageBreakBefore w:val="0"/>
        <w:widowControl/>
        <w:shd w:val="clear" w:color="auto" w:fill="FFFFFF"/>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0"/>
          <w:sz w:val="24"/>
          <w:szCs w:val="24"/>
          <w:highlight w:val="none"/>
          <w:lang w:eastAsia="zh-CN"/>
        </w:rPr>
        <w:t>（</w:t>
      </w:r>
      <w:r>
        <w:rPr>
          <w:rFonts w:hint="eastAsia" w:ascii="宋体" w:hAnsi="宋体" w:eastAsia="宋体" w:cs="宋体"/>
          <w:snapToGrid/>
          <w:color w:val="auto"/>
          <w:kern w:val="0"/>
          <w:sz w:val="24"/>
          <w:szCs w:val="24"/>
          <w:highlight w:val="none"/>
          <w:lang w:val="en-US" w:eastAsia="zh-CN"/>
        </w:rPr>
        <w:t>3</w:t>
      </w:r>
      <w:r>
        <w:rPr>
          <w:rFonts w:hint="eastAsia" w:ascii="宋体" w:hAnsi="宋体" w:eastAsia="宋体" w:cs="宋体"/>
          <w:snapToGrid/>
          <w:color w:val="auto"/>
          <w:kern w:val="0"/>
          <w:sz w:val="24"/>
          <w:szCs w:val="24"/>
          <w:highlight w:val="none"/>
          <w:lang w:eastAsia="zh-CN"/>
        </w:rPr>
        <w:t>）等离子体发生器使用寿命≥5</w:t>
      </w:r>
      <w:r>
        <w:rPr>
          <w:rFonts w:hint="eastAsia" w:ascii="宋体" w:hAnsi="宋体" w:eastAsia="宋体" w:cs="宋体"/>
          <w:snapToGrid/>
          <w:color w:val="auto"/>
          <w:kern w:val="0"/>
          <w:sz w:val="24"/>
          <w:szCs w:val="24"/>
          <w:highlight w:val="none"/>
          <w:lang w:val="en-US" w:eastAsia="zh-CN"/>
        </w:rPr>
        <w:t>0</w:t>
      </w:r>
      <w:r>
        <w:rPr>
          <w:rFonts w:hint="eastAsia" w:ascii="宋体" w:hAnsi="宋体" w:eastAsia="宋体" w:cs="宋体"/>
          <w:snapToGrid/>
          <w:color w:val="auto"/>
          <w:kern w:val="0"/>
          <w:sz w:val="24"/>
          <w:szCs w:val="24"/>
          <w:highlight w:val="none"/>
          <w:lang w:eastAsia="zh-CN"/>
        </w:rPr>
        <w:t>000h，高压电源使用寿命≥</w:t>
      </w:r>
      <w:r>
        <w:rPr>
          <w:rFonts w:hint="eastAsia" w:ascii="宋体" w:hAnsi="宋体" w:eastAsia="宋体" w:cs="宋体"/>
          <w:snapToGrid/>
          <w:color w:val="auto"/>
          <w:kern w:val="0"/>
          <w:sz w:val="24"/>
          <w:szCs w:val="24"/>
          <w:highlight w:val="none"/>
          <w:lang w:val="en-US" w:eastAsia="zh-CN"/>
        </w:rPr>
        <w:t>50</w:t>
      </w:r>
      <w:r>
        <w:rPr>
          <w:rFonts w:hint="eastAsia" w:ascii="宋体" w:hAnsi="宋体" w:eastAsia="宋体" w:cs="宋体"/>
          <w:snapToGrid/>
          <w:color w:val="auto"/>
          <w:kern w:val="0"/>
          <w:sz w:val="24"/>
          <w:szCs w:val="24"/>
          <w:highlight w:val="none"/>
          <w:lang w:eastAsia="zh-CN"/>
        </w:rPr>
        <w:t>000h（</w:t>
      </w:r>
      <w:r>
        <w:rPr>
          <w:rFonts w:hint="eastAsia" w:ascii="宋体" w:hAnsi="宋体" w:eastAsia="宋体" w:cs="宋体"/>
          <w:snapToGrid/>
          <w:color w:val="auto"/>
          <w:kern w:val="0"/>
          <w:sz w:val="24"/>
          <w:szCs w:val="24"/>
          <w:highlight w:val="none"/>
          <w:lang w:val="en-US" w:eastAsia="zh-CN"/>
        </w:rPr>
        <w:t>提供检测报告</w:t>
      </w:r>
      <w:r>
        <w:rPr>
          <w:rFonts w:hint="eastAsia" w:ascii="宋体" w:hAnsi="宋体" w:eastAsia="宋体" w:cs="宋体"/>
          <w:snapToGrid/>
          <w:color w:val="auto"/>
          <w:kern w:val="0"/>
          <w:sz w:val="24"/>
          <w:szCs w:val="24"/>
          <w:highlight w:val="none"/>
          <w:lang w:eastAsia="zh-CN"/>
        </w:rPr>
        <w:t>）</w:t>
      </w:r>
      <w:r>
        <w:rPr>
          <w:rFonts w:hint="eastAsia" w:ascii="宋体" w:hAnsi="宋体" w:eastAsia="宋体" w:cs="宋体"/>
          <w:snapToGrid/>
          <w:color w:val="auto"/>
          <w:kern w:val="2"/>
          <w:sz w:val="24"/>
          <w:szCs w:val="24"/>
          <w:highlight w:val="none"/>
          <w:lang w:val="en-US" w:eastAsia="zh-CN"/>
        </w:rPr>
        <w:tab/>
      </w:r>
    </w:p>
    <w:p w14:paraId="3EF1AFBC">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left"/>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性能参数</w:t>
      </w: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▲外壳采用优质镀锌钢板（</w:t>
      </w:r>
      <w:r>
        <w:rPr>
          <w:rFonts w:hint="eastAsia" w:ascii="宋体" w:hAnsi="宋体" w:eastAsia="宋体" w:cs="宋体"/>
          <w:snapToGrid/>
          <w:color w:val="auto"/>
          <w:kern w:val="2"/>
          <w:sz w:val="24"/>
          <w:szCs w:val="24"/>
          <w:highlight w:val="none"/>
          <w:lang w:val="en-US" w:eastAsia="zh-CN"/>
        </w:rPr>
        <w:t>DX-51</w:t>
      </w:r>
      <w:r>
        <w:rPr>
          <w:rFonts w:hint="eastAsia" w:ascii="宋体" w:hAnsi="宋体" w:eastAsia="宋体" w:cs="宋体"/>
          <w:snapToGrid/>
          <w:color w:val="auto"/>
          <w:kern w:val="2"/>
          <w:sz w:val="24"/>
          <w:szCs w:val="24"/>
          <w:highlight w:val="none"/>
          <w:lang w:eastAsia="zh-CN"/>
        </w:rPr>
        <w:t>），防老化防自燃，</w:t>
      </w:r>
      <w:r>
        <w:rPr>
          <w:rFonts w:hint="eastAsia" w:ascii="宋体" w:hAnsi="宋体" w:eastAsia="宋体" w:cs="宋体"/>
          <w:snapToGrid/>
          <w:color w:val="auto"/>
          <w:kern w:val="2"/>
          <w:sz w:val="24"/>
          <w:szCs w:val="24"/>
          <w:highlight w:val="none"/>
          <w:lang w:val="en-US" w:eastAsia="zh-CN"/>
        </w:rPr>
        <w:t>底部</w:t>
      </w:r>
      <w:r>
        <w:rPr>
          <w:rFonts w:hint="eastAsia" w:ascii="宋体" w:hAnsi="宋体" w:eastAsia="宋体" w:cs="宋体"/>
          <w:snapToGrid/>
          <w:color w:val="auto"/>
          <w:kern w:val="2"/>
          <w:sz w:val="24"/>
          <w:szCs w:val="24"/>
          <w:highlight w:val="none"/>
          <w:lang w:eastAsia="zh-CN"/>
        </w:rPr>
        <w:t>进风顶部出风结构。</w:t>
      </w:r>
    </w:p>
    <w:p w14:paraId="6A1C1E50">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可在有人状态下</w:t>
      </w:r>
      <w:r>
        <w:rPr>
          <w:rFonts w:hint="eastAsia" w:ascii="宋体" w:hAnsi="宋体" w:eastAsia="宋体" w:cs="宋体"/>
          <w:snapToGrid/>
          <w:color w:val="auto"/>
          <w:kern w:val="2"/>
          <w:sz w:val="24"/>
          <w:szCs w:val="24"/>
          <w:highlight w:val="none"/>
          <w:lang w:val="en-US" w:eastAsia="zh-CN"/>
        </w:rPr>
        <w:t>进行连续动态消毒</w:t>
      </w: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2"/>
          <w:sz w:val="24"/>
          <w:szCs w:val="24"/>
          <w:highlight w:val="none"/>
          <w:lang w:val="en-US" w:eastAsia="zh-CN"/>
        </w:rPr>
        <w:t>机器运行期间</w:t>
      </w:r>
      <w:r>
        <w:rPr>
          <w:rFonts w:hint="eastAsia" w:ascii="宋体" w:hAnsi="宋体" w:eastAsia="宋体" w:cs="宋体"/>
          <w:snapToGrid/>
          <w:color w:val="auto"/>
          <w:kern w:val="2"/>
          <w:sz w:val="24"/>
          <w:szCs w:val="24"/>
          <w:highlight w:val="none"/>
          <w:lang w:eastAsia="zh-CN"/>
        </w:rPr>
        <w:t>对人体</w:t>
      </w:r>
      <w:r>
        <w:rPr>
          <w:rFonts w:hint="eastAsia" w:ascii="宋体" w:hAnsi="宋体" w:eastAsia="宋体" w:cs="宋体"/>
          <w:snapToGrid/>
          <w:color w:val="auto"/>
          <w:kern w:val="2"/>
          <w:sz w:val="24"/>
          <w:szCs w:val="24"/>
          <w:highlight w:val="none"/>
          <w:lang w:val="en-US" w:eastAsia="zh-CN"/>
        </w:rPr>
        <w:t>及周围设备都无</w:t>
      </w:r>
      <w:r>
        <w:rPr>
          <w:rFonts w:hint="eastAsia" w:ascii="宋体" w:hAnsi="宋体" w:eastAsia="宋体" w:cs="宋体"/>
          <w:snapToGrid/>
          <w:color w:val="auto"/>
          <w:kern w:val="2"/>
          <w:sz w:val="24"/>
          <w:szCs w:val="24"/>
          <w:highlight w:val="none"/>
          <w:lang w:eastAsia="zh-CN"/>
        </w:rPr>
        <w:t>伤害。</w:t>
      </w:r>
      <w:r>
        <w:rPr>
          <w:rFonts w:hint="eastAsia" w:ascii="宋体" w:hAnsi="宋体" w:eastAsia="宋体" w:cs="宋体"/>
          <w:snapToGrid/>
          <w:color w:val="auto"/>
          <w:kern w:val="2"/>
          <w:sz w:val="24"/>
          <w:szCs w:val="24"/>
          <w:highlight w:val="none"/>
          <w:lang w:eastAsia="zh-CN"/>
        </w:rPr>
        <w:tab/>
      </w:r>
    </w:p>
    <w:p w14:paraId="5828B6A5">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采用新两段式等离子体电场，杀菌效率高，积尘效果好。</w:t>
      </w:r>
    </w:p>
    <w:p w14:paraId="1DD8A68E">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选用高效低阻H13级别高效过滤器，有效去除室内PM2.5以及微小细菌。</w:t>
      </w:r>
      <w:r>
        <w:rPr>
          <w:rFonts w:hint="eastAsia" w:ascii="宋体" w:hAnsi="宋体" w:eastAsia="宋体" w:cs="宋体"/>
          <w:snapToGrid/>
          <w:color w:val="auto"/>
          <w:kern w:val="2"/>
          <w:sz w:val="24"/>
          <w:szCs w:val="24"/>
          <w:highlight w:val="none"/>
          <w:lang w:eastAsia="zh-CN"/>
        </w:rPr>
        <w:tab/>
      </w:r>
    </w:p>
    <w:p w14:paraId="7AD0A52B">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选用优质</w:t>
      </w:r>
      <w:r>
        <w:rPr>
          <w:rFonts w:hint="eastAsia" w:ascii="宋体" w:hAnsi="宋体" w:eastAsia="宋体" w:cs="宋体"/>
          <w:snapToGrid/>
          <w:color w:val="auto"/>
          <w:kern w:val="2"/>
          <w:sz w:val="24"/>
          <w:szCs w:val="24"/>
          <w:highlight w:val="none"/>
          <w:lang w:val="en-US" w:eastAsia="zh-CN"/>
        </w:rPr>
        <w:t>铂金甲醛分解模组</w:t>
      </w:r>
      <w:r>
        <w:rPr>
          <w:rFonts w:hint="eastAsia" w:ascii="宋体" w:hAnsi="宋体" w:eastAsia="宋体" w:cs="宋体"/>
          <w:snapToGrid/>
          <w:color w:val="auto"/>
          <w:kern w:val="2"/>
          <w:sz w:val="24"/>
          <w:szCs w:val="24"/>
          <w:highlight w:val="none"/>
          <w:lang w:eastAsia="zh-CN"/>
        </w:rPr>
        <w:t>，可有效去除有机气体和异味。</w:t>
      </w:r>
      <w:r>
        <w:rPr>
          <w:rFonts w:hint="eastAsia" w:ascii="宋体" w:hAnsi="宋体" w:eastAsia="宋体" w:cs="宋体"/>
          <w:snapToGrid/>
          <w:color w:val="auto"/>
          <w:kern w:val="2"/>
          <w:sz w:val="24"/>
          <w:szCs w:val="24"/>
          <w:highlight w:val="none"/>
          <w:lang w:eastAsia="zh-CN"/>
        </w:rPr>
        <w:tab/>
      </w:r>
    </w:p>
    <w:p w14:paraId="39211753">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风量</w:t>
      </w:r>
      <w:r>
        <w:rPr>
          <w:rFonts w:hint="eastAsia" w:ascii="宋体" w:hAnsi="宋体" w:eastAsia="宋体" w:cs="宋体"/>
          <w:snapToGrid/>
          <w:color w:val="auto"/>
          <w:kern w:val="2"/>
          <w:sz w:val="24"/>
          <w:szCs w:val="24"/>
          <w:highlight w:val="none"/>
          <w:lang w:val="en-US" w:eastAsia="zh-CN"/>
        </w:rPr>
        <w:t>1、2、3</w:t>
      </w:r>
      <w:r>
        <w:rPr>
          <w:rFonts w:hint="eastAsia" w:ascii="宋体" w:hAnsi="宋体" w:eastAsia="宋体" w:cs="宋体"/>
          <w:snapToGrid/>
          <w:color w:val="auto"/>
          <w:kern w:val="2"/>
          <w:sz w:val="24"/>
          <w:szCs w:val="24"/>
          <w:highlight w:val="none"/>
          <w:lang w:eastAsia="zh-CN"/>
        </w:rPr>
        <w:t>三挡可调</w:t>
      </w:r>
      <w:r>
        <w:rPr>
          <w:rFonts w:hint="eastAsia" w:ascii="宋体" w:hAnsi="宋体" w:eastAsia="宋体" w:cs="宋体"/>
          <w:snapToGrid/>
          <w:color w:val="auto"/>
          <w:kern w:val="2"/>
          <w:sz w:val="24"/>
          <w:szCs w:val="24"/>
          <w:highlight w:val="none"/>
          <w:lang w:eastAsia="zh-CN"/>
        </w:rPr>
        <w:tab/>
      </w:r>
    </w:p>
    <w:p w14:paraId="4CF6FE48">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配有手动、</w:t>
      </w:r>
      <w:r>
        <w:rPr>
          <w:rFonts w:hint="eastAsia" w:ascii="宋体" w:hAnsi="宋体" w:eastAsia="宋体" w:cs="宋体"/>
          <w:snapToGrid/>
          <w:color w:val="auto"/>
          <w:kern w:val="2"/>
          <w:sz w:val="24"/>
          <w:szCs w:val="24"/>
          <w:highlight w:val="none"/>
          <w:lang w:val="en-US" w:eastAsia="zh-CN"/>
        </w:rPr>
        <w:t>自动、</w:t>
      </w:r>
      <w:r>
        <w:rPr>
          <w:rFonts w:hint="eastAsia" w:ascii="宋体" w:hAnsi="宋体" w:eastAsia="宋体" w:cs="宋体"/>
          <w:snapToGrid/>
          <w:color w:val="auto"/>
          <w:kern w:val="2"/>
          <w:sz w:val="24"/>
          <w:szCs w:val="24"/>
          <w:highlight w:val="none"/>
          <w:lang w:eastAsia="zh-CN"/>
        </w:rPr>
        <w:t>预约模式，满足用户更多使用需求。</w:t>
      </w:r>
    </w:p>
    <w:p w14:paraId="2B9EDEF3">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预约模式可实现</w:t>
      </w:r>
      <w:r>
        <w:rPr>
          <w:rFonts w:hint="eastAsia" w:ascii="宋体" w:hAnsi="宋体" w:eastAsia="宋体" w:cs="宋体"/>
          <w:snapToGrid/>
          <w:color w:val="auto"/>
          <w:kern w:val="2"/>
          <w:sz w:val="24"/>
          <w:szCs w:val="24"/>
          <w:highlight w:val="none"/>
          <w:lang w:val="en-US" w:eastAsia="zh-CN"/>
        </w:rPr>
        <w:t>9</w:t>
      </w:r>
      <w:r>
        <w:rPr>
          <w:rFonts w:hint="eastAsia" w:ascii="宋体" w:hAnsi="宋体" w:eastAsia="宋体" w:cs="宋体"/>
          <w:snapToGrid/>
          <w:color w:val="auto"/>
          <w:kern w:val="2"/>
          <w:sz w:val="24"/>
          <w:szCs w:val="24"/>
          <w:highlight w:val="none"/>
          <w:lang w:eastAsia="zh-CN"/>
        </w:rPr>
        <w:t>时段预约开关机。</w:t>
      </w:r>
      <w:r>
        <w:rPr>
          <w:rFonts w:hint="eastAsia" w:ascii="宋体" w:hAnsi="宋体" w:eastAsia="宋体" w:cs="宋体"/>
          <w:snapToGrid/>
          <w:color w:val="auto"/>
          <w:kern w:val="2"/>
          <w:sz w:val="24"/>
          <w:szCs w:val="24"/>
          <w:highlight w:val="none"/>
          <w:lang w:eastAsia="zh-CN"/>
        </w:rPr>
        <w:tab/>
      </w:r>
    </w:p>
    <w:p w14:paraId="2C60EDB0">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模块化设计，方便用户维护保养。</w:t>
      </w:r>
      <w:r>
        <w:rPr>
          <w:rFonts w:hint="eastAsia" w:ascii="宋体" w:hAnsi="宋体" w:eastAsia="宋体" w:cs="宋体"/>
          <w:snapToGrid/>
          <w:color w:val="auto"/>
          <w:kern w:val="2"/>
          <w:sz w:val="24"/>
          <w:szCs w:val="24"/>
          <w:highlight w:val="none"/>
          <w:lang w:eastAsia="zh-CN"/>
        </w:rPr>
        <w:tab/>
      </w:r>
    </w:p>
    <w:p w14:paraId="40657B38">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工作时间自动累计功能，清洗维护自动提醒功能。</w:t>
      </w:r>
      <w:r>
        <w:rPr>
          <w:rFonts w:hint="eastAsia" w:ascii="宋体" w:hAnsi="宋体" w:eastAsia="宋体" w:cs="宋体"/>
          <w:snapToGrid/>
          <w:color w:val="auto"/>
          <w:kern w:val="2"/>
          <w:sz w:val="24"/>
          <w:szCs w:val="24"/>
          <w:highlight w:val="none"/>
          <w:lang w:eastAsia="zh-CN"/>
        </w:rPr>
        <w:tab/>
      </w:r>
    </w:p>
    <w:p w14:paraId="36ACBA6B">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中文</w:t>
      </w:r>
      <w:r>
        <w:rPr>
          <w:rFonts w:hint="eastAsia" w:ascii="宋体" w:hAnsi="宋体" w:eastAsia="宋体" w:cs="宋体"/>
          <w:snapToGrid/>
          <w:color w:val="auto"/>
          <w:kern w:val="2"/>
          <w:sz w:val="24"/>
          <w:szCs w:val="24"/>
          <w:highlight w:val="none"/>
          <w:lang w:val="en-US" w:eastAsia="zh-CN"/>
        </w:rPr>
        <w:t>LED</w:t>
      </w:r>
      <w:r>
        <w:rPr>
          <w:rFonts w:hint="eastAsia" w:ascii="宋体" w:hAnsi="宋体" w:eastAsia="宋体" w:cs="宋体"/>
          <w:snapToGrid/>
          <w:color w:val="auto"/>
          <w:kern w:val="2"/>
          <w:sz w:val="24"/>
          <w:szCs w:val="24"/>
          <w:highlight w:val="none"/>
          <w:lang w:eastAsia="zh-CN"/>
        </w:rPr>
        <w:t>显示屏，远红外线遥控，一键锁定功能，防止误操作。</w:t>
      </w:r>
      <w:r>
        <w:rPr>
          <w:rFonts w:hint="eastAsia" w:ascii="宋体" w:hAnsi="宋体" w:eastAsia="宋体" w:cs="宋体"/>
          <w:snapToGrid/>
          <w:color w:val="auto"/>
          <w:kern w:val="2"/>
          <w:sz w:val="24"/>
          <w:szCs w:val="24"/>
          <w:highlight w:val="none"/>
          <w:lang w:eastAsia="zh-CN"/>
        </w:rPr>
        <w:tab/>
      </w:r>
    </w:p>
    <w:p w14:paraId="3723F98F">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val="en-US" w:eastAsia="zh-CN"/>
        </w:rPr>
        <w:t>带温湿度、PM2.5空气质量监控模块显示</w:t>
      </w:r>
      <w:r>
        <w:rPr>
          <w:rFonts w:hint="eastAsia" w:ascii="宋体" w:hAnsi="宋体" w:eastAsia="宋体" w:cs="宋体"/>
          <w:snapToGrid/>
          <w:color w:val="auto"/>
          <w:kern w:val="2"/>
          <w:sz w:val="24"/>
          <w:szCs w:val="24"/>
          <w:highlight w:val="none"/>
          <w:lang w:val="en-US" w:eastAsia="zh-CN"/>
        </w:rPr>
        <w:tab/>
      </w:r>
    </w:p>
    <w:p w14:paraId="060700A1">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负氧离子功能，清新空气。</w:t>
      </w:r>
      <w:r>
        <w:rPr>
          <w:rFonts w:hint="eastAsia" w:ascii="宋体" w:hAnsi="宋体" w:eastAsia="宋体" w:cs="宋体"/>
          <w:snapToGrid/>
          <w:color w:val="auto"/>
          <w:kern w:val="2"/>
          <w:sz w:val="24"/>
          <w:szCs w:val="24"/>
          <w:highlight w:val="none"/>
          <w:lang w:eastAsia="zh-CN"/>
        </w:rPr>
        <w:tab/>
      </w:r>
    </w:p>
    <w:p w14:paraId="01FDB046">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ab/>
      </w:r>
      <w:r>
        <w:rPr>
          <w:rFonts w:hint="eastAsia" w:ascii="宋体" w:hAnsi="宋体" w:eastAsia="宋体" w:cs="宋体"/>
          <w:snapToGrid/>
          <w:color w:val="auto"/>
          <w:kern w:val="2"/>
          <w:sz w:val="24"/>
          <w:szCs w:val="24"/>
          <w:highlight w:val="none"/>
          <w:lang w:eastAsia="zh-CN"/>
        </w:rPr>
        <w:t>等离子体杀菌净化模块故障、风机</w:t>
      </w:r>
      <w:r>
        <w:rPr>
          <w:rFonts w:hint="eastAsia" w:ascii="宋体" w:hAnsi="宋体" w:eastAsia="宋体" w:cs="宋体"/>
          <w:snapToGrid/>
          <w:color w:val="auto"/>
          <w:kern w:val="2"/>
          <w:sz w:val="24"/>
          <w:szCs w:val="24"/>
          <w:highlight w:val="none"/>
          <w:lang w:val="en-US" w:eastAsia="zh-CN"/>
        </w:rPr>
        <w:t>故障</w:t>
      </w: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2"/>
          <w:sz w:val="24"/>
          <w:szCs w:val="24"/>
          <w:highlight w:val="none"/>
          <w:lang w:val="en-US" w:eastAsia="zh-CN"/>
        </w:rPr>
        <w:t>温湿度故障、</w:t>
      </w:r>
      <w:r>
        <w:rPr>
          <w:rFonts w:hint="eastAsia" w:ascii="宋体" w:hAnsi="宋体" w:eastAsia="宋体" w:cs="宋体"/>
          <w:snapToGrid/>
          <w:color w:val="auto"/>
          <w:kern w:val="2"/>
          <w:sz w:val="24"/>
          <w:szCs w:val="24"/>
          <w:highlight w:val="none"/>
          <w:lang w:eastAsia="zh-CN"/>
        </w:rPr>
        <w:t>通讯故障报警功能。</w:t>
      </w:r>
      <w:r>
        <w:rPr>
          <w:rFonts w:hint="eastAsia" w:ascii="宋体" w:hAnsi="宋体" w:eastAsia="宋体" w:cs="宋体"/>
          <w:snapToGrid/>
          <w:color w:val="auto"/>
          <w:kern w:val="2"/>
          <w:sz w:val="24"/>
          <w:szCs w:val="24"/>
          <w:highlight w:val="none"/>
          <w:lang w:eastAsia="zh-CN"/>
        </w:rPr>
        <w:tab/>
      </w:r>
    </w:p>
    <w:p w14:paraId="5D00C6EC">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left"/>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电气参数</w:t>
      </w:r>
    </w:p>
    <w:p w14:paraId="5E3FCCA1">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left"/>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输入功率：≤</w:t>
      </w:r>
      <w:r>
        <w:rPr>
          <w:rFonts w:hint="eastAsia" w:ascii="宋体" w:hAnsi="宋体" w:eastAsia="宋体" w:cs="宋体"/>
          <w:snapToGrid/>
          <w:color w:val="auto"/>
          <w:kern w:val="2"/>
          <w:sz w:val="24"/>
          <w:szCs w:val="24"/>
          <w:highlight w:val="none"/>
          <w:lang w:val="en-US" w:eastAsia="zh-CN"/>
        </w:rPr>
        <w:t>55</w:t>
      </w:r>
      <w:r>
        <w:rPr>
          <w:rFonts w:hint="eastAsia" w:ascii="宋体" w:hAnsi="宋体" w:eastAsia="宋体" w:cs="宋体"/>
          <w:snapToGrid/>
          <w:color w:val="auto"/>
          <w:kern w:val="2"/>
          <w:sz w:val="24"/>
          <w:szCs w:val="24"/>
          <w:highlight w:val="none"/>
          <w:lang w:eastAsia="zh-CN"/>
        </w:rPr>
        <w:t>W</w:t>
      </w:r>
    </w:p>
    <w:p w14:paraId="66AFDD33">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电源：AC 220V  50Hz</w:t>
      </w:r>
      <w:r>
        <w:rPr>
          <w:rFonts w:hint="eastAsia" w:ascii="宋体" w:hAnsi="宋体" w:eastAsia="宋体" w:cs="宋体"/>
          <w:snapToGrid/>
          <w:color w:val="auto"/>
          <w:kern w:val="2"/>
          <w:sz w:val="24"/>
          <w:szCs w:val="24"/>
          <w:highlight w:val="none"/>
          <w:lang w:eastAsia="zh-CN"/>
        </w:rPr>
        <w:tab/>
      </w:r>
    </w:p>
    <w:p w14:paraId="3BE64B48">
      <w:pPr>
        <w:pageBreakBefore w:val="0"/>
        <w:widowControl w:val="0"/>
        <w:tabs>
          <w:tab w:val="left" w:pos="692"/>
          <w:tab w:val="left" w:pos="10369"/>
        </w:tabs>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val="en-US" w:eastAsia="zh-CN"/>
        </w:rPr>
        <w:tab/>
      </w:r>
      <w:r>
        <w:rPr>
          <w:rFonts w:hint="eastAsia" w:ascii="宋体" w:hAnsi="宋体" w:eastAsia="宋体" w:cs="宋体"/>
          <w:snapToGrid/>
          <w:color w:val="auto"/>
          <w:kern w:val="2"/>
          <w:sz w:val="24"/>
          <w:szCs w:val="24"/>
          <w:highlight w:val="none"/>
          <w:lang w:val="en-US" w:eastAsia="zh-CN" w:bidi="ar-SA"/>
        </w:rPr>
        <w:tab/>
      </w:r>
    </w:p>
    <w:p w14:paraId="3B4E31E4">
      <w:pPr>
        <w:pageBreakBefore w:val="0"/>
        <w:kinsoku/>
        <w:wordWrap/>
        <w:overflowPunct/>
        <w:topLinePunct w:val="0"/>
        <w:bidi w:val="0"/>
        <w:adjustRightInd/>
        <w:spacing w:beforeAutospacing="0" w:afterAutospacing="0" w:line="360" w:lineRule="auto"/>
        <w:ind w:left="0" w:firstLine="480" w:firstLineChars="200"/>
        <w:jc w:val="both"/>
        <w:outlineLvl w:val="9"/>
        <w:rPr>
          <w:rFonts w:hint="eastAsia" w:ascii="宋体" w:hAnsi="宋体" w:eastAsia="宋体" w:cs="宋体"/>
          <w:color w:val="auto"/>
          <w:sz w:val="24"/>
          <w:szCs w:val="24"/>
          <w:highlight w:val="none"/>
        </w:rPr>
        <w:sectPr>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pPr>
    </w:p>
    <w:p w14:paraId="3881DD40">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t>移动治疗车参数</w:t>
      </w:r>
    </w:p>
    <w:p w14:paraId="1DA4A972">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snapToGrid/>
          <w:color w:val="auto"/>
          <w:kern w:val="2"/>
          <w:sz w:val="24"/>
          <w:szCs w:val="24"/>
          <w:highlight w:val="none"/>
          <w:vertAlign w:val="baseline"/>
          <w:lang w:eastAsia="zh-CN"/>
        </w:rPr>
      </w:pPr>
      <w:r>
        <w:rPr>
          <w:rFonts w:hint="eastAsia" w:ascii="宋体" w:hAnsi="宋体" w:eastAsia="宋体" w:cs="宋体"/>
          <w:b/>
          <w:bCs/>
          <w:snapToGrid/>
          <w:color w:val="auto"/>
          <w:kern w:val="2"/>
          <w:sz w:val="24"/>
          <w:szCs w:val="24"/>
          <w:highlight w:val="none"/>
          <w:vertAlign w:val="baseline"/>
          <w:lang w:eastAsia="zh-CN"/>
        </w:rPr>
        <w:t>设备名称</w:t>
      </w:r>
      <w:r>
        <w:rPr>
          <w:rFonts w:hint="eastAsia" w:ascii="宋体" w:hAnsi="宋体" w:eastAsia="宋体" w:cs="宋体"/>
          <w:snapToGrid/>
          <w:color w:val="auto"/>
          <w:kern w:val="2"/>
          <w:sz w:val="24"/>
          <w:szCs w:val="24"/>
          <w:highlight w:val="none"/>
          <w:vertAlign w:val="baseline"/>
          <w:lang w:eastAsia="zh-CN"/>
        </w:rPr>
        <w:t>：移动柜</w:t>
      </w:r>
    </w:p>
    <w:p w14:paraId="3D09874C">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snapToGrid/>
          <w:color w:val="auto"/>
          <w:kern w:val="2"/>
          <w:sz w:val="24"/>
          <w:szCs w:val="24"/>
          <w:highlight w:val="none"/>
          <w:vertAlign w:val="baseline"/>
          <w:lang w:eastAsia="zh-CN"/>
        </w:rPr>
      </w:pPr>
      <w:r>
        <w:rPr>
          <w:rFonts w:hint="eastAsia" w:ascii="宋体" w:hAnsi="宋体" w:eastAsia="宋体" w:cs="宋体"/>
          <w:b/>
          <w:bCs/>
          <w:snapToGrid/>
          <w:color w:val="auto"/>
          <w:kern w:val="2"/>
          <w:sz w:val="24"/>
          <w:szCs w:val="24"/>
          <w:highlight w:val="none"/>
          <w:shd w:val="clear" w:color="auto" w:fill="auto"/>
          <w:vertAlign w:val="baseline"/>
          <w:lang w:eastAsia="zh-CN"/>
        </w:rPr>
        <w:t>配置清单</w:t>
      </w:r>
      <w:r>
        <w:rPr>
          <w:rFonts w:hint="eastAsia" w:ascii="宋体" w:hAnsi="宋体" w:eastAsia="宋体" w:cs="宋体"/>
          <w:snapToGrid/>
          <w:color w:val="auto"/>
          <w:kern w:val="2"/>
          <w:sz w:val="24"/>
          <w:szCs w:val="24"/>
          <w:highlight w:val="none"/>
          <w:shd w:val="clear" w:color="auto" w:fill="auto"/>
          <w:vertAlign w:val="baseline"/>
          <w:lang w:eastAsia="zh-CN"/>
        </w:rPr>
        <w:t>：</w:t>
      </w:r>
      <w:r>
        <w:rPr>
          <w:rFonts w:hint="eastAsia" w:ascii="宋体" w:hAnsi="宋体" w:eastAsia="宋体" w:cs="宋体"/>
          <w:snapToGrid/>
          <w:color w:val="auto"/>
          <w:kern w:val="2"/>
          <w:sz w:val="24"/>
          <w:szCs w:val="24"/>
          <w:highlight w:val="none"/>
          <w:vertAlign w:val="baseline"/>
          <w:lang w:val="en-US" w:eastAsia="zh-CN"/>
        </w:rPr>
        <w:t>,</w:t>
      </w:r>
      <w:r>
        <w:rPr>
          <w:rFonts w:hint="eastAsia" w:ascii="宋体" w:hAnsi="宋体" w:eastAsia="宋体" w:cs="宋体"/>
          <w:snapToGrid/>
          <w:color w:val="auto"/>
          <w:kern w:val="2"/>
          <w:sz w:val="24"/>
          <w:szCs w:val="24"/>
          <w:highlight w:val="none"/>
          <w:vertAlign w:val="baseline"/>
          <w:lang w:eastAsia="zh-CN"/>
        </w:rPr>
        <w:t>柜体：新型环保亚克力+PVC内抽</w:t>
      </w:r>
    </w:p>
    <w:p w14:paraId="2349E13E">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vertAlign w:val="baseline"/>
          <w:lang w:eastAsia="zh-CN"/>
        </w:rPr>
      </w:pPr>
      <w:r>
        <w:rPr>
          <w:rFonts w:hint="eastAsia" w:ascii="宋体" w:hAnsi="宋体" w:eastAsia="宋体" w:cs="宋体"/>
          <w:snapToGrid/>
          <w:color w:val="auto"/>
          <w:kern w:val="2"/>
          <w:sz w:val="24"/>
          <w:szCs w:val="24"/>
          <w:highlight w:val="none"/>
          <w:vertAlign w:val="baseline"/>
          <w:lang w:eastAsia="zh-CN"/>
        </w:rPr>
        <w:t>台面：新型高光亚克力台面</w:t>
      </w:r>
    </w:p>
    <w:p w14:paraId="175D2153">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vertAlign w:val="baseline"/>
          <w:lang w:eastAsia="zh-CN"/>
        </w:rPr>
      </w:pPr>
      <w:r>
        <w:rPr>
          <w:rFonts w:hint="eastAsia" w:ascii="宋体" w:hAnsi="宋体" w:eastAsia="宋体" w:cs="宋体"/>
          <w:snapToGrid/>
          <w:color w:val="auto"/>
          <w:kern w:val="2"/>
          <w:sz w:val="24"/>
          <w:szCs w:val="24"/>
          <w:highlight w:val="none"/>
          <w:vertAlign w:val="baseline"/>
          <w:lang w:eastAsia="zh-CN"/>
        </w:rPr>
        <w:t>导轨：黑钢阻尼三节自回吸导轨</w:t>
      </w:r>
    </w:p>
    <w:p w14:paraId="58A4D102">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vertAlign w:val="baseline"/>
          <w:lang w:eastAsia="zh-CN"/>
        </w:rPr>
      </w:pPr>
      <w:r>
        <w:rPr>
          <w:rFonts w:hint="eastAsia" w:ascii="宋体" w:hAnsi="宋体" w:eastAsia="宋体" w:cs="宋体"/>
          <w:snapToGrid/>
          <w:color w:val="auto"/>
          <w:kern w:val="2"/>
          <w:sz w:val="24"/>
          <w:szCs w:val="24"/>
          <w:highlight w:val="none"/>
          <w:vertAlign w:val="baseline"/>
          <w:lang w:eastAsia="zh-CN"/>
        </w:rPr>
        <w:t>拉手：不锈钢C字形拉手</w:t>
      </w:r>
    </w:p>
    <w:p w14:paraId="654A44E8">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vertAlign w:val="baseline"/>
          <w:lang w:eastAsia="zh-CN"/>
        </w:rPr>
      </w:pPr>
      <w:r>
        <w:rPr>
          <w:rFonts w:hint="eastAsia" w:ascii="宋体" w:hAnsi="宋体" w:eastAsia="宋体" w:cs="宋体"/>
          <w:snapToGrid/>
          <w:color w:val="auto"/>
          <w:kern w:val="2"/>
          <w:sz w:val="24"/>
          <w:szCs w:val="24"/>
          <w:highlight w:val="none"/>
          <w:vertAlign w:val="baseline"/>
          <w:lang w:eastAsia="zh-CN"/>
        </w:rPr>
        <w:t>锁具：精选配件锁</w:t>
      </w:r>
    </w:p>
    <w:p w14:paraId="27E699B6">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vertAlign w:val="baseline"/>
          <w:lang w:eastAsia="zh-CN"/>
        </w:rPr>
      </w:pPr>
      <w:r>
        <w:rPr>
          <w:rFonts w:hint="eastAsia" w:ascii="宋体" w:hAnsi="宋体" w:eastAsia="宋体" w:cs="宋体"/>
          <w:snapToGrid/>
          <w:color w:val="auto"/>
          <w:kern w:val="2"/>
          <w:sz w:val="24"/>
          <w:szCs w:val="24"/>
          <w:highlight w:val="none"/>
          <w:vertAlign w:val="baseline"/>
          <w:lang w:eastAsia="zh-CN"/>
        </w:rPr>
        <w:t>轮子：硅胶静音含轴承带刹车滑轮</w:t>
      </w:r>
    </w:p>
    <w:p w14:paraId="4C7580E1">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vertAlign w:val="baseline"/>
          <w:lang w:eastAsia="zh-CN"/>
        </w:rPr>
      </w:pPr>
      <w:r>
        <w:rPr>
          <w:rFonts w:hint="eastAsia" w:ascii="宋体" w:hAnsi="宋体" w:eastAsia="宋体" w:cs="宋体"/>
          <w:snapToGrid/>
          <w:color w:val="auto"/>
          <w:kern w:val="2"/>
          <w:sz w:val="24"/>
          <w:szCs w:val="24"/>
          <w:highlight w:val="none"/>
          <w:vertAlign w:val="baseline"/>
          <w:lang w:eastAsia="zh-CN"/>
        </w:rPr>
        <w:t>托盘：配2个内置分格盘</w:t>
      </w:r>
    </w:p>
    <w:p w14:paraId="10799DA9">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bCs/>
          <w:snapToGrid/>
          <w:color w:val="auto"/>
          <w:kern w:val="2"/>
          <w:sz w:val="24"/>
          <w:szCs w:val="24"/>
          <w:highlight w:val="none"/>
          <w:vertAlign w:val="baseline"/>
          <w:lang w:val="en-US" w:eastAsia="zh-CN"/>
        </w:rPr>
      </w:pPr>
      <w:r>
        <w:rPr>
          <w:rFonts w:hint="eastAsia" w:ascii="宋体" w:hAnsi="宋体" w:eastAsia="宋体" w:cs="宋体"/>
          <w:b/>
          <w:bCs/>
          <w:snapToGrid/>
          <w:color w:val="auto"/>
          <w:kern w:val="2"/>
          <w:sz w:val="24"/>
          <w:szCs w:val="24"/>
          <w:highlight w:val="none"/>
          <w:shd w:val="clear" w:color="auto" w:fill="auto"/>
          <w:vertAlign w:val="baseline"/>
          <w:lang w:eastAsia="zh-CN"/>
        </w:rPr>
        <w:t>主要参数</w:t>
      </w:r>
      <w:r>
        <w:rPr>
          <w:rFonts w:hint="eastAsia" w:ascii="宋体" w:hAnsi="宋体" w:eastAsia="宋体" w:cs="宋体"/>
          <w:snapToGrid/>
          <w:color w:val="auto"/>
          <w:kern w:val="2"/>
          <w:sz w:val="24"/>
          <w:szCs w:val="24"/>
          <w:highlight w:val="none"/>
          <w:shd w:val="clear" w:color="auto" w:fill="auto"/>
          <w:vertAlign w:val="baseline"/>
          <w:lang w:eastAsia="zh-CN"/>
        </w:rPr>
        <w:t>：</w:t>
      </w:r>
      <w:r>
        <w:rPr>
          <w:rFonts w:hint="eastAsia" w:ascii="宋体" w:hAnsi="宋体" w:eastAsia="宋体" w:cs="宋体"/>
          <w:snapToGrid/>
          <w:color w:val="auto"/>
          <w:kern w:val="2"/>
          <w:sz w:val="24"/>
          <w:szCs w:val="24"/>
          <w:highlight w:val="none"/>
          <w:vertAlign w:val="baseline"/>
          <w:lang w:eastAsia="zh-CN"/>
        </w:rPr>
        <w:t>长540*宽450*高830MM</w:t>
      </w:r>
    </w:p>
    <w:p w14:paraId="6272A246">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b/>
          <w:bCs/>
          <w:snapToGrid/>
          <w:color w:val="auto"/>
          <w:kern w:val="2"/>
          <w:sz w:val="24"/>
          <w:szCs w:val="24"/>
          <w:highlight w:val="none"/>
          <w:lang w:val="en-US" w:eastAsia="zh-CN"/>
        </w:rPr>
        <w:t>定制地</w:t>
      </w:r>
      <w:r>
        <w:rPr>
          <w:rFonts w:hint="eastAsia" w:ascii="宋体" w:hAnsi="宋体" w:eastAsia="宋体" w:cs="宋体"/>
          <w:b/>
          <w:bCs/>
          <w:snapToGrid/>
          <w:color w:val="auto"/>
          <w:kern w:val="2"/>
          <w:sz w:val="24"/>
          <w:szCs w:val="24"/>
          <w:highlight w:val="none"/>
          <w:lang w:eastAsia="zh-CN"/>
        </w:rPr>
        <w:t>柜技术参数</w:t>
      </w:r>
    </w:p>
    <w:p w14:paraId="5467DD36">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口腔诊室边柜工作台新型亚克力材质主要技术性能参数及配置如下</w:t>
      </w:r>
    </w:p>
    <w:p w14:paraId="66866FD9">
      <w:pPr>
        <w:pageBreakBefore w:val="0"/>
        <w:widowControl w:val="0"/>
        <w:numPr>
          <w:ilvl w:val="0"/>
          <w:numId w:val="14"/>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口腔诊室边柜工作台：</w:t>
      </w:r>
    </w:p>
    <w:p w14:paraId="0331B157">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柜体、背板、门面板、抽屉</w:t>
      </w:r>
    </w:p>
    <w:p w14:paraId="187EB86E">
      <w:pPr>
        <w:pageBreakBefore w:val="0"/>
        <w:widowControl w:val="0"/>
        <w:numPr>
          <w:ilvl w:val="0"/>
          <w:numId w:val="15"/>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i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eastAsia="zh-CN"/>
        </w:rPr>
        <w:t>柜体、背板、门面板、抽屉采用≥</w:t>
      </w:r>
      <w:r>
        <w:rPr>
          <w:rFonts w:hint="eastAsia" w:ascii="宋体" w:hAnsi="宋体" w:eastAsia="宋体" w:cs="宋体"/>
          <w:i w:val="0"/>
          <w:snapToGrid/>
          <w:color w:val="auto"/>
          <w:kern w:val="2"/>
          <w:sz w:val="24"/>
          <w:szCs w:val="24"/>
          <w:highlight w:val="none"/>
          <w:lang w:val="en-US" w:eastAsia="zh-CN"/>
        </w:rPr>
        <w:t>15㎜厚度新型优质环保高光亚克力板材。技术性能：经过高新技术二次精密加工、覆膜、过程或热处理，增加板材自身的硬性和抗氧化能力，板材表面</w:t>
      </w:r>
      <w:r>
        <w:rPr>
          <w:rFonts w:hint="eastAsia" w:ascii="宋体" w:hAnsi="宋体" w:eastAsia="宋体" w:cs="宋体"/>
          <w:b w:val="0"/>
          <w:i w:val="0"/>
          <w:snapToGrid/>
          <w:color w:val="auto"/>
          <w:kern w:val="2"/>
          <w:sz w:val="24"/>
          <w:szCs w:val="24"/>
          <w:highlight w:val="none"/>
          <w:lang w:val="en-US" w:eastAsia="zh-CN"/>
        </w:rPr>
        <w:t>平整光滑，其特点可达到防水、防腐、防锈、防霉、防静电、防氧化、防裂痕等效果，板材均达到无甲醛、无油漆、无异味、无辐射的标准。融合进口腔医用工作台的设计理念和家装柜子设计元素，更适合搭配高档装修口腔医疗机构诊室。产品工艺质量结实坚硬、稳定、经久耐用，不易变色；颜色丰富，多色可选。</w:t>
      </w:r>
    </w:p>
    <w:p w14:paraId="7E11F721">
      <w:pPr>
        <w:pageBreakBefore w:val="0"/>
        <w:widowControl w:val="0"/>
        <w:numPr>
          <w:ilvl w:val="0"/>
          <w:numId w:val="15"/>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i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eastAsia="zh-CN"/>
        </w:rPr>
        <w:t>经过高精度自动化设备开料后拼接上螺丝锁死而成，主体框架结构坚硬结实、牢固，保证有足够的强度，框架静态承重≥300Kg。</w:t>
      </w:r>
    </w:p>
    <w:p w14:paraId="605CB805">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工作台配置</w:t>
      </w:r>
      <w:r>
        <w:rPr>
          <w:rFonts w:hint="eastAsia" w:ascii="宋体" w:hAnsi="宋体" w:eastAsia="宋体" w:cs="宋体"/>
          <w:i w:val="0"/>
          <w:snapToGrid/>
          <w:color w:val="auto"/>
          <w:kern w:val="2"/>
          <w:sz w:val="24"/>
          <w:szCs w:val="24"/>
          <w:highlight w:val="none"/>
          <w:lang w:val="en-US" w:eastAsia="zh-CN"/>
        </w:rPr>
        <w:t>膝</w:t>
      </w:r>
      <w:r>
        <w:rPr>
          <w:rFonts w:hint="eastAsia" w:ascii="宋体" w:hAnsi="宋体" w:eastAsia="宋体" w:cs="宋体"/>
          <w:snapToGrid/>
          <w:color w:val="auto"/>
          <w:kern w:val="2"/>
          <w:sz w:val="24"/>
          <w:szCs w:val="24"/>
          <w:highlight w:val="none"/>
          <w:lang w:val="en-US" w:eastAsia="zh-CN"/>
        </w:rPr>
        <w:t>顶</w:t>
      </w:r>
      <w:r>
        <w:rPr>
          <w:rFonts w:hint="eastAsia" w:ascii="宋体" w:hAnsi="宋体" w:eastAsia="宋体" w:cs="宋体"/>
          <w:i w:val="0"/>
          <w:snapToGrid/>
          <w:color w:val="auto"/>
          <w:kern w:val="2"/>
          <w:sz w:val="24"/>
          <w:szCs w:val="24"/>
          <w:highlight w:val="none"/>
          <w:lang w:val="en-US" w:eastAsia="zh-CN"/>
        </w:rPr>
        <w:t>式生活垃圾收纳柜（内置双位收纳桶）、</w:t>
      </w:r>
      <w:r>
        <w:rPr>
          <w:rFonts w:hint="eastAsia" w:ascii="宋体" w:hAnsi="宋体" w:eastAsia="宋体" w:cs="宋体"/>
          <w:snapToGrid/>
          <w:color w:val="auto"/>
          <w:kern w:val="2"/>
          <w:sz w:val="24"/>
          <w:szCs w:val="24"/>
          <w:highlight w:val="none"/>
          <w:lang w:eastAsia="zh-CN"/>
        </w:rPr>
        <w:t>单</w:t>
      </w:r>
      <w:r>
        <w:rPr>
          <w:rFonts w:hint="eastAsia" w:ascii="宋体" w:hAnsi="宋体" w:eastAsia="宋体" w:cs="宋体"/>
          <w:snapToGrid/>
          <w:color w:val="auto"/>
          <w:kern w:val="2"/>
          <w:sz w:val="24"/>
          <w:szCs w:val="24"/>
          <w:highlight w:val="none"/>
          <w:lang w:val="en-US" w:eastAsia="zh-CN"/>
        </w:rPr>
        <w:t>/双</w:t>
      </w:r>
      <w:r>
        <w:rPr>
          <w:rFonts w:hint="eastAsia" w:ascii="宋体" w:hAnsi="宋体" w:eastAsia="宋体" w:cs="宋体"/>
          <w:snapToGrid/>
          <w:color w:val="auto"/>
          <w:kern w:val="2"/>
          <w:sz w:val="24"/>
          <w:szCs w:val="24"/>
          <w:highlight w:val="none"/>
          <w:lang w:eastAsia="zh-CN"/>
        </w:rPr>
        <w:t>门柜（内置1个可调节活动层板）1个、抽屉柜≥4抽（内配口腔专用器械分隔盘</w:t>
      </w:r>
      <w:r>
        <w:rPr>
          <w:rFonts w:hint="eastAsia" w:ascii="宋体" w:hAnsi="宋体" w:eastAsia="宋体" w:cs="宋体"/>
          <w:snapToGrid/>
          <w:color w:val="auto"/>
          <w:kern w:val="2"/>
          <w:sz w:val="24"/>
          <w:szCs w:val="24"/>
          <w:highlight w:val="none"/>
          <w:lang w:val="en-US" w:eastAsia="zh-CN"/>
        </w:rPr>
        <w:t>2个</w:t>
      </w:r>
      <w:r>
        <w:rPr>
          <w:rFonts w:hint="eastAsia" w:ascii="宋体" w:hAnsi="宋体" w:eastAsia="宋体" w:cs="宋体"/>
          <w:snapToGrid/>
          <w:color w:val="auto"/>
          <w:kern w:val="2"/>
          <w:sz w:val="24"/>
          <w:szCs w:val="24"/>
          <w:highlight w:val="none"/>
          <w:lang w:eastAsia="zh-CN"/>
        </w:rPr>
        <w:t>）、键盘架1个、电脑主机箱1个。</w:t>
      </w:r>
    </w:p>
    <w:p w14:paraId="254649A4">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3.抽屉柜功能为存放口腔耗材和医疗器械之用，抽屉内置口腔科专用的各式注塑器械分隔盘，并可以拿出来清洗和浸泡消毒，满足口腔各专业使用。</w:t>
      </w:r>
    </w:p>
    <w:p w14:paraId="51C152C4">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i w:val="0"/>
          <w:snapToGrid/>
          <w:color w:val="auto"/>
          <w:kern w:val="2"/>
          <w:sz w:val="24"/>
          <w:szCs w:val="24"/>
          <w:highlight w:val="none"/>
          <w:lang w:val="en-US" w:eastAsia="zh-CN"/>
        </w:rPr>
      </w:pPr>
      <w:r>
        <w:rPr>
          <w:rFonts w:hint="eastAsia" w:ascii="宋体" w:hAnsi="宋体" w:eastAsia="宋体" w:cs="宋体"/>
          <w:i w:val="0"/>
          <w:snapToGrid/>
          <w:color w:val="auto"/>
          <w:kern w:val="2"/>
          <w:sz w:val="24"/>
          <w:szCs w:val="24"/>
          <w:highlight w:val="none"/>
          <w:lang w:val="en-US" w:eastAsia="zh-CN"/>
        </w:rPr>
        <w:t>五金配件：</w:t>
      </w:r>
    </w:p>
    <w:p w14:paraId="0B5FC0E1">
      <w:pPr>
        <w:pageBreakBefore w:val="0"/>
        <w:widowControl w:val="0"/>
        <w:numPr>
          <w:ilvl w:val="0"/>
          <w:numId w:val="16"/>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轨道：采用承重型</w:t>
      </w:r>
      <w:r>
        <w:rPr>
          <w:rFonts w:hint="eastAsia" w:ascii="宋体" w:hAnsi="宋体" w:eastAsia="宋体" w:cs="宋体"/>
          <w:i w:val="0"/>
          <w:snapToGrid/>
          <w:color w:val="auto"/>
          <w:kern w:val="2"/>
          <w:sz w:val="24"/>
          <w:szCs w:val="24"/>
          <w:highlight w:val="none"/>
          <w:lang w:val="en-US" w:eastAsia="zh-CN"/>
        </w:rPr>
        <w:t>托底</w:t>
      </w:r>
      <w:r>
        <w:rPr>
          <w:rFonts w:hint="eastAsia" w:ascii="宋体" w:hAnsi="宋体" w:eastAsia="宋体" w:cs="宋体"/>
          <w:snapToGrid/>
          <w:color w:val="auto"/>
          <w:kern w:val="2"/>
          <w:sz w:val="24"/>
          <w:szCs w:val="24"/>
          <w:highlight w:val="none"/>
          <w:lang w:eastAsia="zh-CN"/>
        </w:rPr>
        <w:t>三节阻尼带自回吸滑轨，当将抽屉推至即关闭时，可自行缓慢静音关闭。</w:t>
      </w:r>
    </w:p>
    <w:p w14:paraId="2B6005A5">
      <w:pPr>
        <w:pageBreakBefore w:val="0"/>
        <w:widowControl w:val="0"/>
        <w:numPr>
          <w:ilvl w:val="0"/>
          <w:numId w:val="16"/>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铰链：采用高端</w:t>
      </w:r>
      <w:r>
        <w:rPr>
          <w:rFonts w:hint="eastAsia" w:ascii="宋体" w:hAnsi="宋体" w:eastAsia="宋体" w:cs="宋体"/>
          <w:snapToGrid/>
          <w:color w:val="auto"/>
          <w:kern w:val="2"/>
          <w:sz w:val="24"/>
          <w:szCs w:val="24"/>
          <w:highlight w:val="none"/>
          <w:lang w:val="en-US" w:eastAsia="zh-CN"/>
        </w:rPr>
        <w:t>304不锈钢</w:t>
      </w:r>
      <w:r>
        <w:rPr>
          <w:rFonts w:hint="eastAsia" w:ascii="宋体" w:hAnsi="宋体" w:eastAsia="宋体" w:cs="宋体"/>
          <w:snapToGrid/>
          <w:color w:val="auto"/>
          <w:kern w:val="2"/>
          <w:sz w:val="24"/>
          <w:szCs w:val="24"/>
          <w:highlight w:val="none"/>
          <w:lang w:eastAsia="zh-CN"/>
        </w:rPr>
        <w:t>卡式闭尾可调阻尼缓冲铰链，当将柜门推至即关闭时，可自行缓慢静音关闭。</w:t>
      </w:r>
    </w:p>
    <w:p w14:paraId="754524CF">
      <w:pPr>
        <w:pageBreakBefore w:val="0"/>
        <w:widowControl w:val="0"/>
        <w:numPr>
          <w:ilvl w:val="0"/>
          <w:numId w:val="16"/>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拉手：采用高端</w:t>
      </w:r>
      <w:r>
        <w:rPr>
          <w:rFonts w:hint="eastAsia" w:ascii="宋体" w:hAnsi="宋体" w:eastAsia="宋体" w:cs="宋体"/>
          <w:snapToGrid/>
          <w:color w:val="auto"/>
          <w:kern w:val="2"/>
          <w:sz w:val="24"/>
          <w:szCs w:val="24"/>
          <w:highlight w:val="none"/>
          <w:lang w:val="en-US" w:eastAsia="zh-CN"/>
        </w:rPr>
        <w:t>304不锈钢</w:t>
      </w:r>
      <w:r>
        <w:rPr>
          <w:rFonts w:hint="eastAsia" w:ascii="宋体" w:hAnsi="宋体" w:eastAsia="宋体" w:cs="宋体"/>
          <w:snapToGrid/>
          <w:color w:val="auto"/>
          <w:kern w:val="2"/>
          <w:sz w:val="24"/>
          <w:szCs w:val="24"/>
          <w:highlight w:val="none"/>
          <w:lang w:eastAsia="zh-CN"/>
        </w:rPr>
        <w:t>C型拉手，耐酸碱腐蚀和外型美观高档；无卫生死角，易清洁。</w:t>
      </w:r>
    </w:p>
    <w:p w14:paraId="7B955C9B">
      <w:pPr>
        <w:pageBreakBefore w:val="0"/>
        <w:widowControl w:val="0"/>
        <w:numPr>
          <w:ilvl w:val="0"/>
          <w:numId w:val="16"/>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门锁：抽屉、单门柜等配置知名品牌优质正面锁（可选配高端机械密码锁）。</w:t>
      </w:r>
    </w:p>
    <w:p w14:paraId="566E88D1">
      <w:pPr>
        <w:pageBreakBefore w:val="0"/>
        <w:widowControl w:val="0"/>
        <w:numPr>
          <w:ilvl w:val="0"/>
          <w:numId w:val="16"/>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采用</w:t>
      </w:r>
      <w:r>
        <w:rPr>
          <w:rFonts w:hint="eastAsia" w:ascii="宋体" w:hAnsi="宋体" w:eastAsia="宋体" w:cs="宋体"/>
          <w:snapToGrid/>
          <w:color w:val="auto"/>
          <w:kern w:val="2"/>
          <w:sz w:val="24"/>
          <w:szCs w:val="24"/>
          <w:highlight w:val="none"/>
          <w:lang w:val="en-US" w:eastAsia="zh-CN"/>
        </w:rPr>
        <w:t>304</w:t>
      </w:r>
      <w:r>
        <w:rPr>
          <w:rFonts w:hint="eastAsia" w:ascii="宋体" w:hAnsi="宋体" w:eastAsia="宋体" w:cs="宋体"/>
          <w:snapToGrid/>
          <w:color w:val="auto"/>
          <w:kern w:val="2"/>
          <w:sz w:val="24"/>
          <w:szCs w:val="24"/>
          <w:highlight w:val="none"/>
          <w:lang w:eastAsia="zh-CN"/>
        </w:rPr>
        <w:t>不锈钢螺丝。</w:t>
      </w:r>
    </w:p>
    <w:p w14:paraId="2119A486">
      <w:pPr>
        <w:pageBreakBefore w:val="0"/>
        <w:widowControl w:val="0"/>
        <w:numPr>
          <w:ilvl w:val="0"/>
          <w:numId w:val="16"/>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b w:val="0"/>
          <w:i w:val="0"/>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eastAsia="zh-CN"/>
        </w:rPr>
        <w:t>地脚：采用柜体落地式地脚，具有防水功能，高度≥</w:t>
      </w:r>
      <w:r>
        <w:rPr>
          <w:rFonts w:hint="eastAsia" w:ascii="宋体" w:hAnsi="宋体" w:eastAsia="宋体" w:cs="宋体"/>
          <w:snapToGrid/>
          <w:color w:val="auto"/>
          <w:kern w:val="2"/>
          <w:sz w:val="24"/>
          <w:szCs w:val="24"/>
          <w:highlight w:val="none"/>
          <w:lang w:val="en-US" w:eastAsia="zh-CN"/>
        </w:rPr>
        <w:t>10</w:t>
      </w:r>
      <w:r>
        <w:rPr>
          <w:rFonts w:hint="eastAsia" w:ascii="宋体" w:hAnsi="宋体" w:eastAsia="宋体" w:cs="宋体"/>
          <w:snapToGrid/>
          <w:color w:val="auto"/>
          <w:kern w:val="2"/>
          <w:sz w:val="24"/>
          <w:szCs w:val="24"/>
          <w:highlight w:val="none"/>
          <w:lang w:eastAsia="zh-CN"/>
        </w:rPr>
        <w:t>0㎜。</w:t>
      </w:r>
    </w:p>
    <w:p w14:paraId="12FBE157">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 w:val="0"/>
          <w:i w:val="0"/>
          <w:snapToGrid/>
          <w:color w:val="auto"/>
          <w:kern w:val="2"/>
          <w:sz w:val="24"/>
          <w:szCs w:val="24"/>
          <w:highlight w:val="none"/>
          <w:lang w:val="en-US" w:eastAsia="zh-CN"/>
        </w:rPr>
      </w:pPr>
      <w:r>
        <w:rPr>
          <w:rFonts w:hint="eastAsia" w:ascii="宋体" w:hAnsi="宋体" w:eastAsia="宋体" w:cs="宋体"/>
          <w:b w:val="0"/>
          <w:i w:val="0"/>
          <w:snapToGrid/>
          <w:color w:val="auto"/>
          <w:kern w:val="2"/>
          <w:sz w:val="24"/>
          <w:szCs w:val="24"/>
          <w:highlight w:val="none"/>
          <w:lang w:val="en-US" w:eastAsia="zh-CN"/>
        </w:rPr>
        <w:t>柜体常规尺寸为：长宽高2400mm*530mm*880mm/10mm</w:t>
      </w:r>
    </w:p>
    <w:p w14:paraId="72563CCF">
      <w:pPr>
        <w:pageBreakBefore w:val="0"/>
        <w:widowControl w:val="0"/>
        <w:numPr>
          <w:ilvl w:val="0"/>
          <w:numId w:val="14"/>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b w:val="0"/>
          <w:i w:val="0"/>
          <w:snapToGrid/>
          <w:color w:val="auto"/>
          <w:kern w:val="2"/>
          <w:sz w:val="24"/>
          <w:szCs w:val="24"/>
          <w:highlight w:val="none"/>
          <w:lang w:val="en-US" w:eastAsia="zh-CN"/>
        </w:rPr>
      </w:pPr>
      <w:r>
        <w:rPr>
          <w:rFonts w:hint="eastAsia" w:ascii="宋体" w:hAnsi="宋体" w:eastAsia="宋体" w:cs="宋体"/>
          <w:b w:val="0"/>
          <w:i w:val="0"/>
          <w:snapToGrid/>
          <w:color w:val="auto"/>
          <w:kern w:val="2"/>
          <w:sz w:val="24"/>
          <w:szCs w:val="24"/>
          <w:highlight w:val="none"/>
          <w:lang w:val="en-US" w:eastAsia="zh-CN"/>
        </w:rPr>
        <w:t>工作台台面：</w:t>
      </w:r>
    </w:p>
    <w:p w14:paraId="2941C8BB">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▲采用厚度≥15㎜</w:t>
      </w:r>
      <w:r>
        <w:rPr>
          <w:rFonts w:hint="eastAsia" w:ascii="宋体" w:hAnsi="宋体" w:eastAsia="宋体" w:cs="宋体"/>
          <w:i w:val="0"/>
          <w:snapToGrid/>
          <w:color w:val="auto"/>
          <w:kern w:val="2"/>
          <w:sz w:val="24"/>
          <w:szCs w:val="24"/>
          <w:highlight w:val="none"/>
          <w:lang w:val="en-US" w:eastAsia="zh-CN"/>
        </w:rPr>
        <w:t>一体成型</w:t>
      </w:r>
      <w:r>
        <w:rPr>
          <w:rFonts w:hint="eastAsia" w:ascii="宋体" w:hAnsi="宋体" w:eastAsia="宋体" w:cs="宋体"/>
          <w:snapToGrid/>
          <w:color w:val="auto"/>
          <w:kern w:val="2"/>
          <w:sz w:val="24"/>
          <w:szCs w:val="24"/>
          <w:highlight w:val="none"/>
          <w:lang w:eastAsia="zh-CN"/>
        </w:rPr>
        <w:t>抗菌</w:t>
      </w:r>
      <w:r>
        <w:rPr>
          <w:rFonts w:hint="eastAsia" w:ascii="宋体" w:hAnsi="宋体" w:eastAsia="宋体" w:cs="宋体"/>
          <w:i w:val="0"/>
          <w:snapToGrid/>
          <w:color w:val="auto"/>
          <w:kern w:val="2"/>
          <w:sz w:val="24"/>
          <w:szCs w:val="24"/>
          <w:highlight w:val="none"/>
          <w:lang w:val="en-US" w:eastAsia="zh-CN"/>
        </w:rPr>
        <w:t>人造石台面台盆挡边连体台面，</w:t>
      </w:r>
      <w:r>
        <w:rPr>
          <w:rFonts w:hint="eastAsia" w:ascii="宋体" w:hAnsi="宋体" w:eastAsia="宋体" w:cs="宋体"/>
          <w:snapToGrid/>
          <w:color w:val="auto"/>
          <w:kern w:val="2"/>
          <w:sz w:val="24"/>
          <w:szCs w:val="24"/>
          <w:highlight w:val="none"/>
          <w:lang w:eastAsia="zh-CN"/>
        </w:rPr>
        <w:t>经抛光、磨边、防渗透、防着色处理，边缘双层加厚至≥30㎜，</w:t>
      </w:r>
      <w:r>
        <w:rPr>
          <w:rFonts w:hint="eastAsia" w:ascii="宋体" w:hAnsi="宋体" w:eastAsia="宋体" w:cs="宋体"/>
          <w:snapToGrid/>
          <w:color w:val="auto"/>
          <w:kern w:val="2"/>
          <w:sz w:val="24"/>
          <w:szCs w:val="24"/>
          <w:highlight w:val="none"/>
          <w:lang w:val="en-US" w:eastAsia="zh-CN"/>
        </w:rPr>
        <w:t>后挡水设计高度</w:t>
      </w: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2"/>
          <w:sz w:val="24"/>
          <w:szCs w:val="24"/>
          <w:highlight w:val="none"/>
          <w:lang w:val="en-US" w:eastAsia="zh-CN"/>
        </w:rPr>
        <w:t>5</w:t>
      </w:r>
      <w:r>
        <w:rPr>
          <w:rFonts w:hint="eastAsia" w:ascii="宋体" w:hAnsi="宋体" w:eastAsia="宋体" w:cs="宋体"/>
          <w:snapToGrid/>
          <w:color w:val="auto"/>
          <w:kern w:val="2"/>
          <w:sz w:val="24"/>
          <w:szCs w:val="24"/>
          <w:highlight w:val="none"/>
          <w:lang w:eastAsia="zh-CN"/>
        </w:rPr>
        <w:t>0㎜，外角磨边弧圆防碰撞设计，台面结构坚固致密，耐受抗冲击力强，具有良好的承重性和抗干热性；</w:t>
      </w:r>
    </w:p>
    <w:p w14:paraId="387937C4">
      <w:pPr>
        <w:pageBreakBefore w:val="0"/>
        <w:widowControl w:val="0"/>
        <w:numPr>
          <w:ilvl w:val="0"/>
          <w:numId w:val="17"/>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台面留有直径≥50mm的穿线孔。</w:t>
      </w:r>
    </w:p>
    <w:p w14:paraId="6F5187E0">
      <w:pPr>
        <w:pageBreakBefore w:val="0"/>
        <w:widowControl w:val="0"/>
        <w:numPr>
          <w:ilvl w:val="0"/>
          <w:numId w:val="17"/>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eastAsia="zh-CN"/>
        </w:rPr>
        <w:t>单盘水池配置（</w:t>
      </w:r>
      <w:r>
        <w:rPr>
          <w:rFonts w:hint="eastAsia" w:ascii="宋体" w:hAnsi="宋体" w:eastAsia="宋体" w:cs="宋体"/>
          <w:snapToGrid/>
          <w:color w:val="auto"/>
          <w:kern w:val="2"/>
          <w:sz w:val="24"/>
          <w:szCs w:val="24"/>
          <w:highlight w:val="none"/>
          <w:lang w:val="en-US" w:eastAsia="zh-CN"/>
        </w:rPr>
        <w:t>洗手盘规格：470*340*150mm）</w:t>
      </w:r>
      <w:r>
        <w:rPr>
          <w:rFonts w:hint="eastAsia" w:ascii="宋体" w:hAnsi="宋体" w:eastAsia="宋体" w:cs="宋体"/>
          <w:snapToGrid/>
          <w:color w:val="auto"/>
          <w:kern w:val="2"/>
          <w:sz w:val="24"/>
          <w:szCs w:val="24"/>
          <w:highlight w:val="none"/>
          <w:lang w:eastAsia="zh-CN"/>
        </w:rPr>
        <w:t>，</w:t>
      </w:r>
      <w:r>
        <w:rPr>
          <w:rFonts w:hint="eastAsia" w:ascii="宋体" w:hAnsi="宋体" w:eastAsia="宋体" w:cs="宋体"/>
          <w:snapToGrid/>
          <w:color w:val="auto"/>
          <w:kern w:val="2"/>
          <w:sz w:val="24"/>
          <w:szCs w:val="24"/>
          <w:highlight w:val="none"/>
          <w:lang w:val="en-US" w:eastAsia="zh-CN"/>
        </w:rPr>
        <w:t>无接缝及卫生死角，水盘区域特设有两层沉降区(沉降区范围：630mm*560mm)，防止洗手水溅出造成污染。</w:t>
      </w:r>
    </w:p>
    <w:p w14:paraId="1F6F864F">
      <w:pPr>
        <w:pageBreakBefore w:val="0"/>
        <w:widowControl w:val="0"/>
        <w:numPr>
          <w:ilvl w:val="0"/>
          <w:numId w:val="17"/>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eastAsia="zh-CN"/>
        </w:rPr>
        <w:t>水盘有防溢水功能，配套带存水弯的去水器、滤网和阻水器，去水口径与现场排水管道匹配。</w:t>
      </w:r>
    </w:p>
    <w:p w14:paraId="67DFC319">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4.洗手盆配置优质名牌水龙头，为预防交叉感染,水龙头出水方式为机械式脚踩控制开关方式或电控人体智能感应方式。</w:t>
      </w:r>
    </w:p>
    <w:p w14:paraId="449584A8">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p>
    <w:p w14:paraId="4A99E9A6">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p>
    <w:p w14:paraId="162A2A68">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（三）吊柜：</w:t>
      </w:r>
    </w:p>
    <w:p w14:paraId="7C6CE9AD">
      <w:pPr>
        <w:pageBreakBefore w:val="0"/>
        <w:widowControl w:val="0"/>
        <w:numPr>
          <w:ilvl w:val="0"/>
          <w:numId w:val="18"/>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材质与地柜工作台柜体材质同等，吊柜与地柜或助理操作台相互配套，吊柜吊装底部与地柜台面高度距离一般为面600～700mm为常规；</w:t>
      </w:r>
    </w:p>
    <w:p w14:paraId="23DDE36A">
      <w:pPr>
        <w:pageBreakBefore w:val="0"/>
        <w:widowControl w:val="0"/>
        <w:numPr>
          <w:ilvl w:val="0"/>
          <w:numId w:val="18"/>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吊柜内配置多功能隔板，可分层存放医疗用品及器械。吊柜内可设计手套盒和纸巾盒方便医生随时取出使用；</w:t>
      </w:r>
    </w:p>
    <w:p w14:paraId="08CF3135">
      <w:pPr>
        <w:pageBreakBefore w:val="0"/>
        <w:widowControl w:val="0"/>
        <w:numPr>
          <w:ilvl w:val="0"/>
          <w:numId w:val="18"/>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吊柜标准规格：深高为350mm</w:t>
      </w:r>
      <w:r>
        <w:rPr>
          <w:rFonts w:hint="eastAsia" w:ascii="宋体" w:hAnsi="宋体" w:eastAsia="宋体" w:cs="宋体"/>
          <w:b w:val="0"/>
          <w:bCs w:val="0"/>
          <w:i w:val="0"/>
          <w:snapToGrid/>
          <w:color w:val="auto"/>
          <w:kern w:val="2"/>
          <w:sz w:val="24"/>
          <w:szCs w:val="24"/>
          <w:highlight w:val="none"/>
          <w:lang w:val="en-US" w:eastAsia="zh-CN"/>
        </w:rPr>
        <w:t>*600mm/±10mm.可按要求定制。</w:t>
      </w:r>
    </w:p>
    <w:p w14:paraId="4AC29F0C">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0"/>
          <w:sz w:val="24"/>
          <w:szCs w:val="24"/>
          <w:highlight w:val="none"/>
          <w:lang w:eastAsia="zh-CN"/>
        </w:rPr>
      </w:pPr>
      <w:r>
        <w:rPr>
          <w:rFonts w:hint="eastAsia" w:ascii="宋体" w:hAnsi="宋体" w:eastAsia="宋体" w:cs="宋体"/>
          <w:b w:val="0"/>
          <w:bCs w:val="0"/>
          <w:i w:val="0"/>
          <w:snapToGrid/>
          <w:color w:val="auto"/>
          <w:kern w:val="2"/>
          <w:sz w:val="24"/>
          <w:szCs w:val="24"/>
          <w:highlight w:val="none"/>
          <w:lang w:val="en-US" w:eastAsia="zh-CN"/>
        </w:rPr>
        <w:t>（四）移动柜</w:t>
      </w:r>
      <w:r>
        <w:rPr>
          <w:rFonts w:hint="eastAsia" w:ascii="宋体" w:hAnsi="宋体" w:eastAsia="宋体" w:cs="宋体"/>
          <w:snapToGrid/>
          <w:color w:val="auto"/>
          <w:kern w:val="0"/>
          <w:sz w:val="24"/>
          <w:szCs w:val="24"/>
          <w:highlight w:val="none"/>
          <w:lang w:eastAsia="zh-CN"/>
        </w:rPr>
        <w:t>工作台：</w:t>
      </w:r>
    </w:p>
    <w:p w14:paraId="1F6BF755">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0"/>
          <w:sz w:val="24"/>
          <w:szCs w:val="24"/>
          <w:highlight w:val="none"/>
          <w:lang w:val="en-US" w:eastAsia="zh-CN"/>
        </w:rPr>
        <w:t>台面：</w:t>
      </w:r>
      <w:r>
        <w:rPr>
          <w:rFonts w:hint="eastAsia" w:ascii="宋体" w:hAnsi="宋体" w:eastAsia="宋体" w:cs="宋体"/>
          <w:snapToGrid/>
          <w:color w:val="auto"/>
          <w:kern w:val="2"/>
          <w:sz w:val="24"/>
          <w:szCs w:val="24"/>
          <w:highlight w:val="none"/>
          <w:lang w:eastAsia="zh-CN"/>
        </w:rPr>
        <w:t>采用食品级纳米材质模具化压铸一体成型台面，</w:t>
      </w:r>
      <w:r>
        <w:rPr>
          <w:rFonts w:hint="eastAsia" w:ascii="宋体" w:hAnsi="宋体" w:eastAsia="宋体" w:cs="宋体"/>
          <w:snapToGrid/>
          <w:color w:val="auto"/>
          <w:kern w:val="2"/>
          <w:sz w:val="24"/>
          <w:szCs w:val="24"/>
          <w:highlight w:val="none"/>
          <w:lang w:val="en-US" w:eastAsia="zh-CN"/>
        </w:rPr>
        <w:t>不变色、无锐角，</w:t>
      </w:r>
      <w:r>
        <w:rPr>
          <w:rFonts w:hint="eastAsia" w:ascii="宋体" w:hAnsi="宋体" w:eastAsia="宋体" w:cs="宋体"/>
          <w:snapToGrid/>
          <w:color w:val="auto"/>
          <w:kern w:val="2"/>
          <w:sz w:val="24"/>
          <w:szCs w:val="24"/>
          <w:highlight w:val="none"/>
          <w:lang w:eastAsia="zh-CN"/>
        </w:rPr>
        <w:t>经百吨级机器压铸成型，再次抛光、磨边等工艺处理达到高硬度耐磨、防渗透、防着色效果；三面设档水板，高度≤</w:t>
      </w:r>
      <w:r>
        <w:rPr>
          <w:rFonts w:hint="eastAsia" w:ascii="宋体" w:hAnsi="宋体" w:eastAsia="宋体" w:cs="宋体"/>
          <w:snapToGrid/>
          <w:color w:val="auto"/>
          <w:kern w:val="2"/>
          <w:sz w:val="24"/>
          <w:szCs w:val="24"/>
          <w:highlight w:val="none"/>
          <w:lang w:val="en-US" w:eastAsia="zh-CN"/>
        </w:rPr>
        <w:t>2</w:t>
      </w:r>
      <w:r>
        <w:rPr>
          <w:rFonts w:hint="eastAsia" w:ascii="宋体" w:hAnsi="宋体" w:eastAsia="宋体" w:cs="宋体"/>
          <w:snapToGrid/>
          <w:color w:val="auto"/>
          <w:kern w:val="2"/>
          <w:sz w:val="24"/>
          <w:szCs w:val="24"/>
          <w:highlight w:val="none"/>
          <w:lang w:eastAsia="zh-CN"/>
        </w:rPr>
        <w:t>0mm，结构坚固致密，耐受抗冲击力强，具有良好的承重性和抗干热性；</w:t>
      </w:r>
    </w:p>
    <w:p w14:paraId="441C53E9">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7A6A7C86">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柜体、背板、门面板、抽屉：</w:t>
      </w:r>
    </w:p>
    <w:p w14:paraId="4ED13B05">
      <w:pPr>
        <w:pageBreakBefore w:val="0"/>
        <w:widowControl w:val="0"/>
        <w:numPr>
          <w:ilvl w:val="0"/>
          <w:numId w:val="19"/>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柜体、背板、门面板、抽屉等采用≥1</w:t>
      </w:r>
      <w:r>
        <w:rPr>
          <w:rFonts w:hint="eastAsia" w:ascii="宋体" w:hAnsi="宋体" w:eastAsia="宋体" w:cs="宋体"/>
          <w:snapToGrid/>
          <w:color w:val="auto"/>
          <w:kern w:val="2"/>
          <w:sz w:val="24"/>
          <w:szCs w:val="24"/>
          <w:highlight w:val="none"/>
          <w:lang w:val="en-US" w:eastAsia="zh-CN"/>
        </w:rPr>
        <w:t>5</w:t>
      </w:r>
      <w:r>
        <w:rPr>
          <w:rFonts w:hint="eastAsia" w:ascii="宋体" w:hAnsi="宋体" w:eastAsia="宋体" w:cs="宋体"/>
          <w:snapToGrid/>
          <w:color w:val="auto"/>
          <w:kern w:val="2"/>
          <w:sz w:val="24"/>
          <w:szCs w:val="24"/>
          <w:highlight w:val="none"/>
          <w:lang w:eastAsia="zh-CN"/>
        </w:rPr>
        <w:t>mm厚度</w:t>
      </w:r>
      <w:r>
        <w:rPr>
          <w:rFonts w:hint="eastAsia" w:ascii="宋体" w:hAnsi="宋体" w:eastAsia="宋体" w:cs="宋体"/>
          <w:i w:val="0"/>
          <w:snapToGrid/>
          <w:color w:val="auto"/>
          <w:kern w:val="2"/>
          <w:sz w:val="24"/>
          <w:szCs w:val="24"/>
          <w:highlight w:val="none"/>
          <w:lang w:val="en-US" w:eastAsia="zh-CN"/>
        </w:rPr>
        <w:t>新型优质环保高光亚克力板材</w:t>
      </w:r>
      <w:r>
        <w:rPr>
          <w:rFonts w:hint="eastAsia" w:ascii="宋体" w:hAnsi="宋体" w:eastAsia="宋体" w:cs="宋体"/>
          <w:snapToGrid/>
          <w:color w:val="auto"/>
          <w:kern w:val="2"/>
          <w:sz w:val="24"/>
          <w:szCs w:val="24"/>
          <w:highlight w:val="none"/>
          <w:lang w:eastAsia="zh-CN"/>
        </w:rPr>
        <w:t>，拼接上螺丝锁死而成，柜体四周弧圆角防碰撞设计。</w:t>
      </w:r>
    </w:p>
    <w:p w14:paraId="325E004E">
      <w:pPr>
        <w:pageBreakBefore w:val="0"/>
        <w:widowControl w:val="0"/>
        <w:numPr>
          <w:ilvl w:val="0"/>
          <w:numId w:val="19"/>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主体框架另加承重方钢及内衬结构，保证有足够的强度，框架静态承重≥300Kg。</w:t>
      </w:r>
    </w:p>
    <w:p w14:paraId="294823AD">
      <w:pPr>
        <w:pageBreakBefore w:val="0"/>
        <w:widowControl w:val="0"/>
        <w:numPr>
          <w:ilvl w:val="0"/>
          <w:numId w:val="19"/>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i w:val="0"/>
          <w:snapToGrid/>
          <w:color w:val="auto"/>
          <w:kern w:val="2"/>
          <w:sz w:val="24"/>
          <w:szCs w:val="24"/>
          <w:highlight w:val="none"/>
          <w:lang w:val="en-US" w:eastAsia="zh-CN"/>
        </w:rPr>
        <w:t>板材经过高新技术二次精密加工、覆膜、过程或热处理，增加板材自身的硬性和抗氧化能力，板材表面</w:t>
      </w:r>
      <w:r>
        <w:rPr>
          <w:rFonts w:hint="eastAsia" w:ascii="宋体" w:hAnsi="宋体" w:eastAsia="宋体" w:cs="宋体"/>
          <w:b w:val="0"/>
          <w:i w:val="0"/>
          <w:snapToGrid/>
          <w:color w:val="auto"/>
          <w:kern w:val="2"/>
          <w:sz w:val="24"/>
          <w:szCs w:val="24"/>
          <w:highlight w:val="none"/>
          <w:lang w:val="en-US" w:eastAsia="zh-CN"/>
        </w:rPr>
        <w:t>平整光滑，其特点可达到防水、防腐、防锈、防霉、防静电、防氧化、防裂痕等效果，板材均达到无甲醛、无油漆、无异味、无辐射的标准。</w:t>
      </w:r>
    </w:p>
    <w:p w14:paraId="5FF1D491">
      <w:pPr>
        <w:pageBreakBefore w:val="0"/>
        <w:widowControl w:val="0"/>
        <w:numPr>
          <w:ilvl w:val="0"/>
          <w:numId w:val="19"/>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移动柜工作台配抽屉数量≥4个（标配口腔专用器械分隔盘</w:t>
      </w:r>
      <w:r>
        <w:rPr>
          <w:rFonts w:hint="eastAsia" w:ascii="宋体" w:hAnsi="宋体" w:eastAsia="宋体" w:cs="宋体"/>
          <w:snapToGrid/>
          <w:color w:val="auto"/>
          <w:kern w:val="2"/>
          <w:sz w:val="24"/>
          <w:szCs w:val="24"/>
          <w:highlight w:val="none"/>
          <w:lang w:val="en-US" w:eastAsia="zh-CN"/>
        </w:rPr>
        <w:t>2个，可另选加配</w:t>
      </w:r>
      <w:r>
        <w:rPr>
          <w:rFonts w:hint="eastAsia" w:ascii="宋体" w:hAnsi="宋体" w:eastAsia="宋体" w:cs="宋体"/>
          <w:snapToGrid/>
          <w:color w:val="auto"/>
          <w:kern w:val="2"/>
          <w:sz w:val="24"/>
          <w:szCs w:val="24"/>
          <w:highlight w:val="none"/>
          <w:lang w:eastAsia="zh-CN"/>
        </w:rPr>
        <w:t>）。</w:t>
      </w:r>
    </w:p>
    <w:p w14:paraId="7C084419">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p>
    <w:p w14:paraId="76CA5C5B">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五金配件：</w:t>
      </w:r>
    </w:p>
    <w:p w14:paraId="5821A1AC">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val="en-US" w:eastAsia="zh-CN"/>
        </w:rPr>
        <w:t>1.</w:t>
      </w:r>
      <w:r>
        <w:rPr>
          <w:rFonts w:hint="eastAsia" w:ascii="宋体" w:hAnsi="宋体" w:eastAsia="宋体" w:cs="宋体"/>
          <w:snapToGrid/>
          <w:color w:val="auto"/>
          <w:kern w:val="2"/>
          <w:sz w:val="24"/>
          <w:szCs w:val="24"/>
          <w:highlight w:val="none"/>
          <w:lang w:eastAsia="zh-CN"/>
        </w:rPr>
        <w:t>轨道：采用承重型</w:t>
      </w:r>
      <w:r>
        <w:rPr>
          <w:rFonts w:hint="eastAsia" w:ascii="宋体" w:hAnsi="宋体" w:eastAsia="宋体" w:cs="宋体"/>
          <w:i w:val="0"/>
          <w:snapToGrid/>
          <w:color w:val="auto"/>
          <w:kern w:val="2"/>
          <w:sz w:val="24"/>
          <w:szCs w:val="24"/>
          <w:highlight w:val="none"/>
          <w:lang w:val="en-US" w:eastAsia="zh-CN"/>
        </w:rPr>
        <w:t>托底</w:t>
      </w:r>
      <w:r>
        <w:rPr>
          <w:rFonts w:hint="eastAsia" w:ascii="宋体" w:hAnsi="宋体" w:eastAsia="宋体" w:cs="宋体"/>
          <w:snapToGrid/>
          <w:color w:val="auto"/>
          <w:kern w:val="2"/>
          <w:sz w:val="24"/>
          <w:szCs w:val="24"/>
          <w:highlight w:val="none"/>
          <w:lang w:eastAsia="zh-CN"/>
        </w:rPr>
        <w:t>三节阻尼带自回吸滑轨，当将抽屉推至即关闭时，可自行缓慢静音关闭。</w:t>
      </w:r>
    </w:p>
    <w:p w14:paraId="2A99866F">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leftChars="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val="en-US" w:eastAsia="zh-CN"/>
        </w:rPr>
        <w:t>2.</w:t>
      </w:r>
      <w:r>
        <w:rPr>
          <w:rFonts w:hint="eastAsia" w:ascii="宋体" w:hAnsi="宋体" w:eastAsia="宋体" w:cs="宋体"/>
          <w:snapToGrid/>
          <w:color w:val="auto"/>
          <w:kern w:val="2"/>
          <w:sz w:val="24"/>
          <w:szCs w:val="24"/>
          <w:highlight w:val="none"/>
          <w:lang w:eastAsia="zh-CN"/>
        </w:rPr>
        <w:t>拉手：采用高端</w:t>
      </w:r>
      <w:r>
        <w:rPr>
          <w:rFonts w:hint="eastAsia" w:ascii="宋体" w:hAnsi="宋体" w:eastAsia="宋体" w:cs="宋体"/>
          <w:snapToGrid/>
          <w:color w:val="auto"/>
          <w:kern w:val="2"/>
          <w:sz w:val="24"/>
          <w:szCs w:val="24"/>
          <w:highlight w:val="none"/>
          <w:lang w:val="en-US" w:eastAsia="zh-CN"/>
        </w:rPr>
        <w:t>304不锈钢</w:t>
      </w:r>
      <w:r>
        <w:rPr>
          <w:rFonts w:hint="eastAsia" w:ascii="宋体" w:hAnsi="宋体" w:eastAsia="宋体" w:cs="宋体"/>
          <w:snapToGrid/>
          <w:color w:val="auto"/>
          <w:kern w:val="2"/>
          <w:sz w:val="24"/>
          <w:szCs w:val="24"/>
          <w:highlight w:val="none"/>
          <w:lang w:eastAsia="zh-CN"/>
        </w:rPr>
        <w:t>C型拉手，耐酸碱腐蚀和外型美观高档，无卫生死角，易清洁。</w:t>
      </w:r>
    </w:p>
    <w:p w14:paraId="6CA6440F">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val="en-US" w:eastAsia="zh-CN"/>
        </w:rPr>
        <w:t>3.</w:t>
      </w:r>
      <w:r>
        <w:rPr>
          <w:rFonts w:hint="eastAsia" w:ascii="宋体" w:hAnsi="宋体" w:eastAsia="宋体" w:cs="宋体"/>
          <w:snapToGrid/>
          <w:color w:val="auto"/>
          <w:kern w:val="2"/>
          <w:sz w:val="24"/>
          <w:szCs w:val="24"/>
          <w:highlight w:val="none"/>
          <w:lang w:eastAsia="zh-CN"/>
        </w:rPr>
        <w:t>锁具：抽屉柜等配置知名品牌优质正面锁或高端机械密码锁。</w:t>
      </w:r>
    </w:p>
    <w:p w14:paraId="49C2BE42">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val="en-US" w:eastAsia="zh-CN"/>
        </w:rPr>
        <w:t>4.</w:t>
      </w:r>
      <w:r>
        <w:rPr>
          <w:rFonts w:hint="eastAsia" w:ascii="宋体" w:hAnsi="宋体" w:eastAsia="宋体" w:cs="宋体"/>
          <w:snapToGrid/>
          <w:color w:val="auto"/>
          <w:kern w:val="2"/>
          <w:sz w:val="24"/>
          <w:szCs w:val="24"/>
          <w:highlight w:val="none"/>
          <w:lang w:eastAsia="zh-CN"/>
        </w:rPr>
        <w:t>采用</w:t>
      </w:r>
      <w:r>
        <w:rPr>
          <w:rFonts w:hint="eastAsia" w:ascii="宋体" w:hAnsi="宋体" w:eastAsia="宋体" w:cs="宋体"/>
          <w:snapToGrid/>
          <w:color w:val="auto"/>
          <w:kern w:val="2"/>
          <w:sz w:val="24"/>
          <w:szCs w:val="24"/>
          <w:highlight w:val="none"/>
          <w:lang w:val="en-US" w:eastAsia="zh-CN"/>
        </w:rPr>
        <w:t>304</w:t>
      </w:r>
      <w:r>
        <w:rPr>
          <w:rFonts w:hint="eastAsia" w:ascii="宋体" w:hAnsi="宋体" w:eastAsia="宋体" w:cs="宋体"/>
          <w:snapToGrid/>
          <w:color w:val="auto"/>
          <w:kern w:val="2"/>
          <w:sz w:val="24"/>
          <w:szCs w:val="24"/>
          <w:highlight w:val="none"/>
          <w:lang w:eastAsia="zh-CN"/>
        </w:rPr>
        <w:t>不锈钢螺丝。</w:t>
      </w:r>
    </w:p>
    <w:p w14:paraId="024A3768">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val="en-US" w:eastAsia="zh-CN"/>
        </w:rPr>
        <w:t>5.</w:t>
      </w:r>
      <w:r>
        <w:rPr>
          <w:rFonts w:hint="eastAsia" w:ascii="宋体" w:hAnsi="宋体" w:eastAsia="宋体" w:cs="宋体"/>
          <w:snapToGrid/>
          <w:color w:val="auto"/>
          <w:kern w:val="2"/>
          <w:sz w:val="24"/>
          <w:szCs w:val="24"/>
          <w:highlight w:val="none"/>
          <w:lang w:eastAsia="zh-CN"/>
        </w:rPr>
        <w:t>地脚：采用四个聚氨脂软质高级医用静音万向滑轮，四轮均带有锁定装置。</w:t>
      </w:r>
    </w:p>
    <w:p w14:paraId="269E247D">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6.柜体颜色丰富，多色可选。</w:t>
      </w:r>
    </w:p>
    <w:p w14:paraId="41359127">
      <w:pPr>
        <w:pageBreakBefore w:val="0"/>
        <w:widowControl w:val="0"/>
        <w:numPr>
          <w:ilvl w:val="0"/>
          <w:numId w:val="0"/>
        </w:numPr>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highlight w:val="none"/>
          <w:lang w:val="en-US" w:eastAsia="zh-CN"/>
        </w:rPr>
        <w:t>7.常规规格：长宽高530mm</w:t>
      </w:r>
      <w:r>
        <w:rPr>
          <w:rFonts w:hint="eastAsia" w:ascii="宋体" w:hAnsi="宋体" w:eastAsia="宋体" w:cs="宋体"/>
          <w:b w:val="0"/>
          <w:bCs w:val="0"/>
          <w:i w:val="0"/>
          <w:snapToGrid/>
          <w:color w:val="auto"/>
          <w:kern w:val="2"/>
          <w:sz w:val="24"/>
          <w:szCs w:val="24"/>
          <w:highlight w:val="none"/>
          <w:lang w:val="en-US" w:eastAsia="zh-CN"/>
        </w:rPr>
        <w:t>*430mm*860mm/±10mm。</w:t>
      </w:r>
    </w:p>
    <w:p w14:paraId="377987AD">
      <w:pPr>
        <w:rPr>
          <w:rFonts w:hint="eastAsia" w:ascii="宋体" w:hAnsi="宋体" w:eastAsia="宋体" w:cs="宋体"/>
          <w:snapToGrid/>
          <w:color w:val="auto"/>
          <w:sz w:val="24"/>
          <w:szCs w:val="24"/>
          <w:highlight w:val="none"/>
          <w:lang w:val="en-US" w:eastAsia="zh-CN"/>
        </w:rPr>
      </w:pPr>
      <w:r>
        <w:rPr>
          <w:rFonts w:hint="eastAsia" w:ascii="宋体" w:hAnsi="宋体" w:eastAsia="宋体" w:cs="宋体"/>
          <w:snapToGrid/>
          <w:color w:val="auto"/>
          <w:sz w:val="24"/>
          <w:szCs w:val="24"/>
          <w:highlight w:val="none"/>
          <w:lang w:val="en-US" w:eastAsia="zh-CN"/>
        </w:rPr>
        <w:br w:type="page"/>
      </w:r>
    </w:p>
    <w:p w14:paraId="27C48191">
      <w:pPr>
        <w:pStyle w:val="10"/>
        <w:pageBreakBefore w:val="0"/>
        <w:kinsoku/>
        <w:wordWrap/>
        <w:overflowPunct/>
        <w:topLinePunct w:val="0"/>
        <w:autoSpaceDE/>
        <w:autoSpaceDN/>
        <w:bidi w:val="0"/>
        <w:adjustRightInd/>
        <w:snapToGrid/>
        <w:spacing w:before="0" w:beforeAutospacing="0" w:after="0" w:afterAutospacing="0" w:line="360" w:lineRule="auto"/>
        <w:ind w:left="0" w:firstLine="482" w:firstLineChars="200"/>
        <w:jc w:val="both"/>
        <w:textAlignment w:val="auto"/>
        <w:outlineLvl w:val="9"/>
        <w:rPr>
          <w:rFonts w:hint="eastAsia" w:ascii="宋体" w:hAnsi="宋体" w:eastAsia="宋体" w:cs="宋体"/>
          <w:snapToGrid/>
          <w:color w:val="auto"/>
          <w:sz w:val="24"/>
          <w:szCs w:val="24"/>
          <w:highlight w:val="none"/>
        </w:rPr>
      </w:pPr>
      <w:r>
        <w:rPr>
          <w:rFonts w:hint="eastAsia" w:ascii="宋体" w:hAnsi="宋体" w:eastAsia="宋体" w:cs="宋体"/>
          <w:snapToGrid/>
          <w:color w:val="auto"/>
          <w:sz w:val="24"/>
          <w:szCs w:val="24"/>
          <w:highlight w:val="none"/>
          <w:lang w:val="en-US" w:eastAsia="zh-CN"/>
        </w:rPr>
        <w:t>手术</w:t>
      </w:r>
      <w:r>
        <w:rPr>
          <w:rFonts w:hint="eastAsia" w:ascii="宋体" w:hAnsi="宋体" w:eastAsia="宋体" w:cs="宋体"/>
          <w:snapToGrid/>
          <w:color w:val="auto"/>
          <w:sz w:val="24"/>
          <w:szCs w:val="24"/>
          <w:highlight w:val="none"/>
        </w:rPr>
        <w:t>无影灯</w:t>
      </w:r>
    </w:p>
    <w:p w14:paraId="49CFBFF8">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设备名称：手术无影灯</w:t>
      </w:r>
    </w:p>
    <w:p w14:paraId="349C54AB">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主要技术、功能要求：</w:t>
      </w:r>
    </w:p>
    <w:p w14:paraId="02548B38">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1：照射</w:t>
      </w:r>
      <w:r>
        <w:rPr>
          <w:rFonts w:hint="eastAsia" w:ascii="宋体" w:hAnsi="宋体" w:eastAsia="宋体" w:cs="宋体"/>
          <w:bCs/>
          <w:snapToGrid/>
          <w:color w:val="auto"/>
          <w:kern w:val="2"/>
          <w:sz w:val="24"/>
          <w:szCs w:val="24"/>
          <w:highlight w:val="none"/>
          <w:lang w:val="en-US" w:eastAsia="zh-CN"/>
        </w:rPr>
        <w:t>操作</w:t>
      </w:r>
      <w:r>
        <w:rPr>
          <w:rFonts w:hint="eastAsia" w:ascii="宋体" w:hAnsi="宋体" w:eastAsia="宋体" w:cs="宋体"/>
          <w:bCs/>
          <w:snapToGrid/>
          <w:color w:val="auto"/>
          <w:kern w:val="2"/>
          <w:sz w:val="24"/>
          <w:szCs w:val="24"/>
          <w:highlight w:val="none"/>
          <w:lang w:eastAsia="zh-CN"/>
        </w:rPr>
        <w:t>方式：采用计算机辅助模块、</w:t>
      </w:r>
      <w:r>
        <w:rPr>
          <w:rFonts w:hint="eastAsia" w:ascii="宋体" w:hAnsi="宋体" w:eastAsia="宋体" w:cs="宋体"/>
          <w:bCs/>
          <w:snapToGrid/>
          <w:color w:val="auto"/>
          <w:kern w:val="2"/>
          <w:sz w:val="24"/>
          <w:szCs w:val="24"/>
          <w:highlight w:val="none"/>
          <w:lang w:val="en-US" w:eastAsia="zh-CN"/>
        </w:rPr>
        <w:t>液晶显示、支持快捷键操作</w:t>
      </w:r>
      <w:r>
        <w:rPr>
          <w:rFonts w:hint="eastAsia" w:ascii="宋体" w:hAnsi="宋体" w:eastAsia="宋体" w:cs="宋体"/>
          <w:bCs/>
          <w:snapToGrid/>
          <w:color w:val="auto"/>
          <w:kern w:val="2"/>
          <w:sz w:val="24"/>
          <w:szCs w:val="24"/>
          <w:highlight w:val="none"/>
          <w:lang w:eastAsia="zh-CN"/>
        </w:rPr>
        <w:t>，</w:t>
      </w:r>
      <w:r>
        <w:rPr>
          <w:rFonts w:hint="eastAsia" w:ascii="宋体" w:hAnsi="宋体" w:eastAsia="宋体" w:cs="宋体"/>
          <w:bCs/>
          <w:snapToGrid/>
          <w:color w:val="auto"/>
          <w:kern w:val="2"/>
          <w:sz w:val="24"/>
          <w:szCs w:val="24"/>
          <w:highlight w:val="none"/>
          <w:lang w:val="en-US" w:eastAsia="zh-CN"/>
        </w:rPr>
        <w:t>为提高控制面板使用寿命，杜绝采用金属按键。</w:t>
      </w:r>
      <w:r>
        <w:rPr>
          <w:rFonts w:hint="eastAsia" w:ascii="宋体" w:hAnsi="宋体" w:eastAsia="宋体" w:cs="宋体"/>
          <w:bCs/>
          <w:snapToGrid/>
          <w:color w:val="auto"/>
          <w:kern w:val="2"/>
          <w:sz w:val="24"/>
          <w:szCs w:val="24"/>
          <w:highlight w:val="none"/>
          <w:lang w:eastAsia="zh-CN"/>
        </w:rPr>
        <w:t>LED多光源聚焦CAD/CAM光学重影技术，杜绝重影。</w:t>
      </w:r>
    </w:p>
    <w:p w14:paraId="5A39D112">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2：临床手术室层流，空气上下对流使用，灯头部分超薄式设计（提供实物照片）</w:t>
      </w:r>
      <w:r>
        <w:rPr>
          <w:rFonts w:hint="eastAsia" w:ascii="宋体" w:hAnsi="宋体" w:eastAsia="宋体" w:cs="宋体"/>
          <w:bCs/>
          <w:snapToGrid/>
          <w:color w:val="auto"/>
          <w:kern w:val="2"/>
          <w:sz w:val="24"/>
          <w:szCs w:val="24"/>
          <w:highlight w:val="none"/>
          <w:lang w:val="en-US" w:eastAsia="zh-CN"/>
        </w:rPr>
        <w:t>并且</w:t>
      </w:r>
      <w:r>
        <w:rPr>
          <w:rFonts w:hint="eastAsia" w:ascii="宋体" w:hAnsi="宋体" w:eastAsia="宋体" w:cs="宋体"/>
          <w:bCs/>
          <w:snapToGrid/>
          <w:color w:val="auto"/>
          <w:kern w:val="2"/>
          <w:sz w:val="24"/>
          <w:szCs w:val="24"/>
          <w:highlight w:val="none"/>
          <w:lang w:eastAsia="zh-CN"/>
        </w:rPr>
        <w:t>符合术中多点位照射需求。</w:t>
      </w:r>
    </w:p>
    <w:p w14:paraId="727CB708">
      <w:pPr>
        <w:pageBreakBefore w:val="0"/>
        <w:widowControl/>
        <w:kinsoku/>
        <w:wordWrap/>
        <w:overflowPunct/>
        <w:topLinePunct w:val="0"/>
        <w:autoSpaceDE/>
        <w:autoSpaceDN/>
        <w:bidi w:val="0"/>
        <w:adjustRightInd/>
        <w:snapToGrid w:val="0"/>
        <w:spacing w:beforeAutospacing="0" w:afterAutospacing="0" w:line="360" w:lineRule="auto"/>
        <w:ind w:left="0" w:firstLine="480" w:firstLineChars="200"/>
        <w:jc w:val="both"/>
        <w:textAlignment w:val="auto"/>
        <w:outlineLvl w:val="9"/>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3：LED灯组：冷暖结合（白光＋黄光） 灯光采用多元镜面反射技术，及菲涅尔透镜原理，避免光线直射带来的炫光和光衰问题，保护医生健康。（提供检验报告）</w:t>
      </w:r>
    </w:p>
    <w:p w14:paraId="1DADBF12">
      <w:pPr>
        <w:pageBreakBefore w:val="0"/>
        <w:widowControl/>
        <w:kinsoku/>
        <w:wordWrap/>
        <w:overflowPunct/>
        <w:topLinePunct w:val="0"/>
        <w:autoSpaceDE/>
        <w:autoSpaceDN/>
        <w:bidi w:val="0"/>
        <w:adjustRightInd/>
        <w:snapToGrid w:val="0"/>
        <w:spacing w:beforeAutospacing="0" w:afterAutospacing="0" w:line="360" w:lineRule="auto"/>
        <w:ind w:left="0" w:firstLine="480" w:firstLineChars="200"/>
        <w:jc w:val="both"/>
        <w:textAlignment w:val="auto"/>
        <w:outlineLvl w:val="9"/>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4</w:t>
      </w:r>
      <w:r>
        <w:rPr>
          <w:rFonts w:hint="eastAsia" w:ascii="宋体" w:hAnsi="宋体" w:eastAsia="宋体" w:cs="宋体"/>
          <w:bCs/>
          <w:snapToGrid/>
          <w:color w:val="auto"/>
          <w:kern w:val="2"/>
          <w:sz w:val="24"/>
          <w:szCs w:val="24"/>
          <w:highlight w:val="none"/>
          <w:lang w:eastAsia="zh-CN"/>
        </w:rPr>
        <w:t>：手术灯中心区域光照度：</w:t>
      </w:r>
      <w:r>
        <w:rPr>
          <w:rFonts w:hint="eastAsia" w:ascii="宋体" w:hAnsi="宋体" w:eastAsia="宋体" w:cs="宋体"/>
          <w:bCs/>
          <w:snapToGrid/>
          <w:color w:val="auto"/>
          <w:kern w:val="2"/>
          <w:sz w:val="24"/>
          <w:szCs w:val="24"/>
          <w:highlight w:val="none"/>
          <w:lang w:val="en-US" w:eastAsia="zh-CN"/>
        </w:rPr>
        <w:t>子灯</w:t>
      </w:r>
      <w:r>
        <w:rPr>
          <w:rFonts w:hint="eastAsia" w:ascii="宋体" w:hAnsi="宋体" w:eastAsia="宋体" w:cs="宋体"/>
          <w:bCs/>
          <w:snapToGrid/>
          <w:color w:val="auto"/>
          <w:kern w:val="2"/>
          <w:sz w:val="24"/>
          <w:szCs w:val="24"/>
          <w:highlight w:val="none"/>
          <w:lang w:eastAsia="zh-CN"/>
        </w:rPr>
        <w:t>40000－1</w:t>
      </w:r>
      <w:r>
        <w:rPr>
          <w:rFonts w:hint="eastAsia" w:ascii="宋体" w:hAnsi="宋体" w:eastAsia="宋体" w:cs="宋体"/>
          <w:bCs/>
          <w:snapToGrid/>
          <w:color w:val="auto"/>
          <w:kern w:val="2"/>
          <w:sz w:val="24"/>
          <w:szCs w:val="24"/>
          <w:highlight w:val="none"/>
          <w:lang w:val="en-US" w:eastAsia="zh-CN"/>
        </w:rPr>
        <w:t>6</w:t>
      </w:r>
      <w:r>
        <w:rPr>
          <w:rFonts w:hint="eastAsia" w:ascii="宋体" w:hAnsi="宋体" w:eastAsia="宋体" w:cs="宋体"/>
          <w:bCs/>
          <w:snapToGrid/>
          <w:color w:val="auto"/>
          <w:kern w:val="2"/>
          <w:sz w:val="24"/>
          <w:szCs w:val="24"/>
          <w:highlight w:val="none"/>
          <w:lang w:eastAsia="zh-CN"/>
        </w:rPr>
        <w:t>0000LX</w:t>
      </w:r>
    </w:p>
    <w:p w14:paraId="45E0E8CD">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5</w:t>
      </w:r>
      <w:r>
        <w:rPr>
          <w:rFonts w:hint="eastAsia" w:ascii="宋体" w:hAnsi="宋体" w:eastAsia="宋体" w:cs="宋体"/>
          <w:bCs/>
          <w:snapToGrid/>
          <w:color w:val="auto"/>
          <w:kern w:val="2"/>
          <w:sz w:val="24"/>
          <w:szCs w:val="24"/>
          <w:highlight w:val="none"/>
          <w:lang w:eastAsia="zh-CN"/>
        </w:rPr>
        <w:t>手术灯色温： 5000k，并可进行色温0--100档无极调节，支持一键深腔模式，满足腹腔镜手术，总辐照度≤</w:t>
      </w:r>
      <w:r>
        <w:rPr>
          <w:rFonts w:hint="eastAsia" w:ascii="宋体" w:hAnsi="宋体" w:eastAsia="宋体" w:cs="宋体"/>
          <w:bCs/>
          <w:snapToGrid/>
          <w:color w:val="auto"/>
          <w:kern w:val="2"/>
          <w:sz w:val="24"/>
          <w:szCs w:val="24"/>
          <w:highlight w:val="none"/>
          <w:lang w:val="en-US" w:eastAsia="zh-CN"/>
        </w:rPr>
        <w:t>26</w:t>
      </w:r>
      <w:r>
        <w:rPr>
          <w:rFonts w:hint="eastAsia" w:ascii="宋体" w:hAnsi="宋体" w:eastAsia="宋体" w:cs="宋体"/>
          <w:bCs/>
          <w:snapToGrid/>
          <w:color w:val="auto"/>
          <w:kern w:val="2"/>
          <w:sz w:val="24"/>
          <w:szCs w:val="24"/>
          <w:highlight w:val="none"/>
          <w:lang w:eastAsia="zh-CN"/>
        </w:rPr>
        <w:t>0W/㎡（提供检验报告）；紫外辐照度为≤0W/㎡满足各种手术需求。</w:t>
      </w:r>
    </w:p>
    <w:p w14:paraId="273AD84D">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6</w:t>
      </w:r>
      <w:r>
        <w:rPr>
          <w:rFonts w:hint="eastAsia" w:ascii="宋体" w:hAnsi="宋体" w:eastAsia="宋体" w:cs="宋体"/>
          <w:bCs/>
          <w:snapToGrid/>
          <w:color w:val="auto"/>
          <w:kern w:val="2"/>
          <w:sz w:val="24"/>
          <w:szCs w:val="24"/>
          <w:highlight w:val="none"/>
          <w:lang w:eastAsia="zh-CN"/>
        </w:rPr>
        <w:t>：更好的配合临床使用，防止平衡臂漂移，手术灯大臂采用</w:t>
      </w:r>
      <w:r>
        <w:rPr>
          <w:rFonts w:hint="eastAsia" w:ascii="宋体" w:hAnsi="宋体" w:eastAsia="宋体" w:cs="宋体"/>
          <w:bCs/>
          <w:snapToGrid/>
          <w:color w:val="auto"/>
          <w:kern w:val="2"/>
          <w:sz w:val="24"/>
          <w:szCs w:val="24"/>
          <w:highlight w:val="none"/>
          <w:lang w:val="en-US" w:eastAsia="zh-CN"/>
        </w:rPr>
        <w:t>1.4cm</w:t>
      </w:r>
      <w:r>
        <w:rPr>
          <w:rFonts w:hint="eastAsia" w:ascii="宋体" w:hAnsi="宋体" w:eastAsia="宋体" w:cs="宋体"/>
          <w:bCs/>
          <w:snapToGrid/>
          <w:color w:val="auto"/>
          <w:kern w:val="2"/>
          <w:sz w:val="24"/>
          <w:szCs w:val="24"/>
          <w:highlight w:val="none"/>
          <w:lang w:eastAsia="zh-CN"/>
        </w:rPr>
        <w:t>阻尼栓进行平衡臂高范围调节（提供实物照片），临床使用定位精准。</w:t>
      </w:r>
      <w:r>
        <w:rPr>
          <w:rFonts w:hint="eastAsia" w:ascii="宋体" w:hAnsi="宋体" w:eastAsia="宋体" w:cs="宋体"/>
          <w:bCs/>
          <w:snapToGrid/>
          <w:color w:val="auto"/>
          <w:kern w:val="2"/>
          <w:sz w:val="24"/>
          <w:szCs w:val="24"/>
          <w:highlight w:val="none"/>
          <w:lang w:val="en-US" w:eastAsia="zh-CN"/>
        </w:rPr>
        <w:t>7</w:t>
      </w:r>
      <w:r>
        <w:rPr>
          <w:rFonts w:hint="eastAsia" w:ascii="宋体" w:hAnsi="宋体" w:eastAsia="宋体" w:cs="宋体"/>
          <w:bCs/>
          <w:snapToGrid/>
          <w:color w:val="auto"/>
          <w:kern w:val="2"/>
          <w:sz w:val="24"/>
          <w:szCs w:val="24"/>
          <w:highlight w:val="none"/>
          <w:lang w:eastAsia="zh-CN"/>
        </w:rPr>
        <w:t>光斑直径：160-280mm消毒手柄可耐高温</w:t>
      </w:r>
      <w:r>
        <w:rPr>
          <w:rFonts w:hint="eastAsia" w:ascii="宋体" w:hAnsi="宋体" w:eastAsia="宋体" w:cs="宋体"/>
          <w:bCs/>
          <w:snapToGrid/>
          <w:color w:val="auto"/>
          <w:kern w:val="2"/>
          <w:sz w:val="24"/>
          <w:szCs w:val="24"/>
          <w:highlight w:val="none"/>
          <w:lang w:val="en-US" w:eastAsia="zh-CN"/>
        </w:rPr>
        <w:t>240°高压消毒，为了防止层流罩落尘，须采用一体成型护罩，要求护罩尺寸41cm</w:t>
      </w:r>
      <w:r>
        <w:rPr>
          <w:rFonts w:hint="eastAsia" w:ascii="宋体" w:hAnsi="宋体" w:eastAsia="宋体" w:cs="宋体"/>
          <w:bCs/>
          <w:snapToGrid/>
          <w:color w:val="auto"/>
          <w:kern w:val="2"/>
          <w:sz w:val="24"/>
          <w:szCs w:val="24"/>
          <w:highlight w:val="none"/>
          <w:lang w:eastAsia="zh-CN"/>
        </w:rPr>
        <w:t>（提供实物照片）</w:t>
      </w:r>
    </w:p>
    <w:p w14:paraId="7CC64AED">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Cs/>
          <w:snapToGrid/>
          <w:color w:val="auto"/>
          <w:kern w:val="2"/>
          <w:sz w:val="24"/>
          <w:szCs w:val="24"/>
          <w:highlight w:val="none"/>
          <w:lang w:val="en-US" w:eastAsia="zh-CN"/>
        </w:rPr>
      </w:pPr>
    </w:p>
    <w:p w14:paraId="561C0C02">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8</w:t>
      </w:r>
      <w:r>
        <w:rPr>
          <w:rFonts w:hint="eastAsia" w:ascii="宋体" w:hAnsi="宋体" w:eastAsia="宋体" w:cs="宋体"/>
          <w:bCs/>
          <w:snapToGrid/>
          <w:color w:val="auto"/>
          <w:kern w:val="2"/>
          <w:sz w:val="24"/>
          <w:szCs w:val="24"/>
          <w:highlight w:val="none"/>
          <w:lang w:eastAsia="zh-CN"/>
        </w:rPr>
        <w:t>灯盘回转半径：≥2300 mm。</w:t>
      </w:r>
    </w:p>
    <w:p w14:paraId="64E54FDE">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9</w:t>
      </w:r>
      <w:r>
        <w:rPr>
          <w:rFonts w:hint="eastAsia" w:ascii="宋体" w:hAnsi="宋体" w:eastAsia="宋体" w:cs="宋体"/>
          <w:bCs/>
          <w:snapToGrid/>
          <w:color w:val="auto"/>
          <w:kern w:val="2"/>
          <w:sz w:val="24"/>
          <w:szCs w:val="24"/>
          <w:highlight w:val="none"/>
          <w:lang w:eastAsia="zh-CN"/>
        </w:rPr>
        <w:t>：手术灯大臂部分采用钛镁合金材质，多维结构（提供实物照片）</w:t>
      </w:r>
    </w:p>
    <w:p w14:paraId="0AE2C959">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平衡臂采用精密管进口方形灯臂组件，结构轻巧、便于操作、定位精准，可360°任意旋转。（</w:t>
      </w:r>
      <w:r>
        <w:rPr>
          <w:rFonts w:hint="eastAsia" w:ascii="宋体" w:hAnsi="宋体" w:eastAsia="宋体" w:cs="宋体"/>
          <w:bCs/>
          <w:snapToGrid/>
          <w:color w:val="auto"/>
          <w:kern w:val="2"/>
          <w:sz w:val="24"/>
          <w:szCs w:val="24"/>
          <w:highlight w:val="none"/>
          <w:lang w:val="en-US" w:eastAsia="zh-CN"/>
        </w:rPr>
        <w:t>提供报关单）</w:t>
      </w:r>
    </w:p>
    <w:p w14:paraId="6EEBBFD6">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1</w:t>
      </w:r>
      <w:r>
        <w:rPr>
          <w:rFonts w:hint="eastAsia" w:ascii="宋体" w:hAnsi="宋体" w:eastAsia="宋体" w:cs="宋体"/>
          <w:bCs/>
          <w:snapToGrid/>
          <w:color w:val="auto"/>
          <w:kern w:val="2"/>
          <w:sz w:val="24"/>
          <w:szCs w:val="24"/>
          <w:highlight w:val="none"/>
          <w:lang w:val="en-US" w:eastAsia="zh-CN"/>
        </w:rPr>
        <w:t>0</w:t>
      </w:r>
      <w:r>
        <w:rPr>
          <w:rFonts w:hint="eastAsia" w:ascii="宋体" w:hAnsi="宋体" w:eastAsia="宋体" w:cs="宋体"/>
          <w:bCs/>
          <w:snapToGrid/>
          <w:color w:val="auto"/>
          <w:kern w:val="2"/>
          <w:sz w:val="24"/>
          <w:szCs w:val="24"/>
          <w:highlight w:val="none"/>
          <w:lang w:eastAsia="zh-CN"/>
        </w:rPr>
        <w:t>进口高端LED灯组，单颗灯组功率：3.2V/1W，灯组进口配置平均使用寿命≥80000小时(提供报关单)。</w:t>
      </w:r>
    </w:p>
    <w:p w14:paraId="57FF27F6">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eastAsia="zh-CN"/>
        </w:rPr>
        <w:t>1</w:t>
      </w:r>
      <w:r>
        <w:rPr>
          <w:rFonts w:hint="eastAsia" w:ascii="宋体" w:hAnsi="宋体" w:eastAsia="宋体" w:cs="宋体"/>
          <w:bCs/>
          <w:snapToGrid/>
          <w:color w:val="auto"/>
          <w:kern w:val="2"/>
          <w:sz w:val="24"/>
          <w:szCs w:val="24"/>
          <w:highlight w:val="none"/>
          <w:lang w:val="en-US" w:eastAsia="zh-CN"/>
        </w:rPr>
        <w:t>1</w:t>
      </w:r>
      <w:r>
        <w:rPr>
          <w:rFonts w:hint="eastAsia" w:ascii="宋体" w:hAnsi="宋体" w:eastAsia="宋体" w:cs="宋体"/>
          <w:bCs/>
          <w:snapToGrid/>
          <w:color w:val="auto"/>
          <w:kern w:val="2"/>
          <w:sz w:val="24"/>
          <w:szCs w:val="24"/>
          <w:highlight w:val="none"/>
          <w:lang w:eastAsia="zh-CN"/>
        </w:rPr>
        <w:t>生产企业</w:t>
      </w:r>
      <w:r>
        <w:rPr>
          <w:rFonts w:hint="eastAsia" w:ascii="宋体" w:hAnsi="宋体" w:eastAsia="宋体" w:cs="宋体"/>
          <w:bCs/>
          <w:snapToGrid/>
          <w:color w:val="auto"/>
          <w:kern w:val="2"/>
          <w:sz w:val="24"/>
          <w:szCs w:val="24"/>
          <w:highlight w:val="none"/>
          <w:lang w:val="en-US" w:eastAsia="zh-CN"/>
        </w:rPr>
        <w:t>注册资金不低于2000万，</w:t>
      </w:r>
      <w:r>
        <w:rPr>
          <w:rFonts w:hint="eastAsia" w:ascii="宋体" w:hAnsi="宋体" w:eastAsia="宋体" w:cs="宋体"/>
          <w:snapToGrid/>
          <w:color w:val="auto"/>
          <w:kern w:val="0"/>
          <w:sz w:val="24"/>
          <w:szCs w:val="24"/>
          <w:highlight w:val="none"/>
          <w:lang w:val="en-US" w:eastAsia="zh-CN"/>
        </w:rPr>
        <w:t>须获得</w:t>
      </w:r>
      <w:r>
        <w:rPr>
          <w:rFonts w:hint="eastAsia" w:ascii="宋体" w:hAnsi="宋体" w:eastAsia="宋体" w:cs="宋体"/>
          <w:snapToGrid/>
          <w:color w:val="auto"/>
          <w:kern w:val="0"/>
          <w:sz w:val="24"/>
          <w:szCs w:val="24"/>
          <w:highlight w:val="none"/>
          <w:lang w:eastAsia="zh-CN"/>
        </w:rPr>
        <w:t>质量管理体系</w:t>
      </w:r>
      <w:r>
        <w:rPr>
          <w:rFonts w:hint="eastAsia" w:ascii="宋体" w:hAnsi="宋体" w:eastAsia="宋体" w:cs="宋体"/>
          <w:snapToGrid/>
          <w:color w:val="auto"/>
          <w:kern w:val="0"/>
          <w:sz w:val="24"/>
          <w:szCs w:val="24"/>
          <w:highlight w:val="none"/>
          <w:lang w:val="en-US" w:eastAsia="zh-CN"/>
        </w:rPr>
        <w:t>认证</w:t>
      </w:r>
      <w:r>
        <w:rPr>
          <w:rFonts w:hint="eastAsia" w:ascii="宋体" w:hAnsi="宋体" w:eastAsia="宋体" w:cs="宋体"/>
          <w:snapToGrid/>
          <w:color w:val="auto"/>
          <w:kern w:val="0"/>
          <w:sz w:val="24"/>
          <w:szCs w:val="24"/>
          <w:highlight w:val="none"/>
          <w:lang w:eastAsia="zh-CN"/>
        </w:rPr>
        <w:t>符合ISO9001:2015以及ISO13485：2016、</w:t>
      </w:r>
      <w:r>
        <w:rPr>
          <w:rFonts w:hint="eastAsia" w:ascii="宋体" w:hAnsi="宋体" w:eastAsia="宋体" w:cs="宋体"/>
          <w:snapToGrid/>
          <w:color w:val="auto"/>
          <w:kern w:val="0"/>
          <w:sz w:val="24"/>
          <w:szCs w:val="24"/>
          <w:highlight w:val="none"/>
          <w:lang w:val="en-US" w:eastAsia="zh-CN"/>
        </w:rPr>
        <w:t>CE</w:t>
      </w:r>
      <w:r>
        <w:rPr>
          <w:rFonts w:hint="eastAsia" w:ascii="宋体" w:hAnsi="宋体" w:eastAsia="宋体" w:cs="宋体"/>
          <w:snapToGrid/>
          <w:color w:val="auto"/>
          <w:kern w:val="0"/>
          <w:sz w:val="24"/>
          <w:szCs w:val="24"/>
          <w:highlight w:val="none"/>
          <w:lang w:eastAsia="zh-CN"/>
        </w:rPr>
        <w:t>认证。</w:t>
      </w:r>
      <w:r>
        <w:rPr>
          <w:rFonts w:hint="eastAsia" w:ascii="宋体" w:hAnsi="宋体" w:eastAsia="宋体" w:cs="宋体"/>
          <w:snapToGrid/>
          <w:color w:val="auto"/>
          <w:kern w:val="0"/>
          <w:sz w:val="24"/>
          <w:szCs w:val="24"/>
          <w:highlight w:val="none"/>
          <w:lang w:val="en-US" w:eastAsia="zh-CN"/>
        </w:rPr>
        <w:t>附国家药品监督管理局检验中心出具的</w:t>
      </w:r>
      <w:r>
        <w:rPr>
          <w:rFonts w:hint="eastAsia" w:ascii="宋体" w:hAnsi="宋体" w:eastAsia="宋体" w:cs="宋体"/>
          <w:bCs/>
          <w:snapToGrid/>
          <w:color w:val="auto"/>
          <w:kern w:val="2"/>
          <w:sz w:val="24"/>
          <w:szCs w:val="24"/>
          <w:highlight w:val="none"/>
          <w:lang w:val="en-US" w:eastAsia="zh-CN"/>
        </w:rPr>
        <w:t>手术灯检验报告。</w:t>
      </w:r>
    </w:p>
    <w:p w14:paraId="604A3261">
      <w:pPr>
        <w:pageBreakBefore w:val="0"/>
        <w:kinsoku/>
        <w:wordWrap/>
        <w:overflowPunct/>
        <w:topLinePunct w:val="0"/>
        <w:bidi w:val="0"/>
        <w:adjustRightInd/>
        <w:spacing w:beforeAutospacing="0" w:afterAutospacing="0" w:line="360" w:lineRule="auto"/>
        <w:ind w:left="0" w:firstLine="480" w:firstLineChars="200"/>
        <w:jc w:val="both"/>
        <w:outlineLvl w:val="9"/>
        <w:rPr>
          <w:rFonts w:hint="eastAsia" w:ascii="宋体" w:hAnsi="宋体" w:eastAsia="宋体" w:cs="宋体"/>
          <w:color w:val="auto"/>
          <w:sz w:val="24"/>
          <w:szCs w:val="24"/>
          <w:highlight w:val="none"/>
        </w:rPr>
        <w:sectPr>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pPr>
    </w:p>
    <w:p w14:paraId="353177BB">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snapToGrid/>
          <w:color w:val="auto"/>
          <w:spacing w:val="-12"/>
          <w:kern w:val="2"/>
          <w:sz w:val="24"/>
          <w:szCs w:val="24"/>
          <w:highlight w:val="none"/>
          <w:lang w:eastAsia="zh-CN"/>
        </w:rPr>
      </w:pPr>
      <w:r>
        <w:rPr>
          <w:rFonts w:hint="eastAsia" w:ascii="宋体" w:hAnsi="宋体" w:eastAsia="宋体" w:cs="宋体"/>
          <w:b/>
          <w:snapToGrid/>
          <w:color w:val="auto"/>
          <w:kern w:val="2"/>
          <w:sz w:val="24"/>
          <w:szCs w:val="24"/>
          <w:highlight w:val="none"/>
          <w:lang w:val="en-US" w:eastAsia="zh-CN"/>
        </w:rPr>
        <w:t>真空灭菌器</w:t>
      </w:r>
      <w:r>
        <w:rPr>
          <w:rFonts w:hint="eastAsia" w:ascii="宋体" w:hAnsi="宋体" w:eastAsia="宋体" w:cs="宋体"/>
          <w:b/>
          <w:snapToGrid/>
          <w:color w:val="auto"/>
          <w:spacing w:val="-12"/>
          <w:kern w:val="2"/>
          <w:sz w:val="24"/>
          <w:szCs w:val="24"/>
          <w:highlight w:val="none"/>
          <w:lang w:eastAsia="zh-CN"/>
        </w:rPr>
        <w:t>技术参数</w:t>
      </w:r>
    </w:p>
    <w:p w14:paraId="2652FA0D">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0"/>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显示屏及显示精度</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0"/>
          <w:sz w:val="24"/>
          <w:szCs w:val="24"/>
          <w:highlight w:val="none"/>
          <w:lang w:eastAsia="zh-CN"/>
        </w:rPr>
        <w:t>①进口超亮</w:t>
      </w:r>
      <w:r>
        <w:rPr>
          <w:rFonts w:hint="eastAsia" w:ascii="宋体" w:hAnsi="宋体" w:eastAsia="宋体" w:cs="宋体"/>
          <w:b w:val="0"/>
          <w:bCs w:val="0"/>
          <w:snapToGrid/>
          <w:color w:val="auto"/>
          <w:spacing w:val="-12"/>
          <w:kern w:val="0"/>
          <w:sz w:val="24"/>
          <w:szCs w:val="24"/>
          <w:highlight w:val="none"/>
          <w:u w:val="single"/>
          <w:lang w:eastAsia="zh-CN"/>
        </w:rPr>
        <w:t>白光数码管</w:t>
      </w:r>
      <w:r>
        <w:rPr>
          <w:rFonts w:hint="eastAsia" w:ascii="宋体" w:hAnsi="宋体" w:eastAsia="宋体" w:cs="宋体"/>
          <w:b w:val="0"/>
          <w:bCs w:val="0"/>
          <w:snapToGrid/>
          <w:color w:val="auto"/>
          <w:spacing w:val="-12"/>
          <w:kern w:val="0"/>
          <w:sz w:val="24"/>
          <w:szCs w:val="24"/>
          <w:highlight w:val="none"/>
          <w:lang w:eastAsia="zh-CN"/>
        </w:rPr>
        <w:t>；②温度精度为0.1℃，压力精度为1Kpa。</w:t>
      </w:r>
    </w:p>
    <w:p w14:paraId="5CC2F863">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0"/>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电源、熔丝及电源线</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0"/>
          <w:sz w:val="24"/>
          <w:szCs w:val="24"/>
          <w:highlight w:val="none"/>
          <w:lang w:eastAsia="zh-CN"/>
        </w:rPr>
        <w:t>AC 220V/50Hz，10A，2M欧插或者三插</w:t>
      </w:r>
    </w:p>
    <w:p w14:paraId="0A95ACE5">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0"/>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功   率</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0"/>
          <w:sz w:val="24"/>
          <w:szCs w:val="24"/>
          <w:highlight w:val="none"/>
          <w:lang w:eastAsia="zh-CN"/>
        </w:rPr>
        <w:t>1600VA</w:t>
      </w:r>
    </w:p>
    <w:p w14:paraId="0AD4C6F8">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灭菌温度及压力</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121</w:t>
      </w:r>
      <w:r>
        <w:rPr>
          <w:rFonts w:hint="eastAsia" w:ascii="宋体" w:hAnsi="宋体" w:eastAsia="宋体" w:cs="宋体"/>
          <w:b w:val="0"/>
          <w:bCs w:val="0"/>
          <w:snapToGrid/>
          <w:color w:val="auto"/>
          <w:spacing w:val="-12"/>
          <w:kern w:val="0"/>
          <w:sz w:val="24"/>
          <w:szCs w:val="24"/>
          <w:highlight w:val="none"/>
          <w:lang w:eastAsia="zh-CN"/>
        </w:rPr>
        <w:t>℃（110kPa）和134℃（210kPa）</w:t>
      </w:r>
    </w:p>
    <w:p w14:paraId="540D49D8">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0"/>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真空次数及真空度</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0"/>
          <w:sz w:val="24"/>
          <w:szCs w:val="24"/>
          <w:highlight w:val="none"/>
          <w:lang w:eastAsia="zh-CN"/>
        </w:rPr>
        <w:t>三次，真空系统-85kPa。</w:t>
      </w:r>
    </w:p>
    <w:p w14:paraId="2A2C439C">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0"/>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门锁系统</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0"/>
          <w:sz w:val="24"/>
          <w:szCs w:val="24"/>
          <w:highlight w:val="none"/>
          <w:lang w:eastAsia="zh-CN"/>
        </w:rPr>
        <w:t>双控门锁机构（</w:t>
      </w:r>
      <w:r>
        <w:rPr>
          <w:rFonts w:hint="eastAsia" w:ascii="宋体" w:hAnsi="宋体" w:eastAsia="宋体" w:cs="宋体"/>
          <w:b w:val="0"/>
          <w:bCs w:val="0"/>
          <w:snapToGrid/>
          <w:color w:val="auto"/>
          <w:spacing w:val="-12"/>
          <w:kern w:val="0"/>
          <w:sz w:val="24"/>
          <w:szCs w:val="24"/>
          <w:highlight w:val="none"/>
          <w:u w:val="single"/>
          <w:lang w:eastAsia="zh-CN"/>
        </w:rPr>
        <w:t>机构门锁与气压门锁</w:t>
      </w:r>
      <w:r>
        <w:rPr>
          <w:rFonts w:hint="eastAsia" w:ascii="宋体" w:hAnsi="宋体" w:eastAsia="宋体" w:cs="宋体"/>
          <w:b w:val="0"/>
          <w:bCs w:val="0"/>
          <w:snapToGrid/>
          <w:color w:val="auto"/>
          <w:spacing w:val="-12"/>
          <w:kern w:val="0"/>
          <w:sz w:val="24"/>
          <w:szCs w:val="24"/>
          <w:highlight w:val="none"/>
          <w:lang w:eastAsia="zh-CN"/>
        </w:rPr>
        <w:t>），更安全可靠</w:t>
      </w:r>
    </w:p>
    <w:p w14:paraId="6A1B714D">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0"/>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敞开式水箱</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0"/>
          <w:sz w:val="24"/>
          <w:szCs w:val="24"/>
          <w:highlight w:val="none"/>
          <w:lang w:eastAsia="zh-CN"/>
        </w:rPr>
        <w:t>净废水分离，储水箱容积：3.5L，废水箱容积：5L</w:t>
      </w:r>
    </w:p>
    <w:p w14:paraId="5E834A87">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0"/>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包装材料及尺寸</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0"/>
          <w:sz w:val="24"/>
          <w:szCs w:val="24"/>
          <w:highlight w:val="none"/>
          <w:lang w:eastAsia="zh-CN"/>
        </w:rPr>
        <w:t>七层复合硬板纸，670mmx570mmx530mm</w:t>
      </w:r>
    </w:p>
    <w:p w14:paraId="41CD4AFF">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0"/>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毛重/净重</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0"/>
          <w:sz w:val="24"/>
          <w:szCs w:val="24"/>
          <w:highlight w:val="none"/>
          <w:lang w:eastAsia="zh-CN"/>
        </w:rPr>
        <w:t>52Kg/48Kg</w:t>
      </w:r>
    </w:p>
    <w:p w14:paraId="07A0ABBF">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灭菌腔容积及尺寸，材料制作</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23L，</w:t>
      </w:r>
      <w:r>
        <w:rPr>
          <w:rFonts w:hint="eastAsia" w:ascii="宋体" w:hAnsi="宋体" w:eastAsia="宋体" w:cs="宋体"/>
          <w:b w:val="0"/>
          <w:bCs w:val="0"/>
          <w:snapToGrid/>
          <w:color w:val="auto"/>
          <w:spacing w:val="-12"/>
          <w:kern w:val="0"/>
          <w:sz w:val="24"/>
          <w:szCs w:val="24"/>
          <w:highlight w:val="none"/>
          <w:lang w:eastAsia="zh-CN"/>
        </w:rPr>
        <w:t>φ250X450mm，2mm厚度SU304不锈钢整体拉伸成型，无焊接，耐变形，耐腐蚀，美观。</w:t>
      </w:r>
    </w:p>
    <w:p w14:paraId="4F931F8B">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0"/>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灭菌腔盖</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0"/>
          <w:sz w:val="24"/>
          <w:szCs w:val="24"/>
          <w:highlight w:val="none"/>
          <w:lang w:eastAsia="zh-CN"/>
        </w:rPr>
        <w:t>2mm厚度SU304不锈钢整体拉伸成型，无焊接，耐变形，耐腐蚀，美观。</w:t>
      </w:r>
    </w:p>
    <w:p w14:paraId="4D1458A9">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灭菌器底板</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1.5mm厚度SU304不锈钢板，防止生锈。</w:t>
      </w:r>
    </w:p>
    <w:p w14:paraId="51F9ADC0">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灭菌器前面板</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1.5mm厚度SU304不锈钢花纹板，防止生锈，美观。</w:t>
      </w:r>
    </w:p>
    <w:p w14:paraId="4A84CA5E">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0"/>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灭菌腔内配置</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0"/>
          <w:sz w:val="24"/>
          <w:szCs w:val="24"/>
          <w:highlight w:val="none"/>
          <w:lang w:eastAsia="zh-CN"/>
        </w:rPr>
        <w:t>5层活动托盘架，配3个托盘（托盘尺寸:380*180*20mm），1个装负载撬把。</w:t>
      </w:r>
    </w:p>
    <w:p w14:paraId="67D4C5DD">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灭菌程序</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①裸露器械（134℃+一次预真空+灭菌时间4Min+干燥9Min）</w:t>
      </w:r>
    </w:p>
    <w:p w14:paraId="1E6D702D">
      <w:pPr>
        <w:pageBreakBefore w:val="0"/>
        <w:widowControl w:val="0"/>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②包裹器械（134℃+三次预真空+灭菌时间4Min+干燥15Min）</w:t>
      </w:r>
    </w:p>
    <w:p w14:paraId="44C8D6CE">
      <w:pPr>
        <w:pageBreakBefore w:val="0"/>
        <w:widowControl w:val="0"/>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③棉花球（134℃+三次预真空+灭菌时间18Min+干燥15Min）</w:t>
      </w:r>
    </w:p>
    <w:p w14:paraId="3A2B6604">
      <w:pPr>
        <w:pageBreakBefore w:val="0"/>
        <w:widowControl w:val="0"/>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④塑料器械（121℃+三次预真空+灭菌时间20Min+干燥15Min）</w:t>
      </w:r>
    </w:p>
    <w:p w14:paraId="38ABA460">
      <w:pPr>
        <w:pageBreakBefore w:val="0"/>
        <w:widowControl w:val="0"/>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⑤用户自定义（134℃或121℃+预真空次数+灭菌时间可调+干燥时间可调）</w:t>
      </w:r>
    </w:p>
    <w:p w14:paraId="72B44F2B">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辅助程序</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0"/>
          <w:sz w:val="24"/>
          <w:szCs w:val="24"/>
          <w:highlight w:val="none"/>
          <w:lang w:eastAsia="zh-CN"/>
        </w:rPr>
        <w:t>①</w:t>
      </w:r>
      <w:r>
        <w:rPr>
          <w:rFonts w:hint="eastAsia" w:ascii="宋体" w:hAnsi="宋体" w:eastAsia="宋体" w:cs="宋体"/>
          <w:b w:val="0"/>
          <w:bCs w:val="0"/>
          <w:snapToGrid/>
          <w:color w:val="auto"/>
          <w:spacing w:val="-12"/>
          <w:kern w:val="2"/>
          <w:sz w:val="24"/>
          <w:szCs w:val="24"/>
          <w:highlight w:val="none"/>
          <w:u w:val="single"/>
          <w:lang w:eastAsia="zh-CN"/>
        </w:rPr>
        <w:t>真空测试程序：</w:t>
      </w:r>
      <w:r>
        <w:rPr>
          <w:rFonts w:hint="eastAsia" w:ascii="宋体" w:hAnsi="宋体" w:eastAsia="宋体" w:cs="宋体"/>
          <w:b w:val="0"/>
          <w:bCs w:val="0"/>
          <w:snapToGrid/>
          <w:color w:val="auto"/>
          <w:spacing w:val="-12"/>
          <w:kern w:val="2"/>
          <w:sz w:val="24"/>
          <w:szCs w:val="24"/>
          <w:highlight w:val="none"/>
          <w:lang w:eastAsia="zh-CN"/>
        </w:rPr>
        <w:t>检测腔体气密性。</w:t>
      </w:r>
      <w:r>
        <w:rPr>
          <w:rFonts w:hint="eastAsia" w:ascii="宋体" w:hAnsi="宋体" w:eastAsia="宋体" w:cs="宋体"/>
          <w:b w:val="0"/>
          <w:bCs w:val="0"/>
          <w:snapToGrid/>
          <w:color w:val="auto"/>
          <w:spacing w:val="-12"/>
          <w:kern w:val="0"/>
          <w:sz w:val="24"/>
          <w:szCs w:val="24"/>
          <w:highlight w:val="none"/>
          <w:lang w:eastAsia="zh-CN"/>
        </w:rPr>
        <w:t>②</w:t>
      </w:r>
      <w:r>
        <w:rPr>
          <w:rFonts w:hint="eastAsia" w:ascii="宋体" w:hAnsi="宋体" w:eastAsia="宋体" w:cs="宋体"/>
          <w:b w:val="0"/>
          <w:bCs w:val="0"/>
          <w:snapToGrid/>
          <w:color w:val="auto"/>
          <w:spacing w:val="-12"/>
          <w:kern w:val="2"/>
          <w:sz w:val="24"/>
          <w:szCs w:val="24"/>
          <w:highlight w:val="none"/>
          <w:u w:val="single"/>
          <w:lang w:eastAsia="zh-CN"/>
        </w:rPr>
        <w:t>B&amp;D/Helix测试：</w:t>
      </w:r>
      <w:r>
        <w:rPr>
          <w:rFonts w:hint="eastAsia" w:ascii="宋体" w:hAnsi="宋体" w:eastAsia="宋体" w:cs="宋体"/>
          <w:b w:val="0"/>
          <w:bCs w:val="0"/>
          <w:snapToGrid/>
          <w:color w:val="auto"/>
          <w:spacing w:val="-12"/>
          <w:kern w:val="2"/>
          <w:sz w:val="24"/>
          <w:szCs w:val="24"/>
          <w:highlight w:val="none"/>
          <w:lang w:eastAsia="zh-CN"/>
        </w:rPr>
        <w:t>检测蒸汽穿透能力。③</w:t>
      </w:r>
      <w:r>
        <w:rPr>
          <w:rFonts w:hint="eastAsia" w:ascii="宋体" w:hAnsi="宋体" w:eastAsia="宋体" w:cs="宋体"/>
          <w:b w:val="0"/>
          <w:bCs w:val="0"/>
          <w:snapToGrid/>
          <w:color w:val="auto"/>
          <w:spacing w:val="-12"/>
          <w:kern w:val="2"/>
          <w:sz w:val="24"/>
          <w:szCs w:val="24"/>
          <w:highlight w:val="none"/>
          <w:u w:val="single"/>
          <w:lang w:eastAsia="zh-CN"/>
        </w:rPr>
        <w:t>蒸汽发生器清洗：</w:t>
      </w:r>
      <w:r>
        <w:rPr>
          <w:rFonts w:hint="eastAsia" w:ascii="宋体" w:hAnsi="宋体" w:eastAsia="宋体" w:cs="宋体"/>
          <w:b w:val="0"/>
          <w:bCs w:val="0"/>
          <w:snapToGrid/>
          <w:color w:val="auto"/>
          <w:spacing w:val="-12"/>
          <w:kern w:val="2"/>
          <w:sz w:val="24"/>
          <w:szCs w:val="24"/>
          <w:highlight w:val="none"/>
          <w:lang w:eastAsia="zh-CN"/>
        </w:rPr>
        <w:t>延长蒸汽发生器的使用寿命。</w:t>
      </w:r>
    </w:p>
    <w:p w14:paraId="181593D0">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水汽分离装置</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为了提升真空泵的抽真空极限值，腔内高压排水汽的时候，进行水与蒸汽分离。</w:t>
      </w:r>
    </w:p>
    <w:p w14:paraId="189538AE">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故障自检测功能</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控制系统自动检测运行中各种状态，一旦有错误，系统自动出现报警，并自动解决安全隐患。当您出现故障的时候，可以运行故障检测系统进行诊断，故障出现在哪一个部件。</w:t>
      </w:r>
    </w:p>
    <w:p w14:paraId="6A526360">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供蒸汽系统</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独立快速新型蒸汽发生器。</w:t>
      </w:r>
    </w:p>
    <w:p w14:paraId="0C9C8D46">
      <w:pPr>
        <w:pageBreakBefore w:val="0"/>
        <w:widowControl w:val="0"/>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本公司拥有发明专利的知识产权</w:t>
      </w:r>
    </w:p>
    <w:p w14:paraId="23D7CA9C">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蒸汽管路系统</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从微型水泵→蒸汽发生器→腔体的管路，采用SU304不锈钢材料设计，抗高温老化。</w:t>
      </w:r>
    </w:p>
    <w:p w14:paraId="4717BAFA">
      <w:pPr>
        <w:pageBreakBefore w:val="0"/>
        <w:widowControl w:val="0"/>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灭菌数据</w:t>
      </w:r>
    </w:p>
    <w:p w14:paraId="68E3771A">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val="en-US" w:eastAsia="zh-CN"/>
        </w:rPr>
      </w:pPr>
      <w:r>
        <w:rPr>
          <w:rFonts w:hint="eastAsia" w:ascii="宋体" w:hAnsi="宋体" w:eastAsia="宋体" w:cs="宋体"/>
          <w:b w:val="0"/>
          <w:bCs w:val="0"/>
          <w:snapToGrid/>
          <w:color w:val="auto"/>
          <w:spacing w:val="-12"/>
          <w:kern w:val="2"/>
          <w:sz w:val="24"/>
          <w:szCs w:val="24"/>
          <w:highlight w:val="none"/>
          <w:lang w:eastAsia="zh-CN"/>
        </w:rPr>
        <w:t>保存方式</w:t>
      </w:r>
      <w:r>
        <w:rPr>
          <w:rFonts w:hint="eastAsia" w:ascii="宋体" w:hAnsi="宋体" w:eastAsia="宋体" w:cs="宋体"/>
          <w:b w:val="0"/>
          <w:bCs w:val="0"/>
          <w:snapToGrid/>
          <w:color w:val="auto"/>
          <w:spacing w:val="-12"/>
          <w:kern w:val="2"/>
          <w:sz w:val="24"/>
          <w:szCs w:val="24"/>
          <w:highlight w:val="none"/>
          <w:lang w:val="en-US" w:eastAsia="zh-CN"/>
        </w:rPr>
        <w:t xml:space="preserve"> </w:t>
      </w:r>
    </w:p>
    <w:p w14:paraId="53DB74C1">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0"/>
          <w:sz w:val="24"/>
          <w:szCs w:val="24"/>
          <w:highlight w:val="none"/>
          <w:lang w:eastAsia="zh-CN"/>
        </w:rPr>
      </w:pPr>
      <w:r>
        <w:rPr>
          <w:rFonts w:hint="eastAsia" w:ascii="宋体" w:hAnsi="宋体" w:eastAsia="宋体" w:cs="宋体"/>
          <w:b w:val="0"/>
          <w:bCs w:val="0"/>
          <w:snapToGrid/>
          <w:color w:val="auto"/>
          <w:spacing w:val="-12"/>
          <w:kern w:val="0"/>
          <w:sz w:val="24"/>
          <w:szCs w:val="24"/>
          <w:highlight w:val="none"/>
          <w:lang w:eastAsia="zh-CN"/>
        </w:rPr>
        <w:t>①可外接专用的热敏微型打印机（选用的热敏纸卷为宽度57mm，直径为60mm），进行打印输出；</w:t>
      </w:r>
    </w:p>
    <w:p w14:paraId="6751BEF9">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0"/>
          <w:sz w:val="24"/>
          <w:szCs w:val="24"/>
          <w:highlight w:val="none"/>
          <w:lang w:eastAsia="zh-CN"/>
        </w:rPr>
      </w:pPr>
      <w:r>
        <w:rPr>
          <w:rFonts w:hint="eastAsia" w:ascii="宋体" w:hAnsi="宋体" w:eastAsia="宋体" w:cs="宋体"/>
          <w:b w:val="0"/>
          <w:bCs w:val="0"/>
          <w:snapToGrid/>
          <w:color w:val="auto"/>
          <w:spacing w:val="-12"/>
          <w:kern w:val="0"/>
          <w:sz w:val="24"/>
          <w:szCs w:val="24"/>
          <w:highlight w:val="none"/>
          <w:lang w:eastAsia="zh-CN"/>
        </w:rPr>
        <w:t>②</w:t>
      </w:r>
      <w:r>
        <w:rPr>
          <w:rFonts w:hint="eastAsia" w:ascii="宋体" w:hAnsi="宋体" w:eastAsia="宋体" w:cs="宋体"/>
          <w:b w:val="0"/>
          <w:bCs w:val="0"/>
          <w:snapToGrid/>
          <w:color w:val="auto"/>
          <w:spacing w:val="-12"/>
          <w:kern w:val="0"/>
          <w:sz w:val="24"/>
          <w:szCs w:val="24"/>
          <w:highlight w:val="none"/>
          <w:u w:val="single"/>
          <w:lang w:eastAsia="zh-CN"/>
        </w:rPr>
        <w:t>标配</w:t>
      </w:r>
      <w:r>
        <w:rPr>
          <w:rFonts w:hint="eastAsia" w:ascii="宋体" w:hAnsi="宋体" w:eastAsia="宋体" w:cs="宋体"/>
          <w:b w:val="0"/>
          <w:bCs w:val="0"/>
          <w:snapToGrid/>
          <w:color w:val="auto"/>
          <w:spacing w:val="-12"/>
          <w:kern w:val="0"/>
          <w:sz w:val="24"/>
          <w:szCs w:val="24"/>
          <w:highlight w:val="none"/>
          <w:lang w:eastAsia="zh-CN"/>
        </w:rPr>
        <w:t>内置热敏微型打印机（选用的热敏纸卷为宽度57mm，直径为20mm），进行打印输出；</w:t>
      </w:r>
    </w:p>
    <w:p w14:paraId="5592248F">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0"/>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③</w:t>
      </w:r>
      <w:r>
        <w:rPr>
          <w:rFonts w:hint="eastAsia" w:ascii="宋体" w:hAnsi="宋体" w:eastAsia="宋体" w:cs="宋体"/>
          <w:b w:val="0"/>
          <w:bCs w:val="0"/>
          <w:snapToGrid/>
          <w:color w:val="auto"/>
          <w:spacing w:val="-12"/>
          <w:kern w:val="0"/>
          <w:sz w:val="24"/>
          <w:szCs w:val="24"/>
          <w:highlight w:val="none"/>
          <w:lang w:eastAsia="zh-CN"/>
        </w:rPr>
        <w:t>可通过U盘下载灭菌数据，然后用本公司的专用读取软件查看灭菌数据，拷贝到电脑进行贮存。</w:t>
      </w:r>
    </w:p>
    <w:p w14:paraId="304B4D05">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0"/>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安全装置描述</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0"/>
          <w:sz w:val="24"/>
          <w:szCs w:val="24"/>
          <w:highlight w:val="none"/>
          <w:lang w:eastAsia="zh-CN"/>
        </w:rPr>
        <w:t>①</w:t>
      </w:r>
      <w:r>
        <w:rPr>
          <w:rFonts w:hint="eastAsia" w:ascii="宋体" w:hAnsi="宋体" w:eastAsia="宋体" w:cs="宋体"/>
          <w:b w:val="0"/>
          <w:bCs w:val="0"/>
          <w:snapToGrid/>
          <w:color w:val="auto"/>
          <w:spacing w:val="-12"/>
          <w:kern w:val="2"/>
          <w:sz w:val="24"/>
          <w:szCs w:val="24"/>
          <w:highlight w:val="none"/>
          <w:lang w:eastAsia="zh-CN"/>
        </w:rPr>
        <w:t>自动泄压安全阀：在灭菌器背面右下方，装有弹簧式全启安全阀（0.27MPa）。当您在使用过程中，出现锅内压力不能完全释放时，可拉启它进行完全排汽，消除安全隐患。</w:t>
      </w:r>
      <w:r>
        <w:rPr>
          <w:rFonts w:hint="eastAsia" w:ascii="宋体" w:hAnsi="宋体" w:eastAsia="宋体" w:cs="宋体"/>
          <w:b w:val="0"/>
          <w:bCs w:val="0"/>
          <w:snapToGrid/>
          <w:color w:val="auto"/>
          <w:spacing w:val="-12"/>
          <w:kern w:val="0"/>
          <w:sz w:val="24"/>
          <w:szCs w:val="24"/>
          <w:highlight w:val="none"/>
          <w:lang w:eastAsia="zh-CN"/>
        </w:rPr>
        <w:t>②</w:t>
      </w:r>
      <w:r>
        <w:rPr>
          <w:rFonts w:hint="eastAsia" w:ascii="宋体" w:hAnsi="宋体" w:eastAsia="宋体" w:cs="宋体"/>
          <w:b w:val="0"/>
          <w:bCs w:val="0"/>
          <w:snapToGrid/>
          <w:color w:val="auto"/>
          <w:spacing w:val="-12"/>
          <w:kern w:val="2"/>
          <w:sz w:val="24"/>
          <w:szCs w:val="24"/>
          <w:highlight w:val="none"/>
          <w:lang w:eastAsia="zh-CN"/>
        </w:rPr>
        <w:t>门安全联锁装置：在工作运行中，电控锁锁住机构锁，防止非预期打开门造成安全隐患。③“强制退出”功能：当灭菌器在灭菌循环工作过程中，遇到紧急情况或者您有意欲立即中止本次循环工作，使用强制退出功能。④超温自动保护装置：蒸汽发生器和锅壁内设双重超温自动保护。⑤电子电路安全装置：直流控制回路过压过载保护，交流主回路短路保护。</w:t>
      </w:r>
    </w:p>
    <w:p w14:paraId="3E5E38EF">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干燥烘干功能</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三次预真空程序使用15分钟的脉动工作烘干程序；</w:t>
      </w:r>
    </w:p>
    <w:p w14:paraId="0AC1E192">
      <w:pPr>
        <w:pageBreakBefore w:val="0"/>
        <w:widowControl w:val="0"/>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一次预真空程序使用9分钟的脉动工作烘干程序。</w:t>
      </w:r>
    </w:p>
    <w:p w14:paraId="6273900B">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预热功能</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从电源开关开启，锅壁的加热圈就已经开始预热，进一步缩短整个灭菌的总时间。</w:t>
      </w:r>
    </w:p>
    <w:p w14:paraId="14A142A8">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温度传感器</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u w:val="single"/>
          <w:lang w:eastAsia="zh-CN"/>
        </w:rPr>
        <w:t>德国贺利氏PT1000</w:t>
      </w:r>
      <w:r>
        <w:rPr>
          <w:rFonts w:hint="eastAsia" w:ascii="宋体" w:hAnsi="宋体" w:eastAsia="宋体" w:cs="宋体"/>
          <w:b w:val="0"/>
          <w:bCs w:val="0"/>
          <w:snapToGrid/>
          <w:color w:val="auto"/>
          <w:spacing w:val="-12"/>
          <w:kern w:val="2"/>
          <w:sz w:val="24"/>
          <w:szCs w:val="24"/>
          <w:highlight w:val="none"/>
          <w:lang w:eastAsia="zh-CN"/>
        </w:rPr>
        <w:t>，实时精确测量，误差小。</w:t>
      </w:r>
    </w:p>
    <w:p w14:paraId="28C5C4AE">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压力传感器</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u w:val="single"/>
          <w:lang w:eastAsia="zh-CN"/>
        </w:rPr>
        <w:t>恩智普MXP5700AP</w:t>
      </w:r>
      <w:r>
        <w:rPr>
          <w:rFonts w:hint="eastAsia" w:ascii="宋体" w:hAnsi="宋体" w:eastAsia="宋体" w:cs="宋体"/>
          <w:b w:val="0"/>
          <w:bCs w:val="0"/>
          <w:snapToGrid/>
          <w:color w:val="auto"/>
          <w:spacing w:val="-12"/>
          <w:kern w:val="2"/>
          <w:sz w:val="24"/>
          <w:szCs w:val="24"/>
          <w:highlight w:val="none"/>
          <w:lang w:eastAsia="zh-CN"/>
        </w:rPr>
        <w:t>，实时精确测量，误差小。</w:t>
      </w:r>
    </w:p>
    <w:p w14:paraId="2DEE0AF9">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微型水泵</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意大利ULKA</w:t>
      </w:r>
    </w:p>
    <w:p w14:paraId="2ABC0D49">
      <w:pPr>
        <w:pageBreakBefore w:val="0"/>
        <w:widowControl w:val="0"/>
        <w:tabs>
          <w:tab w:val="left" w:pos="2036"/>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管路电磁阀</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永创大口径电磁阀</w:t>
      </w:r>
    </w:p>
    <w:p w14:paraId="4691B60A">
      <w:pPr>
        <w:pageBreakBefore w:val="0"/>
        <w:widowControl w:val="0"/>
        <w:tabs>
          <w:tab w:val="left" w:pos="2036"/>
          <w:tab w:val="left" w:pos="4062"/>
          <w:tab w:val="left" w:pos="6222"/>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随机附件清单</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器械盘 3个</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器械盘撬把1个</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器械盘架1个</w:t>
      </w:r>
    </w:p>
    <w:p w14:paraId="6E2E6E3C">
      <w:pPr>
        <w:pageBreakBefore w:val="0"/>
        <w:widowControl w:val="0"/>
        <w:tabs>
          <w:tab w:val="left" w:pos="2036"/>
          <w:tab w:val="left" w:pos="4062"/>
          <w:tab w:val="left" w:pos="6222"/>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电源线1根</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门密封圈1只</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排水管1根</w:t>
      </w:r>
    </w:p>
    <w:p w14:paraId="265A000F">
      <w:pPr>
        <w:pageBreakBefore w:val="0"/>
        <w:widowControl w:val="0"/>
        <w:tabs>
          <w:tab w:val="left" w:pos="2036"/>
          <w:tab w:val="left" w:pos="4062"/>
          <w:tab w:val="left" w:pos="6222"/>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使用说明书1本</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产品保修卡 1份</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合格证1张</w:t>
      </w:r>
    </w:p>
    <w:p w14:paraId="13E84BCE">
      <w:pPr>
        <w:pageBreakBefore w:val="0"/>
        <w:widowControl w:val="0"/>
        <w:tabs>
          <w:tab w:val="left" w:pos="2036"/>
          <w:tab w:val="left" w:pos="4062"/>
          <w:tab w:val="left" w:pos="6222"/>
        </w:tabs>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val="0"/>
          <w:snapToGrid/>
          <w:color w:val="auto"/>
          <w:spacing w:val="-12"/>
          <w:kern w:val="2"/>
          <w:sz w:val="24"/>
          <w:szCs w:val="24"/>
          <w:highlight w:val="none"/>
          <w:lang w:eastAsia="zh-CN"/>
        </w:rPr>
      </w:pP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10A保险丝 2只</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排水阀密封圈2只</w:t>
      </w:r>
      <w:r>
        <w:rPr>
          <w:rFonts w:hint="eastAsia" w:ascii="宋体" w:hAnsi="宋体" w:eastAsia="宋体" w:cs="宋体"/>
          <w:b w:val="0"/>
          <w:bCs w:val="0"/>
          <w:snapToGrid/>
          <w:color w:val="auto"/>
          <w:spacing w:val="-12"/>
          <w:kern w:val="2"/>
          <w:sz w:val="24"/>
          <w:szCs w:val="24"/>
          <w:highlight w:val="none"/>
          <w:lang w:eastAsia="zh-CN"/>
        </w:rPr>
        <w:tab/>
      </w:r>
      <w:r>
        <w:rPr>
          <w:rFonts w:hint="eastAsia" w:ascii="宋体" w:hAnsi="宋体" w:eastAsia="宋体" w:cs="宋体"/>
          <w:b w:val="0"/>
          <w:bCs w:val="0"/>
          <w:snapToGrid/>
          <w:color w:val="auto"/>
          <w:spacing w:val="-12"/>
          <w:kern w:val="2"/>
          <w:sz w:val="24"/>
          <w:szCs w:val="24"/>
          <w:highlight w:val="none"/>
          <w:lang w:eastAsia="zh-CN"/>
        </w:rPr>
        <w:t>营业执照、生产许可证、产品注册证复印件各1张</w:t>
      </w:r>
    </w:p>
    <w:p w14:paraId="27C3F124">
      <w:pPr>
        <w:pageBreakBefore w:val="0"/>
        <w:widowControl w:val="0"/>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snapToGrid/>
          <w:color w:val="auto"/>
          <w:spacing w:val="-12"/>
          <w:kern w:val="2"/>
          <w:sz w:val="24"/>
          <w:szCs w:val="24"/>
          <w:highlight w:val="none"/>
          <w:lang w:eastAsia="zh-CN"/>
        </w:rPr>
      </w:pPr>
      <w:r>
        <w:rPr>
          <w:rFonts w:hint="eastAsia" w:ascii="宋体" w:hAnsi="宋体" w:eastAsia="宋体" w:cs="宋体"/>
          <w:b w:val="0"/>
          <w:bCs/>
          <w:snapToGrid/>
          <w:color w:val="auto"/>
          <w:spacing w:val="-12"/>
          <w:kern w:val="2"/>
          <w:sz w:val="24"/>
          <w:szCs w:val="24"/>
          <w:highlight w:val="none"/>
          <w:lang w:eastAsia="zh-CN"/>
        </w:rPr>
        <w:t>二、产品性能：</w:t>
      </w:r>
    </w:p>
    <w:p w14:paraId="26CDA1F6">
      <w:pPr>
        <w:pageBreakBefore w:val="0"/>
        <w:widowControl w:val="0"/>
        <w:kinsoku/>
        <w:wordWrap/>
        <w:overflowPunct/>
        <w:topLinePunct w:val="0"/>
        <w:autoSpaceDE/>
        <w:autoSpaceDN/>
        <w:bidi w:val="0"/>
        <w:adjustRightInd/>
        <w:snapToGrid/>
        <w:spacing w:beforeAutospacing="0" w:afterAutospacing="0" w:line="360" w:lineRule="auto"/>
        <w:ind w:left="0" w:firstLine="432" w:firstLineChars="200"/>
        <w:jc w:val="both"/>
        <w:textAlignment w:val="auto"/>
        <w:outlineLvl w:val="9"/>
        <w:rPr>
          <w:rFonts w:hint="eastAsia" w:ascii="宋体" w:hAnsi="宋体" w:eastAsia="宋体" w:cs="宋体"/>
          <w:b w:val="0"/>
          <w:bCs/>
          <w:snapToGrid/>
          <w:color w:val="auto"/>
          <w:spacing w:val="-12"/>
          <w:kern w:val="2"/>
          <w:sz w:val="24"/>
          <w:szCs w:val="24"/>
          <w:highlight w:val="none"/>
          <w:lang w:eastAsia="zh-CN"/>
        </w:rPr>
      </w:pPr>
      <w:r>
        <w:rPr>
          <w:rFonts w:hint="eastAsia" w:ascii="宋体" w:hAnsi="宋体" w:eastAsia="宋体" w:cs="宋体"/>
          <w:b w:val="0"/>
          <w:bCs/>
          <w:snapToGrid/>
          <w:color w:val="auto"/>
          <w:spacing w:val="-12"/>
          <w:kern w:val="2"/>
          <w:sz w:val="24"/>
          <w:szCs w:val="24"/>
          <w:highlight w:val="none"/>
          <w:lang w:eastAsia="zh-CN"/>
        </w:rPr>
        <w:t>该产品符合欧洲B级标准，经浙江省医疗器械检测院检测，符合EN 13060:2014+A1:2018标准（国内标准YY/T 0646-2022）的性能标准、符合GB 4793.1-2007和GB 4793.4-2019</w:t>
      </w:r>
      <w:r>
        <w:rPr>
          <w:rFonts w:hint="eastAsia" w:ascii="宋体" w:hAnsi="宋体" w:eastAsia="宋体" w:cs="宋体"/>
          <w:b w:val="0"/>
          <w:bCs/>
          <w:snapToGrid/>
          <w:color w:val="auto"/>
          <w:spacing w:val="-12"/>
          <w:kern w:val="0"/>
          <w:sz w:val="24"/>
          <w:szCs w:val="24"/>
          <w:highlight w:val="none"/>
          <w:lang w:eastAsia="zh-CN"/>
        </w:rPr>
        <w:t>电气安全标准</w:t>
      </w:r>
      <w:r>
        <w:rPr>
          <w:rFonts w:hint="eastAsia" w:ascii="宋体" w:hAnsi="宋体" w:eastAsia="宋体" w:cs="宋体"/>
          <w:b w:val="0"/>
          <w:bCs/>
          <w:snapToGrid/>
          <w:color w:val="auto"/>
          <w:spacing w:val="-12"/>
          <w:kern w:val="2"/>
          <w:sz w:val="24"/>
          <w:szCs w:val="24"/>
          <w:highlight w:val="none"/>
          <w:lang w:eastAsia="zh-CN"/>
        </w:rPr>
        <w:t>、符合</w:t>
      </w:r>
      <w:r>
        <w:rPr>
          <w:rStyle w:val="11"/>
          <w:rFonts w:hint="eastAsia" w:ascii="宋体" w:hAnsi="宋体" w:eastAsia="宋体" w:cs="宋体"/>
          <w:b w:val="0"/>
          <w:bCs/>
          <w:snapToGrid/>
          <w:color w:val="auto"/>
          <w:spacing w:val="-12"/>
          <w:kern w:val="2"/>
          <w:sz w:val="24"/>
          <w:szCs w:val="24"/>
          <w:highlight w:val="none"/>
          <w:lang w:eastAsia="zh-CN"/>
        </w:rPr>
        <w:t>GB/T 18268.1-2010</w:t>
      </w:r>
      <w:r>
        <w:rPr>
          <w:rFonts w:hint="eastAsia" w:ascii="宋体" w:hAnsi="宋体" w:eastAsia="宋体" w:cs="宋体"/>
          <w:b w:val="0"/>
          <w:bCs/>
          <w:snapToGrid/>
          <w:color w:val="auto"/>
          <w:spacing w:val="-12"/>
          <w:kern w:val="2"/>
          <w:sz w:val="24"/>
          <w:szCs w:val="24"/>
          <w:highlight w:val="none"/>
          <w:lang w:eastAsia="zh-CN"/>
        </w:rPr>
        <w:t>电磁兼容标准。具备三次脉动式预真空及深度烘干功能。器械剩余湿度&lt;0.2%。真空度可达-85</w:t>
      </w:r>
      <w:r>
        <w:rPr>
          <w:rFonts w:hint="eastAsia" w:ascii="宋体" w:hAnsi="宋体" w:eastAsia="宋体" w:cs="宋体"/>
          <w:b w:val="0"/>
          <w:bCs/>
          <w:snapToGrid/>
          <w:color w:val="auto"/>
          <w:spacing w:val="-12"/>
          <w:kern w:val="0"/>
          <w:sz w:val="24"/>
          <w:szCs w:val="24"/>
          <w:highlight w:val="none"/>
          <w:lang w:eastAsia="zh-CN"/>
        </w:rPr>
        <w:t>kPa</w:t>
      </w:r>
      <w:r>
        <w:rPr>
          <w:rFonts w:hint="eastAsia" w:ascii="宋体" w:hAnsi="宋体" w:eastAsia="宋体" w:cs="宋体"/>
          <w:b w:val="0"/>
          <w:bCs/>
          <w:snapToGrid/>
          <w:color w:val="auto"/>
          <w:spacing w:val="-12"/>
          <w:kern w:val="2"/>
          <w:sz w:val="24"/>
          <w:szCs w:val="24"/>
          <w:highlight w:val="none"/>
          <w:lang w:eastAsia="zh-CN"/>
        </w:rPr>
        <w:t>，适用于有包装的、无包装的、实心的、A类中空、B类中空多孔及内部有管路的各类器械消毒灭菌；确保高效去除中空器械（如高速牙钻机）内部空气，使高温蒸汽能充分到达每一个角落。</w:t>
      </w:r>
    </w:p>
    <w:p w14:paraId="01A9D52B">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4A510D8F">
      <w:pPr>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br w:type="page"/>
      </w:r>
    </w:p>
    <w:p w14:paraId="70C6FBC1">
      <w:pPr>
        <w:pageBreakBefore w:val="0"/>
        <w:widowControl w:val="0"/>
        <w:kinsoku/>
        <w:wordWrap/>
        <w:overflowPunct/>
        <w:topLinePunct w:val="0"/>
        <w:autoSpaceDE/>
        <w:autoSpaceDN/>
        <w:bidi w:val="0"/>
        <w:adjustRightInd/>
        <w:snapToGrid/>
        <w:spacing w:beforeAutospacing="0" w:afterAutospacing="0" w:line="360" w:lineRule="auto"/>
        <w:ind w:left="0" w:firstLine="482" w:firstLineChars="200"/>
        <w:jc w:val="both"/>
        <w:textAlignment w:val="auto"/>
        <w:outlineLvl w:val="9"/>
        <w:rPr>
          <w:rFonts w:hint="eastAsia"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val="en-US" w:eastAsia="zh-CN"/>
        </w:rPr>
        <w:t>种植机技术参数</w:t>
      </w:r>
    </w:p>
    <w:p w14:paraId="2479FCA9">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一、功能特点：触摸型带光牙科种植机</w:t>
      </w:r>
    </w:p>
    <w:p w14:paraId="794040E2">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7F22FB12">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(1) 引进国外先进技术，精心设计，使用进口芯片，产品工作性能稳定；</w:t>
      </w:r>
    </w:p>
    <w:p w14:paraId="379D29C0">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(2) 采用进口无碳刷马达，动力足，经久耐用；</w:t>
      </w:r>
    </w:p>
    <w:p w14:paraId="4A04EE34">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(3) 超大触屏，戴手套可调节；</w:t>
      </w:r>
    </w:p>
    <w:p w14:paraId="05F86D3A">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(4) 马达输出功率 170VA，输出最大扭力 70N；</w:t>
      </w:r>
    </w:p>
    <w:p w14:paraId="7447D123">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(5) 马达转速调节范围：0rpm-40000rpm； 扭力调节范围：5N.cm-70N.cm；</w:t>
      </w:r>
    </w:p>
    <w:p w14:paraId="04D4FF95">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(6) 转速、扭力固定安全范围，有效防止误操作；</w:t>
      </w:r>
    </w:p>
    <w:p w14:paraId="20134F55">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(7) 图片式种植流程，操作更简单，使用更方便；</w:t>
      </w:r>
    </w:p>
    <w:p w14:paraId="26C0ED69">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(8) 冷却液大小可调，最大流量 120ml/min，冷却效果更好；</w:t>
      </w:r>
    </w:p>
    <w:p w14:paraId="314B2BD9">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(9) 内部具有多种比例参数：16:1、20:1、1:1、1:5 等，可实现 1 机多用。</w:t>
      </w:r>
    </w:p>
    <w:p w14:paraId="1D8C1D76">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二、技术参数</w:t>
      </w:r>
    </w:p>
    <w:p w14:paraId="5B19DE68">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1. 马达速度范围：100-40000r/min（配20：1转速范围5-2000r/min）</w:t>
      </w:r>
    </w:p>
    <w:p w14:paraId="2E0A1117">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1B2BC2A1">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2. 功率：170VA</w:t>
      </w:r>
    </w:p>
    <w:p w14:paraId="359AF637">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4AF37A64">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3. 马达径向跳动：＜0.03mm</w:t>
      </w:r>
    </w:p>
    <w:p w14:paraId="6B276CFB">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5795A3F4">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4. 脚控操作：可无级变速，控制水源开关切换，正反转切换，程序切换</w:t>
      </w:r>
    </w:p>
    <w:p w14:paraId="6AE5EAE5">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1A05192B">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5. 噪音：＜65dB</w:t>
      </w:r>
    </w:p>
    <w:p w14:paraId="67AFC843">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114354CE">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6. 显示：8寸显示，实时显示种植扭力变化，安全可控</w:t>
      </w:r>
    </w:p>
    <w:p w14:paraId="199B3EBA">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42E5C7CA">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7. 马达光源：＞100000lx，光源亮度四档可调</w:t>
      </w:r>
    </w:p>
    <w:p w14:paraId="46144056">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4246D63A">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8. 悬挂最大允许负载：≤1.5kg</w:t>
      </w:r>
    </w:p>
    <w:p w14:paraId="34F8D37F">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0ABFC92C">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9. 供水：＞90mL/min，五档可调</w:t>
      </w:r>
    </w:p>
    <w:p w14:paraId="1FC192A6">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0AB13F17">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10. 扭矩：5-70N.cm（配20：1弯机）</w:t>
      </w:r>
    </w:p>
    <w:p w14:paraId="67EC704A">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6BADD879">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11. 电源：~220V  50/60Hz</w:t>
      </w:r>
    </w:p>
    <w:p w14:paraId="74F8E291">
      <w:pPr>
        <w:pageBreakBefore w:val="0"/>
        <w:widowControl w:val="0"/>
        <w:wordWrap/>
        <w:overflowPunct/>
        <w:topLinePunct w:val="0"/>
        <w:bidi w:val="0"/>
        <w:spacing w:line="249" w:lineRule="auto"/>
        <w:rPr>
          <w:color w:val="auto"/>
          <w:highlight w:val="none"/>
          <w:lang w:eastAsia="zh-CN"/>
        </w:rPr>
      </w:pPr>
    </w:p>
    <w:p w14:paraId="43C51885">
      <w:pPr>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auto"/>
          <w:spacing w:val="0"/>
          <w:w w:val="100"/>
          <w:kern w:val="0"/>
          <w:position w:val="0"/>
          <w:sz w:val="24"/>
          <w:szCs w:val="24"/>
          <w:lang w:val="en-US" w:eastAsia="zh-CN"/>
        </w:rPr>
      </w:pPr>
      <w:r>
        <w:rPr>
          <w:rFonts w:hint="eastAsia" w:ascii="宋体" w:hAnsi="宋体" w:eastAsia="宋体" w:cs="宋体"/>
          <w:b/>
          <w:bCs/>
          <w:snapToGrid w:val="0"/>
          <w:color w:val="auto"/>
          <w:spacing w:val="0"/>
          <w:w w:val="100"/>
          <w:kern w:val="0"/>
          <w:position w:val="0"/>
          <w:sz w:val="24"/>
          <w:szCs w:val="24"/>
          <w:lang w:val="en-US" w:eastAsia="zh-CN"/>
        </w:rPr>
        <w:t>说明:以上为实质性技术条款，投标人所投产品或服务必须完全满足或优于以上技术条款要求，任何一项不满足视为无效投标。</w:t>
      </w:r>
    </w:p>
    <w:p w14:paraId="6A616247">
      <w:pPr>
        <w:pageBreakBefore w:val="0"/>
        <w:widowControl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outlineLvl w:val="9"/>
        <w:rPr>
          <w:rFonts w:hint="eastAsia" w:ascii="宋体" w:hAnsi="宋体" w:eastAsia="宋体" w:cs="宋体"/>
          <w:snapToGrid/>
          <w:color w:val="auto"/>
          <w:kern w:val="2"/>
          <w:sz w:val="24"/>
          <w:szCs w:val="24"/>
          <w:highlight w:val="none"/>
          <w:lang w:eastAsia="zh-CN"/>
        </w:rPr>
      </w:pPr>
    </w:p>
    <w:p w14:paraId="40201B13">
      <w:pPr>
        <w:rPr>
          <w:rFonts w:ascii="宋体" w:hAnsi="宋体" w:eastAsia="宋体" w:cs="宋体"/>
          <w:color w:val="auto"/>
          <w:spacing w:val="-6"/>
          <w:sz w:val="24"/>
          <w:szCs w:val="24"/>
          <w:highlight w:val="none"/>
          <w:lang w:eastAsia="zh-CN"/>
        </w:rPr>
      </w:pPr>
      <w:r>
        <w:rPr>
          <w:rFonts w:ascii="宋体" w:hAnsi="宋体" w:eastAsia="宋体" w:cs="宋体"/>
          <w:color w:val="auto"/>
          <w:spacing w:val="-6"/>
          <w:sz w:val="24"/>
          <w:szCs w:val="24"/>
          <w:highlight w:val="none"/>
          <w:lang w:eastAsia="zh-CN"/>
        </w:rPr>
        <w:br w:type="page"/>
      </w:r>
    </w:p>
    <w:p w14:paraId="32E4DCA3">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77B16CD3">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（一）、售后服务：</w:t>
      </w:r>
    </w:p>
    <w:p w14:paraId="3F1B68F4">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1、供应商所投货物必须为原厂原装、全新的、符合国家有关质量标准的合格正品，并实行质量三包；须提供所投产品质量保证期为</w:t>
      </w:r>
      <w:r>
        <w:rPr>
          <w:rFonts w:hint="eastAsia" w:ascii="宋体" w:hAnsi="宋体" w:eastAsia="宋体" w:cs="宋体"/>
          <w:snapToGrid w:val="0"/>
          <w:color w:val="auto"/>
          <w:spacing w:val="0"/>
          <w:w w:val="100"/>
          <w:kern w:val="0"/>
          <w:position w:val="0"/>
          <w:sz w:val="24"/>
          <w:szCs w:val="24"/>
          <w:highlight w:val="none"/>
          <w:lang w:val="en-US" w:eastAsia="zh-CN"/>
        </w:rPr>
        <w:t>12个</w:t>
      </w:r>
      <w:r>
        <w:rPr>
          <w:rFonts w:hint="eastAsia" w:ascii="宋体" w:hAnsi="宋体" w:eastAsia="宋体" w:cs="宋体"/>
          <w:snapToGrid w:val="0"/>
          <w:color w:val="auto"/>
          <w:spacing w:val="0"/>
          <w:w w:val="100"/>
          <w:kern w:val="0"/>
          <w:position w:val="0"/>
          <w:sz w:val="24"/>
          <w:szCs w:val="24"/>
          <w:highlight w:val="none"/>
          <w:lang w:eastAsia="zh-CN"/>
        </w:rPr>
        <w:t>月的免费上门服务（相关标准大于</w:t>
      </w:r>
      <w:r>
        <w:rPr>
          <w:rFonts w:hint="eastAsia" w:ascii="宋体" w:hAnsi="宋体" w:eastAsia="宋体" w:cs="宋体"/>
          <w:snapToGrid w:val="0"/>
          <w:color w:val="auto"/>
          <w:spacing w:val="0"/>
          <w:w w:val="100"/>
          <w:kern w:val="0"/>
          <w:position w:val="0"/>
          <w:sz w:val="24"/>
          <w:szCs w:val="24"/>
          <w:highlight w:val="none"/>
          <w:lang w:val="en-US" w:eastAsia="zh-CN"/>
        </w:rPr>
        <w:t>12</w:t>
      </w:r>
      <w:r>
        <w:rPr>
          <w:rFonts w:hint="eastAsia" w:ascii="宋体" w:hAnsi="宋体" w:eastAsia="宋体" w:cs="宋体"/>
          <w:snapToGrid w:val="0"/>
          <w:color w:val="auto"/>
          <w:spacing w:val="0"/>
          <w:w w:val="100"/>
          <w:kern w:val="0"/>
          <w:position w:val="0"/>
          <w:sz w:val="24"/>
          <w:szCs w:val="24"/>
          <w:highlight w:val="none"/>
          <w:lang w:eastAsia="zh-CN"/>
        </w:rPr>
        <w:t>个月的，则按相关标准执行），质量保证期自采购人（或其授权代表）在验收报告上签署“验收合格”之日起计算；质量保证期内免费维修、更换。对更换或修复的零部件从更换或修复之日起重新计算质量保证期。</w:t>
      </w:r>
    </w:p>
    <w:p w14:paraId="493B7A27">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2、合同签订后，供应商需派技术人员至现场指导安装，其技术服务的全部费用均由投标供应商承担。供应商还需提供详细的售后服务承诺及准确有效的服务机构信息和联系方式。</w:t>
      </w:r>
    </w:p>
    <w:p w14:paraId="238A6827">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3、在质量保质期内，供应商应须承诺接到故障通知后2小时内响应，12小时内到达现场维修。如超过24小时仍不能排除故障，供应商应在3个工作日无偿提供备用产品或零件供用户使用。</w:t>
      </w:r>
    </w:p>
    <w:p w14:paraId="75F91E8B">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4、质量保质期内所有货物保修服务方式均为上门保修，即由供应商派员到用户设备使用现场维修。由此产生的一切费用均由供应商承担，质保期满后供方对设备提供终身维修服务进行定期维护和修理，更换零部件时只收取配件的成本费用（主要配件的成本单价须在投标文件中列出）。每年免费提供两次对该设备进行全面的维护保养及技术培训。</w:t>
      </w:r>
    </w:p>
    <w:p w14:paraId="6DB8C320">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5、中标供应商须提供相关培训，在投标文件中需提供培训方案。</w:t>
      </w:r>
    </w:p>
    <w:p w14:paraId="22AD133A">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（二）、付款方式：货物全部到达采购人指定地点及安装验收合格后付合同价的95%，剩余5%的一年后付清。</w:t>
      </w:r>
    </w:p>
    <w:p w14:paraId="23F26929">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（三）、交货时间及地点：</w:t>
      </w:r>
    </w:p>
    <w:p w14:paraId="461BEE38">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交货时间：合同签订后</w:t>
      </w:r>
      <w:r>
        <w:rPr>
          <w:rFonts w:hint="eastAsia" w:ascii="宋体" w:hAnsi="宋体" w:eastAsia="宋体" w:cs="宋体"/>
          <w:snapToGrid w:val="0"/>
          <w:color w:val="auto"/>
          <w:spacing w:val="0"/>
          <w:w w:val="100"/>
          <w:kern w:val="0"/>
          <w:position w:val="0"/>
          <w:sz w:val="24"/>
          <w:szCs w:val="24"/>
          <w:highlight w:val="none"/>
          <w:lang w:val="en-US" w:eastAsia="zh-CN"/>
        </w:rPr>
        <w:t>30</w:t>
      </w:r>
      <w:r>
        <w:rPr>
          <w:rFonts w:hint="eastAsia" w:ascii="宋体" w:hAnsi="宋体" w:eastAsia="宋体" w:cs="宋体"/>
          <w:snapToGrid w:val="0"/>
          <w:color w:val="auto"/>
          <w:spacing w:val="0"/>
          <w:w w:val="100"/>
          <w:kern w:val="0"/>
          <w:position w:val="0"/>
          <w:sz w:val="24"/>
          <w:szCs w:val="24"/>
          <w:highlight w:val="none"/>
          <w:lang w:eastAsia="zh-CN"/>
        </w:rPr>
        <w:t>日内将所需货物交付到采购人指定地点并安装调试完毕。</w:t>
      </w:r>
    </w:p>
    <w:p w14:paraId="5C5522E3">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交货地点：按照招标人指定地点。</w:t>
      </w:r>
    </w:p>
    <w:p w14:paraId="076D76A4">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（四）、安装、验收</w:t>
      </w:r>
    </w:p>
    <w:p w14:paraId="261C2FD6">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1、成交供应商在交货及安装截止时间（或采购方规定的时间）内交货、</w:t>
      </w:r>
    </w:p>
    <w:p w14:paraId="10464CB7">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安装，培训、有关运输和保险的一切费用由成交供应商承担。所有货物运抵现场并安装、调试、验收合格后的日期为交货日期。</w:t>
      </w:r>
    </w:p>
    <w:p w14:paraId="63122FD8">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2、货物到现场后，由采购人（或其授权代表）和成交供应商组织相关人员共同对到货货物的数量、外观、包装质量、技术资料等进行检查，双方书面确认后开始安装、调试。</w:t>
      </w:r>
    </w:p>
    <w:p w14:paraId="793090F4">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3、货物安装调试完成以后，在7个工作日内由采购人（或其授权代表）组织相关人员对货物依照招标投标文件及采购人与中标人签订的合同技术规格要求、以及国家有关标准进行验收；货物性能达到技术要求的，给予签收；验收合格后由采购人（或其授权代表）签署确认验收合格文件（一式五份），成交供应商、采购单位、需求单位、招标代理机构各持一份。验收时如发现货物的质量、性能不符合规定标准的，本项目采购人有权在货物验收时予以拒收；因此产生的一切经济损失由成交供应商承担。</w:t>
      </w:r>
    </w:p>
    <w:p w14:paraId="0267CFC0">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4、交付验收标准：依次序对照适用标准为：</w:t>
      </w:r>
    </w:p>
    <w:p w14:paraId="40C4411D">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①、符合中华人民共和国国家相关行业标准。</w:t>
      </w:r>
    </w:p>
    <w:p w14:paraId="1E3E3647">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②、符合询价通知书和投标承诺中采购人认可的合理最佳配置、参数及各项要求。上述标准必须是有关官方机构发布的最新版本的标准。</w:t>
      </w:r>
    </w:p>
    <w:p w14:paraId="4A9E6287">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5、成交供应商须为验收提供必需的设备、工具及其他便利条件。</w:t>
      </w:r>
    </w:p>
    <w:p w14:paraId="04EEFF1E">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6、在验收过程中发现数量不足或有质量、技术等问题，成交供应商应负责按照采购人的要求采取补足、更换或退货等措施妥善处理，并承担由此发生的一切费用和损失。</w:t>
      </w:r>
    </w:p>
    <w:p w14:paraId="65FF908C">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7、对于不合格的货物，成交供应商必须在7个工作日里及时完成更换并重新对更换货物进行验收。</w:t>
      </w:r>
    </w:p>
    <w:p w14:paraId="53BC94E1">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（五）、其它要求:</w:t>
      </w:r>
    </w:p>
    <w:p w14:paraId="32812FE6">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eastAsia="zh-CN"/>
        </w:rPr>
        <w:t>中标人应保证采购人在中华人民共和国使用中标人所提供的货物或货物的任何一部分时，免受第三方提出的侵犯其专利权、商标权的起诉；如果任何第三方提出侵权指控，中标人承担一切与之有关的责任。</w:t>
      </w:r>
    </w:p>
    <w:p w14:paraId="2101A00A">
      <w:pPr>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left"/>
        <w:textAlignment w:val="baseline"/>
        <w:rPr>
          <w:rFonts w:hint="eastAsia" w:ascii="宋体" w:hAnsi="宋体" w:eastAsia="宋体" w:cs="宋体"/>
          <w:snapToGrid w:val="0"/>
          <w:color w:val="auto"/>
          <w:spacing w:val="0"/>
          <w:w w:val="100"/>
          <w:kern w:val="0"/>
          <w:position w:val="0"/>
          <w:sz w:val="24"/>
          <w:szCs w:val="24"/>
          <w:highlight w:val="none"/>
          <w:lang w:eastAsia="zh-CN"/>
        </w:rPr>
      </w:pPr>
      <w:r>
        <w:rPr>
          <w:rFonts w:hint="eastAsia" w:eastAsia="宋体"/>
          <w:sz w:val="24"/>
          <w:szCs w:val="24"/>
          <w:lang w:eastAsia="zh-CN"/>
        </w:rPr>
        <w:t>本项目实际使用单位为南昌市新建区望城镇卫生院，本项目合同签订、项目验收等由南昌市新建区望城镇卫生院进行。</w:t>
      </w:r>
      <w:bookmarkStart w:id="8" w:name="_GoBack"/>
      <w:bookmarkEnd w:id="8"/>
    </w:p>
    <w:p w14:paraId="7AFA5148">
      <w:pPr>
        <w:pageBreakBefore w:val="0"/>
        <w:widowControl w:val="0"/>
        <w:wordWrap/>
        <w:overflowPunct/>
        <w:topLinePunct w:val="0"/>
        <w:bidi w:val="0"/>
        <w:spacing w:line="249" w:lineRule="auto"/>
        <w:rPr>
          <w:color w:val="auto"/>
          <w:highlight w:val="none"/>
          <w:lang w:eastAsia="zh-CN"/>
        </w:rPr>
      </w:pPr>
    </w:p>
    <w:p w14:paraId="540CD471">
      <w:pPr>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auto"/>
          <w:spacing w:val="0"/>
          <w:w w:val="100"/>
          <w:kern w:val="0"/>
          <w:position w:val="0"/>
          <w:sz w:val="24"/>
          <w:szCs w:val="24"/>
          <w:lang w:val="en-US" w:eastAsia="zh-CN"/>
        </w:rPr>
      </w:pPr>
      <w:r>
        <w:rPr>
          <w:rFonts w:hint="eastAsia" w:ascii="宋体" w:hAnsi="宋体" w:eastAsia="宋体" w:cs="宋体"/>
          <w:b/>
          <w:bCs/>
          <w:snapToGrid w:val="0"/>
          <w:color w:val="auto"/>
          <w:spacing w:val="0"/>
          <w:w w:val="100"/>
          <w:kern w:val="0"/>
          <w:position w:val="0"/>
          <w:sz w:val="24"/>
          <w:szCs w:val="24"/>
          <w:lang w:val="en-US" w:eastAsia="zh-CN"/>
        </w:rPr>
        <w:t>说明:以上为实质性商务条款，投标人所投产品或服务必须完全满足或优于以上商务条款要求，任何一项不满足视为无效投标。</w:t>
      </w:r>
    </w:p>
    <w:p w14:paraId="41EDA763">
      <w:pPr>
        <w:pageBreakBefore w:val="0"/>
        <w:widowControl w:val="0"/>
        <w:wordWrap/>
        <w:overflowPunct/>
        <w:topLinePunct w:val="0"/>
        <w:bidi w:val="0"/>
        <w:spacing w:line="249" w:lineRule="auto"/>
        <w:rPr>
          <w:color w:val="auto"/>
          <w:highlight w:val="none"/>
          <w:lang w:eastAsia="zh-CN"/>
        </w:rPr>
      </w:pPr>
    </w:p>
    <w:p w14:paraId="7C2A72F9">
      <w:pPr>
        <w:pageBreakBefore w:val="0"/>
        <w:widowControl w:val="0"/>
        <w:wordWrap/>
        <w:overflowPunct/>
        <w:topLinePunct w:val="0"/>
        <w:bidi w:val="0"/>
        <w:spacing w:line="249" w:lineRule="auto"/>
        <w:rPr>
          <w:color w:val="auto"/>
          <w:highlight w:val="none"/>
          <w:lang w:eastAsia="zh-CN"/>
        </w:rPr>
      </w:pPr>
    </w:p>
    <w:p w14:paraId="443B2005">
      <w:pPr>
        <w:pageBreakBefore w:val="0"/>
        <w:widowControl w:val="0"/>
        <w:wordWrap/>
        <w:overflowPunct/>
        <w:topLinePunct w:val="0"/>
        <w:bidi w:val="0"/>
        <w:spacing w:line="249" w:lineRule="auto"/>
        <w:rPr>
          <w:color w:val="auto"/>
          <w:highlight w:val="none"/>
          <w:lang w:eastAsia="zh-CN"/>
        </w:rPr>
      </w:pPr>
      <w:bookmarkStart w:id="7" w:name="bookmark82"/>
      <w:bookmarkEnd w:id="7"/>
    </w:p>
    <w:p w14:paraId="62EDFAB4"/>
    <w:sectPr>
      <w:footerReference r:id="rId4" w:type="default"/>
      <w:pgSz w:w="11906" w:h="16839"/>
      <w:pgMar w:top="1429" w:right="1587" w:bottom="1429" w:left="158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modern"/>
    <w:pitch w:val="default"/>
    <w:sig w:usb0="E0002EFF" w:usb1="C000785B" w:usb2="00000009" w:usb3="00000000" w:csb0="400001FF" w:csb1="FFFF0000"/>
  </w:font>
  <w:font w:name="宋体">
    <w:panose1 w:val="02010600030101010101"/>
    <w:charset w:val="80"/>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icrosoftYaHei">
    <w:altName w:val="Cambria"/>
    <w:panose1 w:val="00000000000000000000"/>
    <w:charset w:val="00"/>
    <w:family w:val="roman"/>
    <w:pitch w:val="default"/>
    <w:sig w:usb0="00000000" w:usb1="00000000" w:usb2="00000000" w:usb3="00000000" w:csb0="00040001" w:csb1="00000000"/>
  </w:font>
  <w:font w:name="Cambria">
    <w:panose1 w:val="02040503050406030204"/>
    <w:charset w:val="00"/>
    <w:family w:val="auto"/>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Segoe UI Emoji">
    <w:panose1 w:val="020B0502040204020203"/>
    <w:charset w:val="00"/>
    <w:family w:val="auto"/>
    <w:pitch w:val="default"/>
    <w:sig w:usb0="00000001" w:usb1="02000000" w:usb2="08000000" w:usb3="00000000" w:csb0="000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8C83D">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B409BB">
                          <w:pPr>
                            <w:pStyle w:val="2"/>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03B409BB">
                    <w:pPr>
                      <w:pStyle w:val="2"/>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D8BDAC">
    <w:pPr>
      <w:pStyle w:val="2"/>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526ED5">
                          <w:pPr>
                            <w:pStyle w:val="2"/>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35526ED5">
                    <w:pPr>
                      <w:pStyle w:val="2"/>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71EFD9"/>
    <w:multiLevelType w:val="singleLevel"/>
    <w:tmpl w:val="8D71EFD9"/>
    <w:lvl w:ilvl="0" w:tentative="0">
      <w:start w:val="1"/>
      <w:numFmt w:val="decimal"/>
      <w:lvlText w:val="%1."/>
      <w:lvlJc w:val="left"/>
      <w:pPr>
        <w:tabs>
          <w:tab w:val="left" w:pos="312"/>
        </w:tabs>
      </w:pPr>
    </w:lvl>
  </w:abstractNum>
  <w:abstractNum w:abstractNumId="1">
    <w:nsid w:val="914589F9"/>
    <w:multiLevelType w:val="singleLevel"/>
    <w:tmpl w:val="914589F9"/>
    <w:lvl w:ilvl="0" w:tentative="0">
      <w:start w:val="1"/>
      <w:numFmt w:val="decimal"/>
      <w:lvlText w:val="%1."/>
      <w:lvlJc w:val="left"/>
      <w:pPr>
        <w:tabs>
          <w:tab w:val="left" w:pos="312"/>
        </w:tabs>
      </w:pPr>
    </w:lvl>
  </w:abstractNum>
  <w:abstractNum w:abstractNumId="2">
    <w:nsid w:val="94D42B72"/>
    <w:multiLevelType w:val="singleLevel"/>
    <w:tmpl w:val="94D42B72"/>
    <w:lvl w:ilvl="0" w:tentative="0">
      <w:start w:val="1"/>
      <w:numFmt w:val="decimal"/>
      <w:lvlText w:val="%1."/>
      <w:lvlJc w:val="left"/>
      <w:pPr>
        <w:tabs>
          <w:tab w:val="left" w:pos="312"/>
        </w:tabs>
      </w:pPr>
    </w:lvl>
  </w:abstractNum>
  <w:abstractNum w:abstractNumId="3">
    <w:nsid w:val="DC98030F"/>
    <w:multiLevelType w:val="singleLevel"/>
    <w:tmpl w:val="DC98030F"/>
    <w:lvl w:ilvl="0" w:tentative="0">
      <w:start w:val="1"/>
      <w:numFmt w:val="chineseCounting"/>
      <w:suff w:val="space"/>
      <w:lvlText w:val="（%1）"/>
      <w:lvlJc w:val="left"/>
      <w:rPr>
        <w:rFonts w:hint="eastAsia"/>
      </w:rPr>
    </w:lvl>
  </w:abstractNum>
  <w:abstractNum w:abstractNumId="4">
    <w:nsid w:val="EDEEFE8D"/>
    <w:multiLevelType w:val="singleLevel"/>
    <w:tmpl w:val="EDEEFE8D"/>
    <w:lvl w:ilvl="0" w:tentative="0">
      <w:start w:val="1"/>
      <w:numFmt w:val="decimal"/>
      <w:lvlText w:val="%1."/>
      <w:lvlJc w:val="left"/>
      <w:pPr>
        <w:tabs>
          <w:tab w:val="left" w:pos="312"/>
        </w:tabs>
      </w:pPr>
    </w:lvl>
  </w:abstractNum>
  <w:abstractNum w:abstractNumId="5">
    <w:nsid w:val="0257D73B"/>
    <w:multiLevelType w:val="singleLevel"/>
    <w:tmpl w:val="0257D73B"/>
    <w:lvl w:ilvl="0" w:tentative="0">
      <w:start w:val="3"/>
      <w:numFmt w:val="chineseCounting"/>
      <w:suff w:val="nothing"/>
      <w:lvlText w:val="%1、"/>
      <w:lvlJc w:val="left"/>
      <w:rPr>
        <w:rFonts w:hint="eastAsia"/>
      </w:rPr>
    </w:lvl>
  </w:abstractNum>
  <w:abstractNum w:abstractNumId="6">
    <w:nsid w:val="0F1065FE"/>
    <w:multiLevelType w:val="singleLevel"/>
    <w:tmpl w:val="0F1065FE"/>
    <w:lvl w:ilvl="0" w:tentative="0">
      <w:start w:val="1"/>
      <w:numFmt w:val="decimal"/>
      <w:lvlText w:val="%1."/>
      <w:lvlJc w:val="left"/>
      <w:pPr>
        <w:tabs>
          <w:tab w:val="left" w:pos="312"/>
        </w:tabs>
      </w:pPr>
    </w:lvl>
  </w:abstractNum>
  <w:abstractNum w:abstractNumId="7">
    <w:nsid w:val="0FFD433B"/>
    <w:multiLevelType w:val="singleLevel"/>
    <w:tmpl w:val="0FFD433B"/>
    <w:lvl w:ilvl="0" w:tentative="0">
      <w:start w:val="2"/>
      <w:numFmt w:val="decimal"/>
      <w:lvlText w:val="%1."/>
      <w:lvlJc w:val="left"/>
      <w:pPr>
        <w:tabs>
          <w:tab w:val="left" w:pos="312"/>
        </w:tabs>
      </w:pPr>
    </w:lvl>
  </w:abstractNum>
  <w:abstractNum w:abstractNumId="8">
    <w:nsid w:val="17F6E8FF"/>
    <w:multiLevelType w:val="singleLevel"/>
    <w:tmpl w:val="17F6E8FF"/>
    <w:lvl w:ilvl="0" w:tentative="0">
      <w:start w:val="1"/>
      <w:numFmt w:val="decimal"/>
      <w:lvlText w:val="%1."/>
      <w:lvlJc w:val="left"/>
      <w:pPr>
        <w:tabs>
          <w:tab w:val="left" w:pos="312"/>
        </w:tabs>
      </w:pPr>
    </w:lvl>
  </w:abstractNum>
  <w:abstractNum w:abstractNumId="9">
    <w:nsid w:val="20525E04"/>
    <w:multiLevelType w:val="multilevel"/>
    <w:tmpl w:val="20525E04"/>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0">
    <w:nsid w:val="39E364D7"/>
    <w:multiLevelType w:val="singleLevel"/>
    <w:tmpl w:val="39E364D7"/>
    <w:lvl w:ilvl="0" w:tentative="0">
      <w:start w:val="4"/>
      <w:numFmt w:val="decimal"/>
      <w:lvlText w:val="%1."/>
      <w:lvlJc w:val="left"/>
    </w:lvl>
  </w:abstractNum>
  <w:abstractNum w:abstractNumId="11">
    <w:nsid w:val="4B7D14B4"/>
    <w:multiLevelType w:val="singleLevel"/>
    <w:tmpl w:val="4B7D14B4"/>
    <w:lvl w:ilvl="0" w:tentative="0">
      <w:start w:val="1"/>
      <w:numFmt w:val="decimal"/>
      <w:lvlText w:val="%1."/>
      <w:lvlJc w:val="left"/>
      <w:pPr>
        <w:tabs>
          <w:tab w:val="left" w:pos="312"/>
        </w:tabs>
      </w:pPr>
    </w:lvl>
  </w:abstractNum>
  <w:abstractNum w:abstractNumId="12">
    <w:nsid w:val="53DF97BD"/>
    <w:multiLevelType w:val="singleLevel"/>
    <w:tmpl w:val="53DF97BD"/>
    <w:lvl w:ilvl="0" w:tentative="0">
      <w:start w:val="1"/>
      <w:numFmt w:val="decimal"/>
      <w:suff w:val="space"/>
      <w:lvlText w:val="%1."/>
      <w:lvlJc w:val="left"/>
    </w:lvl>
  </w:abstractNum>
  <w:abstractNum w:abstractNumId="13">
    <w:nsid w:val="665C266C"/>
    <w:multiLevelType w:val="multilevel"/>
    <w:tmpl w:val="665C266C"/>
    <w:lvl w:ilvl="0" w:tentative="0">
      <w:start w:val="1"/>
      <w:numFmt w:val="decimal"/>
      <w:suff w:val="nothing"/>
      <w:lvlText w:val="%1、"/>
      <w:lvlJc w:val="left"/>
      <w:pPr>
        <w:ind w:left="414" w:hanging="414"/>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4">
    <w:nsid w:val="69B2599E"/>
    <w:multiLevelType w:val="singleLevel"/>
    <w:tmpl w:val="69B2599E"/>
    <w:lvl w:ilvl="0" w:tentative="0">
      <w:start w:val="1"/>
      <w:numFmt w:val="decimal"/>
      <w:suff w:val="nothing"/>
      <w:lvlText w:val="%1、"/>
      <w:lvlJc w:val="left"/>
    </w:lvl>
  </w:abstractNum>
  <w:abstractNum w:abstractNumId="15">
    <w:nsid w:val="6B5036C8"/>
    <w:multiLevelType w:val="singleLevel"/>
    <w:tmpl w:val="6B5036C8"/>
    <w:lvl w:ilvl="0" w:tentative="0">
      <w:start w:val="1"/>
      <w:numFmt w:val="decimal"/>
      <w:lvlText w:val="%1."/>
      <w:lvlJc w:val="left"/>
      <w:pPr>
        <w:ind w:left="425" w:hanging="425"/>
      </w:pPr>
      <w:rPr>
        <w:rFonts w:hint="default"/>
      </w:rPr>
    </w:lvl>
  </w:abstractNum>
  <w:abstractNum w:abstractNumId="16">
    <w:nsid w:val="6EB28CE6"/>
    <w:multiLevelType w:val="singleLevel"/>
    <w:tmpl w:val="6EB28CE6"/>
    <w:lvl w:ilvl="0" w:tentative="0">
      <w:start w:val="1"/>
      <w:numFmt w:val="chineseCounting"/>
      <w:suff w:val="nothing"/>
      <w:lvlText w:val="（%1）"/>
      <w:lvlJc w:val="left"/>
      <w:rPr>
        <w:rFonts w:hint="eastAsia"/>
      </w:rPr>
    </w:lvl>
  </w:abstractNum>
  <w:abstractNum w:abstractNumId="17">
    <w:nsid w:val="7D3227F2"/>
    <w:multiLevelType w:val="multilevel"/>
    <w:tmpl w:val="7D3227F2"/>
    <w:lvl w:ilvl="0" w:tentative="0">
      <w:start w:val="1"/>
      <w:numFmt w:val="decimal"/>
      <w:suff w:val="nothing"/>
      <w:lvlText w:val="%1、"/>
      <w:lvlJc w:val="left"/>
      <w:pPr>
        <w:ind w:left="414" w:hanging="414"/>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8">
    <w:nsid w:val="7E6FB4E2"/>
    <w:multiLevelType w:val="singleLevel"/>
    <w:tmpl w:val="7E6FB4E2"/>
    <w:lvl w:ilvl="0" w:tentative="0">
      <w:start w:val="1"/>
      <w:numFmt w:val="decimal"/>
      <w:lvlText w:val="%1."/>
      <w:lvlJc w:val="left"/>
      <w:pPr>
        <w:tabs>
          <w:tab w:val="left" w:pos="312"/>
        </w:tabs>
      </w:pPr>
    </w:lvl>
  </w:abstractNum>
  <w:num w:numId="1">
    <w:abstractNumId w:val="3"/>
  </w:num>
  <w:num w:numId="2">
    <w:abstractNumId w:val="18"/>
  </w:num>
  <w:num w:numId="3">
    <w:abstractNumId w:val="10"/>
  </w:num>
  <w:num w:numId="4">
    <w:abstractNumId w:val="15"/>
  </w:num>
  <w:num w:numId="5">
    <w:abstractNumId w:val="14"/>
  </w:num>
  <w:num w:numId="6">
    <w:abstractNumId w:val="6"/>
  </w:num>
  <w:num w:numId="7">
    <w:abstractNumId w:val="12"/>
  </w:num>
  <w:num w:numId="8">
    <w:abstractNumId w:val="7"/>
  </w:num>
  <w:num w:numId="9">
    <w:abstractNumId w:val="13"/>
  </w:num>
  <w:num w:numId="10">
    <w:abstractNumId w:val="17"/>
  </w:num>
  <w:num w:numId="11">
    <w:abstractNumId w:val="5"/>
  </w:num>
  <w:num w:numId="12">
    <w:abstractNumId w:val="9"/>
  </w:num>
  <w:num w:numId="13">
    <w:abstractNumId w:val="11"/>
  </w:num>
  <w:num w:numId="14">
    <w:abstractNumId w:val="16"/>
  </w:num>
  <w:num w:numId="15">
    <w:abstractNumId w:val="8"/>
  </w:num>
  <w:num w:numId="16">
    <w:abstractNumId w:val="4"/>
  </w:num>
  <w:num w:numId="17">
    <w:abstractNumId w:val="2"/>
  </w:num>
  <w:num w:numId="18">
    <w:abstractNumId w:val="1"/>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AA6624"/>
    <w:rsid w:val="2E537380"/>
    <w:rsid w:val="44AA66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style>
  <w:style w:type="character" w:customStyle="1" w:styleId="7">
    <w:name w:val="font11"/>
    <w:qFormat/>
    <w:uiPriority w:val="0"/>
    <w:rPr>
      <w:rFonts w:ascii="Calibri" w:hAnsi="Calibri" w:cs="Calibri"/>
      <w:color w:val="000000"/>
      <w:sz w:val="20"/>
      <w:szCs w:val="20"/>
      <w:u w:val="none"/>
    </w:rPr>
  </w:style>
  <w:style w:type="character" w:customStyle="1" w:styleId="8">
    <w:name w:val="fontstyle01"/>
    <w:qFormat/>
    <w:uiPriority w:val="0"/>
    <w:rPr>
      <w:rFonts w:hint="default" w:ascii="MicrosoftYaHei" w:hAnsi="MicrosoftYaHei"/>
      <w:color w:val="000000"/>
      <w:sz w:val="36"/>
      <w:szCs w:val="36"/>
    </w:rPr>
  </w:style>
  <w:style w:type="paragraph" w:styleId="9">
    <w:name w:val="List Paragraph"/>
    <w:qFormat/>
    <w:uiPriority w:val="34"/>
    <w:pPr>
      <w:widowControl w:val="0"/>
      <w:ind w:firstLine="420" w:firstLineChars="200"/>
      <w:jc w:val="both"/>
    </w:pPr>
    <w:rPr>
      <w:rFonts w:ascii="Calibri" w:hAnsi="Calibri" w:eastAsia="宋体" w:cs="Times New Roman"/>
      <w:kern w:val="2"/>
      <w:sz w:val="21"/>
      <w:szCs w:val="24"/>
      <w:lang w:val="en-US" w:eastAsia="zh-CN" w:bidi="ar-SA"/>
    </w:rPr>
  </w:style>
  <w:style w:type="paragraph" w:customStyle="1" w:styleId="10">
    <w:name w:val="标题 21"/>
    <w:qFormat/>
    <w:uiPriority w:val="0"/>
    <w:pPr>
      <w:widowControl/>
      <w:spacing w:before="100" w:beforeAutospacing="1" w:after="100" w:afterAutospacing="1"/>
      <w:jc w:val="left"/>
      <w:outlineLvl w:val="1"/>
    </w:pPr>
    <w:rPr>
      <w:rFonts w:ascii="宋体" w:hAnsi="宋体" w:eastAsia="宋体" w:cs="Times New Roman"/>
      <w:b/>
      <w:bCs/>
      <w:kern w:val="0"/>
      <w:sz w:val="36"/>
      <w:szCs w:val="36"/>
      <w:lang w:val="en-US" w:eastAsia="zh-CN" w:bidi="ar-SA"/>
    </w:rPr>
  </w:style>
  <w:style w:type="character" w:customStyle="1" w:styleId="11">
    <w:name w:val="cpms"/>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45</Pages>
  <Words>9343</Words>
  <Characters>11305</Characters>
  <Lines>0</Lines>
  <Paragraphs>0</Paragraphs>
  <TotalTime>0</TotalTime>
  <ScaleCrop>false</ScaleCrop>
  <LinksUpToDate>false</LinksUpToDate>
  <CharactersWithSpaces>12092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2026-05-29T07:25:00Z</dcterms:created>
  <dc:creator>红青</dc:creator>
  <cp:lastModifiedBy>lenovo</cp:lastModifiedBy>
  <dcterms:modified xsi:type="dcterms:W3CDTF">2026-05-29T10:57:11Z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4C57B1B9BCBC451B8B32FD6DD86B9417_11</vt:lpwstr>
  </property>
  <property fmtid="{D5CDD505-2E9C-101B-9397-08002B2CF9AE}" pid="4" name="KSOTemplateDocerSaveRecord">
    <vt:lpwstr>eyJoZGlkIjoiZDU5MzkyYmVmMzEwMTkwOGM3MGY4OTM0MzE4MWNkNWUiLCJ1c2VySWQiOiIyNzYxOTAxMzMifQ==</vt:lpwstr>
  </property>
</Properties>
</file>