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bookmarkStart w:id="0" w:name="bookmark79"/>
      <w:bookmarkEnd w:id="0"/>
      <w:bookmarkStart w:id="1" w:name="bookmark80"/>
      <w:bookmarkEnd w:id="1"/>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17"/>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left"/>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包括采购人选定的材料供应商所供材料的运输、到现场的卸力及采购保管费用等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、墙地面及窗漏水修复、临时设施</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包括场地内施工用水、电及场内施工道路等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3"/>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ind w:left="3805"/>
        <w:outlineLvl w:val="1"/>
      </w:pPr>
      <w:bookmarkStart w:id="2"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2"/>
    </w:p>
    <w:p w14:paraId="33E7CF93">
      <w:pPr>
        <w:adjustRightInd w:val="0"/>
        <w:spacing w:beforeAutospacing="0" w:line="360" w:lineRule="auto"/>
        <w:jc w:val="both"/>
        <w:rPr>
          <w:rFonts w:hint="eastAsia"/>
          <w:color w:val="auto"/>
          <w:sz w:val="24"/>
          <w:szCs w:val="24"/>
          <w:highlight w:val="none"/>
        </w:rPr>
      </w:pPr>
      <w:bookmarkStart w:id="3" w:name="bookmark82"/>
      <w:bookmarkEnd w:id="3"/>
    </w:p>
    <w:p w14:paraId="517DC20A">
      <w:pPr>
        <w:adjustRightInd w:val="0"/>
        <w:spacing w:beforeAutospacing="0" w:line="360" w:lineRule="auto"/>
        <w:jc w:val="both"/>
        <w:rPr>
          <w:rFonts w:hint="eastAsia" w:eastAsia="宋体"/>
          <w:b/>
          <w:bCs/>
          <w:color w:val="auto"/>
          <w:sz w:val="24"/>
          <w:szCs w:val="24"/>
          <w:highlight w:val="none"/>
          <w:lang w:eastAsia="zh-CN"/>
        </w:rPr>
      </w:pPr>
      <w:r>
        <w:rPr>
          <w:rFonts w:hint="eastAsia" w:eastAsia="宋体"/>
          <w:b/>
          <w:bCs/>
          <w:color w:val="auto"/>
          <w:sz w:val="24"/>
          <w:szCs w:val="24"/>
          <w:highlight w:val="none"/>
          <w:lang w:eastAsia="zh-CN"/>
        </w:rPr>
        <w:t>（一）工程概况：</w:t>
      </w:r>
    </w:p>
    <w:p w14:paraId="429383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rPr>
        <w:t>第一次反“围剿”黄竹岭指挥所旧址由前坪、茶馆、厨房及连廊四部分组成，坐南朝北，建筑面积为271.92㎡。旧址为悬山顶小青瓦屋面，夯土墙，人字屋架。旧址位于黄竹岭山腰，风大雨大，周边的树木落叶堆积在屋面导致屋面排水不畅，造成屋面漏雨、屋面木基层及檩条糟朽；由于茶馆背面排水沟深度较浅且高于室内地面，雨季排水不畅造成雨水渗透至茶馆室内，侵蚀室内木地板木地楞</w:t>
      </w:r>
      <w:r>
        <w:rPr>
          <w:rFonts w:hint="eastAsia" w:ascii="宋体" w:hAnsi="宋体" w:eastAsia="宋体" w:cs="宋体"/>
          <w:sz w:val="24"/>
          <w:szCs w:val="24"/>
          <w:lang w:eastAsia="zh-CN"/>
        </w:rPr>
        <w:t>，需进行维护修缮。以及</w:t>
      </w:r>
      <w:r>
        <w:rPr>
          <w:rFonts w:hint="eastAsia" w:ascii="宋体" w:hAnsi="宋体" w:eastAsia="宋体" w:cs="宋体"/>
          <w:sz w:val="24"/>
          <w:szCs w:val="24"/>
        </w:rPr>
        <w:t>白蚁危害主要存在于旧址内的门框、楼楞、楼板、梁枋、木柱等关键木构件上。为防止白蚁危害范围进一步扩大，对旧址保护范围内文物本体和文物环境进行全面综合的白蚁危害治理。</w:t>
      </w:r>
    </w:p>
    <w:p w14:paraId="38A70284">
      <w:pPr>
        <w:adjustRightInd w:val="0"/>
        <w:spacing w:beforeAutospacing="0" w:line="360" w:lineRule="auto"/>
        <w:jc w:val="both"/>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（二）工程量清单1</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435"/>
        <w:gridCol w:w="4065"/>
        <w:gridCol w:w="915"/>
        <w:gridCol w:w="1800"/>
      </w:tblGrid>
      <w:tr w14:paraId="0BAA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4F09E2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435" w:type="dxa"/>
            <w:noWrap w:val="0"/>
            <w:vAlign w:val="center"/>
          </w:tcPr>
          <w:p w14:paraId="56B8C94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4065" w:type="dxa"/>
            <w:noWrap w:val="0"/>
            <w:vAlign w:val="center"/>
          </w:tcPr>
          <w:p w14:paraId="47F9AFD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915" w:type="dxa"/>
            <w:noWrap w:val="0"/>
            <w:vAlign w:val="center"/>
          </w:tcPr>
          <w:p w14:paraId="43798A1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800" w:type="dxa"/>
            <w:noWrap w:val="0"/>
            <w:vAlign w:val="center"/>
          </w:tcPr>
          <w:p w14:paraId="7003DB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7B62A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top"/>
          </w:tcPr>
          <w:p w14:paraId="37BFE83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拆除部分</w:t>
            </w:r>
          </w:p>
        </w:tc>
      </w:tr>
      <w:tr w14:paraId="495C9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20A3DD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435" w:type="dxa"/>
            <w:noWrap w:val="0"/>
            <w:vAlign w:val="center"/>
          </w:tcPr>
          <w:p w14:paraId="2BD7E38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清理地面青苔</w:t>
            </w:r>
          </w:p>
        </w:tc>
        <w:tc>
          <w:tcPr>
            <w:tcW w:w="4065" w:type="dxa"/>
            <w:noWrap w:val="0"/>
            <w:vAlign w:val="top"/>
          </w:tcPr>
          <w:p w14:paraId="72BD90F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清理地面青苔 </w:t>
            </w:r>
          </w:p>
        </w:tc>
        <w:tc>
          <w:tcPr>
            <w:tcW w:w="915" w:type="dxa"/>
            <w:noWrap w:val="0"/>
            <w:vAlign w:val="center"/>
          </w:tcPr>
          <w:p w14:paraId="25419C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690C19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61.36</w:t>
            </w:r>
          </w:p>
        </w:tc>
      </w:tr>
      <w:tr w14:paraId="46397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E53CF5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435" w:type="dxa"/>
            <w:noWrap w:val="0"/>
            <w:vAlign w:val="center"/>
          </w:tcPr>
          <w:p w14:paraId="2578888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拆素砼地面</w:t>
            </w:r>
          </w:p>
        </w:tc>
        <w:tc>
          <w:tcPr>
            <w:tcW w:w="4065" w:type="dxa"/>
            <w:noWrap w:val="0"/>
            <w:vAlign w:val="top"/>
          </w:tcPr>
          <w:p w14:paraId="13BCC09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拆素砼地面（10 cm）</w:t>
            </w:r>
          </w:p>
        </w:tc>
        <w:tc>
          <w:tcPr>
            <w:tcW w:w="915" w:type="dxa"/>
            <w:noWrap w:val="0"/>
            <w:vAlign w:val="center"/>
          </w:tcPr>
          <w:p w14:paraId="3F5365E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718D766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3.10</w:t>
            </w:r>
          </w:p>
        </w:tc>
      </w:tr>
      <w:tr w14:paraId="5B458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5222A5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435" w:type="dxa"/>
            <w:noWrap w:val="0"/>
            <w:vAlign w:val="center"/>
          </w:tcPr>
          <w:p w14:paraId="477B18C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拆除木地板</w:t>
            </w:r>
          </w:p>
        </w:tc>
        <w:tc>
          <w:tcPr>
            <w:tcW w:w="4065" w:type="dxa"/>
            <w:noWrap w:val="0"/>
            <w:vAlign w:val="top"/>
          </w:tcPr>
          <w:p w14:paraId="1CE09DF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拆除木地板 3cm</w:t>
            </w:r>
          </w:p>
        </w:tc>
        <w:tc>
          <w:tcPr>
            <w:tcW w:w="915" w:type="dxa"/>
            <w:noWrap w:val="0"/>
            <w:vAlign w:val="center"/>
          </w:tcPr>
          <w:p w14:paraId="4F9F60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40BC93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30.26</w:t>
            </w:r>
          </w:p>
        </w:tc>
      </w:tr>
      <w:tr w14:paraId="63C4F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E7AFD0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435" w:type="dxa"/>
            <w:noWrap w:val="0"/>
            <w:vAlign w:val="top"/>
          </w:tcPr>
          <w:p w14:paraId="3CA5B60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拆除地楞</w:t>
            </w:r>
          </w:p>
        </w:tc>
        <w:tc>
          <w:tcPr>
            <w:tcW w:w="4065" w:type="dxa"/>
            <w:noWrap w:val="0"/>
            <w:vAlign w:val="top"/>
          </w:tcPr>
          <w:p w14:paraId="083450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拆除地楞 直径φ 14cm 以内</w:t>
            </w:r>
          </w:p>
        </w:tc>
        <w:tc>
          <w:tcPr>
            <w:tcW w:w="915" w:type="dxa"/>
            <w:noWrap w:val="0"/>
            <w:vAlign w:val="center"/>
          </w:tcPr>
          <w:p w14:paraId="2A5F39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4AE268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0.863</w:t>
            </w:r>
          </w:p>
        </w:tc>
      </w:tr>
      <w:tr w14:paraId="1525C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D25A6C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435" w:type="dxa"/>
            <w:noWrap w:val="0"/>
            <w:vAlign w:val="top"/>
          </w:tcPr>
          <w:p w14:paraId="53F807E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拆除木楼板</w:t>
            </w:r>
          </w:p>
        </w:tc>
        <w:tc>
          <w:tcPr>
            <w:tcW w:w="4065" w:type="dxa"/>
            <w:noWrap w:val="0"/>
            <w:vAlign w:val="top"/>
          </w:tcPr>
          <w:p w14:paraId="3AB4206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拆除木楼板 </w:t>
            </w:r>
          </w:p>
        </w:tc>
        <w:tc>
          <w:tcPr>
            <w:tcW w:w="915" w:type="dxa"/>
            <w:noWrap w:val="0"/>
            <w:vAlign w:val="top"/>
          </w:tcPr>
          <w:p w14:paraId="6C241A6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top"/>
          </w:tcPr>
          <w:p w14:paraId="2B80058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74.08</w:t>
            </w:r>
          </w:p>
        </w:tc>
      </w:tr>
      <w:tr w14:paraId="2D8B0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0A0F09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435" w:type="dxa"/>
            <w:noWrap w:val="0"/>
            <w:vAlign w:val="top"/>
          </w:tcPr>
          <w:p w14:paraId="3DA08F4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拆除楼愣</w:t>
            </w:r>
          </w:p>
        </w:tc>
        <w:tc>
          <w:tcPr>
            <w:tcW w:w="4065" w:type="dxa"/>
            <w:noWrap w:val="0"/>
            <w:vAlign w:val="top"/>
          </w:tcPr>
          <w:p w14:paraId="66D2DE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拆除楼愣 直径φ 16cm 以内</w:t>
            </w:r>
          </w:p>
        </w:tc>
        <w:tc>
          <w:tcPr>
            <w:tcW w:w="915" w:type="dxa"/>
            <w:noWrap w:val="0"/>
            <w:vAlign w:val="top"/>
          </w:tcPr>
          <w:p w14:paraId="514144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7925620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2.02</w:t>
            </w:r>
          </w:p>
        </w:tc>
      </w:tr>
      <w:tr w14:paraId="5E190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0040E9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435" w:type="dxa"/>
            <w:noWrap w:val="0"/>
            <w:vAlign w:val="top"/>
          </w:tcPr>
          <w:p w14:paraId="738428F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拆除木枋</w:t>
            </w:r>
          </w:p>
        </w:tc>
        <w:tc>
          <w:tcPr>
            <w:tcW w:w="4065" w:type="dxa"/>
            <w:noWrap w:val="0"/>
            <w:vAlign w:val="top"/>
          </w:tcPr>
          <w:p w14:paraId="33A81BB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拆除木枋 </w:t>
            </w:r>
          </w:p>
        </w:tc>
        <w:tc>
          <w:tcPr>
            <w:tcW w:w="915" w:type="dxa"/>
            <w:noWrap w:val="0"/>
            <w:vAlign w:val="top"/>
          </w:tcPr>
          <w:p w14:paraId="058032E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7DC78C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0.044</w:t>
            </w:r>
          </w:p>
        </w:tc>
      </w:tr>
      <w:tr w14:paraId="461F8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A97F38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435" w:type="dxa"/>
            <w:noWrap w:val="0"/>
            <w:vAlign w:val="top"/>
          </w:tcPr>
          <w:p w14:paraId="156EAE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拆除檩条</w:t>
            </w:r>
          </w:p>
        </w:tc>
        <w:tc>
          <w:tcPr>
            <w:tcW w:w="4065" w:type="dxa"/>
            <w:noWrap w:val="0"/>
            <w:vAlign w:val="top"/>
          </w:tcPr>
          <w:p w14:paraId="29727EF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拆除檩条 </w:t>
            </w:r>
          </w:p>
        </w:tc>
        <w:tc>
          <w:tcPr>
            <w:tcW w:w="915" w:type="dxa"/>
            <w:noWrap w:val="0"/>
            <w:vAlign w:val="center"/>
          </w:tcPr>
          <w:p w14:paraId="3F3E21A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4B419F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1.153</w:t>
            </w:r>
          </w:p>
        </w:tc>
      </w:tr>
      <w:tr w14:paraId="36CE1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77422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2435" w:type="dxa"/>
            <w:noWrap w:val="0"/>
            <w:vAlign w:val="top"/>
          </w:tcPr>
          <w:p w14:paraId="78A3946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拆蝴蝶瓦 屋面 </w:t>
            </w:r>
          </w:p>
        </w:tc>
        <w:tc>
          <w:tcPr>
            <w:tcW w:w="4065" w:type="dxa"/>
            <w:noWrap w:val="0"/>
            <w:vAlign w:val="top"/>
          </w:tcPr>
          <w:p w14:paraId="0ED0AF9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拆蝴蝶瓦屋面 </w:t>
            </w:r>
          </w:p>
        </w:tc>
        <w:tc>
          <w:tcPr>
            <w:tcW w:w="915" w:type="dxa"/>
            <w:noWrap w:val="0"/>
            <w:vAlign w:val="center"/>
          </w:tcPr>
          <w:p w14:paraId="66EAC0D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52DBA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230.425</w:t>
            </w:r>
          </w:p>
        </w:tc>
      </w:tr>
      <w:tr w14:paraId="08D62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BE42B0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2435" w:type="dxa"/>
            <w:noWrap w:val="0"/>
            <w:vAlign w:val="top"/>
          </w:tcPr>
          <w:p w14:paraId="70D08C0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拆除椽子 </w:t>
            </w:r>
          </w:p>
        </w:tc>
        <w:tc>
          <w:tcPr>
            <w:tcW w:w="4065" w:type="dxa"/>
            <w:noWrap w:val="0"/>
            <w:vAlign w:val="top"/>
          </w:tcPr>
          <w:p w14:paraId="4B93BA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拆除椽子 周长3 0cm 以内</w:t>
            </w:r>
          </w:p>
        </w:tc>
        <w:tc>
          <w:tcPr>
            <w:tcW w:w="915" w:type="dxa"/>
            <w:noWrap w:val="0"/>
            <w:vAlign w:val="top"/>
          </w:tcPr>
          <w:p w14:paraId="35F6415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251E36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2.578</w:t>
            </w:r>
          </w:p>
        </w:tc>
      </w:tr>
      <w:tr w14:paraId="29123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667435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11</w:t>
            </w:r>
          </w:p>
        </w:tc>
        <w:tc>
          <w:tcPr>
            <w:tcW w:w="2435" w:type="dxa"/>
            <w:noWrap w:val="0"/>
            <w:vAlign w:val="top"/>
          </w:tcPr>
          <w:p w14:paraId="6F7E876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拆除封檐板 </w:t>
            </w:r>
          </w:p>
        </w:tc>
        <w:tc>
          <w:tcPr>
            <w:tcW w:w="4065" w:type="dxa"/>
            <w:noWrap w:val="0"/>
            <w:vAlign w:val="top"/>
          </w:tcPr>
          <w:p w14:paraId="30AFB5C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拆除封檐板 </w:t>
            </w:r>
          </w:p>
        </w:tc>
        <w:tc>
          <w:tcPr>
            <w:tcW w:w="915" w:type="dxa"/>
            <w:noWrap w:val="0"/>
            <w:vAlign w:val="top"/>
          </w:tcPr>
          <w:p w14:paraId="38E0E8B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top"/>
          </w:tcPr>
          <w:p w14:paraId="621CA5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51.66</w:t>
            </w:r>
          </w:p>
        </w:tc>
      </w:tr>
      <w:tr w14:paraId="1957C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72FB6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w:t>
            </w:r>
          </w:p>
        </w:tc>
        <w:tc>
          <w:tcPr>
            <w:tcW w:w="2435" w:type="dxa"/>
            <w:noWrap w:val="0"/>
            <w:vAlign w:val="center"/>
          </w:tcPr>
          <w:p w14:paraId="4E4F38E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拆除博风板 </w:t>
            </w:r>
          </w:p>
        </w:tc>
        <w:tc>
          <w:tcPr>
            <w:tcW w:w="4065" w:type="dxa"/>
            <w:noWrap w:val="0"/>
            <w:vAlign w:val="top"/>
          </w:tcPr>
          <w:p w14:paraId="78977D1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拆除博风板 </w:t>
            </w:r>
          </w:p>
        </w:tc>
        <w:tc>
          <w:tcPr>
            <w:tcW w:w="915" w:type="dxa"/>
            <w:noWrap w:val="0"/>
            <w:vAlign w:val="center"/>
          </w:tcPr>
          <w:p w14:paraId="05E6B97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573F9AD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30.96</w:t>
            </w:r>
          </w:p>
        </w:tc>
      </w:tr>
      <w:tr w14:paraId="5D496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431434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13</w:t>
            </w:r>
          </w:p>
        </w:tc>
        <w:tc>
          <w:tcPr>
            <w:tcW w:w="2435" w:type="dxa"/>
            <w:noWrap w:val="0"/>
            <w:vAlign w:val="top"/>
          </w:tcPr>
          <w:p w14:paraId="4BBAF1E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立面抹灰层拆除</w:t>
            </w:r>
          </w:p>
        </w:tc>
        <w:tc>
          <w:tcPr>
            <w:tcW w:w="4065" w:type="dxa"/>
            <w:noWrap w:val="0"/>
            <w:vAlign w:val="top"/>
          </w:tcPr>
          <w:p w14:paraId="0DB65F3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 铲除墙面粉刷</w:t>
            </w:r>
          </w:p>
        </w:tc>
        <w:tc>
          <w:tcPr>
            <w:tcW w:w="915" w:type="dxa"/>
            <w:noWrap w:val="0"/>
            <w:vAlign w:val="center"/>
          </w:tcPr>
          <w:p w14:paraId="0EC5820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1510E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2.05</w:t>
            </w:r>
          </w:p>
        </w:tc>
      </w:tr>
      <w:tr w14:paraId="1EED9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5982B5B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地面工程</w:t>
            </w:r>
          </w:p>
        </w:tc>
      </w:tr>
      <w:tr w14:paraId="3679E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BD7DAE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14</w:t>
            </w:r>
          </w:p>
        </w:tc>
        <w:tc>
          <w:tcPr>
            <w:tcW w:w="2435" w:type="dxa"/>
            <w:noWrap w:val="0"/>
            <w:vAlign w:val="top"/>
          </w:tcPr>
          <w:p w14:paraId="4CC524D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青砖地面</w:t>
            </w:r>
          </w:p>
        </w:tc>
        <w:tc>
          <w:tcPr>
            <w:tcW w:w="4065" w:type="dxa"/>
            <w:noWrap w:val="0"/>
            <w:vAlign w:val="top"/>
          </w:tcPr>
          <w:p w14:paraId="75B69B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1.青砖地面2.3:7灰土垫层10cm厚</w:t>
            </w:r>
          </w:p>
        </w:tc>
        <w:tc>
          <w:tcPr>
            <w:tcW w:w="915" w:type="dxa"/>
            <w:noWrap w:val="0"/>
            <w:vAlign w:val="top"/>
          </w:tcPr>
          <w:p w14:paraId="068D801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top"/>
          </w:tcPr>
          <w:p w14:paraId="2ABACA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6.52</w:t>
            </w:r>
          </w:p>
        </w:tc>
      </w:tr>
      <w:tr w14:paraId="5CC18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371D59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15</w:t>
            </w:r>
          </w:p>
        </w:tc>
        <w:tc>
          <w:tcPr>
            <w:tcW w:w="2435" w:type="dxa"/>
            <w:noWrap w:val="0"/>
            <w:vAlign w:val="center"/>
          </w:tcPr>
          <w:p w14:paraId="07E6423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纸筋灰罩面</w:t>
            </w:r>
          </w:p>
        </w:tc>
        <w:tc>
          <w:tcPr>
            <w:tcW w:w="4065" w:type="dxa"/>
            <w:noWrap w:val="0"/>
            <w:vAlign w:val="top"/>
          </w:tcPr>
          <w:p w14:paraId="09B0CB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墙面掺稻草筋石灰黄泥浆1:2.5底（厚20mm以内）纸筋灰罩面</w:t>
            </w:r>
          </w:p>
        </w:tc>
        <w:tc>
          <w:tcPr>
            <w:tcW w:w="915" w:type="dxa"/>
            <w:noWrap w:val="0"/>
            <w:vAlign w:val="center"/>
          </w:tcPr>
          <w:p w14:paraId="792EE5A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DE82C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14.465</w:t>
            </w:r>
          </w:p>
        </w:tc>
      </w:tr>
      <w:tr w14:paraId="5762F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187EB7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16</w:t>
            </w:r>
          </w:p>
        </w:tc>
        <w:tc>
          <w:tcPr>
            <w:tcW w:w="2435" w:type="dxa"/>
            <w:noWrap w:val="0"/>
            <w:vAlign w:val="center"/>
          </w:tcPr>
          <w:p w14:paraId="31028DA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夯土墙</w:t>
            </w:r>
          </w:p>
        </w:tc>
        <w:tc>
          <w:tcPr>
            <w:tcW w:w="4065" w:type="dxa"/>
            <w:noWrap w:val="0"/>
            <w:vAlign w:val="top"/>
          </w:tcPr>
          <w:p w14:paraId="5EA46BC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夯土墙</w:t>
            </w:r>
          </w:p>
        </w:tc>
        <w:tc>
          <w:tcPr>
            <w:tcW w:w="915" w:type="dxa"/>
            <w:noWrap w:val="0"/>
            <w:vAlign w:val="center"/>
          </w:tcPr>
          <w:p w14:paraId="0CA9B21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1B6BA0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3.65</w:t>
            </w:r>
          </w:p>
        </w:tc>
      </w:tr>
      <w:tr w14:paraId="7F8C5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FE2C1B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17</w:t>
            </w:r>
          </w:p>
        </w:tc>
        <w:tc>
          <w:tcPr>
            <w:tcW w:w="2435" w:type="dxa"/>
            <w:noWrap w:val="0"/>
            <w:vAlign w:val="top"/>
          </w:tcPr>
          <w:p w14:paraId="775D3E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墙体裂缝修复</w:t>
            </w:r>
          </w:p>
        </w:tc>
        <w:tc>
          <w:tcPr>
            <w:tcW w:w="4065" w:type="dxa"/>
            <w:noWrap w:val="0"/>
            <w:vAlign w:val="center"/>
          </w:tcPr>
          <w:p w14:paraId="6B426D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墙体裂缝修复（2 cm以内） 夯土墙</w:t>
            </w:r>
          </w:p>
        </w:tc>
        <w:tc>
          <w:tcPr>
            <w:tcW w:w="915" w:type="dxa"/>
            <w:noWrap w:val="0"/>
            <w:vAlign w:val="center"/>
          </w:tcPr>
          <w:p w14:paraId="06B1DB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7B9A3E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2.48</w:t>
            </w:r>
          </w:p>
        </w:tc>
      </w:tr>
      <w:tr w14:paraId="409C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61ECEB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18</w:t>
            </w:r>
          </w:p>
        </w:tc>
        <w:tc>
          <w:tcPr>
            <w:tcW w:w="2435" w:type="dxa"/>
            <w:noWrap w:val="0"/>
            <w:vAlign w:val="top"/>
          </w:tcPr>
          <w:p w14:paraId="7BB52F8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补配缺失标语字体</w:t>
            </w:r>
          </w:p>
        </w:tc>
        <w:tc>
          <w:tcPr>
            <w:tcW w:w="4065" w:type="dxa"/>
            <w:noWrap w:val="0"/>
            <w:vAlign w:val="top"/>
          </w:tcPr>
          <w:p w14:paraId="04125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补配缺失标语字体</w:t>
            </w:r>
          </w:p>
        </w:tc>
        <w:tc>
          <w:tcPr>
            <w:tcW w:w="915" w:type="dxa"/>
            <w:noWrap w:val="0"/>
            <w:vAlign w:val="center"/>
          </w:tcPr>
          <w:p w14:paraId="68339A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个</w:t>
            </w:r>
          </w:p>
        </w:tc>
        <w:tc>
          <w:tcPr>
            <w:tcW w:w="1800" w:type="dxa"/>
            <w:noWrap w:val="0"/>
            <w:vAlign w:val="center"/>
          </w:tcPr>
          <w:p w14:paraId="58DE205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47E2B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dxa"/>
            <w:noWrap w:val="0"/>
            <w:vAlign w:val="center"/>
          </w:tcPr>
          <w:p w14:paraId="2A811AA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19</w:t>
            </w:r>
          </w:p>
        </w:tc>
        <w:tc>
          <w:tcPr>
            <w:tcW w:w="2435" w:type="dxa"/>
            <w:noWrap w:val="0"/>
            <w:vAlign w:val="top"/>
          </w:tcPr>
          <w:p w14:paraId="291618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砖基础 </w:t>
            </w:r>
          </w:p>
        </w:tc>
        <w:tc>
          <w:tcPr>
            <w:tcW w:w="4065" w:type="dxa"/>
            <w:noWrap w:val="0"/>
            <w:vAlign w:val="top"/>
          </w:tcPr>
          <w:p w14:paraId="6257C37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楼楞砖基础</w:t>
            </w:r>
          </w:p>
        </w:tc>
        <w:tc>
          <w:tcPr>
            <w:tcW w:w="915" w:type="dxa"/>
            <w:noWrap w:val="0"/>
            <w:vAlign w:val="center"/>
          </w:tcPr>
          <w:p w14:paraId="1A477E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3CFA88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4.056</w:t>
            </w:r>
          </w:p>
        </w:tc>
      </w:tr>
      <w:tr w14:paraId="078D8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dxa"/>
            <w:noWrap w:val="0"/>
            <w:vAlign w:val="center"/>
          </w:tcPr>
          <w:p w14:paraId="510C409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20</w:t>
            </w:r>
          </w:p>
        </w:tc>
        <w:tc>
          <w:tcPr>
            <w:tcW w:w="2435" w:type="dxa"/>
            <w:noWrap w:val="0"/>
            <w:vAlign w:val="top"/>
          </w:tcPr>
          <w:p w14:paraId="6F3DE53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铲除墙面霉菌 </w:t>
            </w:r>
          </w:p>
        </w:tc>
        <w:tc>
          <w:tcPr>
            <w:tcW w:w="4065" w:type="dxa"/>
            <w:noWrap w:val="0"/>
            <w:vAlign w:val="top"/>
          </w:tcPr>
          <w:p w14:paraId="714E74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铲除墙面霉菌 </w:t>
            </w:r>
          </w:p>
        </w:tc>
        <w:tc>
          <w:tcPr>
            <w:tcW w:w="915" w:type="dxa"/>
            <w:noWrap w:val="0"/>
            <w:vAlign w:val="center"/>
          </w:tcPr>
          <w:p w14:paraId="15889E9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A78A20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63993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000" w:type="dxa"/>
            <w:noWrap w:val="0"/>
            <w:vAlign w:val="center"/>
          </w:tcPr>
          <w:p w14:paraId="168B9EF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21</w:t>
            </w:r>
          </w:p>
        </w:tc>
        <w:tc>
          <w:tcPr>
            <w:tcW w:w="2435" w:type="dxa"/>
            <w:noWrap w:val="0"/>
            <w:vAlign w:val="top"/>
          </w:tcPr>
          <w:p w14:paraId="2DFF932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墙面界面剂</w:t>
            </w:r>
          </w:p>
        </w:tc>
        <w:tc>
          <w:tcPr>
            <w:tcW w:w="4065" w:type="dxa"/>
            <w:noWrap w:val="0"/>
            <w:vAlign w:val="top"/>
          </w:tcPr>
          <w:p w14:paraId="3472120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墙面界面剂</w:t>
            </w:r>
          </w:p>
        </w:tc>
        <w:tc>
          <w:tcPr>
            <w:tcW w:w="915" w:type="dxa"/>
            <w:noWrap w:val="0"/>
            <w:vAlign w:val="center"/>
          </w:tcPr>
          <w:p w14:paraId="2303FC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6181A81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6204E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204992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22</w:t>
            </w:r>
          </w:p>
        </w:tc>
        <w:tc>
          <w:tcPr>
            <w:tcW w:w="2435" w:type="dxa"/>
            <w:noWrap w:val="0"/>
            <w:vAlign w:val="top"/>
          </w:tcPr>
          <w:p w14:paraId="36540D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墙面喷刷涂料</w:t>
            </w:r>
          </w:p>
        </w:tc>
        <w:tc>
          <w:tcPr>
            <w:tcW w:w="4065" w:type="dxa"/>
            <w:noWrap w:val="0"/>
            <w:vAlign w:val="top"/>
          </w:tcPr>
          <w:p w14:paraId="1D9DD1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highlight w:val="none"/>
                <w:lang w:val="en-US" w:eastAsia="zh-CN" w:bidi="ar"/>
              </w:rPr>
              <w:t>刮腻子墙面满刮二遍实际遍数（遍）:3</w:t>
            </w:r>
          </w:p>
        </w:tc>
        <w:tc>
          <w:tcPr>
            <w:tcW w:w="915" w:type="dxa"/>
            <w:noWrap w:val="0"/>
            <w:vAlign w:val="center"/>
          </w:tcPr>
          <w:p w14:paraId="3101BD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D6AC6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30424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2A26AB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木作工程</w:t>
            </w:r>
          </w:p>
        </w:tc>
      </w:tr>
      <w:tr w14:paraId="6D0E3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241C54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23</w:t>
            </w:r>
          </w:p>
        </w:tc>
        <w:tc>
          <w:tcPr>
            <w:tcW w:w="2435" w:type="dxa"/>
            <w:noWrap w:val="0"/>
            <w:vAlign w:val="top"/>
          </w:tcPr>
          <w:p w14:paraId="66AAB1B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木地板</w:t>
            </w:r>
          </w:p>
        </w:tc>
        <w:tc>
          <w:tcPr>
            <w:tcW w:w="4065" w:type="dxa"/>
            <w:noWrap w:val="0"/>
            <w:vAlign w:val="top"/>
          </w:tcPr>
          <w:p w14:paraId="248E8C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木地板制作、安 装 板厚 3cm </w:t>
            </w:r>
          </w:p>
        </w:tc>
        <w:tc>
          <w:tcPr>
            <w:tcW w:w="915" w:type="dxa"/>
            <w:noWrap w:val="0"/>
            <w:vAlign w:val="center"/>
          </w:tcPr>
          <w:p w14:paraId="62212E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7CE69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30.26</w:t>
            </w:r>
          </w:p>
        </w:tc>
      </w:tr>
      <w:tr w14:paraId="0898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CC192E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24</w:t>
            </w:r>
          </w:p>
        </w:tc>
        <w:tc>
          <w:tcPr>
            <w:tcW w:w="2435" w:type="dxa"/>
            <w:noWrap w:val="0"/>
            <w:vAlign w:val="top"/>
          </w:tcPr>
          <w:p w14:paraId="6AF641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圆格栅</w:t>
            </w:r>
          </w:p>
        </w:tc>
        <w:tc>
          <w:tcPr>
            <w:tcW w:w="4065" w:type="dxa"/>
            <w:noWrap w:val="0"/>
            <w:vAlign w:val="top"/>
          </w:tcPr>
          <w:p w14:paraId="6A787B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圆木格栅 直径φ 14cm 以内</w:t>
            </w:r>
          </w:p>
        </w:tc>
        <w:tc>
          <w:tcPr>
            <w:tcW w:w="915" w:type="dxa"/>
            <w:noWrap w:val="0"/>
            <w:vAlign w:val="center"/>
          </w:tcPr>
          <w:p w14:paraId="7B58F7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00816D5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0.863</w:t>
            </w:r>
          </w:p>
        </w:tc>
      </w:tr>
      <w:tr w14:paraId="3B191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8DB135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25</w:t>
            </w:r>
          </w:p>
        </w:tc>
        <w:tc>
          <w:tcPr>
            <w:tcW w:w="2435" w:type="dxa"/>
            <w:noWrap w:val="0"/>
            <w:vAlign w:val="top"/>
          </w:tcPr>
          <w:p w14:paraId="07B1B7B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木地板</w:t>
            </w:r>
          </w:p>
        </w:tc>
        <w:tc>
          <w:tcPr>
            <w:tcW w:w="4065" w:type="dxa"/>
            <w:noWrap w:val="0"/>
            <w:vAlign w:val="top"/>
          </w:tcPr>
          <w:p w14:paraId="78DD2C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企口木楼板制作 、安装 板厚 3cm</w:t>
            </w:r>
          </w:p>
        </w:tc>
        <w:tc>
          <w:tcPr>
            <w:tcW w:w="915" w:type="dxa"/>
            <w:noWrap w:val="0"/>
            <w:vAlign w:val="center"/>
          </w:tcPr>
          <w:p w14:paraId="6C6F987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FC169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74.081</w:t>
            </w:r>
          </w:p>
        </w:tc>
      </w:tr>
      <w:tr w14:paraId="34013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6DB29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26</w:t>
            </w:r>
          </w:p>
        </w:tc>
        <w:tc>
          <w:tcPr>
            <w:tcW w:w="2435" w:type="dxa"/>
            <w:noWrap w:val="0"/>
            <w:vAlign w:val="top"/>
          </w:tcPr>
          <w:p w14:paraId="20CDA98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圆桁（檩）</w:t>
            </w:r>
          </w:p>
        </w:tc>
        <w:tc>
          <w:tcPr>
            <w:tcW w:w="4065" w:type="dxa"/>
            <w:noWrap w:val="0"/>
            <w:vAlign w:val="top"/>
          </w:tcPr>
          <w:p w14:paraId="7D70AF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圆木楼楞制作、安装 直径φ16cm 以内</w:t>
            </w:r>
          </w:p>
        </w:tc>
        <w:tc>
          <w:tcPr>
            <w:tcW w:w="915" w:type="dxa"/>
            <w:noWrap w:val="0"/>
            <w:vAlign w:val="center"/>
          </w:tcPr>
          <w:p w14:paraId="530038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24AAB8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2.017</w:t>
            </w:r>
          </w:p>
        </w:tc>
      </w:tr>
      <w:tr w14:paraId="30776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022F66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27</w:t>
            </w:r>
          </w:p>
        </w:tc>
        <w:tc>
          <w:tcPr>
            <w:tcW w:w="2435" w:type="dxa"/>
            <w:noWrap w:val="0"/>
            <w:vAlign w:val="top"/>
          </w:tcPr>
          <w:p w14:paraId="28CD63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w:t>
            </w:r>
          </w:p>
        </w:tc>
        <w:tc>
          <w:tcPr>
            <w:tcW w:w="4065" w:type="dxa"/>
            <w:noWrap w:val="0"/>
            <w:vAlign w:val="top"/>
          </w:tcPr>
          <w:p w14:paraId="749AC3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圆形构件剔补0.1m</w:t>
            </w:r>
            <w:r>
              <w:rPr>
                <w:rFonts w:hint="eastAsia" w:ascii="宋体" w:hAnsi="宋体" w:eastAsia="宋体" w:cs="宋体"/>
                <w:color w:val="000000"/>
                <w:kern w:val="0"/>
                <w:sz w:val="24"/>
                <w:szCs w:val="24"/>
                <w:vertAlign w:val="superscript"/>
                <w:lang w:val="en-US" w:eastAsia="zh-CN" w:bidi="ar"/>
              </w:rPr>
              <w:t>2</w:t>
            </w:r>
            <w:r>
              <w:rPr>
                <w:rFonts w:hint="eastAsia" w:ascii="宋体" w:hAnsi="宋体" w:eastAsia="宋体" w:cs="宋体"/>
                <w:color w:val="000000"/>
                <w:kern w:val="0"/>
                <w:sz w:val="24"/>
                <w:szCs w:val="24"/>
                <w:lang w:val="en-US" w:eastAsia="zh-CN" w:bidi="ar"/>
              </w:rPr>
              <w:t>以内</w:t>
            </w:r>
          </w:p>
        </w:tc>
        <w:tc>
          <w:tcPr>
            <w:tcW w:w="915" w:type="dxa"/>
            <w:noWrap w:val="0"/>
            <w:vAlign w:val="center"/>
          </w:tcPr>
          <w:p w14:paraId="490A0A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块</w:t>
            </w:r>
          </w:p>
        </w:tc>
        <w:tc>
          <w:tcPr>
            <w:tcW w:w="1800" w:type="dxa"/>
            <w:noWrap w:val="0"/>
            <w:vAlign w:val="center"/>
          </w:tcPr>
          <w:p w14:paraId="37E025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254</w:t>
            </w:r>
          </w:p>
        </w:tc>
      </w:tr>
      <w:tr w14:paraId="44AA1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911111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28</w:t>
            </w:r>
          </w:p>
        </w:tc>
        <w:tc>
          <w:tcPr>
            <w:tcW w:w="2435" w:type="dxa"/>
            <w:noWrap w:val="0"/>
            <w:vAlign w:val="top"/>
          </w:tcPr>
          <w:p w14:paraId="77B28A1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圆形构件明安铁箍</w:t>
            </w:r>
          </w:p>
        </w:tc>
        <w:tc>
          <w:tcPr>
            <w:tcW w:w="4065" w:type="dxa"/>
            <w:noWrap w:val="0"/>
            <w:vAlign w:val="top"/>
          </w:tcPr>
          <w:p w14:paraId="0D86B1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圆形构件明安铁 箍 3kg以内</w:t>
            </w:r>
          </w:p>
        </w:tc>
        <w:tc>
          <w:tcPr>
            <w:tcW w:w="915" w:type="dxa"/>
            <w:noWrap w:val="0"/>
            <w:vAlign w:val="center"/>
          </w:tcPr>
          <w:p w14:paraId="6D163FD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件</w:t>
            </w:r>
          </w:p>
        </w:tc>
        <w:tc>
          <w:tcPr>
            <w:tcW w:w="1800" w:type="dxa"/>
            <w:noWrap w:val="0"/>
            <w:vAlign w:val="center"/>
          </w:tcPr>
          <w:p w14:paraId="70A85C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w:t>
            </w:r>
          </w:p>
        </w:tc>
      </w:tr>
      <w:tr w14:paraId="2287A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AAC660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29</w:t>
            </w:r>
          </w:p>
        </w:tc>
        <w:tc>
          <w:tcPr>
            <w:tcW w:w="2435" w:type="dxa"/>
            <w:noWrap w:val="0"/>
            <w:vAlign w:val="top"/>
          </w:tcPr>
          <w:p w14:paraId="53C49C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圆形构件剔补处 胶黏剂</w:t>
            </w:r>
          </w:p>
        </w:tc>
        <w:tc>
          <w:tcPr>
            <w:tcW w:w="4065" w:type="dxa"/>
            <w:noWrap w:val="0"/>
            <w:vAlign w:val="top"/>
          </w:tcPr>
          <w:p w14:paraId="09AD5A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圆形构件剔补处 胶黏剂</w:t>
            </w:r>
          </w:p>
        </w:tc>
        <w:tc>
          <w:tcPr>
            <w:tcW w:w="915" w:type="dxa"/>
            <w:noWrap w:val="0"/>
            <w:vAlign w:val="center"/>
          </w:tcPr>
          <w:p w14:paraId="13AAFC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FF401E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1896F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A1F8C1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30</w:t>
            </w:r>
          </w:p>
        </w:tc>
        <w:tc>
          <w:tcPr>
            <w:tcW w:w="2435" w:type="dxa"/>
            <w:noWrap w:val="0"/>
            <w:vAlign w:val="top"/>
          </w:tcPr>
          <w:p w14:paraId="10899E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圆桁（檩）</w:t>
            </w:r>
          </w:p>
        </w:tc>
        <w:tc>
          <w:tcPr>
            <w:tcW w:w="4065" w:type="dxa"/>
            <w:noWrap w:val="0"/>
            <w:vAlign w:val="top"/>
          </w:tcPr>
          <w:p w14:paraId="33CEC2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圆木桁条制作、安装直径φ16cm 以内</w:t>
            </w:r>
          </w:p>
        </w:tc>
        <w:tc>
          <w:tcPr>
            <w:tcW w:w="915" w:type="dxa"/>
            <w:noWrap w:val="0"/>
            <w:vAlign w:val="center"/>
          </w:tcPr>
          <w:p w14:paraId="458A19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11CAB9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0.46</w:t>
            </w:r>
          </w:p>
        </w:tc>
      </w:tr>
      <w:tr w14:paraId="36874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81144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31</w:t>
            </w:r>
          </w:p>
        </w:tc>
        <w:tc>
          <w:tcPr>
            <w:tcW w:w="2435" w:type="dxa"/>
            <w:noWrap w:val="0"/>
            <w:vAlign w:val="top"/>
          </w:tcPr>
          <w:p w14:paraId="32C011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木枋</w:t>
            </w:r>
          </w:p>
        </w:tc>
        <w:tc>
          <w:tcPr>
            <w:tcW w:w="4065" w:type="dxa"/>
            <w:noWrap w:val="0"/>
            <w:vAlign w:val="top"/>
          </w:tcPr>
          <w:p w14:paraId="3F2252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木枋制作、安装 厚度8cm 以内</w:t>
            </w:r>
          </w:p>
        </w:tc>
        <w:tc>
          <w:tcPr>
            <w:tcW w:w="915" w:type="dxa"/>
            <w:noWrap w:val="0"/>
            <w:vAlign w:val="center"/>
          </w:tcPr>
          <w:p w14:paraId="02CAAF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9E04F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0.044</w:t>
            </w:r>
          </w:p>
        </w:tc>
      </w:tr>
      <w:tr w14:paraId="70656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FF7C92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32</w:t>
            </w:r>
          </w:p>
        </w:tc>
        <w:tc>
          <w:tcPr>
            <w:tcW w:w="2435" w:type="dxa"/>
            <w:noWrap w:val="0"/>
            <w:vAlign w:val="top"/>
          </w:tcPr>
          <w:p w14:paraId="2B241D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清水望板</w:t>
            </w:r>
          </w:p>
        </w:tc>
        <w:tc>
          <w:tcPr>
            <w:tcW w:w="4065" w:type="dxa"/>
            <w:noWrap w:val="0"/>
            <w:vAlign w:val="top"/>
          </w:tcPr>
          <w:p w14:paraId="3E44CE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清水望板制作、安装板厚2.0cm</w:t>
            </w:r>
          </w:p>
        </w:tc>
        <w:tc>
          <w:tcPr>
            <w:tcW w:w="915" w:type="dxa"/>
            <w:noWrap w:val="0"/>
            <w:vAlign w:val="center"/>
          </w:tcPr>
          <w:p w14:paraId="1939958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0C273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230.425</w:t>
            </w:r>
          </w:p>
        </w:tc>
      </w:tr>
      <w:tr w14:paraId="512A8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00D4A1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33</w:t>
            </w:r>
          </w:p>
        </w:tc>
        <w:tc>
          <w:tcPr>
            <w:tcW w:w="2435" w:type="dxa"/>
            <w:noWrap w:val="0"/>
            <w:vAlign w:val="top"/>
          </w:tcPr>
          <w:p w14:paraId="180F3D9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矩形椽</w:t>
            </w:r>
          </w:p>
        </w:tc>
        <w:tc>
          <w:tcPr>
            <w:tcW w:w="4065" w:type="dxa"/>
            <w:noWrap w:val="0"/>
            <w:vAlign w:val="top"/>
          </w:tcPr>
          <w:p w14:paraId="58417F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矩形椽子制作、安装周长30cm 以内</w:t>
            </w:r>
          </w:p>
        </w:tc>
        <w:tc>
          <w:tcPr>
            <w:tcW w:w="915" w:type="dxa"/>
            <w:noWrap w:val="0"/>
            <w:vAlign w:val="center"/>
          </w:tcPr>
          <w:p w14:paraId="10AA0F6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6FA8E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5.186</w:t>
            </w:r>
          </w:p>
        </w:tc>
      </w:tr>
      <w:tr w14:paraId="74239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E063D7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34</w:t>
            </w:r>
          </w:p>
        </w:tc>
        <w:tc>
          <w:tcPr>
            <w:tcW w:w="2435" w:type="dxa"/>
            <w:noWrap w:val="0"/>
            <w:vAlign w:val="top"/>
          </w:tcPr>
          <w:p w14:paraId="7553DC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封檐板</w:t>
            </w:r>
          </w:p>
        </w:tc>
        <w:tc>
          <w:tcPr>
            <w:tcW w:w="4065" w:type="dxa"/>
            <w:noWrap w:val="0"/>
            <w:vAlign w:val="top"/>
          </w:tcPr>
          <w:p w14:paraId="1722A7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封檐板、博风板 制作、安装 2.5 *25cm</w:t>
            </w:r>
          </w:p>
        </w:tc>
        <w:tc>
          <w:tcPr>
            <w:tcW w:w="915" w:type="dxa"/>
            <w:noWrap w:val="0"/>
            <w:vAlign w:val="center"/>
          </w:tcPr>
          <w:p w14:paraId="47014D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087543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82.62</w:t>
            </w:r>
          </w:p>
        </w:tc>
      </w:tr>
      <w:tr w14:paraId="65F03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147FBB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屋面工程</w:t>
            </w:r>
          </w:p>
        </w:tc>
      </w:tr>
      <w:tr w14:paraId="4C4A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522F82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35</w:t>
            </w:r>
          </w:p>
        </w:tc>
        <w:tc>
          <w:tcPr>
            <w:tcW w:w="2435" w:type="dxa"/>
            <w:noWrap w:val="0"/>
            <w:vAlign w:val="center"/>
          </w:tcPr>
          <w:p w14:paraId="07AF5D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蝴蝶瓦屋面</w:t>
            </w:r>
          </w:p>
        </w:tc>
        <w:tc>
          <w:tcPr>
            <w:tcW w:w="4065" w:type="dxa"/>
            <w:noWrap w:val="0"/>
            <w:vAlign w:val="top"/>
          </w:tcPr>
          <w:p w14:paraId="16E11261">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蝴蝶瓦屋面走 廊、平房 如平 房檐高超高3.6m 时 人工*1.05</w:t>
            </w:r>
          </w:p>
          <w:p w14:paraId="39B4AF33">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 2.2mm厚BAC防水 卷材一层 平面</w:t>
            </w:r>
          </w:p>
        </w:tc>
        <w:tc>
          <w:tcPr>
            <w:tcW w:w="915" w:type="dxa"/>
            <w:noWrap w:val="0"/>
            <w:vAlign w:val="center"/>
          </w:tcPr>
          <w:p w14:paraId="577B4A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BF2C5A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230.425</w:t>
            </w:r>
          </w:p>
        </w:tc>
      </w:tr>
      <w:tr w14:paraId="20BEA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D56F40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36</w:t>
            </w:r>
          </w:p>
        </w:tc>
        <w:tc>
          <w:tcPr>
            <w:tcW w:w="2435" w:type="dxa"/>
            <w:noWrap w:val="0"/>
            <w:vAlign w:val="top"/>
          </w:tcPr>
          <w:p w14:paraId="7D7F72B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正脊制安 </w:t>
            </w:r>
          </w:p>
        </w:tc>
        <w:tc>
          <w:tcPr>
            <w:tcW w:w="4065" w:type="dxa"/>
            <w:noWrap w:val="0"/>
            <w:vAlign w:val="top"/>
          </w:tcPr>
          <w:p w14:paraId="65171B5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正脊制安 </w:t>
            </w:r>
          </w:p>
        </w:tc>
        <w:tc>
          <w:tcPr>
            <w:tcW w:w="915" w:type="dxa"/>
            <w:noWrap w:val="0"/>
            <w:vAlign w:val="center"/>
          </w:tcPr>
          <w:p w14:paraId="515FF18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1032D1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25.83</w:t>
            </w:r>
          </w:p>
        </w:tc>
      </w:tr>
      <w:tr w14:paraId="5B51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4DACF3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37</w:t>
            </w:r>
          </w:p>
        </w:tc>
        <w:tc>
          <w:tcPr>
            <w:tcW w:w="2435" w:type="dxa"/>
            <w:noWrap w:val="0"/>
            <w:vAlign w:val="top"/>
          </w:tcPr>
          <w:p w14:paraId="32FAA2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附墙脊制安 </w:t>
            </w:r>
          </w:p>
        </w:tc>
        <w:tc>
          <w:tcPr>
            <w:tcW w:w="4065" w:type="dxa"/>
            <w:noWrap w:val="0"/>
            <w:vAlign w:val="top"/>
          </w:tcPr>
          <w:p w14:paraId="4F0F08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附墙脊制安 </w:t>
            </w:r>
          </w:p>
        </w:tc>
        <w:tc>
          <w:tcPr>
            <w:tcW w:w="915" w:type="dxa"/>
            <w:noWrap w:val="0"/>
            <w:vAlign w:val="center"/>
          </w:tcPr>
          <w:p w14:paraId="7E248F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0175EAB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5.223</w:t>
            </w:r>
          </w:p>
        </w:tc>
      </w:tr>
      <w:tr w14:paraId="445BE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ED59A9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38</w:t>
            </w:r>
          </w:p>
        </w:tc>
        <w:tc>
          <w:tcPr>
            <w:tcW w:w="2435" w:type="dxa"/>
            <w:noWrap w:val="0"/>
            <w:vAlign w:val="top"/>
          </w:tcPr>
          <w:p w14:paraId="48E663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瓦头制安 </w:t>
            </w:r>
          </w:p>
        </w:tc>
        <w:tc>
          <w:tcPr>
            <w:tcW w:w="4065" w:type="dxa"/>
            <w:noWrap w:val="0"/>
            <w:vAlign w:val="top"/>
          </w:tcPr>
          <w:p w14:paraId="1221C4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瓦头制安 </w:t>
            </w:r>
          </w:p>
        </w:tc>
        <w:tc>
          <w:tcPr>
            <w:tcW w:w="915" w:type="dxa"/>
            <w:noWrap w:val="0"/>
            <w:vAlign w:val="center"/>
          </w:tcPr>
          <w:p w14:paraId="29F709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6207A2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51.66</w:t>
            </w:r>
          </w:p>
        </w:tc>
      </w:tr>
      <w:tr w14:paraId="135B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5AA03A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39</w:t>
            </w:r>
          </w:p>
        </w:tc>
        <w:tc>
          <w:tcPr>
            <w:tcW w:w="2435" w:type="dxa"/>
            <w:noWrap w:val="0"/>
            <w:vAlign w:val="top"/>
          </w:tcPr>
          <w:p w14:paraId="1A02BD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石膏装板 </w:t>
            </w:r>
          </w:p>
        </w:tc>
        <w:tc>
          <w:tcPr>
            <w:tcW w:w="4065" w:type="dxa"/>
            <w:noWrap w:val="0"/>
            <w:vAlign w:val="top"/>
          </w:tcPr>
          <w:p w14:paraId="43B068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石膏装板 </w:t>
            </w:r>
          </w:p>
        </w:tc>
        <w:tc>
          <w:tcPr>
            <w:tcW w:w="915" w:type="dxa"/>
            <w:noWrap w:val="0"/>
            <w:vAlign w:val="center"/>
          </w:tcPr>
          <w:p w14:paraId="1E00F69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866695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2.00</w:t>
            </w:r>
          </w:p>
        </w:tc>
      </w:tr>
      <w:tr w14:paraId="46E0B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F4952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40</w:t>
            </w:r>
          </w:p>
        </w:tc>
        <w:tc>
          <w:tcPr>
            <w:tcW w:w="2435" w:type="dxa"/>
            <w:noWrap w:val="0"/>
            <w:vAlign w:val="top"/>
          </w:tcPr>
          <w:p w14:paraId="327C66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抹灰面油漆</w:t>
            </w:r>
          </w:p>
        </w:tc>
        <w:tc>
          <w:tcPr>
            <w:tcW w:w="4065" w:type="dxa"/>
            <w:noWrap w:val="0"/>
            <w:vAlign w:val="top"/>
          </w:tcPr>
          <w:p w14:paraId="2F3E14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乳胶漆 室内 天 棚面 二遍 实 际遍数（遍）:3</w:t>
            </w:r>
          </w:p>
        </w:tc>
        <w:tc>
          <w:tcPr>
            <w:tcW w:w="915" w:type="dxa"/>
            <w:noWrap w:val="0"/>
            <w:vAlign w:val="center"/>
          </w:tcPr>
          <w:p w14:paraId="321AEE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A71906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w:t>
            </w:r>
          </w:p>
        </w:tc>
      </w:tr>
      <w:tr w14:paraId="1CDD5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43C3A0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油漆工程</w:t>
            </w:r>
          </w:p>
        </w:tc>
      </w:tr>
      <w:tr w14:paraId="74BD9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0B179C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41</w:t>
            </w:r>
          </w:p>
        </w:tc>
        <w:tc>
          <w:tcPr>
            <w:tcW w:w="2435" w:type="dxa"/>
            <w:noWrap w:val="0"/>
            <w:vAlign w:val="top"/>
          </w:tcPr>
          <w:p w14:paraId="03F4D9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木作防腐</w:t>
            </w:r>
          </w:p>
        </w:tc>
        <w:tc>
          <w:tcPr>
            <w:tcW w:w="4065" w:type="dxa"/>
            <w:noWrap w:val="0"/>
            <w:vAlign w:val="top"/>
          </w:tcPr>
          <w:p w14:paraId="3F9AFF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木作防腐</w:t>
            </w:r>
          </w:p>
        </w:tc>
        <w:tc>
          <w:tcPr>
            <w:tcW w:w="915" w:type="dxa"/>
            <w:noWrap w:val="0"/>
            <w:vAlign w:val="center"/>
          </w:tcPr>
          <w:p w14:paraId="116141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7E3ED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1567.699</w:t>
            </w:r>
          </w:p>
        </w:tc>
      </w:tr>
      <w:tr w14:paraId="6E9D6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936248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42</w:t>
            </w:r>
          </w:p>
        </w:tc>
        <w:tc>
          <w:tcPr>
            <w:tcW w:w="2435" w:type="dxa"/>
            <w:noWrap w:val="0"/>
            <w:vAlign w:val="top"/>
          </w:tcPr>
          <w:p w14:paraId="51C371D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木作防虫</w:t>
            </w:r>
          </w:p>
        </w:tc>
        <w:tc>
          <w:tcPr>
            <w:tcW w:w="4065" w:type="dxa"/>
            <w:noWrap w:val="0"/>
            <w:vAlign w:val="top"/>
          </w:tcPr>
          <w:p w14:paraId="13F93CF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木作防虫</w:t>
            </w:r>
          </w:p>
        </w:tc>
        <w:tc>
          <w:tcPr>
            <w:tcW w:w="915" w:type="dxa"/>
            <w:noWrap w:val="0"/>
            <w:vAlign w:val="center"/>
          </w:tcPr>
          <w:p w14:paraId="5E7C33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71BE00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1567.699</w:t>
            </w:r>
          </w:p>
        </w:tc>
      </w:tr>
      <w:tr w14:paraId="5832A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8EDA9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43</w:t>
            </w:r>
          </w:p>
        </w:tc>
        <w:tc>
          <w:tcPr>
            <w:tcW w:w="2435" w:type="dxa"/>
            <w:noWrap w:val="0"/>
            <w:vAlign w:val="top"/>
          </w:tcPr>
          <w:p w14:paraId="35FEE46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木构件做旧</w:t>
            </w:r>
          </w:p>
        </w:tc>
        <w:tc>
          <w:tcPr>
            <w:tcW w:w="4065" w:type="dxa"/>
            <w:noWrap w:val="0"/>
            <w:vAlign w:val="top"/>
          </w:tcPr>
          <w:p w14:paraId="5DF8A7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木构件做旧</w:t>
            </w:r>
          </w:p>
        </w:tc>
        <w:tc>
          <w:tcPr>
            <w:tcW w:w="915" w:type="dxa"/>
            <w:noWrap w:val="0"/>
            <w:vAlign w:val="center"/>
          </w:tcPr>
          <w:p w14:paraId="407DAEA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C45D3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1291.046</w:t>
            </w:r>
          </w:p>
        </w:tc>
      </w:tr>
      <w:tr w14:paraId="4A045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4D5EE3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44</w:t>
            </w:r>
          </w:p>
        </w:tc>
        <w:tc>
          <w:tcPr>
            <w:tcW w:w="2435" w:type="dxa"/>
            <w:noWrap w:val="0"/>
            <w:vAlign w:val="top"/>
          </w:tcPr>
          <w:p w14:paraId="6319ED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木栅栏、木栏杆 （带扶手）油漆</w:t>
            </w:r>
          </w:p>
        </w:tc>
        <w:tc>
          <w:tcPr>
            <w:tcW w:w="4065" w:type="dxa"/>
            <w:noWrap w:val="0"/>
            <w:vAlign w:val="top"/>
          </w:tcPr>
          <w:p w14:paraId="19373F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 （清油 ）三遍木扶手 （不带托板）每10M</w:t>
            </w:r>
          </w:p>
        </w:tc>
        <w:tc>
          <w:tcPr>
            <w:tcW w:w="915" w:type="dxa"/>
            <w:noWrap w:val="0"/>
            <w:vAlign w:val="center"/>
          </w:tcPr>
          <w:p w14:paraId="1C21173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62E95C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181.764</w:t>
            </w:r>
          </w:p>
        </w:tc>
      </w:tr>
      <w:tr w14:paraId="1D7F5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000" w:type="dxa"/>
            <w:noWrap w:val="0"/>
            <w:vAlign w:val="center"/>
          </w:tcPr>
          <w:p w14:paraId="059F61C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45</w:t>
            </w:r>
          </w:p>
        </w:tc>
        <w:tc>
          <w:tcPr>
            <w:tcW w:w="2435" w:type="dxa"/>
            <w:noWrap w:val="0"/>
            <w:vAlign w:val="top"/>
          </w:tcPr>
          <w:p w14:paraId="0433EC2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其他木材面</w:t>
            </w:r>
          </w:p>
        </w:tc>
        <w:tc>
          <w:tcPr>
            <w:tcW w:w="4065" w:type="dxa"/>
            <w:noWrap w:val="0"/>
            <w:vAlign w:val="top"/>
          </w:tcPr>
          <w:p w14:paraId="4C9C005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熟桐油（清油）三遍其他木材面</w:t>
            </w:r>
          </w:p>
        </w:tc>
        <w:tc>
          <w:tcPr>
            <w:tcW w:w="915" w:type="dxa"/>
            <w:noWrap w:val="0"/>
            <w:vAlign w:val="center"/>
          </w:tcPr>
          <w:p w14:paraId="119593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D7B3A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408.84</w:t>
            </w:r>
          </w:p>
        </w:tc>
      </w:tr>
      <w:tr w14:paraId="67A20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rPr>
        <w:tc>
          <w:tcPr>
            <w:tcW w:w="1000" w:type="dxa"/>
            <w:noWrap w:val="0"/>
            <w:vAlign w:val="center"/>
          </w:tcPr>
          <w:p w14:paraId="40FC4A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46</w:t>
            </w:r>
          </w:p>
        </w:tc>
        <w:tc>
          <w:tcPr>
            <w:tcW w:w="2435" w:type="dxa"/>
            <w:noWrap w:val="0"/>
            <w:vAlign w:val="top"/>
          </w:tcPr>
          <w:p w14:paraId="55D2EB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清水板条天棚、 檐口油漆</w:t>
            </w:r>
          </w:p>
        </w:tc>
        <w:tc>
          <w:tcPr>
            <w:tcW w:w="4065" w:type="dxa"/>
            <w:noWrap w:val="0"/>
            <w:vAlign w:val="top"/>
          </w:tcPr>
          <w:p w14:paraId="524AF56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 遍柱、梁、架、 枋、桁古式木构件</w:t>
            </w:r>
          </w:p>
        </w:tc>
        <w:tc>
          <w:tcPr>
            <w:tcW w:w="915" w:type="dxa"/>
            <w:noWrap w:val="0"/>
            <w:vAlign w:val="center"/>
          </w:tcPr>
          <w:p w14:paraId="24E6F1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2B7D6B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223.48</w:t>
            </w:r>
          </w:p>
        </w:tc>
      </w:tr>
      <w:tr w14:paraId="06608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1000" w:type="dxa"/>
            <w:noWrap w:val="0"/>
            <w:vAlign w:val="center"/>
          </w:tcPr>
          <w:p w14:paraId="7B01ABB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47</w:t>
            </w:r>
          </w:p>
        </w:tc>
        <w:tc>
          <w:tcPr>
            <w:tcW w:w="2435" w:type="dxa"/>
            <w:noWrap w:val="0"/>
            <w:vAlign w:val="top"/>
          </w:tcPr>
          <w:p w14:paraId="101C4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清水板条天棚、 檐口油漆</w:t>
            </w:r>
          </w:p>
        </w:tc>
        <w:tc>
          <w:tcPr>
            <w:tcW w:w="4065" w:type="dxa"/>
            <w:noWrap w:val="0"/>
            <w:vAlign w:val="top"/>
          </w:tcPr>
          <w:p w14:paraId="48429BC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 遍斗拱 头 椽子等零星木构 ，戗角，牌科 ，出沿及，云件</w:t>
            </w:r>
          </w:p>
        </w:tc>
        <w:tc>
          <w:tcPr>
            <w:tcW w:w="915" w:type="dxa"/>
            <w:noWrap w:val="0"/>
            <w:vAlign w:val="center"/>
          </w:tcPr>
          <w:p w14:paraId="335393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C16A5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476.971</w:t>
            </w:r>
          </w:p>
        </w:tc>
      </w:tr>
      <w:tr w14:paraId="6027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0215" w:type="dxa"/>
            <w:gridSpan w:val="5"/>
            <w:noWrap w:val="0"/>
            <w:vAlign w:val="center"/>
          </w:tcPr>
          <w:p w14:paraId="0F07DE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脚手架工程</w:t>
            </w:r>
          </w:p>
        </w:tc>
      </w:tr>
      <w:tr w14:paraId="781D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1000" w:type="dxa"/>
            <w:noWrap w:val="0"/>
            <w:vAlign w:val="center"/>
          </w:tcPr>
          <w:p w14:paraId="7E8CFB7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48</w:t>
            </w:r>
          </w:p>
        </w:tc>
        <w:tc>
          <w:tcPr>
            <w:tcW w:w="2435" w:type="dxa"/>
            <w:noWrap w:val="0"/>
            <w:vAlign w:val="top"/>
          </w:tcPr>
          <w:p w14:paraId="21B6AF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外脚手架</w:t>
            </w:r>
          </w:p>
        </w:tc>
        <w:tc>
          <w:tcPr>
            <w:tcW w:w="4065" w:type="dxa"/>
            <w:noWrap w:val="0"/>
            <w:vAlign w:val="top"/>
          </w:tcPr>
          <w:p w14:paraId="7F697C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高12M以内外脚 手架单排脚手架 竹脚手架</w:t>
            </w:r>
          </w:p>
        </w:tc>
        <w:tc>
          <w:tcPr>
            <w:tcW w:w="915" w:type="dxa"/>
            <w:noWrap w:val="0"/>
            <w:vAlign w:val="center"/>
          </w:tcPr>
          <w:p w14:paraId="29BC74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1F371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299.523</w:t>
            </w:r>
          </w:p>
        </w:tc>
      </w:tr>
      <w:tr w14:paraId="35B21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1000" w:type="dxa"/>
            <w:noWrap w:val="0"/>
            <w:vAlign w:val="center"/>
          </w:tcPr>
          <w:p w14:paraId="2C6924A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49</w:t>
            </w:r>
          </w:p>
        </w:tc>
        <w:tc>
          <w:tcPr>
            <w:tcW w:w="2435" w:type="dxa"/>
            <w:noWrap w:val="0"/>
            <w:vAlign w:val="top"/>
          </w:tcPr>
          <w:p w14:paraId="31BF860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满堂脚手架</w:t>
            </w:r>
          </w:p>
        </w:tc>
        <w:tc>
          <w:tcPr>
            <w:tcW w:w="4065" w:type="dxa"/>
            <w:noWrap w:val="0"/>
            <w:vAlign w:val="top"/>
          </w:tcPr>
          <w:p w14:paraId="581A78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满堂脚手架脚手 架高3.6M内竹制 实际高度（m）:4.43</w:t>
            </w:r>
          </w:p>
        </w:tc>
        <w:tc>
          <w:tcPr>
            <w:tcW w:w="915" w:type="dxa"/>
            <w:noWrap w:val="0"/>
            <w:vAlign w:val="center"/>
          </w:tcPr>
          <w:p w14:paraId="25D377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328A0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209.097</w:t>
            </w:r>
          </w:p>
        </w:tc>
      </w:tr>
      <w:tr w14:paraId="6219B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0215" w:type="dxa"/>
            <w:gridSpan w:val="5"/>
            <w:noWrap w:val="0"/>
            <w:vAlign w:val="center"/>
          </w:tcPr>
          <w:p w14:paraId="24CFB6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排水沟工程</w:t>
            </w:r>
          </w:p>
        </w:tc>
      </w:tr>
      <w:tr w14:paraId="60035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2" w:hRule="atLeast"/>
        </w:trPr>
        <w:tc>
          <w:tcPr>
            <w:tcW w:w="1000" w:type="dxa"/>
            <w:noWrap w:val="0"/>
            <w:vAlign w:val="center"/>
          </w:tcPr>
          <w:p w14:paraId="35B90ED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50</w:t>
            </w:r>
          </w:p>
        </w:tc>
        <w:tc>
          <w:tcPr>
            <w:tcW w:w="2435" w:type="dxa"/>
            <w:noWrap w:val="0"/>
            <w:vAlign w:val="center"/>
          </w:tcPr>
          <w:p w14:paraId="03C0A66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排水盲沟</w:t>
            </w:r>
          </w:p>
        </w:tc>
        <w:tc>
          <w:tcPr>
            <w:tcW w:w="4065" w:type="dxa"/>
            <w:noWrap w:val="0"/>
            <w:vAlign w:val="center"/>
          </w:tcPr>
          <w:p w14:paraId="141B61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盲沟净宽0.48 cm，净高0.69cm ，卵石填充厚度0 .435cm，混凝土 垫层10cm厚</w:t>
            </w:r>
          </w:p>
        </w:tc>
        <w:tc>
          <w:tcPr>
            <w:tcW w:w="915" w:type="dxa"/>
            <w:noWrap w:val="0"/>
            <w:vAlign w:val="center"/>
          </w:tcPr>
          <w:p w14:paraId="30D5B72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37E6A1E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67.46</w:t>
            </w:r>
          </w:p>
        </w:tc>
      </w:tr>
      <w:tr w14:paraId="69E60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10215" w:type="dxa"/>
            <w:gridSpan w:val="5"/>
            <w:noWrap w:val="0"/>
            <w:vAlign w:val="center"/>
          </w:tcPr>
          <w:p w14:paraId="714EDA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运输工程</w:t>
            </w:r>
          </w:p>
        </w:tc>
      </w:tr>
      <w:tr w14:paraId="796A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000" w:type="dxa"/>
            <w:noWrap w:val="0"/>
            <w:vAlign w:val="center"/>
          </w:tcPr>
          <w:p w14:paraId="44DEEEB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51</w:t>
            </w:r>
          </w:p>
        </w:tc>
        <w:tc>
          <w:tcPr>
            <w:tcW w:w="2435" w:type="dxa"/>
            <w:noWrap w:val="0"/>
            <w:vAlign w:val="top"/>
          </w:tcPr>
          <w:p w14:paraId="529B0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拆除构件运输</w:t>
            </w:r>
          </w:p>
        </w:tc>
        <w:tc>
          <w:tcPr>
            <w:tcW w:w="4065" w:type="dxa"/>
            <w:noWrap w:val="0"/>
            <w:vAlign w:val="top"/>
          </w:tcPr>
          <w:p w14:paraId="6B24A1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拆除构件运输现场200m内</w:t>
            </w:r>
          </w:p>
        </w:tc>
        <w:tc>
          <w:tcPr>
            <w:tcW w:w="915" w:type="dxa"/>
            <w:noWrap w:val="0"/>
            <w:vAlign w:val="center"/>
          </w:tcPr>
          <w:p w14:paraId="13BD10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5CED83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18.003</w:t>
            </w:r>
          </w:p>
        </w:tc>
      </w:tr>
      <w:tr w14:paraId="31B6E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000" w:type="dxa"/>
            <w:noWrap w:val="0"/>
            <w:vAlign w:val="center"/>
          </w:tcPr>
          <w:p w14:paraId="73E6F0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52</w:t>
            </w:r>
          </w:p>
        </w:tc>
        <w:tc>
          <w:tcPr>
            <w:tcW w:w="2435" w:type="dxa"/>
            <w:noWrap w:val="0"/>
            <w:vAlign w:val="top"/>
          </w:tcPr>
          <w:p w14:paraId="7E8F1C9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拆除构建</w:t>
            </w:r>
          </w:p>
        </w:tc>
        <w:tc>
          <w:tcPr>
            <w:tcW w:w="4065" w:type="dxa"/>
            <w:noWrap w:val="0"/>
            <w:vAlign w:val="top"/>
          </w:tcPr>
          <w:p w14:paraId="599A8D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 10km 以内</w:t>
            </w:r>
          </w:p>
        </w:tc>
        <w:tc>
          <w:tcPr>
            <w:tcW w:w="915" w:type="dxa"/>
            <w:noWrap w:val="0"/>
            <w:vAlign w:val="center"/>
          </w:tcPr>
          <w:p w14:paraId="36E060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1CB2C1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10</w:t>
            </w:r>
          </w:p>
        </w:tc>
      </w:tr>
    </w:tbl>
    <w:p w14:paraId="791A7159">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p>
    <w:p w14:paraId="7B3F4146">
      <w:pPr>
        <w:adjustRightInd w:val="0"/>
        <w:spacing w:beforeAutospacing="0" w:line="360" w:lineRule="auto"/>
        <w:jc w:val="both"/>
        <w:rPr>
          <w:rFonts w:hint="default"/>
          <w:color w:val="auto"/>
          <w:sz w:val="24"/>
          <w:szCs w:val="24"/>
          <w:highlight w:val="none"/>
          <w:lang w:val="en-US"/>
        </w:rPr>
      </w:pPr>
      <w:r>
        <w:rPr>
          <w:rFonts w:hint="eastAsia" w:ascii="宋体" w:hAnsi="宋体" w:eastAsia="宋体" w:cs="宋体"/>
          <w:b/>
          <w:bCs/>
          <w:color w:val="auto"/>
          <w:sz w:val="24"/>
          <w:szCs w:val="24"/>
          <w:highlight w:val="none"/>
          <w:lang w:val="en-US" w:eastAsia="zh-CN"/>
        </w:rPr>
        <w:t>工程量清单2</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435"/>
        <w:gridCol w:w="4065"/>
        <w:gridCol w:w="915"/>
        <w:gridCol w:w="1800"/>
      </w:tblGrid>
      <w:tr w14:paraId="113CC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EF5429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435" w:type="dxa"/>
            <w:noWrap w:val="0"/>
            <w:vAlign w:val="center"/>
          </w:tcPr>
          <w:p w14:paraId="021E7B5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4065" w:type="dxa"/>
            <w:noWrap w:val="0"/>
            <w:vAlign w:val="center"/>
          </w:tcPr>
          <w:p w14:paraId="6A0E7E1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915" w:type="dxa"/>
            <w:noWrap w:val="0"/>
            <w:vAlign w:val="center"/>
          </w:tcPr>
          <w:p w14:paraId="4C8E9BE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800" w:type="dxa"/>
            <w:noWrap w:val="0"/>
            <w:vAlign w:val="center"/>
          </w:tcPr>
          <w:p w14:paraId="18E35E4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2DEC3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top"/>
          </w:tcPr>
          <w:p w14:paraId="6E858A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白蚁防治工程</w:t>
            </w:r>
          </w:p>
        </w:tc>
      </w:tr>
      <w:tr w14:paraId="459C7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06ED86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435" w:type="dxa"/>
            <w:noWrap w:val="0"/>
            <w:vAlign w:val="top"/>
          </w:tcPr>
          <w:p w14:paraId="17E741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全面白蚁勘察</w:t>
            </w:r>
          </w:p>
        </w:tc>
        <w:tc>
          <w:tcPr>
            <w:tcW w:w="4065" w:type="dxa"/>
            <w:noWrap w:val="0"/>
            <w:vAlign w:val="top"/>
          </w:tcPr>
          <w:p w14:paraId="586358A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全面白蚁勘察</w:t>
            </w:r>
          </w:p>
        </w:tc>
        <w:tc>
          <w:tcPr>
            <w:tcW w:w="915" w:type="dxa"/>
            <w:noWrap w:val="0"/>
            <w:vAlign w:val="center"/>
          </w:tcPr>
          <w:p w14:paraId="500AD9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5AA2D0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5FEF7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E755E5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435" w:type="dxa"/>
            <w:noWrap w:val="0"/>
            <w:vAlign w:val="top"/>
          </w:tcPr>
          <w:p w14:paraId="3287C4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粉剂传毒灭治</w:t>
            </w:r>
          </w:p>
        </w:tc>
        <w:tc>
          <w:tcPr>
            <w:tcW w:w="4065" w:type="dxa"/>
            <w:noWrap w:val="0"/>
            <w:vAlign w:val="top"/>
          </w:tcPr>
          <w:p w14:paraId="371C34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粉剂传毒灭治</w:t>
            </w:r>
          </w:p>
        </w:tc>
        <w:tc>
          <w:tcPr>
            <w:tcW w:w="915" w:type="dxa"/>
            <w:noWrap w:val="0"/>
            <w:vAlign w:val="center"/>
          </w:tcPr>
          <w:p w14:paraId="6F650F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315813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B926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DE4A4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435" w:type="dxa"/>
            <w:noWrap w:val="0"/>
            <w:vAlign w:val="top"/>
          </w:tcPr>
          <w:p w14:paraId="4141F9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绿化植被饵剂诱 杀处理</w:t>
            </w:r>
          </w:p>
        </w:tc>
        <w:tc>
          <w:tcPr>
            <w:tcW w:w="4065" w:type="dxa"/>
            <w:noWrap w:val="0"/>
            <w:vAlign w:val="top"/>
          </w:tcPr>
          <w:p w14:paraId="316A446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建筑本体及周边绿化植被饵剂诱杀处理</w:t>
            </w:r>
          </w:p>
        </w:tc>
        <w:tc>
          <w:tcPr>
            <w:tcW w:w="915" w:type="dxa"/>
            <w:noWrap w:val="0"/>
            <w:vAlign w:val="center"/>
          </w:tcPr>
          <w:p w14:paraId="32FFE96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2D6E7F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9C4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FD4D2B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435" w:type="dxa"/>
            <w:noWrap w:val="0"/>
            <w:vAlign w:val="top"/>
          </w:tcPr>
          <w:p w14:paraId="3118607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绿化药物喷洒/ 灌注药杀处理</w:t>
            </w:r>
          </w:p>
        </w:tc>
        <w:tc>
          <w:tcPr>
            <w:tcW w:w="4065" w:type="dxa"/>
            <w:noWrap w:val="0"/>
            <w:vAlign w:val="top"/>
          </w:tcPr>
          <w:p w14:paraId="419B93A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绿化药物喷洒/ 灌注药杀处理</w:t>
            </w:r>
          </w:p>
        </w:tc>
        <w:tc>
          <w:tcPr>
            <w:tcW w:w="915" w:type="dxa"/>
            <w:noWrap w:val="0"/>
            <w:vAlign w:val="center"/>
          </w:tcPr>
          <w:p w14:paraId="4535150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4A9C34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DB3A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226DDB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435" w:type="dxa"/>
            <w:noWrap w:val="0"/>
            <w:vAlign w:val="top"/>
          </w:tcPr>
          <w:p w14:paraId="108AB8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地面/墙面药物屏障（药液喷洒）</w:t>
            </w:r>
          </w:p>
        </w:tc>
        <w:tc>
          <w:tcPr>
            <w:tcW w:w="4065" w:type="dxa"/>
            <w:noWrap w:val="0"/>
            <w:vAlign w:val="top"/>
          </w:tcPr>
          <w:p w14:paraId="61B499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地面/墙面药物屏障（药液喷洒）</w:t>
            </w:r>
          </w:p>
        </w:tc>
        <w:tc>
          <w:tcPr>
            <w:tcW w:w="915" w:type="dxa"/>
            <w:noWrap w:val="0"/>
            <w:vAlign w:val="center"/>
          </w:tcPr>
          <w:p w14:paraId="05CE28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9B77C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12F3B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C6F4A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435" w:type="dxa"/>
            <w:noWrap w:val="0"/>
            <w:vAlign w:val="top"/>
          </w:tcPr>
          <w:p w14:paraId="71DFD11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木构件药物屏障（药液灌注）</w:t>
            </w:r>
          </w:p>
        </w:tc>
        <w:tc>
          <w:tcPr>
            <w:tcW w:w="4065" w:type="dxa"/>
            <w:noWrap w:val="0"/>
            <w:vAlign w:val="top"/>
          </w:tcPr>
          <w:p w14:paraId="1D09F0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木构件药物屏障（药液灌注）</w:t>
            </w:r>
          </w:p>
        </w:tc>
        <w:tc>
          <w:tcPr>
            <w:tcW w:w="915" w:type="dxa"/>
            <w:noWrap w:val="0"/>
            <w:vAlign w:val="center"/>
          </w:tcPr>
          <w:p w14:paraId="4F09018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975AA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C1DE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B668B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435" w:type="dxa"/>
            <w:noWrap w:val="0"/>
            <w:vAlign w:val="top"/>
          </w:tcPr>
          <w:p w14:paraId="11D3D6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4065" w:type="dxa"/>
            <w:noWrap w:val="0"/>
            <w:vAlign w:val="top"/>
          </w:tcPr>
          <w:p w14:paraId="1995D6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915" w:type="dxa"/>
            <w:noWrap w:val="0"/>
            <w:vAlign w:val="center"/>
          </w:tcPr>
          <w:p w14:paraId="2C305D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645BCB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4D35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3446A6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435" w:type="dxa"/>
            <w:noWrap w:val="0"/>
            <w:vAlign w:val="top"/>
          </w:tcPr>
          <w:p w14:paraId="1BF739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木构件药物屏障（药液浸泡）</w:t>
            </w:r>
          </w:p>
        </w:tc>
        <w:tc>
          <w:tcPr>
            <w:tcW w:w="4065" w:type="dxa"/>
            <w:noWrap w:val="0"/>
            <w:vAlign w:val="top"/>
          </w:tcPr>
          <w:p w14:paraId="6382E5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915" w:type="dxa"/>
            <w:noWrap w:val="0"/>
            <w:vAlign w:val="center"/>
          </w:tcPr>
          <w:p w14:paraId="6E9FAA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399779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bl>
    <w:p w14:paraId="24A2FFFD">
      <w:pPr>
        <w:adjustRightInd w:val="0"/>
        <w:spacing w:beforeAutospacing="0" w:line="360" w:lineRule="auto"/>
        <w:jc w:val="both"/>
        <w:rPr>
          <w:rFonts w:hint="eastAsia"/>
          <w:color w:val="auto"/>
          <w:sz w:val="24"/>
          <w:szCs w:val="24"/>
          <w:highlight w:val="none"/>
        </w:rPr>
      </w:pPr>
    </w:p>
    <w:p w14:paraId="672E24B9">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p>
    <w:p w14:paraId="3FD07960">
      <w:pPr>
        <w:adjustRightInd w:val="0"/>
        <w:spacing w:beforeAutospacing="0" w:line="360" w:lineRule="auto"/>
        <w:jc w:val="both"/>
        <w:rPr>
          <w:rFonts w:hint="eastAsia"/>
          <w:color w:val="auto"/>
          <w:sz w:val="24"/>
          <w:szCs w:val="24"/>
          <w:highlight w:val="none"/>
        </w:rPr>
      </w:pPr>
      <w:r>
        <w:rPr>
          <w:rFonts w:hint="eastAsia" w:ascii="宋体" w:hAnsi="宋体" w:eastAsia="宋体" w:cs="宋体"/>
          <w:b/>
          <w:bCs/>
          <w:color w:val="auto"/>
          <w:sz w:val="24"/>
          <w:szCs w:val="24"/>
          <w:highlight w:val="none"/>
          <w:lang w:val="en-US" w:eastAsia="zh-CN"/>
        </w:rPr>
        <w:t>工程量清单3</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917"/>
        <w:gridCol w:w="3791"/>
        <w:gridCol w:w="1418"/>
        <w:gridCol w:w="1089"/>
      </w:tblGrid>
      <w:tr w14:paraId="51927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0C60C0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917" w:type="dxa"/>
            <w:noWrap w:val="0"/>
            <w:vAlign w:val="center"/>
          </w:tcPr>
          <w:p w14:paraId="363B98B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3791" w:type="dxa"/>
            <w:noWrap w:val="0"/>
            <w:vAlign w:val="center"/>
          </w:tcPr>
          <w:p w14:paraId="47E0A84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1418" w:type="dxa"/>
            <w:noWrap w:val="0"/>
            <w:vAlign w:val="center"/>
          </w:tcPr>
          <w:p w14:paraId="62600B9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089" w:type="dxa"/>
            <w:noWrap w:val="0"/>
            <w:vAlign w:val="center"/>
          </w:tcPr>
          <w:p w14:paraId="679B889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35296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E5A1EC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917" w:type="dxa"/>
            <w:noWrap w:val="0"/>
            <w:vAlign w:val="top"/>
          </w:tcPr>
          <w:p w14:paraId="0A94CE1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3791" w:type="dxa"/>
            <w:noWrap w:val="0"/>
            <w:vAlign w:val="top"/>
          </w:tcPr>
          <w:p w14:paraId="41DC66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1418" w:type="dxa"/>
            <w:noWrap w:val="0"/>
            <w:vAlign w:val="center"/>
          </w:tcPr>
          <w:p w14:paraId="3A1DCE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套</w:t>
            </w:r>
          </w:p>
        </w:tc>
        <w:tc>
          <w:tcPr>
            <w:tcW w:w="1089" w:type="dxa"/>
            <w:noWrap w:val="0"/>
            <w:vAlign w:val="center"/>
          </w:tcPr>
          <w:p w14:paraId="494431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35</w:t>
            </w:r>
          </w:p>
        </w:tc>
      </w:tr>
      <w:tr w14:paraId="14CC6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5C75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917" w:type="dxa"/>
            <w:noWrap w:val="0"/>
            <w:vAlign w:val="top"/>
          </w:tcPr>
          <w:p w14:paraId="5D74B47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仿生态白蚁诱杀装置</w:t>
            </w:r>
          </w:p>
        </w:tc>
        <w:tc>
          <w:tcPr>
            <w:tcW w:w="3791" w:type="dxa"/>
            <w:noWrap w:val="0"/>
            <w:vAlign w:val="top"/>
          </w:tcPr>
          <w:p w14:paraId="6567EF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仿生态白蚁诱杀装置</w:t>
            </w:r>
          </w:p>
        </w:tc>
        <w:tc>
          <w:tcPr>
            <w:tcW w:w="1418" w:type="dxa"/>
            <w:noWrap w:val="0"/>
            <w:vAlign w:val="center"/>
          </w:tcPr>
          <w:p w14:paraId="7FF5D4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套</w:t>
            </w:r>
          </w:p>
        </w:tc>
        <w:tc>
          <w:tcPr>
            <w:tcW w:w="1089" w:type="dxa"/>
            <w:noWrap w:val="0"/>
            <w:vAlign w:val="center"/>
          </w:tcPr>
          <w:p w14:paraId="68A0766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w:t>
            </w:r>
          </w:p>
        </w:tc>
      </w:tr>
      <w:tr w14:paraId="51D9F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CF13F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917" w:type="dxa"/>
            <w:noWrap w:val="0"/>
            <w:vAlign w:val="top"/>
          </w:tcPr>
          <w:p w14:paraId="494250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3791" w:type="dxa"/>
            <w:noWrap w:val="0"/>
            <w:vAlign w:val="top"/>
          </w:tcPr>
          <w:p w14:paraId="1D5E22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1418" w:type="dxa"/>
            <w:noWrap w:val="0"/>
            <w:vAlign w:val="center"/>
          </w:tcPr>
          <w:p w14:paraId="009DE1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4AF6E5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AAD0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DBAFA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917" w:type="dxa"/>
            <w:noWrap w:val="0"/>
            <w:vAlign w:val="top"/>
          </w:tcPr>
          <w:p w14:paraId="0FC816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3年分飞期（3—6月）药物屏障</w:t>
            </w:r>
          </w:p>
        </w:tc>
        <w:tc>
          <w:tcPr>
            <w:tcW w:w="3791" w:type="dxa"/>
            <w:noWrap w:val="0"/>
            <w:vAlign w:val="top"/>
          </w:tcPr>
          <w:p w14:paraId="057882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3年分飞期（3—6月）药物屏障</w:t>
            </w:r>
          </w:p>
        </w:tc>
        <w:tc>
          <w:tcPr>
            <w:tcW w:w="1418" w:type="dxa"/>
            <w:noWrap w:val="0"/>
            <w:vAlign w:val="center"/>
          </w:tcPr>
          <w:p w14:paraId="064391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7D245B6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1FAA9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A35D90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917" w:type="dxa"/>
            <w:noWrap w:val="0"/>
            <w:vAlign w:val="top"/>
          </w:tcPr>
          <w:p w14:paraId="75DB050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3年觅食期（9—11月）药物屏障</w:t>
            </w:r>
          </w:p>
        </w:tc>
        <w:tc>
          <w:tcPr>
            <w:tcW w:w="3791" w:type="dxa"/>
            <w:noWrap w:val="0"/>
            <w:vAlign w:val="top"/>
          </w:tcPr>
          <w:p w14:paraId="6715A88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3年觅食期（9—11月）药物屏障</w:t>
            </w:r>
          </w:p>
        </w:tc>
        <w:tc>
          <w:tcPr>
            <w:tcW w:w="1418" w:type="dxa"/>
            <w:noWrap w:val="0"/>
            <w:vAlign w:val="center"/>
          </w:tcPr>
          <w:p w14:paraId="0A9AA0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4AC2EF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7B5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CA241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917" w:type="dxa"/>
            <w:noWrap w:val="0"/>
            <w:vAlign w:val="top"/>
          </w:tcPr>
          <w:p w14:paraId="3329C9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3年巡查维护</w:t>
            </w:r>
          </w:p>
        </w:tc>
        <w:tc>
          <w:tcPr>
            <w:tcW w:w="3791" w:type="dxa"/>
            <w:noWrap w:val="0"/>
            <w:vAlign w:val="top"/>
          </w:tcPr>
          <w:p w14:paraId="0FB9ABE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3年巡查维护</w:t>
            </w:r>
          </w:p>
        </w:tc>
        <w:tc>
          <w:tcPr>
            <w:tcW w:w="1418" w:type="dxa"/>
            <w:noWrap w:val="0"/>
            <w:vAlign w:val="center"/>
          </w:tcPr>
          <w:p w14:paraId="16CA72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3F63804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E812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6D355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917" w:type="dxa"/>
            <w:noWrap w:val="0"/>
            <w:vAlign w:val="top"/>
          </w:tcPr>
          <w:p w14:paraId="7529A1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劳保用品（口罩 、护目镜、防护手套）</w:t>
            </w:r>
          </w:p>
        </w:tc>
        <w:tc>
          <w:tcPr>
            <w:tcW w:w="3791" w:type="dxa"/>
            <w:noWrap w:val="0"/>
            <w:vAlign w:val="top"/>
          </w:tcPr>
          <w:p w14:paraId="5BAFE4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劳保用品（口罩 、护目镜、防护 手套）</w:t>
            </w:r>
          </w:p>
        </w:tc>
        <w:tc>
          <w:tcPr>
            <w:tcW w:w="1418" w:type="dxa"/>
            <w:noWrap w:val="0"/>
            <w:vAlign w:val="center"/>
          </w:tcPr>
          <w:p w14:paraId="4178F2D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批</w:t>
            </w:r>
          </w:p>
        </w:tc>
        <w:tc>
          <w:tcPr>
            <w:tcW w:w="1089" w:type="dxa"/>
            <w:noWrap w:val="0"/>
            <w:vAlign w:val="center"/>
          </w:tcPr>
          <w:p w14:paraId="0366C6B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2367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49B667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917" w:type="dxa"/>
            <w:noWrap w:val="0"/>
            <w:vAlign w:val="top"/>
          </w:tcPr>
          <w:p w14:paraId="581DA5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管理费（项目实 施管理软件）</w:t>
            </w:r>
          </w:p>
        </w:tc>
        <w:tc>
          <w:tcPr>
            <w:tcW w:w="3791" w:type="dxa"/>
            <w:noWrap w:val="0"/>
            <w:vAlign w:val="top"/>
          </w:tcPr>
          <w:p w14:paraId="2D0D1C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管理费（项目实施管理软件）</w:t>
            </w:r>
          </w:p>
        </w:tc>
        <w:tc>
          <w:tcPr>
            <w:tcW w:w="1418" w:type="dxa"/>
            <w:noWrap w:val="0"/>
            <w:vAlign w:val="center"/>
          </w:tcPr>
          <w:p w14:paraId="5A3417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138CF4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3AC4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4558FA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2917" w:type="dxa"/>
            <w:noWrap w:val="0"/>
            <w:vAlign w:val="top"/>
          </w:tcPr>
          <w:p w14:paraId="0F6CF8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文档制作费用（项目报告、项目总结）</w:t>
            </w:r>
          </w:p>
        </w:tc>
        <w:tc>
          <w:tcPr>
            <w:tcW w:w="3791" w:type="dxa"/>
            <w:noWrap w:val="0"/>
            <w:vAlign w:val="top"/>
          </w:tcPr>
          <w:p w14:paraId="092254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文档制作费用（项目报告、项目总结）</w:t>
            </w:r>
          </w:p>
        </w:tc>
        <w:tc>
          <w:tcPr>
            <w:tcW w:w="1418" w:type="dxa"/>
            <w:noWrap w:val="0"/>
            <w:vAlign w:val="center"/>
          </w:tcPr>
          <w:p w14:paraId="7104E71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67F81A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18379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C04835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2917" w:type="dxa"/>
            <w:noWrap w:val="0"/>
            <w:vAlign w:val="top"/>
          </w:tcPr>
          <w:p w14:paraId="120F16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技术支持（专项技术人员支持）</w:t>
            </w:r>
          </w:p>
        </w:tc>
        <w:tc>
          <w:tcPr>
            <w:tcW w:w="3791" w:type="dxa"/>
            <w:noWrap w:val="0"/>
            <w:vAlign w:val="top"/>
          </w:tcPr>
          <w:p w14:paraId="63F573E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技术支持（专项技术人员支持）</w:t>
            </w:r>
          </w:p>
        </w:tc>
        <w:tc>
          <w:tcPr>
            <w:tcW w:w="1418" w:type="dxa"/>
            <w:noWrap w:val="0"/>
            <w:vAlign w:val="center"/>
          </w:tcPr>
          <w:p w14:paraId="26C9447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31BF5E1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bl>
    <w:p w14:paraId="02468223">
      <w:pPr>
        <w:adjustRightInd w:val="0"/>
        <w:spacing w:beforeAutospacing="0" w:line="360" w:lineRule="auto"/>
        <w:jc w:val="both"/>
        <w:rPr>
          <w:rFonts w:hint="eastAsia"/>
          <w:color w:val="auto"/>
          <w:sz w:val="24"/>
          <w:szCs w:val="24"/>
          <w:highlight w:val="none"/>
        </w:rPr>
      </w:pPr>
    </w:p>
    <w:p w14:paraId="2C474A37">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（三）技术要求</w:t>
      </w:r>
    </w:p>
    <w:p w14:paraId="030A5EB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1.维修工程性质及维修项目</w:t>
      </w:r>
      <w:r>
        <w:rPr>
          <w:rFonts w:hint="eastAsia" w:ascii="宋体" w:hAnsi="宋体" w:eastAsia="宋体" w:cs="宋体"/>
          <w:b w:val="0"/>
          <w:bCs w:val="0"/>
          <w:sz w:val="24"/>
          <w:szCs w:val="24"/>
          <w:lang w:val="en-US" w:eastAsia="zh-CN"/>
        </w:rPr>
        <w:t xml:space="preserve"> </w:t>
      </w:r>
    </w:p>
    <w:p w14:paraId="2EDF112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维修工程性质：根据现状勘察及维修原则，本建筑属于修缮工程。</w:t>
      </w:r>
    </w:p>
    <w:p w14:paraId="2E42C64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lang w:val="en-US" w:eastAsia="zh-CN"/>
        </w:rPr>
      </w:pPr>
      <w:r>
        <w:rPr>
          <w:rFonts w:hint="eastAsia" w:ascii="宋体" w:hAnsi="宋体" w:eastAsia="宋体" w:cs="宋体"/>
          <w:b w:val="0"/>
          <w:bCs w:val="0"/>
          <w:sz w:val="24"/>
          <w:szCs w:val="24"/>
          <w:lang w:val="en-US" w:eastAsia="zh-CN"/>
        </w:rPr>
        <w:t>（2）</w:t>
      </w:r>
      <w:r>
        <w:rPr>
          <w:rFonts w:hint="default" w:ascii="宋体" w:hAnsi="宋体" w:eastAsia="宋体" w:cs="宋体"/>
          <w:b w:val="0"/>
          <w:bCs w:val="0"/>
          <w:sz w:val="24"/>
          <w:szCs w:val="24"/>
          <w:lang w:val="en-US" w:eastAsia="zh-CN"/>
        </w:rPr>
        <w:t>维修项目：墙体、梁、屋面、墙面、楼板、楼楞、木柱、周边环境等。</w:t>
      </w:r>
    </w:p>
    <w:p w14:paraId="750FDB1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维修保护的基本原则</w:t>
      </w:r>
    </w:p>
    <w:p w14:paraId="2CEB533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rPr>
        <w:t>不改变文物原状的原则</w:t>
      </w:r>
    </w:p>
    <w:p w14:paraId="27931B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《中华人民共和国文物保护法》第二十一条规定：对不可移动文物进行修缮、保养、迁移，必须遵守不改变文物原状的原则。</w:t>
      </w:r>
    </w:p>
    <w:p w14:paraId="6C0A354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文物古迹的原状是指最充分表现其文化价值的实物的状态，主要有以下几种状态：</w:t>
      </w:r>
    </w:p>
    <w:p w14:paraId="3604C13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1）未经干预前的（未实施保护工程及未发掘以前）的状态。</w:t>
      </w:r>
    </w:p>
    <w:p w14:paraId="3B54234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2）历史上多次干预（修缮、改建、重建、破坏）留存的有价值的状态。</w:t>
      </w:r>
    </w:p>
    <w:p w14:paraId="1174748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3）虽有部分缺失，但仍有实物遗存，足以证明已缺失的相关部分的原有状态。</w:t>
      </w:r>
    </w:p>
    <w:p w14:paraId="7DD3FA9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4）局部坍塌、变形、错置，但仍保留原构件原形制，足以证明原来的状态。</w:t>
      </w:r>
    </w:p>
    <w:p w14:paraId="7F57A20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rPr>
        <w:t>尽可能减少干预的原则</w:t>
      </w:r>
    </w:p>
    <w:p w14:paraId="5455089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凡是近期没有重大危险的部分，除日常保养之外不应进行更多的干预。必须干预时，附加的手段只用在最必要部分，并减少到最低限度。采用的保护措施</w:t>
      </w:r>
      <w:r>
        <w:rPr>
          <w:rFonts w:hint="eastAsia" w:ascii="宋体" w:hAnsi="宋体" w:eastAsia="宋体" w:cs="宋体"/>
          <w:sz w:val="24"/>
          <w:szCs w:val="24"/>
          <w:lang w:eastAsia="zh-CN"/>
        </w:rPr>
        <w:t>应</w:t>
      </w:r>
      <w:r>
        <w:rPr>
          <w:rFonts w:hint="eastAsia" w:ascii="宋体" w:hAnsi="宋体" w:eastAsia="宋体" w:cs="宋体"/>
          <w:sz w:val="24"/>
          <w:szCs w:val="24"/>
        </w:rPr>
        <w:t>延续现状，</w:t>
      </w:r>
    </w:p>
    <w:p w14:paraId="7D176B56">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b/>
          <w:bCs/>
          <w:color w:val="auto"/>
          <w:sz w:val="24"/>
          <w:szCs w:val="24"/>
          <w:highlight w:val="none"/>
          <w:lang w:val="en-US" w:eastAsia="zh-CN"/>
        </w:rPr>
        <w:t>4.维修方案说明</w:t>
      </w:r>
    </w:p>
    <w:p w14:paraId="0B8CC77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墙体</w:t>
      </w:r>
    </w:p>
    <w:p w14:paraId="120D706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针对墙体的残损，维修有以下几方面：</w:t>
      </w:r>
    </w:p>
    <w:p w14:paraId="03402FA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①清理粉刷层剥落缺失的部位，用清水清理润湿基面和周边新老结合层后再进行刷浆，新粉刷面需压平抹光，并与周边老粉刷面结合平顺；</w:t>
      </w:r>
    </w:p>
    <w:p w14:paraId="292612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②转角等缺失较为严重的部位，需要进行夯补做旧；</w:t>
      </w:r>
    </w:p>
    <w:p w14:paraId="669E3E4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③对于门洞上方墙体应力集中导致的开裂，进行裂缝注浆；</w:t>
      </w:r>
    </w:p>
    <w:p w14:paraId="791A779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sz w:val="24"/>
          <w:szCs w:val="24"/>
        </w:rPr>
      </w:pPr>
      <w:r>
        <w:rPr>
          <w:rFonts w:hint="eastAsia" w:ascii="宋体" w:hAnsi="宋体" w:eastAsia="宋体" w:cs="宋体"/>
          <w:sz w:val="24"/>
          <w:szCs w:val="24"/>
        </w:rPr>
        <w:t>③疏通排水沟后清理墙体表面青苔</w:t>
      </w:r>
      <w:r>
        <w:rPr>
          <w:rFonts w:hint="eastAsia" w:ascii="仿宋" w:hAnsi="仿宋" w:eastAsia="仿宋" w:cs="仿宋"/>
          <w:sz w:val="24"/>
          <w:szCs w:val="24"/>
        </w:rPr>
        <w:t>。</w:t>
      </w:r>
    </w:p>
    <w:p w14:paraId="2937113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val="en-US" w:eastAsia="zh-CN"/>
        </w:rPr>
      </w:pPr>
      <w:r>
        <w:rPr>
          <w:rFonts w:hint="eastAsia" w:ascii="宋体" w:hAnsi="宋体" w:eastAsia="宋体" w:cs="宋体"/>
          <w:sz w:val="24"/>
          <w:szCs w:val="24"/>
        </w:rPr>
        <w:t>墙体</w:t>
      </w:r>
      <w:r>
        <w:rPr>
          <w:rFonts w:hint="eastAsia" w:ascii="宋体" w:hAnsi="宋体" w:eastAsia="宋体" w:cs="宋体"/>
          <w:sz w:val="24"/>
          <w:szCs w:val="24"/>
          <w:lang w:eastAsia="zh-CN"/>
        </w:rPr>
        <w:t>维修说明表</w:t>
      </w:r>
    </w:p>
    <w:tbl>
      <w:tblPr>
        <w:tblStyle w:val="18"/>
        <w:tblW w:w="10895"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368"/>
        <w:gridCol w:w="2986"/>
        <w:gridCol w:w="2653"/>
        <w:gridCol w:w="2311"/>
        <w:gridCol w:w="2045"/>
      </w:tblGrid>
      <w:tr w14:paraId="1F041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6" w:type="dxa"/>
            <w:gridSpan w:val="3"/>
            <w:vAlign w:val="center"/>
          </w:tcPr>
          <w:p w14:paraId="439D1F8D">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2653" w:type="dxa"/>
            <w:vAlign w:val="center"/>
          </w:tcPr>
          <w:p w14:paraId="4496BB28">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残损现状</w:t>
            </w:r>
          </w:p>
        </w:tc>
        <w:tc>
          <w:tcPr>
            <w:tcW w:w="2311" w:type="dxa"/>
            <w:vAlign w:val="center"/>
          </w:tcPr>
          <w:p w14:paraId="42880E27">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维修方法说明</w:t>
            </w:r>
          </w:p>
        </w:tc>
        <w:tc>
          <w:tcPr>
            <w:tcW w:w="2045" w:type="dxa"/>
            <w:vAlign w:val="center"/>
          </w:tcPr>
          <w:p w14:paraId="6D5879A8">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白蚁防治做法</w:t>
            </w:r>
          </w:p>
        </w:tc>
      </w:tr>
      <w:tr w14:paraId="67B5E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35EC4631">
            <w:pPr>
              <w:keepNext w:val="0"/>
              <w:keepLines w:val="0"/>
              <w:widowControl/>
              <w:suppressLineNumbers w:val="0"/>
              <w:jc w:val="center"/>
              <w:rPr>
                <w:rFonts w:hint="eastAsia" w:ascii="宋体" w:hAnsi="宋体"/>
                <w:color w:val="auto"/>
                <w:sz w:val="24"/>
                <w:szCs w:val="24"/>
                <w:highlight w:val="none"/>
                <w:vertAlign w:val="baseline"/>
              </w:rPr>
            </w:pPr>
            <w:r>
              <w:rPr>
                <w:rFonts w:ascii="CIDFont" w:hAnsi="CIDFont" w:eastAsia="CIDFont" w:cs="CIDFont"/>
                <w:snapToGrid w:val="0"/>
                <w:color w:val="000000"/>
                <w:kern w:val="0"/>
                <w:sz w:val="24"/>
                <w:szCs w:val="24"/>
                <w:lang w:val="en-US" w:eastAsia="zh-CN" w:bidi="ar"/>
              </w:rPr>
              <w:t>茶</w:t>
            </w:r>
            <w:r>
              <w:rPr>
                <w:rFonts w:hint="default" w:ascii="CIDFont" w:hAnsi="CIDFont" w:eastAsia="CIDFont" w:cs="CIDFont"/>
                <w:snapToGrid w:val="0"/>
                <w:color w:val="000000"/>
                <w:kern w:val="0"/>
                <w:sz w:val="24"/>
                <w:szCs w:val="24"/>
                <w:lang w:val="en-US" w:eastAsia="zh-CN" w:bidi="ar"/>
              </w:rPr>
              <w:t>馆外墙</w:t>
            </w:r>
          </w:p>
        </w:tc>
        <w:tc>
          <w:tcPr>
            <w:tcW w:w="368" w:type="dxa"/>
            <w:vMerge w:val="restart"/>
            <w:vAlign w:val="center"/>
          </w:tcPr>
          <w:p w14:paraId="05C907A6">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前</w:t>
            </w:r>
          </w:p>
          <w:p w14:paraId="28D5D06A">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檐</w:t>
            </w:r>
          </w:p>
          <w:p w14:paraId="558919E6">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2817F34D">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2077720"/>
                  <wp:effectExtent l="0" t="0" r="13335"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1758315" cy="2077720"/>
                          </a:xfrm>
                          <a:prstGeom prst="rect">
                            <a:avLst/>
                          </a:prstGeom>
                          <a:noFill/>
                          <a:ln>
                            <a:noFill/>
                          </a:ln>
                        </pic:spPr>
                      </pic:pic>
                    </a:graphicData>
                  </a:graphic>
                </wp:inline>
              </w:drawing>
            </w:r>
          </w:p>
        </w:tc>
        <w:tc>
          <w:tcPr>
            <w:tcW w:w="2653" w:type="dxa"/>
          </w:tcPr>
          <w:p w14:paraId="678989AE">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左次间墙体外立面表面夯土剥落，深5—15mm，面积约1.2</w:t>
            </w:r>
            <w:r>
              <w:rPr>
                <w:rFonts w:hint="default" w:ascii="宋体" w:hAnsi="宋体" w:eastAsia="宋体"/>
                <w:color w:val="auto"/>
                <w:sz w:val="24"/>
                <w:szCs w:val="24"/>
                <w:highlight w:val="none"/>
                <w:vertAlign w:val="baseline"/>
                <w:lang w:val="en-US" w:eastAsia="zh-CN"/>
              </w:rPr>
              <w:t>㎡</w:t>
            </w:r>
          </w:p>
        </w:tc>
        <w:tc>
          <w:tcPr>
            <w:tcW w:w="2311" w:type="dxa"/>
          </w:tcPr>
          <w:p w14:paraId="657C821F">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清理表面松脱的夯土后，用新</w:t>
            </w:r>
            <w:r>
              <w:rPr>
                <w:rFonts w:hint="default" w:ascii="宋体" w:hAnsi="宋体" w:eastAsia="宋体"/>
                <w:color w:val="auto"/>
                <w:sz w:val="24"/>
                <w:szCs w:val="24"/>
                <w:highlight w:val="none"/>
                <w:vertAlign w:val="baseline"/>
                <w:lang w:val="en-US" w:eastAsia="zh-CN"/>
              </w:rPr>
              <w:t>做的夯土补拍夯实后抹平，面积约1.20 ㎡</w:t>
            </w:r>
          </w:p>
        </w:tc>
        <w:tc>
          <w:tcPr>
            <w:tcW w:w="2045" w:type="dxa"/>
          </w:tcPr>
          <w:p w14:paraId="79AD6C33">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w:t>
            </w:r>
            <w:r>
              <w:rPr>
                <w:rFonts w:hint="default" w:ascii="宋体" w:hAnsi="宋体" w:eastAsia="宋体"/>
                <w:color w:val="auto"/>
                <w:sz w:val="24"/>
                <w:szCs w:val="24"/>
                <w:highlight w:val="none"/>
                <w:vertAlign w:val="baseline"/>
                <w:lang w:val="en-US" w:eastAsia="zh-CN"/>
              </w:rPr>
              <w:t xml:space="preserve">重新粉刷前做垂直屏障 </w:t>
            </w:r>
          </w:p>
          <w:p w14:paraId="3593AA12">
            <w:pPr>
              <w:widowControl/>
              <w:spacing w:line="360" w:lineRule="auto"/>
              <w:jc w:val="left"/>
              <w:rPr>
                <w:rFonts w:hint="eastAsia" w:ascii="宋体" w:hAnsi="宋体"/>
                <w:color w:val="auto"/>
                <w:sz w:val="24"/>
                <w:szCs w:val="24"/>
                <w:highlight w:val="none"/>
                <w:vertAlign w:val="baseline"/>
              </w:rPr>
            </w:pPr>
            <w:r>
              <w:rPr>
                <w:rFonts w:hint="default" w:ascii="宋体" w:hAnsi="宋体" w:eastAsia="宋体"/>
                <w:color w:val="auto"/>
                <w:sz w:val="24"/>
                <w:szCs w:val="24"/>
                <w:highlight w:val="none"/>
                <w:vertAlign w:val="baseline"/>
                <w:lang w:val="en-US" w:eastAsia="zh-CN"/>
              </w:rPr>
              <w:t>2.垂直屏障灌注土壤处理宽度不</w:t>
            </w:r>
            <w:r>
              <w:rPr>
                <w:rFonts w:hint="eastAsia" w:ascii="宋体" w:hAnsi="宋体" w:eastAsia="宋体"/>
                <w:color w:val="auto"/>
                <w:sz w:val="24"/>
                <w:szCs w:val="24"/>
                <w:highlight w:val="none"/>
                <w:vertAlign w:val="baseline"/>
                <w:lang w:val="en-US" w:eastAsia="zh-CN"/>
              </w:rPr>
              <w:t>小于</w:t>
            </w:r>
            <w:r>
              <w:rPr>
                <w:rFonts w:hint="default" w:ascii="宋体" w:hAnsi="宋体" w:eastAsia="宋体"/>
                <w:color w:val="auto"/>
                <w:sz w:val="24"/>
                <w:szCs w:val="24"/>
                <w:highlight w:val="none"/>
                <w:vertAlign w:val="baseline"/>
                <w:lang w:val="en-US" w:eastAsia="zh-CN"/>
              </w:rPr>
              <w:t>150mm，深度不小于50mm</w:t>
            </w:r>
          </w:p>
        </w:tc>
      </w:tr>
      <w:tr w14:paraId="276E8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71A0478">
            <w:pPr>
              <w:widowControl/>
              <w:spacing w:line="360" w:lineRule="auto"/>
              <w:jc w:val="both"/>
              <w:rPr>
                <w:rFonts w:hint="eastAsia" w:ascii="宋体" w:hAnsi="宋体"/>
                <w:color w:val="auto"/>
                <w:sz w:val="24"/>
                <w:szCs w:val="24"/>
                <w:highlight w:val="none"/>
                <w:vertAlign w:val="baseline"/>
              </w:rPr>
            </w:pPr>
          </w:p>
        </w:tc>
        <w:tc>
          <w:tcPr>
            <w:tcW w:w="368" w:type="dxa"/>
            <w:vMerge w:val="continue"/>
          </w:tcPr>
          <w:p w14:paraId="35A0FDCC">
            <w:pPr>
              <w:widowControl/>
              <w:spacing w:line="360" w:lineRule="auto"/>
              <w:jc w:val="both"/>
              <w:rPr>
                <w:rFonts w:hint="eastAsia" w:ascii="宋体" w:hAnsi="宋体"/>
                <w:color w:val="auto"/>
                <w:sz w:val="24"/>
                <w:szCs w:val="24"/>
                <w:highlight w:val="none"/>
                <w:vertAlign w:val="baseline"/>
              </w:rPr>
            </w:pPr>
          </w:p>
        </w:tc>
        <w:tc>
          <w:tcPr>
            <w:tcW w:w="2986" w:type="dxa"/>
          </w:tcPr>
          <w:p w14:paraId="29D1FD90">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72285" cy="1297940"/>
                  <wp:effectExtent l="0" t="0" r="18415" b="165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1772285" cy="1297940"/>
                          </a:xfrm>
                          <a:prstGeom prst="rect">
                            <a:avLst/>
                          </a:prstGeom>
                          <a:noFill/>
                          <a:ln>
                            <a:noFill/>
                          </a:ln>
                        </pic:spPr>
                      </pic:pic>
                    </a:graphicData>
                  </a:graphic>
                </wp:inline>
              </w:drawing>
            </w:r>
          </w:p>
        </w:tc>
        <w:tc>
          <w:tcPr>
            <w:tcW w:w="2653" w:type="dxa"/>
          </w:tcPr>
          <w:p w14:paraId="7A2C2F99">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1.右次间墙体外立面对剥落夯土的部位补抹黄泥砂浆，与</w:t>
            </w:r>
            <w:r>
              <w:rPr>
                <w:rFonts w:hint="default" w:ascii="宋体" w:hAnsi="宋体" w:eastAsia="宋体"/>
                <w:color w:val="auto"/>
                <w:sz w:val="24"/>
                <w:szCs w:val="24"/>
                <w:highlight w:val="none"/>
                <w:vertAlign w:val="baseline"/>
                <w:lang w:val="en-US" w:eastAsia="zh-CN"/>
              </w:rPr>
              <w:t xml:space="preserve">原做法不符，面积约0.55㎡ </w:t>
            </w:r>
          </w:p>
          <w:p w14:paraId="59FB49A9">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2018年因陈展需要在前檐墙增设可拆卸标语“士兵不打士兵，穷人不打穷人”，字体“士”缺失</w:t>
            </w:r>
          </w:p>
        </w:tc>
        <w:tc>
          <w:tcPr>
            <w:tcW w:w="2311" w:type="dxa"/>
          </w:tcPr>
          <w:p w14:paraId="6068183D">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1.右次间墙体外立面对剥落夯土的部位补抹黄泥砂浆，与</w:t>
            </w:r>
            <w:r>
              <w:rPr>
                <w:rFonts w:hint="default" w:ascii="宋体" w:hAnsi="宋体" w:eastAsia="宋体"/>
                <w:color w:val="auto"/>
                <w:sz w:val="24"/>
                <w:szCs w:val="24"/>
                <w:highlight w:val="none"/>
                <w:vertAlign w:val="baseline"/>
                <w:lang w:val="en-US" w:eastAsia="zh-CN"/>
              </w:rPr>
              <w:t xml:space="preserve">原做法不符，面积约0.55 ㎡ </w:t>
            </w:r>
          </w:p>
          <w:p w14:paraId="01DB5071">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2018年因陈展需要在前檐墙增设可拆卸标语“士兵不打士兵，穷人不打穷人”，字体“士”缺失</w:t>
            </w:r>
          </w:p>
        </w:tc>
        <w:tc>
          <w:tcPr>
            <w:tcW w:w="2045" w:type="dxa"/>
          </w:tcPr>
          <w:p w14:paraId="7359BDB6">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w:t>
            </w:r>
            <w:r>
              <w:rPr>
                <w:rFonts w:hint="default" w:ascii="宋体" w:hAnsi="宋体" w:eastAsia="宋体"/>
                <w:color w:val="auto"/>
                <w:sz w:val="24"/>
                <w:szCs w:val="24"/>
                <w:highlight w:val="none"/>
                <w:vertAlign w:val="baseline"/>
                <w:lang w:val="en-US" w:eastAsia="zh-CN"/>
              </w:rPr>
              <w:t xml:space="preserve">重新粉刷前做垂直屏障 </w:t>
            </w:r>
          </w:p>
          <w:p w14:paraId="405259FD">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2.垂直屏障灌注土壤处理宽度不小于150mm，深度不小于50mm</w:t>
            </w:r>
          </w:p>
        </w:tc>
      </w:tr>
      <w:tr w14:paraId="61EB5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75C49189">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FD27EF7">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右</w:t>
            </w:r>
          </w:p>
          <w:p w14:paraId="49576044">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山</w:t>
            </w:r>
          </w:p>
          <w:p w14:paraId="5A15DA7C">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1E846DCA">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000885"/>
                  <wp:effectExtent l="0" t="0" r="17145" b="1841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8"/>
                          <a:stretch>
                            <a:fillRect/>
                          </a:stretch>
                        </pic:blipFill>
                        <pic:spPr>
                          <a:xfrm>
                            <a:off x="0" y="0"/>
                            <a:ext cx="1754505" cy="2000885"/>
                          </a:xfrm>
                          <a:prstGeom prst="rect">
                            <a:avLst/>
                          </a:prstGeom>
                          <a:noFill/>
                          <a:ln>
                            <a:noFill/>
                          </a:ln>
                        </pic:spPr>
                      </pic:pic>
                    </a:graphicData>
                  </a:graphic>
                </wp:inline>
              </w:drawing>
            </w:r>
          </w:p>
        </w:tc>
        <w:tc>
          <w:tcPr>
            <w:tcW w:w="2653" w:type="dxa"/>
          </w:tcPr>
          <w:p w14:paraId="197A8ECE">
            <w:pPr>
              <w:widowControl/>
              <w:spacing w:line="360" w:lineRule="auto"/>
              <w:jc w:val="left"/>
              <w:rPr>
                <w:rFonts w:hint="eastAsia" w:ascii="宋体" w:hAnsi="宋体"/>
                <w:color w:val="auto"/>
                <w:sz w:val="24"/>
                <w:szCs w:val="24"/>
                <w:highlight w:val="none"/>
                <w:vertAlign w:val="baseline"/>
              </w:rPr>
            </w:pPr>
            <w:r>
              <w:rPr>
                <w:rFonts w:hint="default" w:ascii="宋体" w:hAnsi="宋体" w:eastAsia="宋体"/>
                <w:color w:val="auto"/>
                <w:sz w:val="24"/>
                <w:szCs w:val="24"/>
                <w:highlight w:val="none"/>
                <w:vertAlign w:val="baseline"/>
                <w:lang w:val="en-US" w:eastAsia="zh-CN"/>
              </w:rPr>
              <w:t>右侧廊门洞上方墙体因应力集中，出现两条裂隙，裂隙1位于门洞右上方距门约0.60m，长约0.60m，宽约8mm；裂隙2位于门洞左上角，长约1.00m，宽约15mm</w:t>
            </w:r>
          </w:p>
        </w:tc>
        <w:tc>
          <w:tcPr>
            <w:tcW w:w="2311" w:type="dxa"/>
          </w:tcPr>
          <w:p w14:paraId="0BC19308">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理裂缝后灌浆，表面喷浆填平、做旧</w:t>
            </w:r>
          </w:p>
        </w:tc>
        <w:tc>
          <w:tcPr>
            <w:tcW w:w="2045" w:type="dxa"/>
          </w:tcPr>
          <w:p w14:paraId="45298F6D">
            <w:pPr>
              <w:widowControl/>
              <w:spacing w:line="360" w:lineRule="auto"/>
              <w:jc w:val="left"/>
              <w:rPr>
                <w:rFonts w:hint="default"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1.风化酥碱和空鼓严重的部分重新粉刷前做垂直屏障</w:t>
            </w:r>
          </w:p>
          <w:p w14:paraId="454E540E">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 垂直屏障灌注土壤处理宽度不小于150mm，深度不 小于 50mm</w:t>
            </w:r>
          </w:p>
        </w:tc>
      </w:tr>
      <w:tr w14:paraId="1F16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184E70EC">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22DF4AC5">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左</w:t>
            </w:r>
          </w:p>
          <w:p w14:paraId="45C03741">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山</w:t>
            </w:r>
          </w:p>
          <w:p w14:paraId="7A092723">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4378FCC5">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6410" cy="2496185"/>
                  <wp:effectExtent l="0" t="0" r="15240" b="1841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9"/>
                          <a:stretch>
                            <a:fillRect/>
                          </a:stretch>
                        </pic:blipFill>
                        <pic:spPr>
                          <a:xfrm>
                            <a:off x="0" y="0"/>
                            <a:ext cx="1756410" cy="2496185"/>
                          </a:xfrm>
                          <a:prstGeom prst="rect">
                            <a:avLst/>
                          </a:prstGeom>
                          <a:noFill/>
                          <a:ln>
                            <a:noFill/>
                          </a:ln>
                        </pic:spPr>
                      </pic:pic>
                    </a:graphicData>
                  </a:graphic>
                </wp:inline>
              </w:drawing>
            </w:r>
          </w:p>
        </w:tc>
        <w:tc>
          <w:tcPr>
            <w:tcW w:w="2653" w:type="dxa"/>
          </w:tcPr>
          <w:p w14:paraId="44A74132">
            <w:pPr>
              <w:widowControl/>
              <w:spacing w:line="360" w:lineRule="auto"/>
              <w:jc w:val="left"/>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r>
              <w:rPr>
                <w:rFonts w:hint="default" w:ascii="宋体" w:hAnsi="宋体" w:eastAsia="宋体"/>
                <w:color w:val="auto"/>
                <w:sz w:val="24"/>
                <w:szCs w:val="24"/>
                <w:highlight w:val="none"/>
                <w:vertAlign w:val="baseline"/>
                <w:lang w:val="en-US" w:eastAsia="zh-CN"/>
              </w:rPr>
              <w:t>左侧排水沟排水不畅导致积水，加上沟底标高高于室内地面，雨水渗透至墙体导致墙脚长满青苔，青苔死后附着在墙体发黑，面积约1.04 ㎡</w:t>
            </w:r>
          </w:p>
          <w:p w14:paraId="17E2CA73">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墙角转角处缺失约0.1㎡，深约15mm</w:t>
            </w:r>
          </w:p>
        </w:tc>
        <w:tc>
          <w:tcPr>
            <w:tcW w:w="2311" w:type="dxa"/>
          </w:tcPr>
          <w:p w14:paraId="107FC06E">
            <w:pPr>
              <w:widowControl/>
              <w:spacing w:line="360" w:lineRule="auto"/>
              <w:jc w:val="left"/>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r>
              <w:rPr>
                <w:rFonts w:hint="default" w:ascii="宋体" w:hAnsi="宋体" w:eastAsia="宋体"/>
                <w:color w:val="auto"/>
                <w:sz w:val="24"/>
                <w:szCs w:val="24"/>
                <w:highlight w:val="none"/>
                <w:vertAlign w:val="baseline"/>
                <w:lang w:val="en-US" w:eastAsia="zh-CN"/>
              </w:rPr>
              <w:t xml:space="preserve">疏通排水沟后清理墙体表面青苔 </w:t>
            </w:r>
          </w:p>
          <w:p w14:paraId="776B2295">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清理表面松脱的夯土后，用新做的夯土补拍夯实后抹</w:t>
            </w:r>
            <w:r>
              <w:rPr>
                <w:rFonts w:hint="eastAsia" w:ascii="宋体" w:hAnsi="宋体" w:eastAsia="宋体"/>
                <w:color w:val="auto"/>
                <w:sz w:val="24"/>
                <w:szCs w:val="24"/>
                <w:highlight w:val="none"/>
                <w:vertAlign w:val="baseline"/>
                <w:lang w:val="en-US" w:eastAsia="zh-CN"/>
              </w:rPr>
              <w:t>平</w:t>
            </w:r>
          </w:p>
        </w:tc>
        <w:tc>
          <w:tcPr>
            <w:tcW w:w="2045" w:type="dxa"/>
          </w:tcPr>
          <w:p w14:paraId="11105227">
            <w:pPr>
              <w:widowControl/>
              <w:spacing w:line="360" w:lineRule="auto"/>
              <w:jc w:val="left"/>
              <w:rPr>
                <w:rFonts w:hint="default"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 xml:space="preserve">1.风化酥碱和空鼓严重的部分重新粉刷前做垂直屏障 </w:t>
            </w:r>
          </w:p>
          <w:p w14:paraId="71496AF4">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2.垂直屏障灌注土壤处理宽度不小于150mm，深度不小于50mm</w:t>
            </w:r>
          </w:p>
        </w:tc>
      </w:tr>
      <w:tr w14:paraId="4E17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8228443">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42DD787F">
            <w:pPr>
              <w:keepNext w:val="0"/>
              <w:keepLines w:val="0"/>
              <w:widowControl/>
              <w:suppressLineNumbers w:val="0"/>
              <w:jc w:val="center"/>
              <w:rPr>
                <w:rFonts w:hint="eastAsia" w:ascii="宋体" w:hAnsi="宋体"/>
                <w:color w:val="auto"/>
                <w:sz w:val="24"/>
                <w:szCs w:val="24"/>
                <w:highlight w:val="none"/>
                <w:vertAlign w:val="baseline"/>
              </w:rPr>
            </w:pPr>
            <w:r>
              <w:rPr>
                <w:rFonts w:ascii="CIDFont" w:hAnsi="CIDFont" w:eastAsia="CIDFont" w:cs="CIDFont"/>
                <w:snapToGrid w:val="0"/>
                <w:color w:val="000000"/>
                <w:kern w:val="0"/>
                <w:sz w:val="24"/>
                <w:szCs w:val="24"/>
                <w:lang w:val="en-US" w:eastAsia="zh-CN" w:bidi="ar"/>
              </w:rPr>
              <w:t>后</w:t>
            </w:r>
            <w:r>
              <w:rPr>
                <w:rFonts w:hint="default" w:ascii="CIDFont" w:hAnsi="CIDFont" w:eastAsia="CIDFont" w:cs="CIDFont"/>
                <w:snapToGrid w:val="0"/>
                <w:color w:val="000000"/>
                <w:kern w:val="0"/>
                <w:sz w:val="24"/>
                <w:szCs w:val="24"/>
                <w:lang w:val="en-US" w:eastAsia="zh-CN" w:bidi="ar"/>
              </w:rPr>
              <w:t>檐墙</w:t>
            </w:r>
          </w:p>
        </w:tc>
        <w:tc>
          <w:tcPr>
            <w:tcW w:w="2986" w:type="dxa"/>
          </w:tcPr>
          <w:p w14:paraId="19B1FD85">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2040890"/>
                  <wp:effectExtent l="0" t="0" r="13335" b="16510"/>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0"/>
                          <a:stretch>
                            <a:fillRect/>
                          </a:stretch>
                        </pic:blipFill>
                        <pic:spPr>
                          <a:xfrm>
                            <a:off x="0" y="0"/>
                            <a:ext cx="1758315" cy="2040890"/>
                          </a:xfrm>
                          <a:prstGeom prst="rect">
                            <a:avLst/>
                          </a:prstGeom>
                          <a:noFill/>
                          <a:ln>
                            <a:noFill/>
                          </a:ln>
                        </pic:spPr>
                      </pic:pic>
                    </a:graphicData>
                  </a:graphic>
                </wp:inline>
              </w:drawing>
            </w:r>
          </w:p>
        </w:tc>
        <w:tc>
          <w:tcPr>
            <w:tcW w:w="2653" w:type="dxa"/>
          </w:tcPr>
          <w:p w14:paraId="0745D1E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左次间背立面墙体表面有较多土蜂活动形成的圆形孔洞，面积约 1.90 ㎡</w:t>
            </w:r>
          </w:p>
          <w:p w14:paraId="0039B53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背面排水沟排水不畅导致积水，加上沟底标高高于室内地面，雨水渗透至墙体导致墙脚长满青苔，有明显水渍，面积约2.30㎡</w:t>
            </w:r>
          </w:p>
        </w:tc>
        <w:tc>
          <w:tcPr>
            <w:tcW w:w="2311" w:type="dxa"/>
          </w:tcPr>
          <w:p w14:paraId="0267A92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圆孔用棉签蘸磷化铝封塞洞孔，外用黄泥浆封堵疏通</w:t>
            </w:r>
          </w:p>
          <w:p w14:paraId="77C3785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排水沟后清理墙体表面青苔</w:t>
            </w:r>
          </w:p>
        </w:tc>
        <w:tc>
          <w:tcPr>
            <w:tcW w:w="2045" w:type="dxa"/>
          </w:tcPr>
          <w:p w14:paraId="2050233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0C99A5D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EAD2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7A77409">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189A700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47CAFDF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6E914C2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590C2E06">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950" cy="2382520"/>
                  <wp:effectExtent l="0" t="0" r="12700" b="1778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1"/>
                          <a:stretch>
                            <a:fillRect/>
                          </a:stretch>
                        </pic:blipFill>
                        <pic:spPr>
                          <a:xfrm>
                            <a:off x="0" y="0"/>
                            <a:ext cx="1758950" cy="2382520"/>
                          </a:xfrm>
                          <a:prstGeom prst="rect">
                            <a:avLst/>
                          </a:prstGeom>
                          <a:noFill/>
                          <a:ln>
                            <a:noFill/>
                          </a:ln>
                        </pic:spPr>
                      </pic:pic>
                    </a:graphicData>
                  </a:graphic>
                </wp:inline>
              </w:drawing>
            </w:r>
          </w:p>
        </w:tc>
        <w:tc>
          <w:tcPr>
            <w:tcW w:w="2653" w:type="dxa"/>
          </w:tcPr>
          <w:p w14:paraId="0AC3DF7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因排水不畅导致积水，加上沟底标高高于室内地面，雨水渗透至室内导致墙脚长满青苔，青苔死后附着在墙体发黑，面积约 1.01 ㎡</w:t>
            </w:r>
          </w:p>
        </w:tc>
        <w:tc>
          <w:tcPr>
            <w:tcW w:w="2311" w:type="dxa"/>
          </w:tcPr>
          <w:p w14:paraId="060DFDF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67E4FFB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30EC4C3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AD3D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080745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茶</w:t>
            </w:r>
          </w:p>
          <w:p w14:paraId="7687F72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馆</w:t>
            </w:r>
          </w:p>
          <w:p w14:paraId="37F81C50">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45BD214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隔</w:t>
            </w:r>
          </w:p>
          <w:p w14:paraId="75D3C7B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368" w:type="dxa"/>
            <w:vAlign w:val="center"/>
          </w:tcPr>
          <w:p w14:paraId="3DAF9AE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1B6FD18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厅</w:t>
            </w:r>
          </w:p>
          <w:p w14:paraId="5923CE4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w:t>
            </w:r>
          </w:p>
          <w:p w14:paraId="5506D2D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立</w:t>
            </w:r>
          </w:p>
          <w:p w14:paraId="49CDA05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面</w:t>
            </w:r>
          </w:p>
        </w:tc>
        <w:tc>
          <w:tcPr>
            <w:tcW w:w="2986" w:type="dxa"/>
          </w:tcPr>
          <w:p w14:paraId="7F9FF49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355850"/>
                  <wp:effectExtent l="0" t="0" r="17145" b="635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2"/>
                          <a:stretch>
                            <a:fillRect/>
                          </a:stretch>
                        </pic:blipFill>
                        <pic:spPr>
                          <a:xfrm>
                            <a:off x="0" y="0"/>
                            <a:ext cx="1754505" cy="2355850"/>
                          </a:xfrm>
                          <a:prstGeom prst="rect">
                            <a:avLst/>
                          </a:prstGeom>
                          <a:noFill/>
                          <a:ln>
                            <a:noFill/>
                          </a:ln>
                        </pic:spPr>
                      </pic:pic>
                    </a:graphicData>
                  </a:graphic>
                </wp:inline>
              </w:drawing>
            </w:r>
          </w:p>
        </w:tc>
        <w:tc>
          <w:tcPr>
            <w:tcW w:w="2653" w:type="dxa"/>
          </w:tcPr>
          <w:p w14:paraId="0B5FACD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2.69 ㎡</w:t>
            </w:r>
          </w:p>
        </w:tc>
        <w:tc>
          <w:tcPr>
            <w:tcW w:w="2311" w:type="dxa"/>
          </w:tcPr>
          <w:p w14:paraId="3FC08E0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66E9CB2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2052EC4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7DD3D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F1941A7">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D005AA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0C9A250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次</w:t>
            </w:r>
          </w:p>
          <w:p w14:paraId="0FAF14A8">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间</w:t>
            </w:r>
          </w:p>
          <w:p w14:paraId="713D595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40FE8D5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间</w:t>
            </w:r>
          </w:p>
        </w:tc>
        <w:tc>
          <w:tcPr>
            <w:tcW w:w="2986" w:type="dxa"/>
          </w:tcPr>
          <w:p w14:paraId="61F79671">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301240"/>
                  <wp:effectExtent l="0" t="0" r="15875" b="381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3"/>
                          <a:stretch>
                            <a:fillRect/>
                          </a:stretch>
                        </pic:blipFill>
                        <pic:spPr>
                          <a:xfrm>
                            <a:off x="0" y="0"/>
                            <a:ext cx="1755775" cy="2301240"/>
                          </a:xfrm>
                          <a:prstGeom prst="rect">
                            <a:avLst/>
                          </a:prstGeom>
                          <a:noFill/>
                          <a:ln>
                            <a:noFill/>
                          </a:ln>
                        </pic:spPr>
                      </pic:pic>
                    </a:graphicData>
                  </a:graphic>
                </wp:inline>
              </w:drawing>
            </w:r>
          </w:p>
        </w:tc>
        <w:tc>
          <w:tcPr>
            <w:tcW w:w="2653" w:type="dxa"/>
          </w:tcPr>
          <w:p w14:paraId="6C0327F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1.05 ㎡</w:t>
            </w:r>
          </w:p>
        </w:tc>
        <w:tc>
          <w:tcPr>
            <w:tcW w:w="2311" w:type="dxa"/>
          </w:tcPr>
          <w:p w14:paraId="7E83485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2A3B76F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175C767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5B19B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644AEC7E">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7C75D67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08AC501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2885F81B">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p w14:paraId="42F34B6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0C66ED3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p w14:paraId="6764F9C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面</w:t>
            </w:r>
          </w:p>
        </w:tc>
        <w:tc>
          <w:tcPr>
            <w:tcW w:w="2986" w:type="dxa"/>
          </w:tcPr>
          <w:p w14:paraId="2EAEDEE7">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346325"/>
                  <wp:effectExtent l="0" t="0" r="15875" b="15875"/>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14"/>
                          <a:stretch>
                            <a:fillRect/>
                          </a:stretch>
                        </pic:blipFill>
                        <pic:spPr>
                          <a:xfrm>
                            <a:off x="0" y="0"/>
                            <a:ext cx="1755775" cy="2346325"/>
                          </a:xfrm>
                          <a:prstGeom prst="rect">
                            <a:avLst/>
                          </a:prstGeom>
                          <a:noFill/>
                          <a:ln>
                            <a:noFill/>
                          </a:ln>
                        </pic:spPr>
                      </pic:pic>
                    </a:graphicData>
                  </a:graphic>
                </wp:inline>
              </w:drawing>
            </w:r>
          </w:p>
        </w:tc>
        <w:tc>
          <w:tcPr>
            <w:tcW w:w="2653" w:type="dxa"/>
          </w:tcPr>
          <w:p w14:paraId="2A9C211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1.07 ㎡</w:t>
            </w:r>
          </w:p>
        </w:tc>
        <w:tc>
          <w:tcPr>
            <w:tcW w:w="2311" w:type="dxa"/>
          </w:tcPr>
          <w:p w14:paraId="051322BA">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53267BE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7B5483C9">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 小于50mm</w:t>
            </w:r>
          </w:p>
        </w:tc>
      </w:tr>
      <w:tr w14:paraId="3955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6EA769F">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25CBD2F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前</w:t>
            </w:r>
          </w:p>
          <w:p w14:paraId="3B336C1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7E91DEA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1D613D3F">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140" cy="2336800"/>
                  <wp:effectExtent l="0" t="0" r="16510" b="635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15"/>
                          <a:stretch>
                            <a:fillRect/>
                          </a:stretch>
                        </pic:blipFill>
                        <pic:spPr>
                          <a:xfrm>
                            <a:off x="0" y="0"/>
                            <a:ext cx="1755140" cy="2336800"/>
                          </a:xfrm>
                          <a:prstGeom prst="rect">
                            <a:avLst/>
                          </a:prstGeom>
                          <a:noFill/>
                          <a:ln>
                            <a:noFill/>
                          </a:ln>
                        </pic:spPr>
                      </pic:pic>
                    </a:graphicData>
                  </a:graphic>
                </wp:inline>
              </w:drawing>
            </w:r>
          </w:p>
        </w:tc>
        <w:tc>
          <w:tcPr>
            <w:tcW w:w="2653" w:type="dxa"/>
          </w:tcPr>
          <w:p w14:paraId="2F47EEB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墙体表面有较多土蜂活动形成的圆形孔洞，面积约 2.39 ㎡</w:t>
            </w:r>
          </w:p>
        </w:tc>
        <w:tc>
          <w:tcPr>
            <w:tcW w:w="2311" w:type="dxa"/>
          </w:tcPr>
          <w:p w14:paraId="6E106B8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墙面圆孔用棉签蘸磷化铝封塞洞孔，外用黄泥浆封堵</w:t>
            </w:r>
          </w:p>
        </w:tc>
        <w:tc>
          <w:tcPr>
            <w:tcW w:w="2045" w:type="dxa"/>
          </w:tcPr>
          <w:p w14:paraId="6C0E2BA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6D0C8CA7">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 小于50mm</w:t>
            </w:r>
          </w:p>
        </w:tc>
      </w:tr>
      <w:tr w14:paraId="35B58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FF1E2BE">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43C2582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6C23BD0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3FBB88B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76F4C02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887095"/>
                  <wp:effectExtent l="0" t="0" r="13335" b="8255"/>
                  <wp:docPr id="1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pic:cNvPicPr>
                            <a:picLocks noChangeAspect="1"/>
                          </pic:cNvPicPr>
                        </pic:nvPicPr>
                        <pic:blipFill>
                          <a:blip r:embed="rId16"/>
                          <a:stretch>
                            <a:fillRect/>
                          </a:stretch>
                        </pic:blipFill>
                        <pic:spPr>
                          <a:xfrm>
                            <a:off x="0" y="0"/>
                            <a:ext cx="1758315" cy="887095"/>
                          </a:xfrm>
                          <a:prstGeom prst="rect">
                            <a:avLst/>
                          </a:prstGeom>
                          <a:noFill/>
                          <a:ln>
                            <a:noFill/>
                          </a:ln>
                        </pic:spPr>
                      </pic:pic>
                    </a:graphicData>
                  </a:graphic>
                </wp:inline>
              </w:drawing>
            </w:r>
          </w:p>
        </w:tc>
        <w:tc>
          <w:tcPr>
            <w:tcW w:w="2653" w:type="dxa"/>
          </w:tcPr>
          <w:p w14:paraId="6F75839D">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墙体表面有较多土蜂活动形成的圆形孔洞，面积约 0.77㎡</w:t>
            </w:r>
          </w:p>
          <w:p w14:paraId="3C0BB65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对剥落夯土的部位补抹黄泥砂浆，工艺较差，不符合原做法，面积约 0.3 ㎡</w:t>
            </w:r>
          </w:p>
        </w:tc>
        <w:tc>
          <w:tcPr>
            <w:tcW w:w="2311" w:type="dxa"/>
          </w:tcPr>
          <w:p w14:paraId="2927536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墙面圆孔用棉签蘸磷化铝封塞洞孔，外用黄泥浆封堵</w:t>
            </w:r>
          </w:p>
          <w:p w14:paraId="21B73C9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剔除后抹黄泥砂浆后清理表面松脱的夯土，用新做的夯土补拍夯实后抹平，面积约0.30㎡</w:t>
            </w:r>
          </w:p>
        </w:tc>
        <w:tc>
          <w:tcPr>
            <w:tcW w:w="2045" w:type="dxa"/>
          </w:tcPr>
          <w:p w14:paraId="02760BD7">
            <w:pPr>
              <w:widowControl/>
              <w:spacing w:line="360" w:lineRule="auto"/>
              <w:jc w:val="both"/>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1.风化酥碱和空鼓严重的部分重新粉刷前做垂直屏障</w:t>
            </w:r>
          </w:p>
          <w:p w14:paraId="1E09DA4E">
            <w:pPr>
              <w:widowControl/>
              <w:spacing w:line="360" w:lineRule="auto"/>
              <w:jc w:val="both"/>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 垂直屏障灌注土壤处理宽度不小于150mm，深度不小于50mm</w:t>
            </w:r>
          </w:p>
        </w:tc>
      </w:tr>
      <w:tr w14:paraId="13FBB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CA4E96A">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0708691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左</w:t>
            </w:r>
          </w:p>
          <w:p w14:paraId="2C42C45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730A4C9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60B723B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140" cy="2357120"/>
                  <wp:effectExtent l="0" t="0" r="16510" b="5080"/>
                  <wp:docPr id="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pic:cNvPicPr>
                            <a:picLocks noChangeAspect="1"/>
                          </pic:cNvPicPr>
                        </pic:nvPicPr>
                        <pic:blipFill>
                          <a:blip r:embed="rId17"/>
                          <a:stretch>
                            <a:fillRect/>
                          </a:stretch>
                        </pic:blipFill>
                        <pic:spPr>
                          <a:xfrm>
                            <a:off x="0" y="0"/>
                            <a:ext cx="1755140" cy="2357120"/>
                          </a:xfrm>
                          <a:prstGeom prst="rect">
                            <a:avLst/>
                          </a:prstGeom>
                          <a:noFill/>
                          <a:ln>
                            <a:noFill/>
                          </a:ln>
                        </pic:spPr>
                      </pic:pic>
                    </a:graphicData>
                  </a:graphic>
                </wp:inline>
              </w:drawing>
            </w:r>
          </w:p>
        </w:tc>
        <w:tc>
          <w:tcPr>
            <w:tcW w:w="2653" w:type="dxa"/>
          </w:tcPr>
          <w:p w14:paraId="30C350F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、砂浆表层开裂，裂隙长约 0.88m</w:t>
            </w:r>
          </w:p>
          <w:p w14:paraId="40BF2CF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墙角转角处夯土剥落缺失约0.1㎡，深约 10mm</w:t>
            </w:r>
          </w:p>
        </w:tc>
        <w:tc>
          <w:tcPr>
            <w:tcW w:w="2311" w:type="dxa"/>
          </w:tcPr>
          <w:p w14:paraId="34030D3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清理裂缝后灌浆，表面喷浆填平、做旧</w:t>
            </w:r>
          </w:p>
          <w:p w14:paraId="59260AE5">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清理表面松脱的夯土后，用新做的夯土补拍夯实后抹平</w:t>
            </w:r>
          </w:p>
        </w:tc>
        <w:tc>
          <w:tcPr>
            <w:tcW w:w="2045" w:type="dxa"/>
          </w:tcPr>
          <w:p w14:paraId="4BDCFBF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5C4D858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35269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556FFF3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厨</w:t>
            </w:r>
          </w:p>
          <w:p w14:paraId="09EAAAA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房</w:t>
            </w:r>
          </w:p>
          <w:p w14:paraId="578300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1A50C35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368" w:type="dxa"/>
            <w:vAlign w:val="center"/>
          </w:tcPr>
          <w:p w14:paraId="154E9D1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前</w:t>
            </w:r>
          </w:p>
          <w:p w14:paraId="4722A13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31BFF1F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0AE6D109">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299335"/>
                  <wp:effectExtent l="0" t="0" r="15875" b="5715"/>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18"/>
                          <a:stretch>
                            <a:fillRect/>
                          </a:stretch>
                        </pic:blipFill>
                        <pic:spPr>
                          <a:xfrm>
                            <a:off x="0" y="0"/>
                            <a:ext cx="1755775" cy="2299335"/>
                          </a:xfrm>
                          <a:prstGeom prst="rect">
                            <a:avLst/>
                          </a:prstGeom>
                          <a:noFill/>
                          <a:ln>
                            <a:noFill/>
                          </a:ln>
                        </pic:spPr>
                      </pic:pic>
                    </a:graphicData>
                  </a:graphic>
                </wp:inline>
              </w:drawing>
            </w:r>
          </w:p>
        </w:tc>
        <w:tc>
          <w:tcPr>
            <w:tcW w:w="2653" w:type="dxa"/>
          </w:tcPr>
          <w:p w14:paraId="07BFE1D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屋面漏雨，雨水渗漏的水流在墙面产生水流痕迹，面积约 0.3㎡</w:t>
            </w:r>
          </w:p>
        </w:tc>
        <w:tc>
          <w:tcPr>
            <w:tcW w:w="2311" w:type="dxa"/>
          </w:tcPr>
          <w:p w14:paraId="548D47F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清扫表面浮灰后用黄泥砂浆重新粉刷</w:t>
            </w:r>
          </w:p>
        </w:tc>
        <w:tc>
          <w:tcPr>
            <w:tcW w:w="2045" w:type="dxa"/>
          </w:tcPr>
          <w:p w14:paraId="6FB3FBC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1152B7A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FE7D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2196FB11">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4F2EE1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7E6129C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25B0542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67E90B6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356485"/>
                  <wp:effectExtent l="0" t="0" r="17145" b="5715"/>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19"/>
                          <a:stretch>
                            <a:fillRect/>
                          </a:stretch>
                        </pic:blipFill>
                        <pic:spPr>
                          <a:xfrm>
                            <a:off x="0" y="0"/>
                            <a:ext cx="1754505" cy="2356485"/>
                          </a:xfrm>
                          <a:prstGeom prst="rect">
                            <a:avLst/>
                          </a:prstGeom>
                          <a:noFill/>
                          <a:ln>
                            <a:noFill/>
                          </a:ln>
                        </pic:spPr>
                      </pic:pic>
                    </a:graphicData>
                  </a:graphic>
                </wp:inline>
              </w:drawing>
            </w:r>
          </w:p>
        </w:tc>
        <w:tc>
          <w:tcPr>
            <w:tcW w:w="2653" w:type="dxa"/>
          </w:tcPr>
          <w:p w14:paraId="1CF48C8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屋面漏雨，屋内通风条件差雨水无法及时挥发干燥，导致墙体生长青苔，面积约1.20㎡</w:t>
            </w:r>
          </w:p>
        </w:tc>
        <w:tc>
          <w:tcPr>
            <w:tcW w:w="2311" w:type="dxa"/>
          </w:tcPr>
          <w:p w14:paraId="20BCEB2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铲除附着的青苔，清洗墙面</w:t>
            </w:r>
          </w:p>
        </w:tc>
        <w:tc>
          <w:tcPr>
            <w:tcW w:w="2045" w:type="dxa"/>
          </w:tcPr>
          <w:p w14:paraId="609E2BB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62B6AE8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bl>
    <w:p w14:paraId="62228A3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为了减少和防止周边土蜂对旧址墙体的进一步破坏，本次维修需对周边土蜂进行防治查杀，可以用有机磷杀虫剂或拟除虫菊酯杀虫剂对建筑物周围的花草喷药，杀灭土蜂，也可以用棉签蘸磷化铝封塞洞孔，外用黄泥封堵，防治洞内幼虫、成虫。磷化铝是一种熏蒸剂，一般情况下安全，见空气后挥发毒性高，可杀死孔洞中的木蜂，把毒签插入孔洞中再用黄泥封住洞口。</w:t>
      </w:r>
    </w:p>
    <w:p w14:paraId="77CB8C1A">
      <w:pPr>
        <w:widowControl/>
        <w:spacing w:line="360" w:lineRule="auto"/>
        <w:jc w:val="both"/>
        <w:rPr>
          <w:rFonts w:hint="eastAsia" w:ascii="宋体" w:hAnsi="宋体"/>
          <w:color w:val="auto"/>
          <w:sz w:val="24"/>
          <w:szCs w:val="24"/>
          <w:highlight w:val="none"/>
        </w:rPr>
      </w:pPr>
      <w:r>
        <w:rPr>
          <w:rFonts w:hint="eastAsia" w:ascii="宋体" w:hAnsi="宋体"/>
          <w:b/>
          <w:bCs/>
          <w:color w:val="auto"/>
          <w:sz w:val="24"/>
          <w:szCs w:val="24"/>
          <w:highlight w:val="none"/>
        </w:rPr>
        <w:t>技术要求：</w:t>
      </w:r>
    </w:p>
    <w:p w14:paraId="2601159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①墙面粉刷要求：</w:t>
      </w:r>
    </w:p>
    <w:p w14:paraId="7D9BEBC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a.</w:t>
      </w:r>
      <w:r>
        <w:rPr>
          <w:rFonts w:hint="eastAsia" w:ascii="宋体" w:hAnsi="宋体"/>
          <w:color w:val="auto"/>
          <w:sz w:val="24"/>
          <w:szCs w:val="24"/>
          <w:highlight w:val="none"/>
        </w:rPr>
        <w:t>黄泥浆：麻刀黄泥材料重量配比如下：</w:t>
      </w:r>
    </w:p>
    <w:p w14:paraId="50F308D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黄泥：白灰：麻刀=100</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20</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7。</w:t>
      </w:r>
    </w:p>
    <w:p w14:paraId="527A6E5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b.</w:t>
      </w:r>
      <w:r>
        <w:rPr>
          <w:rFonts w:hint="eastAsia" w:ascii="宋体" w:hAnsi="宋体"/>
          <w:color w:val="auto"/>
          <w:sz w:val="24"/>
          <w:szCs w:val="24"/>
          <w:highlight w:val="none"/>
        </w:rPr>
        <w:t>粉刷工艺：</w:t>
      </w:r>
    </w:p>
    <w:p w14:paraId="7112DF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首先清理粉刷层空鼓、松脱的部位，用清水清理润湿基面和周边新老结合层后再进行刷浆。新粉刷面需压平抹光，并与周边老粉刷面结合平顺。</w:t>
      </w:r>
    </w:p>
    <w:p w14:paraId="41473C3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②墙体灌浆的技术要求：</w:t>
      </w:r>
    </w:p>
    <w:p w14:paraId="6E74AE9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灌浆材料的选用，推荐如下两种材料进行选择，聚醋酸乙烯酯（PAR）乳液和108水溶液胶。配比材料均为过筛后的石灰、胶液和水，配合比，前者为石灰：PAR 乳液：水=8</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4，后者为石灰：108 胶：水=6</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3。在实际施工过</w:t>
      </w:r>
      <w:r>
        <w:rPr>
          <w:rFonts w:hint="eastAsia" w:ascii="宋体" w:hAnsi="宋体" w:eastAsia="宋体"/>
          <w:color w:val="auto"/>
          <w:sz w:val="24"/>
          <w:szCs w:val="24"/>
          <w:highlight w:val="none"/>
          <w:lang w:eastAsia="zh-CN"/>
        </w:rPr>
        <w:t>程中</w:t>
      </w:r>
      <w:r>
        <w:rPr>
          <w:rFonts w:hint="eastAsia" w:ascii="宋体" w:hAnsi="宋体"/>
          <w:color w:val="auto"/>
          <w:sz w:val="24"/>
          <w:szCs w:val="24"/>
          <w:highlight w:val="none"/>
        </w:rPr>
        <w:t>应对配合比进行调整，灌浆初期浆液应较稀，然后逐步加浓。</w:t>
      </w:r>
    </w:p>
    <w:p w14:paraId="200FFF5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灌浆施工步骤：a．用压力风枪清理缝隙内的填充物。b．用灌浆材料拌制成泥饼，封堵裂隙表面，封堵泥浆比墙面凹进 1cm，并预埋灌浆管，灌浆管间距1.0—1.5m。c．待封堵泥浆干硬后用灌浆机进行灌浆，灌浆压力控</w:t>
      </w:r>
      <w:r>
        <w:rPr>
          <w:rFonts w:hint="eastAsia" w:ascii="宋体" w:hAnsi="宋体" w:eastAsia="宋体"/>
          <w:color w:val="auto"/>
          <w:sz w:val="24"/>
          <w:szCs w:val="24"/>
          <w:highlight w:val="none"/>
          <w:lang w:eastAsia="zh-CN"/>
        </w:rPr>
        <w:t>制在</w:t>
      </w:r>
      <w:r>
        <w:rPr>
          <w:rFonts w:hint="eastAsia" w:ascii="宋体" w:hAnsi="宋体"/>
          <w:color w:val="auto"/>
          <w:sz w:val="24"/>
          <w:szCs w:val="24"/>
          <w:highlight w:val="none"/>
        </w:rPr>
        <w:t xml:space="preserve"> 0.2MPa范围。d．切除灌浆管后，裂缝表面喷浆填平、</w:t>
      </w:r>
      <w:r>
        <w:rPr>
          <w:rFonts w:hint="eastAsia" w:ascii="宋体" w:hAnsi="宋体" w:eastAsia="宋体"/>
          <w:color w:val="auto"/>
          <w:sz w:val="24"/>
          <w:szCs w:val="24"/>
          <w:highlight w:val="none"/>
          <w:lang w:eastAsia="zh-CN"/>
        </w:rPr>
        <w:t>做旧</w:t>
      </w:r>
      <w:r>
        <w:rPr>
          <w:rFonts w:hint="eastAsia" w:ascii="宋体" w:hAnsi="宋体"/>
          <w:color w:val="auto"/>
          <w:sz w:val="24"/>
          <w:szCs w:val="24"/>
          <w:highlight w:val="none"/>
        </w:rPr>
        <w:t>。</w:t>
      </w:r>
    </w:p>
    <w:p w14:paraId="1C5045E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注意：以上推荐的两种灌浆材料必须先</w:t>
      </w:r>
      <w:r>
        <w:rPr>
          <w:rFonts w:hint="eastAsia" w:ascii="宋体" w:hAnsi="宋体" w:eastAsia="宋体"/>
          <w:color w:val="auto"/>
          <w:sz w:val="24"/>
          <w:szCs w:val="24"/>
          <w:highlight w:val="none"/>
          <w:lang w:eastAsia="zh-CN"/>
        </w:rPr>
        <w:t>做</w:t>
      </w:r>
      <w:r>
        <w:rPr>
          <w:rFonts w:hint="eastAsia" w:ascii="宋体" w:hAnsi="宋体"/>
          <w:color w:val="auto"/>
          <w:sz w:val="24"/>
          <w:szCs w:val="24"/>
          <w:highlight w:val="none"/>
        </w:rPr>
        <w:t>相关试验，固结加固效果更好者优先使用，并且要求不改变墙体外观、颜色。</w:t>
      </w:r>
    </w:p>
    <w:p w14:paraId="1388A66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③墙面夯补技术要求：</w:t>
      </w:r>
    </w:p>
    <w:p w14:paraId="6F6C630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a.配料</w:t>
      </w:r>
    </w:p>
    <w:p w14:paraId="151680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原材料选购一级生石灰块，熟化后进行粗筛，粘土选用未扰动的生粘土。配比按生石灰：粘土=2:8 的比例拌和均匀，</w:t>
      </w:r>
      <w:r>
        <w:rPr>
          <w:rFonts w:hint="eastAsia" w:ascii="宋体" w:hAnsi="宋体" w:eastAsia="宋体"/>
          <w:color w:val="auto"/>
          <w:sz w:val="24"/>
          <w:szCs w:val="24"/>
          <w:highlight w:val="none"/>
          <w:lang w:eastAsia="zh-CN"/>
        </w:rPr>
        <w:t>堆砌</w:t>
      </w:r>
      <w:r>
        <w:rPr>
          <w:rFonts w:hint="eastAsia" w:ascii="宋体" w:hAnsi="宋体"/>
          <w:color w:val="auto"/>
          <w:sz w:val="24"/>
          <w:szCs w:val="24"/>
          <w:highlight w:val="none"/>
        </w:rPr>
        <w:t>3个月。</w:t>
      </w:r>
    </w:p>
    <w:p w14:paraId="7B88BDC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b.基面清理</w:t>
      </w:r>
    </w:p>
    <w:p w14:paraId="0FC3B8A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清除墙面生长的苔藓及松散的灰土，清理干净基面，在拍打灰土前遍刷一道 108 胶石灰浆。</w:t>
      </w:r>
    </w:p>
    <w:p w14:paraId="39ECFE8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c.加劲筋</w:t>
      </w:r>
    </w:p>
    <w:p w14:paraId="1DDFE91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为加强新老墙体的</w:t>
      </w:r>
      <w:r>
        <w:rPr>
          <w:rFonts w:hint="eastAsia" w:ascii="宋体" w:hAnsi="宋体" w:eastAsia="宋体"/>
          <w:color w:val="auto"/>
          <w:sz w:val="24"/>
          <w:szCs w:val="24"/>
          <w:highlight w:val="none"/>
          <w:lang w:eastAsia="zh-CN"/>
        </w:rPr>
        <w:t>黏结性</w:t>
      </w:r>
      <w:r>
        <w:rPr>
          <w:rFonts w:hint="eastAsia" w:ascii="宋体" w:hAnsi="宋体"/>
          <w:color w:val="auto"/>
          <w:sz w:val="24"/>
          <w:szCs w:val="24"/>
          <w:highlight w:val="none"/>
        </w:rPr>
        <w:t>及防止补拍的灰土再次剥落，在墙体钉竹钉绕麻丝。竹钉规格 160（长）*15（宽）*15（厚）。梅花状交替钉。</w:t>
      </w:r>
    </w:p>
    <w:p w14:paraId="4099777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d.夯拍</w:t>
      </w:r>
    </w:p>
    <w:p w14:paraId="58605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分三次拍打，最后一遍拍打时间应在三合土凝固结实初期进行，务必用力拍打致实。直至出面浆为止，然后用泥抹子压平抹光。确保新老墙</w:t>
      </w:r>
      <w:r>
        <w:rPr>
          <w:rFonts w:hint="eastAsia" w:ascii="宋体" w:hAnsi="宋体" w:eastAsia="宋体"/>
          <w:color w:val="auto"/>
          <w:sz w:val="24"/>
          <w:szCs w:val="24"/>
          <w:highlight w:val="none"/>
          <w:lang w:eastAsia="zh-CN"/>
        </w:rPr>
        <w:t>无</w:t>
      </w:r>
      <w:r>
        <w:rPr>
          <w:rFonts w:hint="eastAsia" w:ascii="宋体" w:hAnsi="宋体"/>
          <w:color w:val="auto"/>
          <w:sz w:val="24"/>
          <w:szCs w:val="24"/>
          <w:highlight w:val="none"/>
        </w:rPr>
        <w:t>明显缝隙。</w:t>
      </w:r>
    </w:p>
    <w:p w14:paraId="3C2070A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e.颜色协调</w:t>
      </w:r>
    </w:p>
    <w:p w14:paraId="1CECE2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采用0.5%高锰酸钾（KMnO4）溶液进行做旧，依据颜色调添适量墨汁，用抹布</w:t>
      </w:r>
      <w:r>
        <w:rPr>
          <w:rFonts w:hint="eastAsia" w:ascii="宋体" w:hAnsi="宋体" w:eastAsia="宋体"/>
          <w:color w:val="auto"/>
          <w:sz w:val="24"/>
          <w:szCs w:val="24"/>
          <w:highlight w:val="none"/>
          <w:lang w:eastAsia="zh-CN"/>
        </w:rPr>
        <w:t>蘸</w:t>
      </w:r>
      <w:r>
        <w:rPr>
          <w:rFonts w:hint="eastAsia" w:ascii="宋体" w:hAnsi="宋体"/>
          <w:color w:val="auto"/>
          <w:sz w:val="24"/>
          <w:szCs w:val="24"/>
          <w:highlight w:val="none"/>
        </w:rPr>
        <w:t>溶液涂抹，待表面红色变浅直至消失，查看做旧处颜色与周边颜色的色差，如果仍然比较浅，则继续涂抹</w:t>
      </w:r>
      <w:r>
        <w:rPr>
          <w:rFonts w:hint="eastAsia" w:ascii="宋体" w:hAnsi="宋体" w:eastAsia="宋体"/>
          <w:color w:val="auto"/>
          <w:sz w:val="24"/>
          <w:szCs w:val="24"/>
          <w:highlight w:val="none"/>
          <w:lang w:eastAsia="zh-CN"/>
        </w:rPr>
        <w:t>至</w:t>
      </w:r>
      <w:r>
        <w:rPr>
          <w:rFonts w:hint="eastAsia" w:ascii="宋体" w:hAnsi="宋体"/>
          <w:color w:val="auto"/>
          <w:sz w:val="24"/>
          <w:szCs w:val="24"/>
          <w:highlight w:val="none"/>
        </w:rPr>
        <w:t>颜色与原墙面颜色一致。墙面做旧前应进行小范围的试验，确保对文物本体无损坏后方可大面积实施。</w:t>
      </w:r>
    </w:p>
    <w:p w14:paraId="292A7038">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2.木柱</w:t>
      </w:r>
    </w:p>
    <w:tbl>
      <w:tblPr>
        <w:tblStyle w:val="18"/>
        <w:tblW w:w="10895"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3145"/>
        <w:gridCol w:w="1596"/>
        <w:gridCol w:w="1540"/>
        <w:gridCol w:w="1828"/>
        <w:gridCol w:w="2045"/>
      </w:tblGrid>
      <w:tr w14:paraId="51071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6" w:type="dxa"/>
            <w:gridSpan w:val="2"/>
            <w:vAlign w:val="center"/>
          </w:tcPr>
          <w:p w14:paraId="42E7EE97">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1596" w:type="dxa"/>
            <w:vAlign w:val="center"/>
          </w:tcPr>
          <w:p w14:paraId="19829BCA">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规格</w:t>
            </w:r>
          </w:p>
        </w:tc>
        <w:tc>
          <w:tcPr>
            <w:tcW w:w="1540" w:type="dxa"/>
            <w:vAlign w:val="center"/>
          </w:tcPr>
          <w:p w14:paraId="79CFADEF">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残损现状</w:t>
            </w:r>
          </w:p>
        </w:tc>
        <w:tc>
          <w:tcPr>
            <w:tcW w:w="1828" w:type="dxa"/>
            <w:vAlign w:val="center"/>
          </w:tcPr>
          <w:p w14:paraId="0C6C22C5">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维修说明</w:t>
            </w:r>
          </w:p>
        </w:tc>
        <w:tc>
          <w:tcPr>
            <w:tcW w:w="2045" w:type="dxa"/>
            <w:vAlign w:val="center"/>
          </w:tcPr>
          <w:p w14:paraId="45E39FA2">
            <w:pPr>
              <w:widowControl/>
              <w:spacing w:line="360" w:lineRule="auto"/>
              <w:jc w:val="center"/>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白蚁防治做法</w:t>
            </w:r>
          </w:p>
        </w:tc>
      </w:tr>
      <w:tr w14:paraId="505EE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77BC3946">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左侧廊</w:t>
            </w:r>
          </w:p>
        </w:tc>
        <w:tc>
          <w:tcPr>
            <w:tcW w:w="3145" w:type="dxa"/>
            <w:vAlign w:val="center"/>
          </w:tcPr>
          <w:p w14:paraId="2047A964">
            <w:pPr>
              <w:widowControl/>
              <w:spacing w:line="360" w:lineRule="auto"/>
              <w:jc w:val="center"/>
              <w:rPr>
                <w:rFonts w:hint="eastAsia" w:ascii="宋体" w:hAnsi="宋体" w:eastAsia="宋体"/>
                <w:color w:val="auto"/>
                <w:sz w:val="24"/>
                <w:szCs w:val="24"/>
                <w:highlight w:val="none"/>
                <w:vertAlign w:val="baseline"/>
                <w:lang w:eastAsia="zh-CN"/>
              </w:rPr>
            </w:pPr>
            <w:r>
              <w:drawing>
                <wp:inline distT="0" distB="0" distL="114300" distR="114300">
                  <wp:extent cx="1859280" cy="1656715"/>
                  <wp:effectExtent l="0" t="0" r="7620" b="635"/>
                  <wp:docPr id="2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4"/>
                          <pic:cNvPicPr>
                            <a:picLocks noChangeAspect="1"/>
                          </pic:cNvPicPr>
                        </pic:nvPicPr>
                        <pic:blipFill>
                          <a:blip r:embed="rId20"/>
                          <a:stretch>
                            <a:fillRect/>
                          </a:stretch>
                        </pic:blipFill>
                        <pic:spPr>
                          <a:xfrm>
                            <a:off x="0" y="0"/>
                            <a:ext cx="1859280" cy="1656715"/>
                          </a:xfrm>
                          <a:prstGeom prst="rect">
                            <a:avLst/>
                          </a:prstGeom>
                          <a:noFill/>
                          <a:ln>
                            <a:noFill/>
                          </a:ln>
                        </pic:spPr>
                      </pic:pic>
                    </a:graphicData>
                  </a:graphic>
                </wp:inline>
              </w:drawing>
            </w:r>
          </w:p>
        </w:tc>
        <w:tc>
          <w:tcPr>
            <w:tcW w:w="1596" w:type="dxa"/>
            <w:vAlign w:val="center"/>
          </w:tcPr>
          <w:p w14:paraId="393497D2">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150*150</w:t>
            </w:r>
          </w:p>
        </w:tc>
        <w:tc>
          <w:tcPr>
            <w:tcW w:w="1540" w:type="dxa"/>
            <w:vAlign w:val="center"/>
          </w:tcPr>
          <w:p w14:paraId="3F2CFE87">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青砖柱础后改成红砖柱础。</w:t>
            </w:r>
          </w:p>
        </w:tc>
        <w:tc>
          <w:tcPr>
            <w:tcW w:w="1828" w:type="dxa"/>
            <w:vAlign w:val="center"/>
          </w:tcPr>
          <w:p w14:paraId="391453C0">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恢复青砖柱础</w:t>
            </w:r>
          </w:p>
        </w:tc>
        <w:tc>
          <w:tcPr>
            <w:tcW w:w="2045" w:type="dxa"/>
            <w:vAlign w:val="center"/>
          </w:tcPr>
          <w:p w14:paraId="6230930F">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1.拆除青砖柱础后，恢复红砖柱础前</w:t>
            </w:r>
          </w:p>
          <w:p w14:paraId="2E74A3F1">
            <w:pPr>
              <w:widowControl/>
              <w:spacing w:line="360" w:lineRule="auto"/>
              <w:jc w:val="center"/>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2.水平屏障灌注土壤处理宽度不小于300mm，深度不小于100mm</w:t>
            </w:r>
          </w:p>
        </w:tc>
      </w:tr>
    </w:tbl>
    <w:p w14:paraId="741FFF40">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3.梁架</w:t>
      </w:r>
    </w:p>
    <w:p w14:paraId="7681F0B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针对本建筑挑梁、檩条的残损，维修主要为更换糟朽严重的挑梁、檩条。</w:t>
      </w:r>
    </w:p>
    <w:tbl>
      <w:tblPr>
        <w:tblStyle w:val="18"/>
        <w:tblW w:w="10854"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1078"/>
        <w:gridCol w:w="4568"/>
        <w:gridCol w:w="1213"/>
        <w:gridCol w:w="1732"/>
      </w:tblGrid>
      <w:tr w14:paraId="5C913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22E0A904">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1078" w:type="dxa"/>
            <w:vAlign w:val="center"/>
          </w:tcPr>
          <w:p w14:paraId="44915D7D">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规格</w:t>
            </w:r>
          </w:p>
        </w:tc>
        <w:tc>
          <w:tcPr>
            <w:tcW w:w="4568" w:type="dxa"/>
            <w:vAlign w:val="center"/>
          </w:tcPr>
          <w:p w14:paraId="56A3E8D8">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残损现状</w:t>
            </w:r>
          </w:p>
        </w:tc>
        <w:tc>
          <w:tcPr>
            <w:tcW w:w="1213" w:type="dxa"/>
            <w:vAlign w:val="center"/>
          </w:tcPr>
          <w:p w14:paraId="423AFB8A">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维修说明</w:t>
            </w:r>
          </w:p>
        </w:tc>
        <w:tc>
          <w:tcPr>
            <w:tcW w:w="1732" w:type="dxa"/>
            <w:vAlign w:val="center"/>
          </w:tcPr>
          <w:p w14:paraId="06B5E579">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白蚁防治做法</w:t>
            </w:r>
          </w:p>
        </w:tc>
      </w:tr>
      <w:tr w14:paraId="0C653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restart"/>
          </w:tcPr>
          <w:p w14:paraId="29E665CC">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299210" cy="1932940"/>
                  <wp:effectExtent l="0" t="0" r="15240" b="1016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21"/>
                          <a:stretch>
                            <a:fillRect/>
                          </a:stretch>
                        </pic:blipFill>
                        <pic:spPr>
                          <a:xfrm>
                            <a:off x="0" y="0"/>
                            <a:ext cx="1299210" cy="1932940"/>
                          </a:xfrm>
                          <a:prstGeom prst="rect">
                            <a:avLst/>
                          </a:prstGeom>
                          <a:noFill/>
                          <a:ln>
                            <a:noFill/>
                          </a:ln>
                        </pic:spPr>
                      </pic:pic>
                    </a:graphicData>
                  </a:graphic>
                </wp:inline>
              </w:drawing>
            </w:r>
          </w:p>
        </w:tc>
        <w:tc>
          <w:tcPr>
            <w:tcW w:w="1078" w:type="dxa"/>
          </w:tcPr>
          <w:p w14:paraId="6F70802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36F6CA7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挑梁上皮糟朽，深度约10mm，长度约0.80m。</w:t>
            </w:r>
          </w:p>
        </w:tc>
        <w:tc>
          <w:tcPr>
            <w:tcW w:w="1213" w:type="dxa"/>
            <w:vMerge w:val="restart"/>
          </w:tcPr>
          <w:p w14:paraId="4AB0768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剔除糟朽部位，用同材质木条和耐水性</w:t>
            </w:r>
            <w:r>
              <w:rPr>
                <w:rFonts w:hint="eastAsia" w:ascii="宋体" w:hAnsi="宋体" w:eastAsia="宋体"/>
                <w:color w:val="auto"/>
                <w:sz w:val="24"/>
                <w:szCs w:val="24"/>
                <w:highlight w:val="none"/>
                <w:vertAlign w:val="baseline"/>
                <w:lang w:eastAsia="zh-CN"/>
              </w:rPr>
              <w:t>胶黏剂</w:t>
            </w:r>
            <w:r>
              <w:rPr>
                <w:rFonts w:hint="eastAsia" w:ascii="宋体" w:hAnsi="宋体"/>
                <w:color w:val="auto"/>
                <w:sz w:val="24"/>
                <w:szCs w:val="24"/>
                <w:highlight w:val="none"/>
                <w:vertAlign w:val="baseline"/>
              </w:rPr>
              <w:t>嵌补粘实</w:t>
            </w:r>
          </w:p>
        </w:tc>
        <w:tc>
          <w:tcPr>
            <w:tcW w:w="1732" w:type="dxa"/>
            <w:vMerge w:val="restart"/>
          </w:tcPr>
          <w:p w14:paraId="5D6628B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1.所有木构件更换前做工特浸泡处理</w:t>
            </w:r>
          </w:p>
          <w:p w14:paraId="459046C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2.更换后所有木质结构部分做药物喷涂处理</w:t>
            </w:r>
          </w:p>
        </w:tc>
      </w:tr>
      <w:tr w14:paraId="78BF5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31030475">
            <w:pPr>
              <w:widowControl/>
              <w:spacing w:line="360" w:lineRule="auto"/>
              <w:jc w:val="both"/>
              <w:rPr>
                <w:rFonts w:hint="eastAsia" w:ascii="宋体" w:hAnsi="宋体"/>
                <w:color w:val="auto"/>
                <w:sz w:val="24"/>
                <w:szCs w:val="24"/>
                <w:highlight w:val="none"/>
                <w:vertAlign w:val="baseline"/>
              </w:rPr>
            </w:pPr>
          </w:p>
        </w:tc>
        <w:tc>
          <w:tcPr>
            <w:tcW w:w="1078" w:type="dxa"/>
          </w:tcPr>
          <w:p w14:paraId="09BB2CB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53F0D08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 8mm，长度约0.60m。</w:t>
            </w:r>
          </w:p>
        </w:tc>
        <w:tc>
          <w:tcPr>
            <w:tcW w:w="1213" w:type="dxa"/>
            <w:vMerge w:val="continue"/>
          </w:tcPr>
          <w:p w14:paraId="5E655643">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6FF49746">
            <w:pPr>
              <w:widowControl/>
              <w:spacing w:line="360" w:lineRule="auto"/>
              <w:jc w:val="both"/>
              <w:rPr>
                <w:rFonts w:hint="eastAsia" w:ascii="宋体" w:hAnsi="宋体"/>
                <w:color w:val="auto"/>
                <w:sz w:val="24"/>
                <w:szCs w:val="24"/>
                <w:highlight w:val="none"/>
                <w:vertAlign w:val="baseline"/>
              </w:rPr>
            </w:pPr>
          </w:p>
        </w:tc>
      </w:tr>
      <w:tr w14:paraId="00438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612DD7BD">
            <w:pPr>
              <w:widowControl/>
              <w:spacing w:line="360" w:lineRule="auto"/>
              <w:jc w:val="both"/>
              <w:rPr>
                <w:rFonts w:hint="eastAsia" w:ascii="宋体" w:hAnsi="宋体"/>
                <w:color w:val="auto"/>
                <w:sz w:val="24"/>
                <w:szCs w:val="24"/>
                <w:highlight w:val="none"/>
                <w:vertAlign w:val="baseline"/>
              </w:rPr>
            </w:pPr>
          </w:p>
        </w:tc>
        <w:tc>
          <w:tcPr>
            <w:tcW w:w="1078" w:type="dxa"/>
          </w:tcPr>
          <w:p w14:paraId="1055DAC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5BB5B26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 10mm，长度约0.80m</w:t>
            </w:r>
          </w:p>
        </w:tc>
        <w:tc>
          <w:tcPr>
            <w:tcW w:w="1213" w:type="dxa"/>
            <w:vMerge w:val="continue"/>
          </w:tcPr>
          <w:p w14:paraId="34EFF061">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10C5FC88">
            <w:pPr>
              <w:widowControl/>
              <w:spacing w:line="360" w:lineRule="auto"/>
              <w:jc w:val="both"/>
              <w:rPr>
                <w:rFonts w:hint="eastAsia" w:ascii="宋体" w:hAnsi="宋体"/>
                <w:color w:val="auto"/>
                <w:sz w:val="24"/>
                <w:szCs w:val="24"/>
                <w:highlight w:val="none"/>
                <w:vertAlign w:val="baseline"/>
              </w:rPr>
            </w:pPr>
          </w:p>
        </w:tc>
      </w:tr>
      <w:tr w14:paraId="664A7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2C8CC194">
            <w:pPr>
              <w:widowControl/>
              <w:spacing w:line="360" w:lineRule="auto"/>
              <w:jc w:val="both"/>
              <w:rPr>
                <w:rFonts w:hint="eastAsia" w:ascii="宋体" w:hAnsi="宋体"/>
                <w:color w:val="auto"/>
                <w:sz w:val="24"/>
                <w:szCs w:val="24"/>
                <w:highlight w:val="none"/>
                <w:vertAlign w:val="baseline"/>
              </w:rPr>
            </w:pPr>
          </w:p>
        </w:tc>
        <w:tc>
          <w:tcPr>
            <w:tcW w:w="1078" w:type="dxa"/>
          </w:tcPr>
          <w:p w14:paraId="42AD0C6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1FD6553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梁上皮糟朽，深度约 10mm，长度约0.50m</w:t>
            </w:r>
          </w:p>
        </w:tc>
        <w:tc>
          <w:tcPr>
            <w:tcW w:w="1213" w:type="dxa"/>
            <w:vMerge w:val="continue"/>
          </w:tcPr>
          <w:p w14:paraId="7CC32B0B">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298E8F55">
            <w:pPr>
              <w:widowControl/>
              <w:spacing w:line="360" w:lineRule="auto"/>
              <w:jc w:val="both"/>
              <w:rPr>
                <w:rFonts w:hint="eastAsia" w:ascii="宋体" w:hAnsi="宋体"/>
                <w:color w:val="auto"/>
                <w:sz w:val="24"/>
                <w:szCs w:val="24"/>
                <w:highlight w:val="none"/>
                <w:vertAlign w:val="baseline"/>
              </w:rPr>
            </w:pPr>
          </w:p>
        </w:tc>
      </w:tr>
    </w:tbl>
    <w:p w14:paraId="727EC0FC">
      <w:pPr>
        <w:widowControl/>
        <w:spacing w:line="360" w:lineRule="auto"/>
        <w:jc w:val="both"/>
        <w:rPr>
          <w:rFonts w:hint="eastAsia" w:ascii="宋体" w:hAnsi="宋体"/>
          <w:color w:val="auto"/>
          <w:sz w:val="24"/>
          <w:szCs w:val="24"/>
          <w:highlight w:val="none"/>
        </w:rPr>
      </w:pPr>
    </w:p>
    <w:p w14:paraId="1A34F97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4B9D710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对于糟朽深度小于 1/3 断面的，可采取嵌补的方法进行修整，先用铲子、凿子将糟朽部分剔除，并将外形修整成几何形，剔挖的面积以最大限度</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保留木柱没有糟朽的部位为宜，然后用干燥的同类木材依样作形，以胶</w:t>
      </w:r>
      <w:r>
        <w:rPr>
          <w:rFonts w:hint="eastAsia" w:ascii="宋体" w:hAnsi="宋体" w:eastAsia="宋体"/>
          <w:color w:val="auto"/>
          <w:sz w:val="24"/>
          <w:szCs w:val="24"/>
          <w:highlight w:val="none"/>
          <w:lang w:eastAsia="zh-CN"/>
        </w:rPr>
        <w:t>黏结</w:t>
      </w:r>
      <w:r>
        <w:rPr>
          <w:rFonts w:hint="eastAsia" w:ascii="宋体" w:hAnsi="宋体"/>
          <w:color w:val="auto"/>
          <w:sz w:val="24"/>
          <w:szCs w:val="24"/>
          <w:highlight w:val="none"/>
        </w:rPr>
        <w:t>，嵌入木柱内，并用竹钉钉牢，再用刨子或扁铲</w:t>
      </w:r>
      <w:r>
        <w:rPr>
          <w:rFonts w:hint="eastAsia" w:ascii="宋体" w:hAnsi="宋体" w:eastAsia="宋体"/>
          <w:color w:val="auto"/>
          <w:sz w:val="24"/>
          <w:szCs w:val="24"/>
          <w:highlight w:val="none"/>
          <w:lang w:eastAsia="zh-CN"/>
        </w:rPr>
        <w:t>做成</w:t>
      </w:r>
      <w:r>
        <w:rPr>
          <w:rFonts w:hint="eastAsia" w:ascii="宋体" w:hAnsi="宋体"/>
          <w:color w:val="auto"/>
          <w:sz w:val="24"/>
          <w:szCs w:val="24"/>
          <w:highlight w:val="none"/>
        </w:rPr>
        <w:t>木柱外表的形状。视情况加设铁箍。</w:t>
      </w:r>
    </w:p>
    <w:p w14:paraId="12E00F4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屋面</w:t>
      </w:r>
    </w:p>
    <w:p w14:paraId="79D1774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针对本建筑屋面的残损，维修主要有以下几方面：</w:t>
      </w:r>
    </w:p>
    <w:p w14:paraId="45DCA15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（1）屋面</w:t>
      </w:r>
    </w:p>
    <w:p w14:paraId="4FC410B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现存屋面揭顶维修，更换碎裂、变形、起翘、砂眼及规格、色泽不符的瓦件，重新盖瓦时必须按底瓦为缸瓦、盖瓦为小青瓦的盖法施盖，并可将新旧瓦件集中安放，严格按照搭七留三的要求施盖。厨房底瓦规格为235*（145-155）*10mm，盖瓦规格为235*（140-150）*6mm，茶馆底瓦规格为235*（145-160）*10mm，盖瓦规格为220*（140-150）*8mm。连廊底瓦规格为235*（145-155）*10mm，盖瓦规格为235*（140-150）*6mm。</w:t>
      </w:r>
    </w:p>
    <w:p w14:paraId="2DFA709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②更换糟朽的椽子及封檐板。茶馆椽子材质为杉木，规格为 80*25@180mm。厨房椽子材质为杉木，规格为 90*25@180mm。连廊椽子材质为杉木，规格为 90*25@180mm。</w:t>
      </w:r>
    </w:p>
    <w:p w14:paraId="313430E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③更换糟朽的博风板，材质为杉木，规格为 180*20mm。</w:t>
      </w:r>
    </w:p>
    <w:tbl>
      <w:tblPr>
        <w:tblStyle w:val="18"/>
        <w:tblW w:w="10199" w:type="dxa"/>
        <w:tblInd w:w="-7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9"/>
        <w:gridCol w:w="1923"/>
        <w:gridCol w:w="778"/>
        <w:gridCol w:w="1554"/>
        <w:gridCol w:w="2645"/>
        <w:gridCol w:w="1950"/>
        <w:gridCol w:w="900"/>
      </w:tblGrid>
      <w:tr w14:paraId="60C7A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2" w:type="dxa"/>
            <w:gridSpan w:val="2"/>
            <w:vAlign w:val="center"/>
          </w:tcPr>
          <w:p w14:paraId="33EB185C">
            <w:pPr>
              <w:widowControl/>
              <w:spacing w:line="360" w:lineRule="auto"/>
              <w:jc w:val="center"/>
              <w:rPr>
                <w:rFonts w:hint="eastAsia" w:ascii="宋体" w:hAnsi="宋体" w:eastAsia="宋体"/>
                <w:color w:val="auto"/>
                <w:sz w:val="21"/>
                <w:szCs w:val="21"/>
                <w:highlight w:val="none"/>
                <w:vertAlign w:val="baseline"/>
                <w:lang w:eastAsia="zh-CN"/>
              </w:rPr>
            </w:pPr>
            <w:r>
              <w:rPr>
                <w:sz w:val="21"/>
                <w:szCs w:val="21"/>
              </w:rPr>
              <w:drawing>
                <wp:anchor distT="0" distB="0" distL="114300" distR="114300" simplePos="0" relativeHeight="251659264" behindDoc="1" locked="0" layoutInCell="1" allowOverlap="1">
                  <wp:simplePos x="0" y="0"/>
                  <wp:positionH relativeFrom="column">
                    <wp:posOffset>386080</wp:posOffset>
                  </wp:positionH>
                  <wp:positionV relativeFrom="paragraph">
                    <wp:posOffset>469265</wp:posOffset>
                  </wp:positionV>
                  <wp:extent cx="1039495" cy="2858770"/>
                  <wp:effectExtent l="0" t="0" r="8255" b="17780"/>
                  <wp:wrapNone/>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22"/>
                          <a:stretch>
                            <a:fillRect/>
                          </a:stretch>
                        </pic:blipFill>
                        <pic:spPr>
                          <a:xfrm>
                            <a:off x="0" y="0"/>
                            <a:ext cx="1039495" cy="2858770"/>
                          </a:xfrm>
                          <a:prstGeom prst="rect">
                            <a:avLst/>
                          </a:prstGeom>
                          <a:noFill/>
                          <a:ln>
                            <a:noFill/>
                          </a:ln>
                        </pic:spPr>
                      </pic:pic>
                    </a:graphicData>
                  </a:graphic>
                </wp:anchor>
              </w:drawing>
            </w:r>
            <w:r>
              <w:rPr>
                <w:rFonts w:hint="eastAsia" w:ascii="宋体" w:hAnsi="宋体" w:eastAsia="宋体"/>
                <w:color w:val="auto"/>
                <w:sz w:val="21"/>
                <w:szCs w:val="21"/>
                <w:highlight w:val="none"/>
                <w:vertAlign w:val="baseline"/>
                <w:lang w:eastAsia="zh-CN"/>
              </w:rPr>
              <w:t>部位</w:t>
            </w:r>
          </w:p>
        </w:tc>
        <w:tc>
          <w:tcPr>
            <w:tcW w:w="778" w:type="dxa"/>
            <w:vAlign w:val="center"/>
          </w:tcPr>
          <w:p w14:paraId="7BE5BF48">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名称</w:t>
            </w:r>
          </w:p>
        </w:tc>
        <w:tc>
          <w:tcPr>
            <w:tcW w:w="1554" w:type="dxa"/>
            <w:vAlign w:val="center"/>
          </w:tcPr>
          <w:p w14:paraId="65AB5564">
            <w:pPr>
              <w:widowControl/>
              <w:spacing w:line="360" w:lineRule="auto"/>
              <w:jc w:val="center"/>
              <w:rPr>
                <w:rFonts w:hint="default"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eastAsia="zh-CN"/>
              </w:rPr>
              <w:t>规格（长</w:t>
            </w:r>
            <w:r>
              <w:rPr>
                <w:rFonts w:hint="eastAsia" w:ascii="宋体" w:hAnsi="宋体" w:eastAsia="宋体"/>
                <w:color w:val="auto"/>
                <w:sz w:val="21"/>
                <w:szCs w:val="21"/>
                <w:highlight w:val="none"/>
                <w:vertAlign w:val="baseline"/>
                <w:lang w:val="en-US" w:eastAsia="zh-CN"/>
              </w:rPr>
              <w:t>*宽*厚）</w:t>
            </w:r>
          </w:p>
        </w:tc>
        <w:tc>
          <w:tcPr>
            <w:tcW w:w="2645" w:type="dxa"/>
            <w:vAlign w:val="center"/>
          </w:tcPr>
          <w:p w14:paraId="6A2407B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残损现状</w:t>
            </w:r>
          </w:p>
        </w:tc>
        <w:tc>
          <w:tcPr>
            <w:tcW w:w="1950" w:type="dxa"/>
            <w:vAlign w:val="center"/>
          </w:tcPr>
          <w:p w14:paraId="42FCB72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维修说明</w:t>
            </w:r>
          </w:p>
        </w:tc>
        <w:tc>
          <w:tcPr>
            <w:tcW w:w="900" w:type="dxa"/>
            <w:vAlign w:val="center"/>
          </w:tcPr>
          <w:p w14:paraId="7FD072EA">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白蚁防治做法</w:t>
            </w:r>
          </w:p>
        </w:tc>
      </w:tr>
      <w:tr w14:paraId="1AA52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0882170E">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茶馆</w:t>
            </w:r>
          </w:p>
        </w:tc>
        <w:tc>
          <w:tcPr>
            <w:tcW w:w="1923" w:type="dxa"/>
            <w:vMerge w:val="restart"/>
            <w:vAlign w:val="center"/>
          </w:tcPr>
          <w:p w14:paraId="6DC2ABD6">
            <w:pPr>
              <w:widowControl/>
              <w:spacing w:line="360" w:lineRule="auto"/>
              <w:jc w:val="center"/>
              <w:rPr>
                <w:rFonts w:hint="eastAsia" w:ascii="宋体" w:hAnsi="宋体"/>
                <w:color w:val="auto"/>
                <w:sz w:val="21"/>
                <w:szCs w:val="21"/>
                <w:highlight w:val="none"/>
                <w:vertAlign w:val="baseline"/>
              </w:rPr>
            </w:pPr>
          </w:p>
        </w:tc>
        <w:tc>
          <w:tcPr>
            <w:tcW w:w="778" w:type="dxa"/>
          </w:tcPr>
          <w:p w14:paraId="77B1DC2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1A10910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w:t>
            </w:r>
          </w:p>
          <w:p w14:paraId="603A5BA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*220*8mm底瓦：（145-160）*235*10mm</w:t>
            </w:r>
          </w:p>
        </w:tc>
        <w:tc>
          <w:tcPr>
            <w:tcW w:w="2645" w:type="dxa"/>
          </w:tcPr>
          <w:p w14:paraId="31B9E0B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夏季炎热冬季严寒导致瓦件热胀冷缩产生裂隙造成屋面漏雨；山间野猫在屋面翻滚，造成屋面约 30%瓦件断裂、滑落；捡漏剔除碎裂瓦件但缺乏新瓦，导致局部盖、底瓦件严重稀疏；现存瓦件搭接较少，约搭四留六</w:t>
            </w:r>
          </w:p>
        </w:tc>
        <w:tc>
          <w:tcPr>
            <w:tcW w:w="1950" w:type="dxa"/>
          </w:tcPr>
          <w:p w14:paraId="12C6FBB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现存屋面揭顶维修，更换碎裂、变形、起翘、砂眼及规格、色泽不符的瓦件，重新盖瓦时严格按照搭七留三，底瓦为缸瓦、盖瓦为小青瓦</w:t>
            </w:r>
          </w:p>
          <w:p w14:paraId="71A0D1A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的工艺</w:t>
            </w:r>
            <w:r>
              <w:rPr>
                <w:rFonts w:hint="eastAsia" w:ascii="宋体" w:hAnsi="宋体" w:eastAsia="宋体"/>
                <w:color w:val="auto"/>
                <w:sz w:val="21"/>
                <w:szCs w:val="21"/>
                <w:highlight w:val="none"/>
                <w:vertAlign w:val="baseline"/>
                <w:lang w:eastAsia="zh-CN"/>
              </w:rPr>
              <w:t>施工</w:t>
            </w:r>
            <w:r>
              <w:rPr>
                <w:rFonts w:hint="eastAsia" w:ascii="宋体" w:hAnsi="宋体"/>
                <w:color w:val="auto"/>
                <w:sz w:val="21"/>
                <w:szCs w:val="21"/>
                <w:highlight w:val="none"/>
                <w:vertAlign w:val="baseline"/>
              </w:rPr>
              <w:t>。</w:t>
            </w:r>
          </w:p>
        </w:tc>
        <w:tc>
          <w:tcPr>
            <w:tcW w:w="900" w:type="dxa"/>
          </w:tcPr>
          <w:p w14:paraId="5FF546E8">
            <w:pPr>
              <w:widowControl/>
              <w:spacing w:line="360" w:lineRule="auto"/>
              <w:jc w:val="both"/>
              <w:rPr>
                <w:rFonts w:hint="eastAsia" w:ascii="宋体" w:hAnsi="宋体"/>
                <w:color w:val="auto"/>
                <w:sz w:val="21"/>
                <w:szCs w:val="21"/>
                <w:highlight w:val="none"/>
                <w:vertAlign w:val="baseline"/>
              </w:rPr>
            </w:pPr>
          </w:p>
        </w:tc>
      </w:tr>
      <w:tr w14:paraId="630F7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1D7AEB21">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208D6742">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0E935A9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750E1B0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515204EA">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屋面漏雨，导致约 263.57m 椽子糟朽严重，深度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10mm</w:t>
            </w:r>
          </w:p>
        </w:tc>
        <w:tc>
          <w:tcPr>
            <w:tcW w:w="1950" w:type="dxa"/>
          </w:tcPr>
          <w:p w14:paraId="4417B7B2">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125BEBDF">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80*25@180mm杉木椽子，更换糟朽椽子。</w:t>
            </w:r>
          </w:p>
        </w:tc>
        <w:tc>
          <w:tcPr>
            <w:tcW w:w="900" w:type="dxa"/>
            <w:vMerge w:val="restart"/>
          </w:tcPr>
          <w:p w14:paraId="1AEA11C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1.所有瓦椽更换前做工特浸泡处理</w:t>
            </w:r>
          </w:p>
          <w:p w14:paraId="0034664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2.未更换的瓦椽做药物喷涂处理</w:t>
            </w:r>
          </w:p>
        </w:tc>
      </w:tr>
      <w:tr w14:paraId="070D5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3FC8275">
            <w:pPr>
              <w:widowControl/>
              <w:spacing w:line="360" w:lineRule="auto"/>
              <w:jc w:val="both"/>
              <w:rPr>
                <w:rFonts w:hint="eastAsia" w:ascii="宋体" w:hAnsi="宋体"/>
                <w:color w:val="auto"/>
                <w:sz w:val="21"/>
                <w:szCs w:val="21"/>
                <w:highlight w:val="none"/>
                <w:vertAlign w:val="baseline"/>
              </w:rPr>
            </w:pPr>
          </w:p>
        </w:tc>
        <w:tc>
          <w:tcPr>
            <w:tcW w:w="1923" w:type="dxa"/>
            <w:vMerge w:val="continue"/>
          </w:tcPr>
          <w:p w14:paraId="5E3DC6F3">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3ACA454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3FF58F3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6052321E">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封檐板糟朽，长度为 28.64m，深度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p w14:paraId="47859533">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后侧封檐板遭受白蚁蛀蚀，长约4.16m，深度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0D34D42C">
            <w:pPr>
              <w:widowControl/>
              <w:spacing w:line="360" w:lineRule="auto"/>
              <w:jc w:val="both"/>
              <w:rPr>
                <w:rFonts w:hint="eastAsia" w:ascii="宋体" w:hAnsi="宋体"/>
                <w:color w:val="auto"/>
                <w:sz w:val="21"/>
                <w:szCs w:val="21"/>
                <w:highlight w:val="none"/>
                <w:vertAlign w:val="baseline"/>
              </w:rPr>
            </w:pPr>
          </w:p>
        </w:tc>
        <w:tc>
          <w:tcPr>
            <w:tcW w:w="900" w:type="dxa"/>
            <w:vMerge w:val="continue"/>
          </w:tcPr>
          <w:p w14:paraId="5C84E28F">
            <w:pPr>
              <w:widowControl/>
              <w:spacing w:line="360" w:lineRule="auto"/>
              <w:jc w:val="both"/>
              <w:rPr>
                <w:rFonts w:hint="eastAsia" w:ascii="宋体" w:hAnsi="宋体"/>
                <w:color w:val="auto"/>
                <w:sz w:val="21"/>
                <w:szCs w:val="21"/>
                <w:highlight w:val="none"/>
                <w:vertAlign w:val="baseline"/>
              </w:rPr>
            </w:pPr>
          </w:p>
        </w:tc>
      </w:tr>
      <w:tr w14:paraId="337FB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155494F0">
            <w:pPr>
              <w:widowControl/>
              <w:spacing w:line="360" w:lineRule="auto"/>
              <w:jc w:val="both"/>
              <w:rPr>
                <w:rFonts w:hint="eastAsia" w:ascii="宋体" w:hAnsi="宋体"/>
                <w:color w:val="auto"/>
                <w:sz w:val="21"/>
                <w:szCs w:val="21"/>
                <w:highlight w:val="none"/>
                <w:vertAlign w:val="baseline"/>
              </w:rPr>
            </w:pPr>
          </w:p>
        </w:tc>
        <w:tc>
          <w:tcPr>
            <w:tcW w:w="1923" w:type="dxa"/>
            <w:vMerge w:val="continue"/>
          </w:tcPr>
          <w:p w14:paraId="243E4FDE">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2255F47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w:t>
            </w:r>
          </w:p>
        </w:tc>
        <w:tc>
          <w:tcPr>
            <w:tcW w:w="1554" w:type="dxa"/>
            <w:vAlign w:val="center"/>
          </w:tcPr>
          <w:p w14:paraId="4EDF26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180*20mm</w:t>
            </w:r>
          </w:p>
        </w:tc>
        <w:tc>
          <w:tcPr>
            <w:tcW w:w="2645" w:type="dxa"/>
          </w:tcPr>
          <w:p w14:paraId="43BC67B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博风板全部糟朽，糟朽总长度为20.64m，深度约 10</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6BA58A0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 180*20mm更换糟朽严重博风板</w:t>
            </w:r>
          </w:p>
        </w:tc>
        <w:tc>
          <w:tcPr>
            <w:tcW w:w="900" w:type="dxa"/>
            <w:vMerge w:val="continue"/>
          </w:tcPr>
          <w:p w14:paraId="52F35F8F">
            <w:pPr>
              <w:widowControl/>
              <w:spacing w:line="360" w:lineRule="auto"/>
              <w:jc w:val="both"/>
              <w:rPr>
                <w:rFonts w:hint="eastAsia" w:ascii="宋体" w:hAnsi="宋体"/>
                <w:color w:val="auto"/>
                <w:sz w:val="21"/>
                <w:szCs w:val="21"/>
                <w:highlight w:val="none"/>
                <w:vertAlign w:val="baseline"/>
              </w:rPr>
            </w:pPr>
          </w:p>
        </w:tc>
      </w:tr>
      <w:tr w14:paraId="117A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60F3674B">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厨房</w:t>
            </w:r>
          </w:p>
        </w:tc>
        <w:tc>
          <w:tcPr>
            <w:tcW w:w="1923" w:type="dxa"/>
            <w:vMerge w:val="restart"/>
            <w:vAlign w:val="center"/>
          </w:tcPr>
          <w:p w14:paraId="562D9594">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066800" cy="2771775"/>
                  <wp:effectExtent l="0" t="0" r="0" b="9525"/>
                  <wp:docPr id="1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23"/>
                          <a:stretch>
                            <a:fillRect/>
                          </a:stretch>
                        </pic:blipFill>
                        <pic:spPr>
                          <a:xfrm>
                            <a:off x="0" y="0"/>
                            <a:ext cx="1066800" cy="2771775"/>
                          </a:xfrm>
                          <a:prstGeom prst="rect">
                            <a:avLst/>
                          </a:prstGeom>
                          <a:noFill/>
                          <a:ln>
                            <a:noFill/>
                          </a:ln>
                        </pic:spPr>
                      </pic:pic>
                    </a:graphicData>
                  </a:graphic>
                </wp:inline>
              </w:drawing>
            </w:r>
          </w:p>
        </w:tc>
        <w:tc>
          <w:tcPr>
            <w:tcW w:w="778" w:type="dxa"/>
            <w:vAlign w:val="center"/>
          </w:tcPr>
          <w:p w14:paraId="4E6D61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6D01428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盖瓦：（140-150）*220*8mm底瓦：（145-160）*235*10mm</w:t>
            </w:r>
          </w:p>
        </w:tc>
        <w:tc>
          <w:tcPr>
            <w:tcW w:w="2645" w:type="dxa"/>
          </w:tcPr>
          <w:p w14:paraId="448A5DA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季炎热冬季严寒导致瓦件热胀冷缩产生裂隙造成屋面漏雨；山间野猫在屋面翻滚，造成屋面约 30%瓦件断裂、滑落；捡漏剔除碎裂瓦件但缺乏新瓦，导致局部盖、底瓦件严重稀疏；现存瓦件搭接较少，约搭四留六</w:t>
            </w:r>
          </w:p>
        </w:tc>
        <w:tc>
          <w:tcPr>
            <w:tcW w:w="1950" w:type="dxa"/>
          </w:tcPr>
          <w:p w14:paraId="403655F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w:t>
            </w:r>
          </w:p>
          <w:p w14:paraId="71DD4F7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格按照搭七留三，底瓦为缸瓦、盖瓦为小青瓦的工艺施盖。</w:t>
            </w:r>
          </w:p>
        </w:tc>
        <w:tc>
          <w:tcPr>
            <w:tcW w:w="900" w:type="dxa"/>
            <w:vMerge w:val="continue"/>
          </w:tcPr>
          <w:p w14:paraId="0A1432DA">
            <w:pPr>
              <w:widowControl/>
              <w:spacing w:line="360" w:lineRule="auto"/>
              <w:jc w:val="both"/>
              <w:rPr>
                <w:rFonts w:hint="eastAsia" w:ascii="宋体" w:hAnsi="宋体"/>
                <w:color w:val="auto"/>
                <w:sz w:val="24"/>
                <w:szCs w:val="24"/>
                <w:highlight w:val="none"/>
                <w:vertAlign w:val="baseline"/>
              </w:rPr>
            </w:pPr>
          </w:p>
        </w:tc>
      </w:tr>
      <w:tr w14:paraId="574F7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6020708">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09C4A1E4">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03E75F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6DE3435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6087056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屋面漏雨，导致约 88.75m椽子糟朽严重，深度8</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70D8B55A">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6630F87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90*25@180mm杉木椽子，更换糟朽椽子。</w:t>
            </w:r>
          </w:p>
        </w:tc>
        <w:tc>
          <w:tcPr>
            <w:tcW w:w="900" w:type="dxa"/>
            <w:vMerge w:val="restart"/>
          </w:tcPr>
          <w:p w14:paraId="3EF7E2B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1.所有封檐板更换前做工特浸泡处理</w:t>
            </w:r>
          </w:p>
          <w:p w14:paraId="262991E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2.未更换的瓦椽做药物喷涂处理</w:t>
            </w:r>
          </w:p>
        </w:tc>
      </w:tr>
      <w:tr w14:paraId="338D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6C6C62B9">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B9C1D9D">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24B6D42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4D76FC5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59E9316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封檐板遭风雨侵蚀，全部糟朽严重，总长度为 12.90m，深度约 3</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05075AA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按原规格 110*20mm更换糟朽严重封檐板。</w:t>
            </w:r>
          </w:p>
        </w:tc>
        <w:tc>
          <w:tcPr>
            <w:tcW w:w="900" w:type="dxa"/>
            <w:vMerge w:val="continue"/>
          </w:tcPr>
          <w:p w14:paraId="349845CE">
            <w:pPr>
              <w:widowControl/>
              <w:spacing w:line="360" w:lineRule="auto"/>
              <w:jc w:val="both"/>
              <w:rPr>
                <w:rFonts w:hint="eastAsia" w:ascii="宋体" w:hAnsi="宋体"/>
                <w:color w:val="auto"/>
                <w:sz w:val="24"/>
                <w:szCs w:val="24"/>
                <w:highlight w:val="none"/>
                <w:vertAlign w:val="baseline"/>
              </w:rPr>
            </w:pPr>
          </w:p>
        </w:tc>
      </w:tr>
      <w:tr w14:paraId="37CD6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4EAD46DC">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1D2AD427">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52F60FE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w:t>
            </w:r>
          </w:p>
        </w:tc>
        <w:tc>
          <w:tcPr>
            <w:tcW w:w="1554" w:type="dxa"/>
            <w:vAlign w:val="center"/>
          </w:tcPr>
          <w:p w14:paraId="6DD56F2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180*20mm</w:t>
            </w:r>
          </w:p>
        </w:tc>
        <w:tc>
          <w:tcPr>
            <w:tcW w:w="2645" w:type="dxa"/>
          </w:tcPr>
          <w:p w14:paraId="2AE4156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博风板遭风雨侵蚀，全部糟朽严重，总长度为 10.64m，深度约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10mm</w:t>
            </w:r>
          </w:p>
        </w:tc>
        <w:tc>
          <w:tcPr>
            <w:tcW w:w="1950" w:type="dxa"/>
          </w:tcPr>
          <w:p w14:paraId="094D247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按原规格 180*20mm更换糟朽严重博风板。</w:t>
            </w:r>
          </w:p>
        </w:tc>
        <w:tc>
          <w:tcPr>
            <w:tcW w:w="900" w:type="dxa"/>
            <w:vMerge w:val="continue"/>
          </w:tcPr>
          <w:p w14:paraId="4E773ABC">
            <w:pPr>
              <w:widowControl/>
              <w:spacing w:line="360" w:lineRule="auto"/>
              <w:jc w:val="both"/>
              <w:rPr>
                <w:rFonts w:hint="eastAsia" w:ascii="宋体" w:hAnsi="宋体"/>
                <w:color w:val="auto"/>
                <w:sz w:val="24"/>
                <w:szCs w:val="24"/>
                <w:highlight w:val="none"/>
                <w:vertAlign w:val="baseline"/>
              </w:rPr>
            </w:pPr>
          </w:p>
        </w:tc>
      </w:tr>
      <w:tr w14:paraId="3E3E3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4C5C207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过廊</w:t>
            </w:r>
          </w:p>
        </w:tc>
        <w:tc>
          <w:tcPr>
            <w:tcW w:w="1923" w:type="dxa"/>
            <w:vMerge w:val="restart"/>
            <w:vAlign w:val="center"/>
          </w:tcPr>
          <w:p w14:paraId="111570CF">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080135" cy="1372870"/>
                  <wp:effectExtent l="0" t="0" r="5715" b="17780"/>
                  <wp:docPr id="2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
                          <pic:cNvPicPr>
                            <a:picLocks noChangeAspect="1"/>
                          </pic:cNvPicPr>
                        </pic:nvPicPr>
                        <pic:blipFill>
                          <a:blip r:embed="rId24"/>
                          <a:stretch>
                            <a:fillRect/>
                          </a:stretch>
                        </pic:blipFill>
                        <pic:spPr>
                          <a:xfrm>
                            <a:off x="0" y="0"/>
                            <a:ext cx="1080135" cy="1372870"/>
                          </a:xfrm>
                          <a:prstGeom prst="rect">
                            <a:avLst/>
                          </a:prstGeom>
                          <a:noFill/>
                          <a:ln>
                            <a:noFill/>
                          </a:ln>
                        </pic:spPr>
                      </pic:pic>
                    </a:graphicData>
                  </a:graphic>
                </wp:inline>
              </w:drawing>
            </w:r>
          </w:p>
        </w:tc>
        <w:tc>
          <w:tcPr>
            <w:tcW w:w="778" w:type="dxa"/>
            <w:vAlign w:val="center"/>
          </w:tcPr>
          <w:p w14:paraId="71E1F27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6F07D2B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盖瓦：（140-150）*220*8mm</w:t>
            </w:r>
          </w:p>
          <w:p w14:paraId="4BB4303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底瓦：</w:t>
            </w:r>
          </w:p>
          <w:p w14:paraId="79375E12">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 xml:space="preserve">145-160 </w:t>
            </w:r>
            <w:r>
              <w:rPr>
                <w:rFonts w:hint="eastAsia" w:ascii="宋体" w:hAnsi="宋体" w:eastAsia="宋体"/>
                <w:color w:val="auto"/>
                <w:sz w:val="21"/>
                <w:szCs w:val="21"/>
                <w:highlight w:val="none"/>
                <w:vertAlign w:val="baseline"/>
                <w:lang w:eastAsia="zh-CN"/>
              </w:rPr>
              <w:t>)</w:t>
            </w:r>
          </w:p>
          <w:p w14:paraId="0E06331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*235*10mm</w:t>
            </w:r>
          </w:p>
        </w:tc>
        <w:tc>
          <w:tcPr>
            <w:tcW w:w="2645" w:type="dxa"/>
          </w:tcPr>
          <w:p w14:paraId="2B32E41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夏季炎热冬季严寒导致瓦件热胀冷缩产生裂隙造成屋面漏雨；山间野猫在屋面翻滚，造成屋面约 30%瓦件断裂、滑落；捡漏剔除碎裂瓦件但缺乏新瓦，局部盖、底瓦件严重稀疏；现存瓦件搭接较少，约搭四留六</w:t>
            </w:r>
          </w:p>
        </w:tc>
        <w:tc>
          <w:tcPr>
            <w:tcW w:w="1950" w:type="dxa"/>
          </w:tcPr>
          <w:p w14:paraId="076D07C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现存屋面揭顶维修，更换碎裂、变形、起翘、砂眼及规格、色泽不符的瓦件，重新盖瓦时严格按照搭七留三，底瓦为缸瓦、盖瓦为小青瓦的工艺施盖。</w:t>
            </w:r>
          </w:p>
        </w:tc>
        <w:tc>
          <w:tcPr>
            <w:tcW w:w="900" w:type="dxa"/>
          </w:tcPr>
          <w:p w14:paraId="1DDFC964">
            <w:pPr>
              <w:widowControl/>
              <w:spacing w:line="360" w:lineRule="auto"/>
              <w:jc w:val="both"/>
              <w:rPr>
                <w:rFonts w:hint="eastAsia" w:ascii="宋体" w:hAnsi="宋体"/>
                <w:color w:val="auto"/>
                <w:sz w:val="24"/>
                <w:szCs w:val="24"/>
                <w:highlight w:val="none"/>
                <w:vertAlign w:val="baseline"/>
              </w:rPr>
            </w:pPr>
          </w:p>
        </w:tc>
      </w:tr>
      <w:tr w14:paraId="427A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DFBFA66">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08A4AE1">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4B9F15A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719834A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7459758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屋面漏雨，导致约11.73m 椽子糟朽严重，深度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13mm</w:t>
            </w:r>
          </w:p>
        </w:tc>
        <w:tc>
          <w:tcPr>
            <w:tcW w:w="1950" w:type="dxa"/>
          </w:tcPr>
          <w:p w14:paraId="3910A7E6">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56588E4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90*25@180mm 杉木椽子，更换糟朽椽子。</w:t>
            </w:r>
          </w:p>
        </w:tc>
        <w:tc>
          <w:tcPr>
            <w:tcW w:w="900" w:type="dxa"/>
            <w:vMerge w:val="restart"/>
          </w:tcPr>
          <w:p w14:paraId="3AEEDB3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1.所有封檐板更换前做工特浸泡处理</w:t>
            </w:r>
          </w:p>
          <w:p w14:paraId="260F3C0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2.未更换的瓦椽做药物喷涂处理</w:t>
            </w:r>
          </w:p>
        </w:tc>
      </w:tr>
      <w:tr w14:paraId="7520A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0211B69E">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94F90CB">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135CECE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6E0861C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6133277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封檐板遭雨水侵蚀，全部糟朽严重，总长度为 5.84m，深度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8mm</w:t>
            </w:r>
          </w:p>
        </w:tc>
        <w:tc>
          <w:tcPr>
            <w:tcW w:w="1950" w:type="dxa"/>
          </w:tcPr>
          <w:p w14:paraId="598FE8B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 110*20mm 更换糟朽严重封檐板。</w:t>
            </w:r>
          </w:p>
        </w:tc>
        <w:tc>
          <w:tcPr>
            <w:tcW w:w="900" w:type="dxa"/>
            <w:vMerge w:val="continue"/>
          </w:tcPr>
          <w:p w14:paraId="42F1D038">
            <w:pPr>
              <w:widowControl/>
              <w:spacing w:line="360" w:lineRule="auto"/>
              <w:jc w:val="both"/>
              <w:rPr>
                <w:rFonts w:hint="eastAsia" w:ascii="宋体" w:hAnsi="宋体"/>
                <w:color w:val="auto"/>
                <w:sz w:val="24"/>
                <w:szCs w:val="24"/>
                <w:highlight w:val="none"/>
                <w:vertAlign w:val="baseline"/>
              </w:rPr>
            </w:pPr>
          </w:p>
        </w:tc>
      </w:tr>
    </w:tbl>
    <w:p w14:paraId="5A8E2E1F">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2）檩条</w:t>
      </w:r>
    </w:p>
    <w:p w14:paraId="585EF87E">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①糟朽檩条视其糟朽程度采取剔补、接补或更换的维修措施，按原规格更换糟朽椽子；</w:t>
      </w:r>
    </w:p>
    <w:tbl>
      <w:tblPr>
        <w:tblStyle w:val="18"/>
        <w:tblW w:w="10186" w:type="dxa"/>
        <w:tblInd w:w="-7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1"/>
        <w:gridCol w:w="3426"/>
        <w:gridCol w:w="1061"/>
        <w:gridCol w:w="2110"/>
        <w:gridCol w:w="1746"/>
        <w:gridCol w:w="1322"/>
      </w:tblGrid>
      <w:tr w14:paraId="46F3D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7" w:type="dxa"/>
            <w:gridSpan w:val="2"/>
            <w:vAlign w:val="center"/>
          </w:tcPr>
          <w:p w14:paraId="6685F70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部位</w:t>
            </w:r>
          </w:p>
        </w:tc>
        <w:tc>
          <w:tcPr>
            <w:tcW w:w="1061" w:type="dxa"/>
            <w:vAlign w:val="center"/>
          </w:tcPr>
          <w:p w14:paraId="3EA40720">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规格</w:t>
            </w:r>
          </w:p>
        </w:tc>
        <w:tc>
          <w:tcPr>
            <w:tcW w:w="2110" w:type="dxa"/>
            <w:vAlign w:val="center"/>
          </w:tcPr>
          <w:p w14:paraId="4AF77D1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746" w:type="dxa"/>
            <w:vAlign w:val="center"/>
          </w:tcPr>
          <w:p w14:paraId="347093BA">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维修说明</w:t>
            </w:r>
          </w:p>
        </w:tc>
        <w:tc>
          <w:tcPr>
            <w:tcW w:w="1322" w:type="dxa"/>
            <w:vAlign w:val="center"/>
          </w:tcPr>
          <w:p w14:paraId="7FF9370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226FB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4BB6DEB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茶楼</w:t>
            </w:r>
          </w:p>
        </w:tc>
        <w:tc>
          <w:tcPr>
            <w:tcW w:w="3426" w:type="dxa"/>
            <w:vMerge w:val="restart"/>
            <w:vAlign w:val="center"/>
          </w:tcPr>
          <w:p w14:paraId="6E7C2445">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807845" cy="2924175"/>
                  <wp:effectExtent l="0" t="0" r="1905" b="9525"/>
                  <wp:docPr id="2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pic:cNvPicPr>
                            <a:picLocks noChangeAspect="1"/>
                          </pic:cNvPicPr>
                        </pic:nvPicPr>
                        <pic:blipFill>
                          <a:blip r:embed="rId25"/>
                          <a:stretch>
                            <a:fillRect/>
                          </a:stretch>
                        </pic:blipFill>
                        <pic:spPr>
                          <a:xfrm>
                            <a:off x="0" y="0"/>
                            <a:ext cx="1807845" cy="2924175"/>
                          </a:xfrm>
                          <a:prstGeom prst="rect">
                            <a:avLst/>
                          </a:prstGeom>
                          <a:noFill/>
                          <a:ln>
                            <a:noFill/>
                          </a:ln>
                        </pic:spPr>
                      </pic:pic>
                    </a:graphicData>
                  </a:graphic>
                </wp:inline>
              </w:drawing>
            </w:r>
          </w:p>
        </w:tc>
        <w:tc>
          <w:tcPr>
            <w:tcW w:w="1061" w:type="dxa"/>
            <w:vAlign w:val="center"/>
          </w:tcPr>
          <w:p w14:paraId="6BA3E4D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535FDC7E">
            <w:pPr>
              <w:widowControl/>
              <w:spacing w:line="360" w:lineRule="auto"/>
              <w:jc w:val="left"/>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右端糟朽，长约0.9m，糟朽深度为37</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68mm</w:t>
            </w:r>
          </w:p>
        </w:tc>
        <w:tc>
          <w:tcPr>
            <w:tcW w:w="1746" w:type="dxa"/>
          </w:tcPr>
          <w:p w14:paraId="15787AB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嵌补粘实，再用两道以上铁箍箍紧。</w:t>
            </w:r>
          </w:p>
        </w:tc>
        <w:tc>
          <w:tcPr>
            <w:tcW w:w="1322" w:type="dxa"/>
            <w:vMerge w:val="restart"/>
            <w:vAlign w:val="center"/>
          </w:tcPr>
          <w:p w14:paraId="31BE7E7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68C725C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44BB6A4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3.剔除糟朽部位后做药物喷涂处理</w:t>
            </w:r>
          </w:p>
        </w:tc>
      </w:tr>
      <w:tr w14:paraId="52894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0F32F5E4">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476957B">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18B15E60">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16D9F5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左端遭受白蚁蛀蚀，长约1.3m，糟朽深度约 32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61mm</w:t>
            </w:r>
          </w:p>
        </w:tc>
        <w:tc>
          <w:tcPr>
            <w:tcW w:w="1746" w:type="dxa"/>
          </w:tcPr>
          <w:p w14:paraId="3B49734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按原规格原材质更换遭受白蚁蛀蚀的檩条</w:t>
            </w:r>
          </w:p>
        </w:tc>
        <w:tc>
          <w:tcPr>
            <w:tcW w:w="1322" w:type="dxa"/>
            <w:vMerge w:val="continue"/>
          </w:tcPr>
          <w:p w14:paraId="3891D258">
            <w:pPr>
              <w:widowControl/>
              <w:spacing w:line="360" w:lineRule="auto"/>
              <w:jc w:val="both"/>
              <w:rPr>
                <w:rFonts w:hint="eastAsia" w:ascii="宋体" w:hAnsi="宋体"/>
                <w:color w:val="auto"/>
                <w:sz w:val="24"/>
                <w:szCs w:val="24"/>
                <w:highlight w:val="none"/>
                <w:vertAlign w:val="baseline"/>
              </w:rPr>
            </w:pPr>
          </w:p>
        </w:tc>
      </w:tr>
      <w:tr w14:paraId="5679B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21CEF3B6">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1A462843">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584756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45892FF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左端糟朽，长约1.5m，糟朽深度约38</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71mm</w:t>
            </w:r>
          </w:p>
        </w:tc>
        <w:tc>
          <w:tcPr>
            <w:tcW w:w="1746" w:type="dxa"/>
          </w:tcPr>
          <w:p w14:paraId="4CC6B7D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嵌补粘实，再用两道以上铁箍箍紧。</w:t>
            </w:r>
          </w:p>
        </w:tc>
        <w:tc>
          <w:tcPr>
            <w:tcW w:w="1322" w:type="dxa"/>
            <w:vMerge w:val="continue"/>
          </w:tcPr>
          <w:p w14:paraId="57F0A9EB">
            <w:pPr>
              <w:widowControl/>
              <w:spacing w:line="360" w:lineRule="auto"/>
              <w:jc w:val="both"/>
              <w:rPr>
                <w:rFonts w:hint="eastAsia" w:ascii="宋体" w:hAnsi="宋体"/>
                <w:color w:val="auto"/>
                <w:sz w:val="24"/>
                <w:szCs w:val="24"/>
                <w:highlight w:val="none"/>
                <w:vertAlign w:val="baseline"/>
              </w:rPr>
            </w:pPr>
          </w:p>
        </w:tc>
      </w:tr>
      <w:tr w14:paraId="36362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5E6D0A65">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3D48D435">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EFC39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6D4BA4BF">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檩条上皮糟朽，深度约45mm，长度约1.40m</w:t>
            </w:r>
          </w:p>
        </w:tc>
        <w:tc>
          <w:tcPr>
            <w:tcW w:w="1746" w:type="dxa"/>
          </w:tcPr>
          <w:p w14:paraId="2195803C">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203FDF8C">
            <w:pPr>
              <w:widowControl/>
              <w:spacing w:line="360" w:lineRule="auto"/>
              <w:jc w:val="both"/>
              <w:rPr>
                <w:rFonts w:hint="eastAsia" w:ascii="宋体" w:hAnsi="宋体"/>
                <w:color w:val="auto"/>
                <w:sz w:val="24"/>
                <w:szCs w:val="24"/>
                <w:highlight w:val="none"/>
                <w:vertAlign w:val="baseline"/>
              </w:rPr>
            </w:pPr>
          </w:p>
        </w:tc>
      </w:tr>
      <w:tr w14:paraId="36C95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087F230B">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6C2EEE48">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3220AC1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C68062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 45mm，长度约 2.60m</w:t>
            </w:r>
          </w:p>
        </w:tc>
        <w:tc>
          <w:tcPr>
            <w:tcW w:w="1746" w:type="dxa"/>
          </w:tcPr>
          <w:p w14:paraId="540B021C">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13323A92">
            <w:pPr>
              <w:widowControl/>
              <w:spacing w:line="360" w:lineRule="auto"/>
              <w:jc w:val="both"/>
              <w:rPr>
                <w:rFonts w:hint="eastAsia" w:ascii="宋体" w:hAnsi="宋体"/>
                <w:color w:val="auto"/>
                <w:sz w:val="24"/>
                <w:szCs w:val="24"/>
                <w:highlight w:val="none"/>
                <w:vertAlign w:val="baseline"/>
              </w:rPr>
            </w:pPr>
          </w:p>
        </w:tc>
      </w:tr>
      <w:tr w14:paraId="09FB1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D71884C">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08826D71">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5C4143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Φ180</w:t>
            </w:r>
          </w:p>
        </w:tc>
        <w:tc>
          <w:tcPr>
            <w:tcW w:w="2110" w:type="dxa"/>
          </w:tcPr>
          <w:p w14:paraId="136B722D">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檩条中段上皮糟朽，深度约45mm，长度约3.10m</w:t>
            </w:r>
          </w:p>
        </w:tc>
        <w:tc>
          <w:tcPr>
            <w:tcW w:w="1746" w:type="dxa"/>
          </w:tcPr>
          <w:p w14:paraId="4A15FEE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42B84A13">
            <w:pPr>
              <w:widowControl/>
              <w:spacing w:line="360" w:lineRule="auto"/>
              <w:jc w:val="both"/>
              <w:rPr>
                <w:rFonts w:hint="eastAsia" w:ascii="宋体" w:hAnsi="宋体"/>
                <w:color w:val="auto"/>
                <w:sz w:val="24"/>
                <w:szCs w:val="24"/>
                <w:highlight w:val="none"/>
                <w:vertAlign w:val="baseline"/>
              </w:rPr>
            </w:pPr>
          </w:p>
        </w:tc>
      </w:tr>
      <w:tr w14:paraId="6AFDC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5818302">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442DB269">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3EF23D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4A4276B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檩条中段上皮糟朽，深度约45mm，长度约2.25m</w:t>
            </w:r>
          </w:p>
        </w:tc>
        <w:tc>
          <w:tcPr>
            <w:tcW w:w="1746" w:type="dxa"/>
          </w:tcPr>
          <w:p w14:paraId="1081FFE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03CB5D68">
            <w:pPr>
              <w:widowControl/>
              <w:spacing w:line="360" w:lineRule="auto"/>
              <w:jc w:val="both"/>
              <w:rPr>
                <w:rFonts w:hint="eastAsia" w:ascii="宋体" w:hAnsi="宋体"/>
                <w:color w:val="auto"/>
                <w:sz w:val="24"/>
                <w:szCs w:val="24"/>
                <w:highlight w:val="none"/>
                <w:vertAlign w:val="baseline"/>
              </w:rPr>
            </w:pPr>
          </w:p>
        </w:tc>
      </w:tr>
      <w:tr w14:paraId="0DBFC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5B6BA8A1">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0377314E">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E4F953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6A5259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檩条中段上皮糟朽，深度约45mm，长度约3.25m</w:t>
            </w:r>
          </w:p>
        </w:tc>
        <w:tc>
          <w:tcPr>
            <w:tcW w:w="1746" w:type="dxa"/>
          </w:tcPr>
          <w:p w14:paraId="4C449CB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089C21FA">
            <w:pPr>
              <w:widowControl/>
              <w:spacing w:line="360" w:lineRule="auto"/>
              <w:jc w:val="both"/>
              <w:rPr>
                <w:rFonts w:hint="eastAsia" w:ascii="宋体" w:hAnsi="宋体"/>
                <w:color w:val="auto"/>
                <w:sz w:val="24"/>
                <w:szCs w:val="24"/>
                <w:highlight w:val="none"/>
                <w:vertAlign w:val="baseline"/>
              </w:rPr>
            </w:pPr>
          </w:p>
        </w:tc>
      </w:tr>
      <w:tr w14:paraId="189B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0717555">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88CFE1E">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5991DD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293B9F3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檩条中段上皮糟朽，深度约45mm，长度约2.40m</w:t>
            </w:r>
          </w:p>
        </w:tc>
        <w:tc>
          <w:tcPr>
            <w:tcW w:w="1746" w:type="dxa"/>
          </w:tcPr>
          <w:p w14:paraId="73F7F49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52DAC61D">
            <w:pPr>
              <w:widowControl/>
              <w:spacing w:line="360" w:lineRule="auto"/>
              <w:jc w:val="both"/>
              <w:rPr>
                <w:rFonts w:hint="eastAsia" w:ascii="宋体" w:hAnsi="宋体"/>
                <w:color w:val="auto"/>
                <w:sz w:val="24"/>
                <w:szCs w:val="24"/>
                <w:highlight w:val="none"/>
                <w:vertAlign w:val="baseline"/>
              </w:rPr>
            </w:pPr>
          </w:p>
        </w:tc>
      </w:tr>
      <w:tr w14:paraId="48CAA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24F6D4B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厨房</w:t>
            </w:r>
          </w:p>
        </w:tc>
        <w:tc>
          <w:tcPr>
            <w:tcW w:w="3426" w:type="dxa"/>
            <w:vMerge w:val="restart"/>
          </w:tcPr>
          <w:p w14:paraId="6CED32FC">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2026920" cy="2220595"/>
                  <wp:effectExtent l="0" t="0" r="11430" b="8255"/>
                  <wp:docPr id="2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6"/>
                          <pic:cNvPicPr>
                            <a:picLocks noChangeAspect="1"/>
                          </pic:cNvPicPr>
                        </pic:nvPicPr>
                        <pic:blipFill>
                          <a:blip r:embed="rId26"/>
                          <a:stretch>
                            <a:fillRect/>
                          </a:stretch>
                        </pic:blipFill>
                        <pic:spPr>
                          <a:xfrm>
                            <a:off x="0" y="0"/>
                            <a:ext cx="2026920" cy="2220595"/>
                          </a:xfrm>
                          <a:prstGeom prst="rect">
                            <a:avLst/>
                          </a:prstGeom>
                          <a:noFill/>
                          <a:ln>
                            <a:noFill/>
                          </a:ln>
                        </pic:spPr>
                      </pic:pic>
                    </a:graphicData>
                  </a:graphic>
                </wp:inline>
              </w:drawing>
            </w:r>
          </w:p>
        </w:tc>
        <w:tc>
          <w:tcPr>
            <w:tcW w:w="1061" w:type="dxa"/>
            <w:vAlign w:val="center"/>
          </w:tcPr>
          <w:p w14:paraId="3B9310A7">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450759AF">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檩条糟朽，中段弯曲变形，深度约 45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85mm</w:t>
            </w:r>
          </w:p>
        </w:tc>
        <w:tc>
          <w:tcPr>
            <w:tcW w:w="1746" w:type="dxa"/>
          </w:tcPr>
          <w:p w14:paraId="181EC05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restart"/>
          </w:tcPr>
          <w:p w14:paraId="67A887D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078C679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76A1E04E">
            <w:pPr>
              <w:widowControl/>
              <w:spacing w:line="360" w:lineRule="auto"/>
              <w:jc w:val="left"/>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3.剔除糟朽部位后做药物喷涂处理</w:t>
            </w:r>
          </w:p>
        </w:tc>
      </w:tr>
      <w:tr w14:paraId="2B206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864517E">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7383CD1A">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15ABF24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B2ACE55">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檩条遭受白蚁蛀蚀，深度约 20mm，长度约 1.62m</w:t>
            </w:r>
          </w:p>
        </w:tc>
        <w:tc>
          <w:tcPr>
            <w:tcW w:w="1746" w:type="dxa"/>
          </w:tcPr>
          <w:p w14:paraId="321A4DE3">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1DDBED9A">
            <w:pPr>
              <w:widowControl/>
              <w:spacing w:line="360" w:lineRule="auto"/>
              <w:jc w:val="both"/>
              <w:rPr>
                <w:rFonts w:hint="eastAsia" w:ascii="宋体" w:hAnsi="宋体"/>
                <w:color w:val="auto"/>
                <w:sz w:val="24"/>
                <w:szCs w:val="24"/>
                <w:highlight w:val="none"/>
                <w:vertAlign w:val="baseline"/>
              </w:rPr>
            </w:pPr>
          </w:p>
        </w:tc>
      </w:tr>
      <w:tr w14:paraId="1BAB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402D34F7">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27FE29FD">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C920820">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710051F3">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檩条遭受白蚁蛀蚀，深度约 30mm，长度约 1.30m</w:t>
            </w:r>
          </w:p>
        </w:tc>
        <w:tc>
          <w:tcPr>
            <w:tcW w:w="1746" w:type="dxa"/>
          </w:tcPr>
          <w:p w14:paraId="6F7DE66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47169C18">
            <w:pPr>
              <w:widowControl/>
              <w:spacing w:line="360" w:lineRule="auto"/>
              <w:jc w:val="both"/>
              <w:rPr>
                <w:rFonts w:hint="eastAsia" w:ascii="宋体" w:hAnsi="宋体"/>
                <w:color w:val="auto"/>
                <w:sz w:val="24"/>
                <w:szCs w:val="24"/>
                <w:highlight w:val="none"/>
                <w:vertAlign w:val="baseline"/>
              </w:rPr>
            </w:pPr>
          </w:p>
        </w:tc>
      </w:tr>
      <w:tr w14:paraId="5AE9D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8043E90">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261626D">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43CEB5C">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11FE19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 25mm，长度约 2.16m</w:t>
            </w:r>
          </w:p>
        </w:tc>
        <w:tc>
          <w:tcPr>
            <w:tcW w:w="1746" w:type="dxa"/>
          </w:tcPr>
          <w:p w14:paraId="79133CC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3D96F4F1">
            <w:pPr>
              <w:widowControl/>
              <w:spacing w:line="360" w:lineRule="auto"/>
              <w:jc w:val="both"/>
              <w:rPr>
                <w:rFonts w:hint="eastAsia" w:ascii="宋体" w:hAnsi="宋体"/>
                <w:color w:val="auto"/>
                <w:sz w:val="24"/>
                <w:szCs w:val="24"/>
                <w:highlight w:val="none"/>
                <w:vertAlign w:val="baseline"/>
              </w:rPr>
            </w:pPr>
          </w:p>
        </w:tc>
      </w:tr>
      <w:tr w14:paraId="6A1A2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772E69C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过廊</w:t>
            </w:r>
          </w:p>
        </w:tc>
        <w:tc>
          <w:tcPr>
            <w:tcW w:w="3426" w:type="dxa"/>
            <w:vMerge w:val="restart"/>
          </w:tcPr>
          <w:p w14:paraId="7FF01688">
            <w:pPr>
              <w:widowControl/>
              <w:spacing w:line="360" w:lineRule="auto"/>
              <w:jc w:val="both"/>
              <w:rPr>
                <w:rFonts w:hint="eastAsia" w:ascii="宋体" w:hAnsi="宋体"/>
                <w:color w:val="auto"/>
                <w:sz w:val="24"/>
                <w:szCs w:val="24"/>
                <w:highlight w:val="none"/>
                <w:vertAlign w:val="baseline"/>
              </w:rPr>
            </w:pPr>
            <w:r>
              <w:drawing>
                <wp:anchor distT="0" distB="0" distL="114300" distR="114300" simplePos="0" relativeHeight="251659264" behindDoc="1" locked="0" layoutInCell="1" allowOverlap="1">
                  <wp:simplePos x="0" y="0"/>
                  <wp:positionH relativeFrom="column">
                    <wp:posOffset>62865</wp:posOffset>
                  </wp:positionH>
                  <wp:positionV relativeFrom="paragraph">
                    <wp:posOffset>389890</wp:posOffset>
                  </wp:positionV>
                  <wp:extent cx="1922780" cy="2143125"/>
                  <wp:effectExtent l="0" t="0" r="1270" b="9525"/>
                  <wp:wrapNone/>
                  <wp:docPr id="2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
                          <pic:cNvPicPr>
                            <a:picLocks noChangeAspect="1"/>
                          </pic:cNvPicPr>
                        </pic:nvPicPr>
                        <pic:blipFill>
                          <a:blip r:embed="rId27"/>
                          <a:stretch>
                            <a:fillRect/>
                          </a:stretch>
                        </pic:blipFill>
                        <pic:spPr>
                          <a:xfrm>
                            <a:off x="0" y="0"/>
                            <a:ext cx="1922780" cy="2143125"/>
                          </a:xfrm>
                          <a:prstGeom prst="rect">
                            <a:avLst/>
                          </a:prstGeom>
                          <a:noFill/>
                          <a:ln>
                            <a:noFill/>
                          </a:ln>
                        </pic:spPr>
                      </pic:pic>
                    </a:graphicData>
                  </a:graphic>
                </wp:anchor>
              </w:drawing>
            </w:r>
          </w:p>
        </w:tc>
        <w:tc>
          <w:tcPr>
            <w:tcW w:w="1061" w:type="dxa"/>
            <w:vAlign w:val="center"/>
          </w:tcPr>
          <w:p w14:paraId="51D15E0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Φ120</w:t>
            </w:r>
          </w:p>
        </w:tc>
        <w:tc>
          <w:tcPr>
            <w:tcW w:w="2110" w:type="dxa"/>
          </w:tcPr>
          <w:p w14:paraId="534A63F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檩条上皮糟朽，深度约30mm，长度约0.97m，表面生长青苔</w:t>
            </w:r>
          </w:p>
        </w:tc>
        <w:tc>
          <w:tcPr>
            <w:tcW w:w="1746" w:type="dxa"/>
          </w:tcPr>
          <w:p w14:paraId="7C93A05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restart"/>
          </w:tcPr>
          <w:p w14:paraId="351DE26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35BB756E">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7477138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3.剔除糟朽部位后做药物喷涂处理</w:t>
            </w:r>
          </w:p>
        </w:tc>
      </w:tr>
      <w:tr w14:paraId="3B70D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3F3E79A">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1AAC2FF2">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C8B0182">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6E81EC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 35mm，长度约 1.00m</w:t>
            </w:r>
          </w:p>
        </w:tc>
        <w:tc>
          <w:tcPr>
            <w:tcW w:w="1746" w:type="dxa"/>
          </w:tcPr>
          <w:p w14:paraId="1E6E297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16829913">
            <w:pPr>
              <w:widowControl/>
              <w:spacing w:line="360" w:lineRule="auto"/>
              <w:jc w:val="both"/>
              <w:rPr>
                <w:rFonts w:hint="eastAsia" w:ascii="宋体" w:hAnsi="宋体"/>
                <w:color w:val="auto"/>
                <w:sz w:val="24"/>
                <w:szCs w:val="24"/>
                <w:highlight w:val="none"/>
                <w:vertAlign w:val="baseline"/>
              </w:rPr>
            </w:pPr>
          </w:p>
        </w:tc>
      </w:tr>
    </w:tbl>
    <w:p w14:paraId="4D4382A3">
      <w:pPr>
        <w:widowControl/>
        <w:spacing w:line="360" w:lineRule="auto"/>
        <w:jc w:val="both"/>
        <w:rPr>
          <w:rFonts w:hint="eastAsia" w:ascii="宋体" w:hAnsi="宋体"/>
          <w:color w:val="auto"/>
          <w:sz w:val="24"/>
          <w:szCs w:val="24"/>
          <w:highlight w:val="none"/>
        </w:rPr>
      </w:pPr>
    </w:p>
    <w:p w14:paraId="2013B62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屋面技术要求：</w:t>
      </w:r>
    </w:p>
    <w:p w14:paraId="13D9CE5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揭顶维修工程，应遵守下列规定：</w:t>
      </w:r>
    </w:p>
    <w:p w14:paraId="31AA87E2">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1.拆卸瓦件、脊饰前，应对垄数、瓦件、底瓦搭接等做好记录。</w:t>
      </w:r>
    </w:p>
    <w:p w14:paraId="1BC5705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2.揭除挑檐望板时，应对木基层层次，各层材料、做法等做好记录。待屋面清理干净后，应按原样恢复。</w:t>
      </w:r>
    </w:p>
    <w:p w14:paraId="6BA50BA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3.铺瓦时，应根据</w:t>
      </w:r>
      <w:r>
        <w:rPr>
          <w:rFonts w:hint="eastAsia" w:ascii="宋体" w:hAnsi="宋体" w:eastAsia="宋体"/>
          <w:color w:val="auto"/>
          <w:sz w:val="24"/>
          <w:szCs w:val="24"/>
          <w:highlight w:val="none"/>
          <w:lang w:eastAsia="zh-CN"/>
        </w:rPr>
        <w:t>勘察</w:t>
      </w:r>
      <w:r>
        <w:rPr>
          <w:rFonts w:hint="eastAsia" w:ascii="宋体" w:hAnsi="宋体"/>
          <w:color w:val="auto"/>
          <w:sz w:val="24"/>
          <w:szCs w:val="24"/>
          <w:highlight w:val="none"/>
        </w:rPr>
        <w:t>记录铺瓦瓦件和脊饰，并尽量使用原瓦件；新添配的瓦件，必须与原瓦件规格、色泽一致。</w:t>
      </w:r>
    </w:p>
    <w:p w14:paraId="42108AF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各类木</w:t>
      </w:r>
      <w:r>
        <w:rPr>
          <w:rFonts w:hint="eastAsia" w:ascii="宋体" w:hAnsi="宋体" w:eastAsia="宋体"/>
          <w:color w:val="auto"/>
          <w:sz w:val="24"/>
          <w:szCs w:val="24"/>
          <w:highlight w:val="none"/>
          <w:lang w:eastAsia="zh-CN"/>
        </w:rPr>
        <w:t>基层</w:t>
      </w:r>
      <w:r>
        <w:rPr>
          <w:rFonts w:hint="eastAsia" w:ascii="宋体" w:hAnsi="宋体"/>
          <w:color w:val="auto"/>
          <w:sz w:val="24"/>
          <w:szCs w:val="24"/>
          <w:highlight w:val="none"/>
        </w:rPr>
        <w:t>应符合下列规定：木基层牢固、无松动、开裂；木基层表面平整厚度均匀；木基层的坡曲线与原状一致。</w:t>
      </w:r>
    </w:p>
    <w:p w14:paraId="7E225F3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椽条（椽皮）上直接铺盖底瓦时，椽条的净距宜为瓦小头宽度的2/3；老头瓦（老桩子瓦）伸入脊内长度不应小于瓦长的1/3，两坡老头瓦应碰头，脊瓦应坐中搭盖；底瓦搭盖外露不应大于1/3瓦长（一搭三）；盖瓦搭盖外露不应大于1/4瓦长（一搭四）；盖瓦搭盖底瓦，每侧不应小于1/3盖瓦宽；底瓦铺设大头应向上，盖瓦铺设大头应向下。</w:t>
      </w:r>
    </w:p>
    <w:p w14:paraId="4F887864">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5.阴阳冷摊瓦示意图</w:t>
      </w:r>
    </w:p>
    <w:p w14:paraId="32D1513E">
      <w:pPr>
        <w:widowControl/>
        <w:spacing w:line="360" w:lineRule="auto"/>
        <w:jc w:val="both"/>
        <w:rPr>
          <w:rFonts w:hint="eastAsia" w:ascii="宋体" w:hAnsi="宋体"/>
          <w:color w:val="auto"/>
          <w:sz w:val="24"/>
          <w:szCs w:val="24"/>
          <w:highlight w:val="none"/>
        </w:rPr>
      </w:pPr>
    </w:p>
    <w:p w14:paraId="1D91A9AB">
      <w:pPr>
        <w:widowControl/>
        <w:spacing w:line="360" w:lineRule="auto"/>
        <w:jc w:val="both"/>
        <w:rPr>
          <w:rFonts w:hint="eastAsia" w:ascii="宋体" w:hAnsi="宋体"/>
          <w:color w:val="auto"/>
          <w:sz w:val="24"/>
          <w:szCs w:val="24"/>
          <w:highlight w:val="none"/>
        </w:rPr>
      </w:pPr>
      <w:r>
        <w:drawing>
          <wp:anchor distT="0" distB="0" distL="114300" distR="114300" simplePos="0" relativeHeight="251659264" behindDoc="1" locked="0" layoutInCell="1" allowOverlap="1">
            <wp:simplePos x="0" y="0"/>
            <wp:positionH relativeFrom="column">
              <wp:posOffset>986790</wp:posOffset>
            </wp:positionH>
            <wp:positionV relativeFrom="paragraph">
              <wp:posOffset>243840</wp:posOffset>
            </wp:positionV>
            <wp:extent cx="2838450" cy="2019300"/>
            <wp:effectExtent l="0" t="0" r="0" b="0"/>
            <wp:wrapNone/>
            <wp:docPr id="2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28"/>
                    <a:stretch>
                      <a:fillRect/>
                    </a:stretch>
                  </pic:blipFill>
                  <pic:spPr>
                    <a:xfrm>
                      <a:off x="0" y="0"/>
                      <a:ext cx="2838450" cy="2019300"/>
                    </a:xfrm>
                    <a:prstGeom prst="rect">
                      <a:avLst/>
                    </a:prstGeom>
                    <a:noFill/>
                    <a:ln>
                      <a:noFill/>
                    </a:ln>
                  </pic:spPr>
                </pic:pic>
              </a:graphicData>
            </a:graphic>
          </wp:anchor>
        </w:drawing>
      </w:r>
    </w:p>
    <w:p w14:paraId="4A6BD45B">
      <w:pPr>
        <w:widowControl/>
        <w:spacing w:line="360" w:lineRule="auto"/>
        <w:jc w:val="both"/>
        <w:rPr>
          <w:rFonts w:hint="eastAsia" w:ascii="宋体" w:hAnsi="宋体"/>
          <w:color w:val="auto"/>
          <w:sz w:val="24"/>
          <w:szCs w:val="24"/>
          <w:highlight w:val="none"/>
        </w:rPr>
      </w:pPr>
    </w:p>
    <w:p w14:paraId="270DB2CC">
      <w:pPr>
        <w:widowControl/>
        <w:spacing w:line="360" w:lineRule="auto"/>
        <w:jc w:val="both"/>
        <w:rPr>
          <w:rFonts w:hint="eastAsia" w:ascii="宋体" w:hAnsi="宋体"/>
          <w:color w:val="auto"/>
          <w:sz w:val="24"/>
          <w:szCs w:val="24"/>
          <w:highlight w:val="none"/>
        </w:rPr>
      </w:pPr>
    </w:p>
    <w:p w14:paraId="277E4D61">
      <w:pPr>
        <w:widowControl/>
        <w:spacing w:line="360" w:lineRule="auto"/>
        <w:jc w:val="both"/>
        <w:rPr>
          <w:rFonts w:hint="eastAsia" w:ascii="宋体" w:hAnsi="宋体"/>
          <w:color w:val="auto"/>
          <w:sz w:val="24"/>
          <w:szCs w:val="24"/>
          <w:highlight w:val="none"/>
        </w:rPr>
      </w:pPr>
    </w:p>
    <w:p w14:paraId="5BB7C649">
      <w:pPr>
        <w:widowControl/>
        <w:spacing w:line="360" w:lineRule="auto"/>
        <w:jc w:val="both"/>
        <w:rPr>
          <w:rFonts w:hint="eastAsia" w:ascii="宋体" w:hAnsi="宋体"/>
          <w:color w:val="auto"/>
          <w:sz w:val="24"/>
          <w:szCs w:val="24"/>
          <w:highlight w:val="none"/>
        </w:rPr>
      </w:pPr>
    </w:p>
    <w:p w14:paraId="602F4558">
      <w:pPr>
        <w:widowControl/>
        <w:spacing w:line="360" w:lineRule="auto"/>
        <w:jc w:val="both"/>
        <w:rPr>
          <w:rFonts w:hint="eastAsia" w:ascii="宋体" w:hAnsi="宋体"/>
          <w:color w:val="auto"/>
          <w:sz w:val="24"/>
          <w:szCs w:val="24"/>
          <w:highlight w:val="none"/>
        </w:rPr>
      </w:pPr>
    </w:p>
    <w:p w14:paraId="59D662C8">
      <w:pPr>
        <w:widowControl/>
        <w:spacing w:line="360" w:lineRule="auto"/>
        <w:jc w:val="both"/>
        <w:rPr>
          <w:rFonts w:hint="eastAsia" w:ascii="宋体" w:hAnsi="宋体"/>
          <w:color w:val="auto"/>
          <w:sz w:val="24"/>
          <w:szCs w:val="24"/>
          <w:highlight w:val="none"/>
        </w:rPr>
      </w:pPr>
    </w:p>
    <w:p w14:paraId="626BFADC">
      <w:pPr>
        <w:widowControl/>
        <w:spacing w:line="360" w:lineRule="auto"/>
        <w:jc w:val="both"/>
        <w:rPr>
          <w:rFonts w:hint="eastAsia" w:ascii="宋体" w:hAnsi="宋体"/>
          <w:color w:val="auto"/>
          <w:sz w:val="24"/>
          <w:szCs w:val="24"/>
          <w:highlight w:val="none"/>
        </w:rPr>
      </w:pPr>
    </w:p>
    <w:p w14:paraId="73005CD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材料要求：</w:t>
      </w:r>
    </w:p>
    <w:p w14:paraId="38FE7B1F">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采用的木质基层望板、椽条、封檐板，均应作防腐和防蛀处理；</w:t>
      </w:r>
    </w:p>
    <w:p w14:paraId="5BD73038">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保护工程使用的瓦件必须用黄</w:t>
      </w:r>
      <w:r>
        <w:rPr>
          <w:rFonts w:hint="eastAsia" w:ascii="宋体" w:hAnsi="宋体" w:eastAsia="宋体"/>
          <w:color w:val="auto"/>
          <w:sz w:val="24"/>
          <w:szCs w:val="24"/>
          <w:highlight w:val="none"/>
          <w:lang w:eastAsia="zh-CN"/>
        </w:rPr>
        <w:t>黏土</w:t>
      </w:r>
      <w:r>
        <w:rPr>
          <w:rFonts w:hint="eastAsia" w:ascii="宋体" w:hAnsi="宋体"/>
          <w:color w:val="auto"/>
          <w:sz w:val="24"/>
          <w:szCs w:val="24"/>
          <w:highlight w:val="none"/>
        </w:rPr>
        <w:t>手工制作，并应采用柴木烧制，瓦件的规格，品种、质量应符合设计要求和现行国家 产品标准的规定。瓦件进场后应进行抽样复验；瓦件的外观质量应边缘整齐，表面光洁，不得有分层、裂纹和砂眼等缺陷。底、盖瓦的尺寸，配件的安装应配合得当；瓦件运输时，应轻拿轻放，不得抛、扔、碰、撞，进入现 场应分码堆放整齐。</w:t>
      </w:r>
    </w:p>
    <w:p w14:paraId="7DD20FAE">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6.</w:t>
      </w:r>
      <w:r>
        <w:rPr>
          <w:rFonts w:hint="eastAsia" w:ascii="宋体" w:hAnsi="宋体"/>
          <w:color w:val="auto"/>
          <w:sz w:val="24"/>
          <w:szCs w:val="24"/>
          <w:highlight w:val="none"/>
        </w:rPr>
        <w:t>地面</w:t>
      </w:r>
    </w:p>
    <w:p w14:paraId="0E6E3FE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针对本建筑地面的残损，维修主要有以下几方面：</w:t>
      </w:r>
    </w:p>
    <w:p w14:paraId="1E4C666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①按原规格补配台明、台基局部缺失的地面青砖，对于松散移位的青砖揭墁重铺；</w:t>
      </w:r>
    </w:p>
    <w:p w14:paraId="6914E5B4">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②清洗地面青砖，并铲除表面青苔；</w:t>
      </w:r>
    </w:p>
    <w:p w14:paraId="784FF84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③按原规格板厚 30mm，宽 150mm，长两跨地楞，更换糟朽的木地板及木地楞；</w:t>
      </w:r>
    </w:p>
    <w:p w14:paraId="3E26F1D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④铲除台明后粉水泥砂浆，</w:t>
      </w:r>
      <w:r>
        <w:rPr>
          <w:rFonts w:hint="eastAsia" w:ascii="宋体" w:hAnsi="宋体" w:eastAsia="宋体"/>
          <w:color w:val="auto"/>
          <w:sz w:val="24"/>
          <w:szCs w:val="24"/>
          <w:highlight w:val="none"/>
          <w:lang w:eastAsia="zh-CN"/>
        </w:rPr>
        <w:t>定制</w:t>
      </w:r>
      <w:r>
        <w:rPr>
          <w:rFonts w:hint="eastAsia" w:ascii="宋体" w:hAnsi="宋体"/>
          <w:color w:val="auto"/>
          <w:sz w:val="24"/>
          <w:szCs w:val="24"/>
          <w:highlight w:val="none"/>
        </w:rPr>
        <w:t>与台明现存相同规格 240*115*40mm 的青砖重新铺墁。</w:t>
      </w:r>
    </w:p>
    <w:p w14:paraId="01A5461F">
      <w:pPr>
        <w:widowControl/>
        <w:spacing w:line="360" w:lineRule="auto"/>
        <w:jc w:val="both"/>
        <w:rPr>
          <w:rFonts w:hint="eastAsia" w:ascii="宋体" w:hAnsi="宋体"/>
          <w:color w:val="auto"/>
          <w:sz w:val="24"/>
          <w:szCs w:val="24"/>
          <w:highlight w:val="none"/>
        </w:rPr>
      </w:pPr>
    </w:p>
    <w:tbl>
      <w:tblPr>
        <w:tblStyle w:val="18"/>
        <w:tblW w:w="10118" w:type="dxa"/>
        <w:tblInd w:w="-8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530"/>
        <w:gridCol w:w="3606"/>
        <w:gridCol w:w="742"/>
        <w:gridCol w:w="1448"/>
        <w:gridCol w:w="1396"/>
        <w:gridCol w:w="1888"/>
      </w:tblGrid>
      <w:tr w14:paraId="5CE7B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4" w:type="dxa"/>
            <w:gridSpan w:val="3"/>
            <w:vAlign w:val="center"/>
          </w:tcPr>
          <w:p w14:paraId="452A88C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部位</w:t>
            </w:r>
          </w:p>
        </w:tc>
        <w:tc>
          <w:tcPr>
            <w:tcW w:w="742" w:type="dxa"/>
            <w:vAlign w:val="center"/>
          </w:tcPr>
          <w:p w14:paraId="17418BE8">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材质、规格</w:t>
            </w:r>
          </w:p>
        </w:tc>
        <w:tc>
          <w:tcPr>
            <w:tcW w:w="1448" w:type="dxa"/>
            <w:vAlign w:val="center"/>
          </w:tcPr>
          <w:p w14:paraId="5D62416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396" w:type="dxa"/>
            <w:vAlign w:val="center"/>
          </w:tcPr>
          <w:p w14:paraId="42F9E66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维修说明</w:t>
            </w:r>
          </w:p>
        </w:tc>
        <w:tc>
          <w:tcPr>
            <w:tcW w:w="1888" w:type="dxa"/>
            <w:vAlign w:val="center"/>
          </w:tcPr>
          <w:p w14:paraId="09D45D5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11AF1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restart"/>
            <w:vAlign w:val="center"/>
          </w:tcPr>
          <w:p w14:paraId="06F5CFA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w:t>
            </w:r>
          </w:p>
        </w:tc>
        <w:tc>
          <w:tcPr>
            <w:tcW w:w="530" w:type="dxa"/>
            <w:vMerge w:val="restart"/>
            <w:vAlign w:val="center"/>
          </w:tcPr>
          <w:p w14:paraId="53F3BF1B">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台明</w:t>
            </w:r>
          </w:p>
        </w:tc>
        <w:tc>
          <w:tcPr>
            <w:tcW w:w="3606" w:type="dxa"/>
            <w:vMerge w:val="restart"/>
          </w:tcPr>
          <w:p w14:paraId="2A54B27B">
            <w:pPr>
              <w:widowControl/>
              <w:spacing w:line="360" w:lineRule="auto"/>
              <w:jc w:val="both"/>
              <w:rPr>
                <w:rFonts w:hint="eastAsia" w:ascii="宋体" w:hAnsi="宋体"/>
                <w:color w:val="auto"/>
                <w:sz w:val="21"/>
                <w:szCs w:val="21"/>
                <w:highlight w:val="none"/>
                <w:vertAlign w:val="baseline"/>
              </w:rPr>
            </w:pPr>
          </w:p>
        </w:tc>
        <w:tc>
          <w:tcPr>
            <w:tcW w:w="742" w:type="dxa"/>
            <w:vMerge w:val="restart"/>
            <w:vAlign w:val="center"/>
          </w:tcPr>
          <w:p w14:paraId="551E08C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260B110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前坪地面长满青苔，面积约18.76㎡</w:t>
            </w:r>
          </w:p>
        </w:tc>
        <w:tc>
          <w:tcPr>
            <w:tcW w:w="1396" w:type="dxa"/>
          </w:tcPr>
          <w:p w14:paraId="6AAABE4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1186DEE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 清洗地面青砖，铲除青苔后做水平药物屏障</w:t>
            </w:r>
          </w:p>
          <w:p w14:paraId="0494797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7A54A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7ABC9F35">
            <w:pPr>
              <w:widowControl/>
              <w:spacing w:line="360" w:lineRule="auto"/>
              <w:jc w:val="both"/>
              <w:rPr>
                <w:rFonts w:hint="eastAsia" w:ascii="宋体" w:hAnsi="宋体"/>
                <w:color w:val="auto"/>
                <w:sz w:val="21"/>
                <w:szCs w:val="21"/>
                <w:highlight w:val="none"/>
                <w:vertAlign w:val="baseline"/>
              </w:rPr>
            </w:pPr>
          </w:p>
        </w:tc>
        <w:tc>
          <w:tcPr>
            <w:tcW w:w="530" w:type="dxa"/>
            <w:vMerge w:val="continue"/>
          </w:tcPr>
          <w:p w14:paraId="2D1D9D15">
            <w:pPr>
              <w:widowControl/>
              <w:spacing w:line="360" w:lineRule="auto"/>
              <w:jc w:val="both"/>
              <w:rPr>
                <w:rFonts w:hint="eastAsia" w:ascii="宋体" w:hAnsi="宋体"/>
                <w:color w:val="auto"/>
                <w:sz w:val="21"/>
                <w:szCs w:val="21"/>
                <w:highlight w:val="none"/>
                <w:vertAlign w:val="baseline"/>
              </w:rPr>
            </w:pPr>
          </w:p>
        </w:tc>
        <w:tc>
          <w:tcPr>
            <w:tcW w:w="3606" w:type="dxa"/>
            <w:vMerge w:val="continue"/>
          </w:tcPr>
          <w:p w14:paraId="131AF7C8">
            <w:pPr>
              <w:widowControl/>
              <w:spacing w:line="360" w:lineRule="auto"/>
              <w:jc w:val="both"/>
              <w:rPr>
                <w:rFonts w:hint="eastAsia" w:ascii="宋体" w:hAnsi="宋体"/>
                <w:color w:val="auto"/>
                <w:sz w:val="21"/>
                <w:szCs w:val="21"/>
                <w:highlight w:val="none"/>
                <w:vertAlign w:val="baseline"/>
              </w:rPr>
            </w:pPr>
          </w:p>
        </w:tc>
        <w:tc>
          <w:tcPr>
            <w:tcW w:w="742" w:type="dxa"/>
            <w:vMerge w:val="continue"/>
          </w:tcPr>
          <w:p w14:paraId="704BB6E7">
            <w:pPr>
              <w:widowControl/>
              <w:spacing w:line="360" w:lineRule="auto"/>
              <w:jc w:val="both"/>
              <w:rPr>
                <w:rFonts w:hint="eastAsia" w:ascii="宋体" w:hAnsi="宋体"/>
                <w:color w:val="auto"/>
                <w:sz w:val="21"/>
                <w:szCs w:val="21"/>
                <w:highlight w:val="none"/>
                <w:vertAlign w:val="baseline"/>
              </w:rPr>
            </w:pPr>
          </w:p>
        </w:tc>
        <w:tc>
          <w:tcPr>
            <w:tcW w:w="1448" w:type="dxa"/>
          </w:tcPr>
          <w:p w14:paraId="4230AC9C">
            <w:pPr>
              <w:widowControl/>
              <w:spacing w:line="360" w:lineRule="auto"/>
              <w:jc w:val="both"/>
              <w:rPr>
                <w:rFonts w:hint="eastAsia" w:ascii="宋体" w:hAnsi="宋体"/>
                <w:color w:val="auto"/>
                <w:sz w:val="21"/>
                <w:szCs w:val="21"/>
                <w:highlight w:val="none"/>
                <w:vertAlign w:val="baseline"/>
              </w:rPr>
            </w:pPr>
            <w:r>
              <w:rPr>
                <w:sz w:val="21"/>
                <w:szCs w:val="21"/>
              </w:rPr>
              <w:drawing>
                <wp:anchor distT="0" distB="0" distL="114300" distR="114300" simplePos="0" relativeHeight="251660288" behindDoc="1" locked="0" layoutInCell="1" allowOverlap="1">
                  <wp:simplePos x="0" y="0"/>
                  <wp:positionH relativeFrom="column">
                    <wp:posOffset>-1954530</wp:posOffset>
                  </wp:positionH>
                  <wp:positionV relativeFrom="paragraph">
                    <wp:posOffset>295910</wp:posOffset>
                  </wp:positionV>
                  <wp:extent cx="1272540" cy="1118870"/>
                  <wp:effectExtent l="0" t="0" r="3810" b="5080"/>
                  <wp:wrapNone/>
                  <wp:docPr id="2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
                          <pic:cNvPicPr>
                            <a:picLocks noChangeAspect="1"/>
                          </pic:cNvPicPr>
                        </pic:nvPicPr>
                        <pic:blipFill>
                          <a:blip r:embed="rId29"/>
                          <a:stretch>
                            <a:fillRect/>
                          </a:stretch>
                        </pic:blipFill>
                        <pic:spPr>
                          <a:xfrm>
                            <a:off x="0" y="0"/>
                            <a:ext cx="1272540" cy="1118870"/>
                          </a:xfrm>
                          <a:prstGeom prst="rect">
                            <a:avLst/>
                          </a:prstGeom>
                          <a:noFill/>
                          <a:ln>
                            <a:noFill/>
                          </a:ln>
                        </pic:spPr>
                      </pic:pic>
                    </a:graphicData>
                  </a:graphic>
                </wp:anchor>
              </w:drawing>
            </w:r>
            <w:r>
              <w:rPr>
                <w:rFonts w:hint="eastAsia" w:ascii="宋体" w:hAnsi="宋体"/>
                <w:color w:val="auto"/>
                <w:sz w:val="21"/>
                <w:szCs w:val="21"/>
                <w:highlight w:val="none"/>
                <w:vertAlign w:val="baseline"/>
              </w:rPr>
              <w:t>左侧青砖台明上部增粉水泥面层面积约 3.10 ㎡</w:t>
            </w:r>
          </w:p>
        </w:tc>
        <w:tc>
          <w:tcPr>
            <w:tcW w:w="1396" w:type="dxa"/>
          </w:tcPr>
          <w:p w14:paraId="217317A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拆除台明水泥面层，恢复原青砖</w:t>
            </w:r>
            <w:r>
              <w:rPr>
                <w:rFonts w:hint="eastAsia" w:ascii="宋体" w:hAnsi="宋体" w:eastAsia="宋体"/>
                <w:color w:val="auto"/>
                <w:sz w:val="21"/>
                <w:szCs w:val="21"/>
                <w:highlight w:val="none"/>
                <w:vertAlign w:val="baseline"/>
                <w:lang w:eastAsia="zh-CN"/>
              </w:rPr>
              <w:t>台面</w:t>
            </w:r>
          </w:p>
        </w:tc>
        <w:tc>
          <w:tcPr>
            <w:tcW w:w="1888" w:type="dxa"/>
          </w:tcPr>
          <w:p w14:paraId="4A02756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1.拆除台明水泥面层后，恢复原青砖台明前，做水平药物屏障</w:t>
            </w:r>
          </w:p>
          <w:p w14:paraId="550F3E8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 深度不小于 100mm</w:t>
            </w:r>
          </w:p>
        </w:tc>
      </w:tr>
      <w:tr w14:paraId="166E6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26728358">
            <w:pPr>
              <w:widowControl/>
              <w:spacing w:line="360" w:lineRule="auto"/>
              <w:jc w:val="both"/>
              <w:rPr>
                <w:rFonts w:hint="eastAsia" w:ascii="宋体" w:hAnsi="宋体"/>
                <w:color w:val="auto"/>
                <w:sz w:val="21"/>
                <w:szCs w:val="21"/>
                <w:highlight w:val="none"/>
                <w:vertAlign w:val="baseline"/>
              </w:rPr>
            </w:pPr>
          </w:p>
        </w:tc>
        <w:tc>
          <w:tcPr>
            <w:tcW w:w="530" w:type="dxa"/>
            <w:vMerge w:val="continue"/>
          </w:tcPr>
          <w:p w14:paraId="5E1790B4">
            <w:pPr>
              <w:widowControl/>
              <w:spacing w:line="360" w:lineRule="auto"/>
              <w:jc w:val="both"/>
              <w:rPr>
                <w:rFonts w:hint="eastAsia" w:ascii="宋体" w:hAnsi="宋体"/>
                <w:color w:val="auto"/>
                <w:sz w:val="21"/>
                <w:szCs w:val="21"/>
                <w:highlight w:val="none"/>
                <w:vertAlign w:val="baseline"/>
              </w:rPr>
            </w:pPr>
          </w:p>
        </w:tc>
        <w:tc>
          <w:tcPr>
            <w:tcW w:w="3606" w:type="dxa"/>
            <w:vMerge w:val="continue"/>
          </w:tcPr>
          <w:p w14:paraId="369C563F">
            <w:pPr>
              <w:widowControl/>
              <w:spacing w:line="360" w:lineRule="auto"/>
              <w:jc w:val="both"/>
              <w:rPr>
                <w:rFonts w:hint="eastAsia" w:ascii="宋体" w:hAnsi="宋体"/>
                <w:color w:val="auto"/>
                <w:sz w:val="21"/>
                <w:szCs w:val="21"/>
                <w:highlight w:val="none"/>
                <w:vertAlign w:val="baseline"/>
              </w:rPr>
            </w:pPr>
          </w:p>
        </w:tc>
        <w:tc>
          <w:tcPr>
            <w:tcW w:w="742" w:type="dxa"/>
            <w:vMerge w:val="continue"/>
          </w:tcPr>
          <w:p w14:paraId="4CEBDEB6">
            <w:pPr>
              <w:widowControl/>
              <w:spacing w:line="360" w:lineRule="auto"/>
              <w:jc w:val="both"/>
              <w:rPr>
                <w:rFonts w:hint="eastAsia" w:ascii="宋体" w:hAnsi="宋体"/>
                <w:color w:val="auto"/>
                <w:sz w:val="21"/>
                <w:szCs w:val="21"/>
                <w:highlight w:val="none"/>
                <w:vertAlign w:val="baseline"/>
              </w:rPr>
            </w:pPr>
          </w:p>
        </w:tc>
        <w:tc>
          <w:tcPr>
            <w:tcW w:w="1448" w:type="dxa"/>
          </w:tcPr>
          <w:p w14:paraId="703CDF1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背面台明地面长满青苔，面积约 7.92㎡</w:t>
            </w:r>
          </w:p>
        </w:tc>
        <w:tc>
          <w:tcPr>
            <w:tcW w:w="1396" w:type="dxa"/>
          </w:tcPr>
          <w:p w14:paraId="4408B9D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39CB64F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1.洗地面青砖，铲除青苔做水平药物屏障</w:t>
            </w:r>
          </w:p>
          <w:p w14:paraId="09E2795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4013D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47DA83CC">
            <w:pPr>
              <w:widowControl/>
              <w:spacing w:line="360" w:lineRule="auto"/>
              <w:jc w:val="both"/>
              <w:rPr>
                <w:rFonts w:hint="eastAsia" w:ascii="宋体" w:hAnsi="宋体"/>
                <w:color w:val="auto"/>
                <w:sz w:val="21"/>
                <w:szCs w:val="21"/>
                <w:highlight w:val="none"/>
                <w:vertAlign w:val="baseline"/>
              </w:rPr>
            </w:pPr>
          </w:p>
        </w:tc>
        <w:tc>
          <w:tcPr>
            <w:tcW w:w="530" w:type="dxa"/>
            <w:vAlign w:val="center"/>
          </w:tcPr>
          <w:p w14:paraId="04B3459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明间前厅</w:t>
            </w:r>
          </w:p>
        </w:tc>
        <w:tc>
          <w:tcPr>
            <w:tcW w:w="3606" w:type="dxa"/>
          </w:tcPr>
          <w:p w14:paraId="5D298FF3">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703705" cy="1327150"/>
                  <wp:effectExtent l="0" t="0" r="10795" b="6350"/>
                  <wp:docPr id="2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pic:cNvPicPr>
                            <a:picLocks noChangeAspect="1"/>
                          </pic:cNvPicPr>
                        </pic:nvPicPr>
                        <pic:blipFill>
                          <a:blip r:embed="rId30"/>
                          <a:stretch>
                            <a:fillRect/>
                          </a:stretch>
                        </pic:blipFill>
                        <pic:spPr>
                          <a:xfrm>
                            <a:off x="0" y="0"/>
                            <a:ext cx="1703705" cy="1327150"/>
                          </a:xfrm>
                          <a:prstGeom prst="rect">
                            <a:avLst/>
                          </a:prstGeom>
                          <a:noFill/>
                          <a:ln>
                            <a:noFill/>
                          </a:ln>
                        </pic:spPr>
                      </pic:pic>
                    </a:graphicData>
                  </a:graphic>
                </wp:inline>
              </w:drawing>
            </w:r>
          </w:p>
        </w:tc>
        <w:tc>
          <w:tcPr>
            <w:tcW w:w="742" w:type="dxa"/>
            <w:vAlign w:val="center"/>
          </w:tcPr>
          <w:p w14:paraId="1FC536B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118DBDE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396" w:type="dxa"/>
          </w:tcPr>
          <w:p w14:paraId="1A35E1D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本次维修保持现状</w:t>
            </w:r>
          </w:p>
        </w:tc>
        <w:tc>
          <w:tcPr>
            <w:tcW w:w="1888" w:type="dxa"/>
          </w:tcPr>
          <w:p w14:paraId="5CAAD94D">
            <w:pPr>
              <w:widowControl/>
              <w:spacing w:line="360" w:lineRule="auto"/>
              <w:jc w:val="both"/>
              <w:rPr>
                <w:rFonts w:hint="eastAsia" w:ascii="宋体" w:hAnsi="宋体"/>
                <w:color w:val="auto"/>
                <w:sz w:val="21"/>
                <w:szCs w:val="21"/>
                <w:highlight w:val="none"/>
                <w:vertAlign w:val="baseline"/>
              </w:rPr>
            </w:pPr>
          </w:p>
        </w:tc>
      </w:tr>
      <w:tr w14:paraId="49A47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9" w:hRule="atLeast"/>
        </w:trPr>
        <w:tc>
          <w:tcPr>
            <w:tcW w:w="508" w:type="dxa"/>
            <w:vMerge w:val="continue"/>
          </w:tcPr>
          <w:p w14:paraId="3FCFCB3A">
            <w:pPr>
              <w:widowControl/>
              <w:spacing w:line="360" w:lineRule="auto"/>
              <w:jc w:val="both"/>
              <w:rPr>
                <w:rFonts w:hint="eastAsia" w:ascii="宋体" w:hAnsi="宋体"/>
                <w:color w:val="auto"/>
                <w:sz w:val="21"/>
                <w:szCs w:val="21"/>
                <w:highlight w:val="none"/>
                <w:vertAlign w:val="baseline"/>
              </w:rPr>
            </w:pPr>
          </w:p>
        </w:tc>
        <w:tc>
          <w:tcPr>
            <w:tcW w:w="530" w:type="dxa"/>
            <w:vAlign w:val="center"/>
          </w:tcPr>
          <w:p w14:paraId="065D40F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明间后厅</w:t>
            </w:r>
          </w:p>
        </w:tc>
        <w:tc>
          <w:tcPr>
            <w:tcW w:w="3606" w:type="dxa"/>
            <w:vAlign w:val="center"/>
          </w:tcPr>
          <w:p w14:paraId="081F4AC9">
            <w:pPr>
              <w:widowControl/>
              <w:spacing w:line="360" w:lineRule="auto"/>
              <w:jc w:val="center"/>
              <w:rPr>
                <w:rFonts w:hint="eastAsia" w:ascii="宋体" w:hAnsi="宋体"/>
                <w:color w:val="auto"/>
                <w:sz w:val="21"/>
                <w:szCs w:val="21"/>
                <w:highlight w:val="none"/>
                <w:vertAlign w:val="baseline"/>
              </w:rPr>
            </w:pPr>
            <w:r>
              <w:drawing>
                <wp:inline distT="0" distB="0" distL="114300" distR="114300">
                  <wp:extent cx="1515745" cy="1883410"/>
                  <wp:effectExtent l="0" t="0" r="8255" b="2540"/>
                  <wp:docPr id="2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1"/>
                          <pic:cNvPicPr>
                            <a:picLocks noChangeAspect="1"/>
                          </pic:cNvPicPr>
                        </pic:nvPicPr>
                        <pic:blipFill>
                          <a:blip r:embed="rId31"/>
                          <a:stretch>
                            <a:fillRect/>
                          </a:stretch>
                        </pic:blipFill>
                        <pic:spPr>
                          <a:xfrm>
                            <a:off x="0" y="0"/>
                            <a:ext cx="1515745" cy="1883410"/>
                          </a:xfrm>
                          <a:prstGeom prst="rect">
                            <a:avLst/>
                          </a:prstGeom>
                          <a:noFill/>
                          <a:ln>
                            <a:noFill/>
                          </a:ln>
                        </pic:spPr>
                      </pic:pic>
                    </a:graphicData>
                  </a:graphic>
                </wp:inline>
              </w:drawing>
            </w:r>
          </w:p>
        </w:tc>
        <w:tc>
          <w:tcPr>
            <w:tcW w:w="742" w:type="dxa"/>
            <w:vAlign w:val="center"/>
          </w:tcPr>
          <w:p w14:paraId="694A4E7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4F14E03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茶馆背面排水沟高于室内地面标高，加上排水不畅导致雨水渗透至室内，木地板、木地楞遭雨水侵蚀，糟朽霉烂且遭受白蚁蛀蚀，面积约7.50 ㎡</w:t>
            </w:r>
          </w:p>
        </w:tc>
        <w:tc>
          <w:tcPr>
            <w:tcW w:w="1396" w:type="dxa"/>
          </w:tcPr>
          <w:p w14:paraId="486096F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拆除糟朽发霉的木地板，按原材质原规格原铺法重新铺设</w:t>
            </w:r>
          </w:p>
        </w:tc>
        <w:tc>
          <w:tcPr>
            <w:tcW w:w="1888" w:type="dxa"/>
          </w:tcPr>
          <w:p w14:paraId="055053A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1.所有木地板更换前做工特浸泡处理</w:t>
            </w:r>
          </w:p>
          <w:p w14:paraId="79564BC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2.未浸泡的所有木质结构部分做药物喷涂处理</w:t>
            </w:r>
          </w:p>
        </w:tc>
      </w:tr>
      <w:tr w14:paraId="72BCC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6475957D">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1BFA629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左次间后</w:t>
            </w:r>
          </w:p>
          <w:p w14:paraId="1C3600B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3606" w:type="dxa"/>
          </w:tcPr>
          <w:p w14:paraId="592B7928">
            <w:pPr>
              <w:widowControl/>
              <w:spacing w:line="360" w:lineRule="auto"/>
              <w:jc w:val="both"/>
              <w:rPr>
                <w:rFonts w:hint="eastAsia" w:ascii="宋体" w:hAnsi="宋体"/>
                <w:color w:val="auto"/>
                <w:sz w:val="24"/>
                <w:szCs w:val="24"/>
                <w:highlight w:val="none"/>
                <w:vertAlign w:val="baseline"/>
              </w:rPr>
            </w:pPr>
            <w:r>
              <w:drawing>
                <wp:anchor distT="0" distB="0" distL="114300" distR="114300" simplePos="0" relativeHeight="251659264" behindDoc="1" locked="0" layoutInCell="1" allowOverlap="1">
                  <wp:simplePos x="0" y="0"/>
                  <wp:positionH relativeFrom="column">
                    <wp:posOffset>-68580</wp:posOffset>
                  </wp:positionH>
                  <wp:positionV relativeFrom="paragraph">
                    <wp:posOffset>272415</wp:posOffset>
                  </wp:positionV>
                  <wp:extent cx="1835785" cy="1698625"/>
                  <wp:effectExtent l="0" t="0" r="12065" b="15875"/>
                  <wp:wrapNone/>
                  <wp:docPr id="2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2"/>
                          <pic:cNvPicPr>
                            <a:picLocks noChangeAspect="1"/>
                          </pic:cNvPicPr>
                        </pic:nvPicPr>
                        <pic:blipFill>
                          <a:blip r:embed="rId32"/>
                          <a:stretch>
                            <a:fillRect/>
                          </a:stretch>
                        </pic:blipFill>
                        <pic:spPr>
                          <a:xfrm>
                            <a:off x="0" y="0"/>
                            <a:ext cx="1835785" cy="1698625"/>
                          </a:xfrm>
                          <a:prstGeom prst="rect">
                            <a:avLst/>
                          </a:prstGeom>
                          <a:noFill/>
                          <a:ln>
                            <a:noFill/>
                          </a:ln>
                        </pic:spPr>
                      </pic:pic>
                    </a:graphicData>
                  </a:graphic>
                </wp:anchor>
              </w:drawing>
            </w:r>
          </w:p>
        </w:tc>
        <w:tc>
          <w:tcPr>
            <w:tcW w:w="742" w:type="dxa"/>
            <w:vAlign w:val="center"/>
          </w:tcPr>
          <w:p w14:paraId="3E63E6F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0482B00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茶馆背面排水沟高于室内地面标高，加上排水不畅导致雨水渗透至室内，地面青砖常年遭雨水侵蚀，表面发黑有明显水渍</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面积约2.66 ㎡</w:t>
            </w:r>
          </w:p>
        </w:tc>
        <w:tc>
          <w:tcPr>
            <w:tcW w:w="1396" w:type="dxa"/>
          </w:tcPr>
          <w:p w14:paraId="64C1FF4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vMerge w:val="restart"/>
            <w:vAlign w:val="center"/>
          </w:tcPr>
          <w:p w14:paraId="2FC4019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41D9D29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119E6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5137453C">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2904BA9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右次间后</w:t>
            </w:r>
          </w:p>
          <w:p w14:paraId="2880233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3606" w:type="dxa"/>
          </w:tcPr>
          <w:p w14:paraId="31AFFEA8">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2147570" cy="1956435"/>
                  <wp:effectExtent l="0" t="0" r="5080" b="5715"/>
                  <wp:docPr id="3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3"/>
                          <pic:cNvPicPr>
                            <a:picLocks noChangeAspect="1"/>
                          </pic:cNvPicPr>
                        </pic:nvPicPr>
                        <pic:blipFill>
                          <a:blip r:embed="rId33"/>
                          <a:stretch>
                            <a:fillRect/>
                          </a:stretch>
                        </pic:blipFill>
                        <pic:spPr>
                          <a:xfrm>
                            <a:off x="0" y="0"/>
                            <a:ext cx="2147570" cy="1956435"/>
                          </a:xfrm>
                          <a:prstGeom prst="rect">
                            <a:avLst/>
                          </a:prstGeom>
                          <a:noFill/>
                          <a:ln>
                            <a:noFill/>
                          </a:ln>
                        </pic:spPr>
                      </pic:pic>
                    </a:graphicData>
                  </a:graphic>
                </wp:inline>
              </w:drawing>
            </w:r>
          </w:p>
        </w:tc>
        <w:tc>
          <w:tcPr>
            <w:tcW w:w="742" w:type="dxa"/>
            <w:vAlign w:val="center"/>
          </w:tcPr>
          <w:p w14:paraId="1EDC208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3B3B011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茶馆背面排水沟高于室内地面标高，加上排水不畅导致雨水渗透至室内，地面青砖常年遭雨水侵蚀，表面发黑有明显水渍，面积约2.50㎡</w:t>
            </w:r>
          </w:p>
        </w:tc>
        <w:tc>
          <w:tcPr>
            <w:tcW w:w="1396" w:type="dxa"/>
          </w:tcPr>
          <w:p w14:paraId="1580C17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清洗地面青砖，铲除青苔</w:t>
            </w:r>
          </w:p>
        </w:tc>
        <w:tc>
          <w:tcPr>
            <w:tcW w:w="1888" w:type="dxa"/>
            <w:vMerge w:val="continue"/>
          </w:tcPr>
          <w:p w14:paraId="764770C5">
            <w:pPr>
              <w:widowControl/>
              <w:spacing w:line="360" w:lineRule="auto"/>
              <w:jc w:val="both"/>
              <w:rPr>
                <w:rFonts w:hint="eastAsia" w:ascii="宋体" w:hAnsi="宋体"/>
                <w:color w:val="auto"/>
                <w:sz w:val="24"/>
                <w:szCs w:val="24"/>
                <w:highlight w:val="none"/>
                <w:vertAlign w:val="baseline"/>
              </w:rPr>
            </w:pPr>
          </w:p>
        </w:tc>
      </w:tr>
      <w:tr w14:paraId="72E3C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7447BE23">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72D82A9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前侧廊</w:t>
            </w:r>
          </w:p>
        </w:tc>
        <w:tc>
          <w:tcPr>
            <w:tcW w:w="3606" w:type="dxa"/>
          </w:tcPr>
          <w:p w14:paraId="37211A5D">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898650" cy="1696720"/>
                  <wp:effectExtent l="0" t="0" r="6350" b="17780"/>
                  <wp:docPr id="3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
                          <pic:cNvPicPr>
                            <a:picLocks noChangeAspect="1"/>
                          </pic:cNvPicPr>
                        </pic:nvPicPr>
                        <pic:blipFill>
                          <a:blip r:embed="rId34"/>
                          <a:stretch>
                            <a:fillRect/>
                          </a:stretch>
                        </pic:blipFill>
                        <pic:spPr>
                          <a:xfrm>
                            <a:off x="0" y="0"/>
                            <a:ext cx="1898650" cy="1696720"/>
                          </a:xfrm>
                          <a:prstGeom prst="rect">
                            <a:avLst/>
                          </a:prstGeom>
                          <a:noFill/>
                          <a:ln>
                            <a:noFill/>
                          </a:ln>
                        </pic:spPr>
                      </pic:pic>
                    </a:graphicData>
                  </a:graphic>
                </wp:inline>
              </w:drawing>
            </w:r>
          </w:p>
        </w:tc>
        <w:tc>
          <w:tcPr>
            <w:tcW w:w="742" w:type="dxa"/>
            <w:vAlign w:val="center"/>
          </w:tcPr>
          <w:p w14:paraId="27F2DAB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717B7CF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左侧廊地面现状保存较好，右侧廊地面青砖局部松动位移，面积约 0.10 ㎡</w:t>
            </w:r>
          </w:p>
        </w:tc>
        <w:tc>
          <w:tcPr>
            <w:tcW w:w="1396" w:type="dxa"/>
          </w:tcPr>
          <w:p w14:paraId="255F446F">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左侧廊地面本次维修保持现状；右侧廊地面位移青砖揭墁重铺</w:t>
            </w:r>
          </w:p>
        </w:tc>
        <w:tc>
          <w:tcPr>
            <w:tcW w:w="1888" w:type="dxa"/>
          </w:tcPr>
          <w:p w14:paraId="066303B4">
            <w:pPr>
              <w:widowControl/>
              <w:spacing w:line="360" w:lineRule="auto"/>
              <w:jc w:val="both"/>
              <w:rPr>
                <w:rFonts w:hint="eastAsia" w:ascii="宋体" w:hAnsi="宋体"/>
                <w:color w:val="auto"/>
                <w:sz w:val="21"/>
                <w:szCs w:val="21"/>
                <w:highlight w:val="none"/>
                <w:vertAlign w:val="baseline"/>
              </w:rPr>
            </w:pPr>
          </w:p>
        </w:tc>
      </w:tr>
      <w:tr w14:paraId="2C0E5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restart"/>
            <w:vAlign w:val="center"/>
          </w:tcPr>
          <w:p w14:paraId="5975D5E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厨房</w:t>
            </w:r>
          </w:p>
        </w:tc>
        <w:tc>
          <w:tcPr>
            <w:tcW w:w="530" w:type="dxa"/>
            <w:vAlign w:val="center"/>
          </w:tcPr>
          <w:p w14:paraId="3260236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台基</w:t>
            </w:r>
          </w:p>
        </w:tc>
        <w:tc>
          <w:tcPr>
            <w:tcW w:w="3606" w:type="dxa"/>
          </w:tcPr>
          <w:p w14:paraId="19C95094">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739900" cy="1588770"/>
                  <wp:effectExtent l="0" t="0" r="12700" b="11430"/>
                  <wp:docPr id="3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5"/>
                          <pic:cNvPicPr>
                            <a:picLocks noChangeAspect="1"/>
                          </pic:cNvPicPr>
                        </pic:nvPicPr>
                        <pic:blipFill>
                          <a:blip r:embed="rId35"/>
                          <a:stretch>
                            <a:fillRect/>
                          </a:stretch>
                        </pic:blipFill>
                        <pic:spPr>
                          <a:xfrm>
                            <a:off x="0" y="0"/>
                            <a:ext cx="1739900" cy="1588770"/>
                          </a:xfrm>
                          <a:prstGeom prst="rect">
                            <a:avLst/>
                          </a:prstGeom>
                          <a:noFill/>
                          <a:ln>
                            <a:noFill/>
                          </a:ln>
                        </pic:spPr>
                      </pic:pic>
                    </a:graphicData>
                  </a:graphic>
                </wp:inline>
              </w:drawing>
            </w:r>
          </w:p>
        </w:tc>
        <w:tc>
          <w:tcPr>
            <w:tcW w:w="742" w:type="dxa"/>
            <w:vAlign w:val="center"/>
          </w:tcPr>
          <w:p w14:paraId="0A35CBE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1649AA4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地面长满青苔，面积约 8.52 ㎡</w:t>
            </w:r>
          </w:p>
        </w:tc>
        <w:tc>
          <w:tcPr>
            <w:tcW w:w="1396" w:type="dxa"/>
          </w:tcPr>
          <w:p w14:paraId="56A0EB9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5B58872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452DD3F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03D8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44A2C2A7">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07F1B20F">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台基</w:t>
            </w:r>
          </w:p>
        </w:tc>
        <w:tc>
          <w:tcPr>
            <w:tcW w:w="3606" w:type="dxa"/>
          </w:tcPr>
          <w:p w14:paraId="24E334E7">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673225" cy="1674495"/>
                  <wp:effectExtent l="0" t="0" r="3175" b="1905"/>
                  <wp:docPr id="5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6"/>
                          <pic:cNvPicPr>
                            <a:picLocks noChangeAspect="1"/>
                          </pic:cNvPicPr>
                        </pic:nvPicPr>
                        <pic:blipFill>
                          <a:blip r:embed="rId36"/>
                          <a:stretch>
                            <a:fillRect/>
                          </a:stretch>
                        </pic:blipFill>
                        <pic:spPr>
                          <a:xfrm>
                            <a:off x="0" y="0"/>
                            <a:ext cx="1673225" cy="1674495"/>
                          </a:xfrm>
                          <a:prstGeom prst="rect">
                            <a:avLst/>
                          </a:prstGeom>
                          <a:noFill/>
                          <a:ln>
                            <a:noFill/>
                          </a:ln>
                        </pic:spPr>
                      </pic:pic>
                    </a:graphicData>
                  </a:graphic>
                </wp:inline>
              </w:drawing>
            </w:r>
          </w:p>
        </w:tc>
        <w:tc>
          <w:tcPr>
            <w:tcW w:w="742" w:type="dxa"/>
            <w:vAlign w:val="center"/>
          </w:tcPr>
          <w:p w14:paraId="1BC97DA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6692E795">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前侧台基青砖缺失约 0.27 ㎡</w:t>
            </w:r>
          </w:p>
          <w:p w14:paraId="00157328">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后侧台基青砖缺失约0.54 ㎡，左侧台基青砖缺失约0.38㎡</w:t>
            </w:r>
          </w:p>
        </w:tc>
        <w:tc>
          <w:tcPr>
            <w:tcW w:w="1396" w:type="dxa"/>
          </w:tcPr>
          <w:p w14:paraId="5AB6F2E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补配缺失的青砖</w:t>
            </w:r>
          </w:p>
        </w:tc>
        <w:tc>
          <w:tcPr>
            <w:tcW w:w="1888" w:type="dxa"/>
          </w:tcPr>
          <w:p w14:paraId="6809685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1.补缺后做水平药物屏障</w:t>
            </w:r>
          </w:p>
          <w:p w14:paraId="778D650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132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6" w:hRule="atLeast"/>
        </w:trPr>
        <w:tc>
          <w:tcPr>
            <w:tcW w:w="508" w:type="dxa"/>
            <w:vMerge w:val="continue"/>
          </w:tcPr>
          <w:p w14:paraId="151F1DF9">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32C9FF2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室内</w:t>
            </w:r>
          </w:p>
        </w:tc>
        <w:tc>
          <w:tcPr>
            <w:tcW w:w="3606" w:type="dxa"/>
          </w:tcPr>
          <w:p w14:paraId="69D4678A">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152015" cy="1600200"/>
                  <wp:effectExtent l="0" t="0" r="635" b="0"/>
                  <wp:docPr id="54"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8"/>
                          <pic:cNvPicPr>
                            <a:picLocks noChangeAspect="1"/>
                          </pic:cNvPicPr>
                        </pic:nvPicPr>
                        <pic:blipFill>
                          <a:blip r:embed="rId37"/>
                          <a:stretch>
                            <a:fillRect/>
                          </a:stretch>
                        </pic:blipFill>
                        <pic:spPr>
                          <a:xfrm>
                            <a:off x="0" y="0"/>
                            <a:ext cx="2152015" cy="1600200"/>
                          </a:xfrm>
                          <a:prstGeom prst="rect">
                            <a:avLst/>
                          </a:prstGeom>
                          <a:noFill/>
                          <a:ln>
                            <a:noFill/>
                          </a:ln>
                        </pic:spPr>
                      </pic:pic>
                    </a:graphicData>
                  </a:graphic>
                </wp:inline>
              </w:drawing>
            </w:r>
          </w:p>
        </w:tc>
        <w:tc>
          <w:tcPr>
            <w:tcW w:w="742" w:type="dxa"/>
            <w:vAlign w:val="center"/>
          </w:tcPr>
          <w:p w14:paraId="297967E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56F4442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地面现状保存较好</w:t>
            </w:r>
          </w:p>
        </w:tc>
        <w:tc>
          <w:tcPr>
            <w:tcW w:w="1396" w:type="dxa"/>
          </w:tcPr>
          <w:p w14:paraId="31B0655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本次维修保持现状</w:t>
            </w:r>
          </w:p>
        </w:tc>
        <w:tc>
          <w:tcPr>
            <w:tcW w:w="1888" w:type="dxa"/>
          </w:tcPr>
          <w:p w14:paraId="17D4353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0C604C5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CD8A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8" w:type="dxa"/>
            <w:gridSpan w:val="2"/>
          </w:tcPr>
          <w:p w14:paraId="34279E3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右侧平台</w:t>
            </w:r>
          </w:p>
        </w:tc>
        <w:tc>
          <w:tcPr>
            <w:tcW w:w="3606" w:type="dxa"/>
          </w:tcPr>
          <w:p w14:paraId="655A072E">
            <w:pPr>
              <w:widowControl/>
              <w:spacing w:line="360" w:lineRule="auto"/>
              <w:jc w:val="both"/>
              <w:rPr>
                <w:rFonts w:hint="eastAsia" w:ascii="宋体" w:hAnsi="宋体"/>
                <w:color w:val="auto"/>
                <w:sz w:val="21"/>
                <w:szCs w:val="21"/>
                <w:highlight w:val="none"/>
                <w:vertAlign w:val="baseline"/>
              </w:rPr>
            </w:pPr>
          </w:p>
        </w:tc>
        <w:tc>
          <w:tcPr>
            <w:tcW w:w="742" w:type="dxa"/>
          </w:tcPr>
          <w:p w14:paraId="4BFBE82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5A8D17A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青砖地面长满青苔，面积约9.11㎡</w:t>
            </w:r>
          </w:p>
        </w:tc>
        <w:tc>
          <w:tcPr>
            <w:tcW w:w="1396" w:type="dxa"/>
          </w:tcPr>
          <w:p w14:paraId="236FE76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4D3E1258">
            <w:pPr>
              <w:widowControl/>
              <w:spacing w:line="360" w:lineRule="auto"/>
              <w:jc w:val="both"/>
              <w:rPr>
                <w:rFonts w:hint="eastAsia" w:ascii="宋体" w:hAnsi="宋体"/>
                <w:color w:val="auto"/>
                <w:sz w:val="21"/>
                <w:szCs w:val="21"/>
                <w:highlight w:val="none"/>
                <w:vertAlign w:val="baseline"/>
              </w:rPr>
            </w:pPr>
          </w:p>
        </w:tc>
      </w:tr>
    </w:tbl>
    <w:p w14:paraId="43A72B0A">
      <w:pPr>
        <w:widowControl/>
        <w:spacing w:line="360" w:lineRule="auto"/>
        <w:jc w:val="both"/>
        <w:rPr>
          <w:rFonts w:hint="eastAsia" w:ascii="宋体" w:hAnsi="宋体"/>
          <w:color w:val="auto"/>
          <w:sz w:val="24"/>
          <w:szCs w:val="24"/>
          <w:highlight w:val="none"/>
        </w:rPr>
      </w:pPr>
    </w:p>
    <w:p w14:paraId="1F005D5B">
      <w:pPr>
        <w:widowControl/>
        <w:spacing w:line="360" w:lineRule="auto"/>
        <w:ind w:firstLine="3990" w:firstLineChars="1900"/>
        <w:jc w:val="both"/>
        <w:rPr>
          <w:rFonts w:hint="eastAsia" w:ascii="宋体" w:hAnsi="宋体"/>
          <w:color w:val="auto"/>
          <w:sz w:val="24"/>
          <w:szCs w:val="24"/>
          <w:highlight w:val="none"/>
        </w:rPr>
      </w:pPr>
      <w:r>
        <w:rPr>
          <w:rFonts w:hint="eastAsia" w:ascii="宋体" w:hAnsi="宋体"/>
          <w:color w:val="auto"/>
          <w:sz w:val="21"/>
          <w:szCs w:val="21"/>
          <w:highlight w:val="none"/>
        </w:rPr>
        <w:t>地楞维修说明</w:t>
      </w:r>
    </w:p>
    <w:tbl>
      <w:tblPr>
        <w:tblStyle w:val="18"/>
        <w:tblW w:w="10241" w:type="dxa"/>
        <w:tblInd w:w="-8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3756"/>
        <w:gridCol w:w="940"/>
        <w:gridCol w:w="2264"/>
        <w:gridCol w:w="1677"/>
        <w:gridCol w:w="1023"/>
      </w:tblGrid>
      <w:tr w14:paraId="6CF78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37" w:type="dxa"/>
            <w:gridSpan w:val="2"/>
            <w:vAlign w:val="center"/>
          </w:tcPr>
          <w:p w14:paraId="5E1CA94E">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部位</w:t>
            </w:r>
          </w:p>
        </w:tc>
        <w:tc>
          <w:tcPr>
            <w:tcW w:w="940" w:type="dxa"/>
            <w:vAlign w:val="center"/>
          </w:tcPr>
          <w:p w14:paraId="411A18C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构件尺寸/mm</w:t>
            </w:r>
          </w:p>
        </w:tc>
        <w:tc>
          <w:tcPr>
            <w:tcW w:w="2264" w:type="dxa"/>
            <w:vAlign w:val="center"/>
          </w:tcPr>
          <w:p w14:paraId="4C5AC25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677" w:type="dxa"/>
            <w:vAlign w:val="center"/>
          </w:tcPr>
          <w:p w14:paraId="1910C7A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023" w:type="dxa"/>
            <w:vAlign w:val="center"/>
          </w:tcPr>
          <w:p w14:paraId="53E6408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07671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restart"/>
            <w:vAlign w:val="center"/>
          </w:tcPr>
          <w:p w14:paraId="6F74568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w:t>
            </w:r>
          </w:p>
          <w:p w14:paraId="771B90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馆</w:t>
            </w:r>
          </w:p>
          <w:p w14:paraId="297CB93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w:t>
            </w:r>
          </w:p>
          <w:p w14:paraId="54CAEC5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p w14:paraId="5F56E42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后</w:t>
            </w:r>
          </w:p>
          <w:p w14:paraId="2E2FF98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厅</w:t>
            </w:r>
          </w:p>
        </w:tc>
        <w:tc>
          <w:tcPr>
            <w:tcW w:w="3756" w:type="dxa"/>
            <w:vMerge w:val="restart"/>
            <w:vAlign w:val="center"/>
          </w:tcPr>
          <w:p w14:paraId="41956EAA">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2237105" cy="1699895"/>
                  <wp:effectExtent l="0" t="0" r="10795" b="14605"/>
                  <wp:docPr id="5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9"/>
                          <pic:cNvPicPr>
                            <a:picLocks noChangeAspect="1"/>
                          </pic:cNvPicPr>
                        </pic:nvPicPr>
                        <pic:blipFill>
                          <a:blip r:embed="rId38"/>
                          <a:stretch>
                            <a:fillRect/>
                          </a:stretch>
                        </pic:blipFill>
                        <pic:spPr>
                          <a:xfrm>
                            <a:off x="0" y="0"/>
                            <a:ext cx="2237105" cy="1699895"/>
                          </a:xfrm>
                          <a:prstGeom prst="rect">
                            <a:avLst/>
                          </a:prstGeom>
                          <a:noFill/>
                          <a:ln>
                            <a:noFill/>
                          </a:ln>
                        </pic:spPr>
                      </pic:pic>
                    </a:graphicData>
                  </a:graphic>
                </wp:inline>
              </w:drawing>
            </w:r>
          </w:p>
        </w:tc>
        <w:tc>
          <w:tcPr>
            <w:tcW w:w="940" w:type="dxa"/>
            <w:vAlign w:val="center"/>
          </w:tcPr>
          <w:p w14:paraId="2C1D09F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28F63D7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地楞糟朽，深度约10mm，长度约1.99m，地楞遭白蚁蛀蚀，深度50mm，长度约2.10m</w:t>
            </w:r>
          </w:p>
        </w:tc>
        <w:tc>
          <w:tcPr>
            <w:tcW w:w="1677" w:type="dxa"/>
          </w:tcPr>
          <w:p w14:paraId="5F30409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地楞糟朽，深度约10mm，长度约1.99m，地楞遭白蚁蛀蚀，深度50mm，长度约2.10m</w:t>
            </w:r>
          </w:p>
        </w:tc>
        <w:tc>
          <w:tcPr>
            <w:tcW w:w="1023" w:type="dxa"/>
            <w:vMerge w:val="restart"/>
            <w:vAlign w:val="center"/>
          </w:tcPr>
          <w:p w14:paraId="5F75F50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1.所有地楞更换前做工特浸泡处理</w:t>
            </w:r>
          </w:p>
          <w:p w14:paraId="45BAA23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75697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1F478D10">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7BF02F3A">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09C5BBD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1C195808">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地楞糟朽，深度约8mm，长度约1.05m，地楞遭白蚁蛀蚀，深度60mm，长度约1.53m</w:t>
            </w:r>
          </w:p>
        </w:tc>
        <w:tc>
          <w:tcPr>
            <w:tcW w:w="1677" w:type="dxa"/>
          </w:tcPr>
          <w:p w14:paraId="43A87AC1">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4D3EB176">
            <w:pPr>
              <w:widowControl/>
              <w:spacing w:line="360" w:lineRule="auto"/>
              <w:jc w:val="left"/>
              <w:rPr>
                <w:rFonts w:hint="eastAsia" w:ascii="宋体" w:hAnsi="宋体"/>
                <w:color w:val="auto"/>
                <w:sz w:val="21"/>
                <w:szCs w:val="21"/>
                <w:highlight w:val="none"/>
                <w:vertAlign w:val="baseline"/>
              </w:rPr>
            </w:pPr>
          </w:p>
        </w:tc>
      </w:tr>
      <w:tr w14:paraId="5625A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769371D2">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53BB9992">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5D01C58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68A87F61">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地楞糟朽，深度约15mm，长度</w:t>
            </w:r>
            <w:r>
              <w:rPr>
                <w:rFonts w:hint="eastAsia" w:ascii="宋体" w:hAnsi="宋体" w:eastAsia="宋体"/>
                <w:color w:val="auto"/>
                <w:sz w:val="21"/>
                <w:szCs w:val="21"/>
                <w:highlight w:val="none"/>
                <w:vertAlign w:val="baseline"/>
                <w:lang w:eastAsia="zh-CN"/>
              </w:rPr>
              <w:t>约</w:t>
            </w:r>
            <w:r>
              <w:rPr>
                <w:rFonts w:hint="eastAsia" w:ascii="宋体" w:hAnsi="宋体"/>
                <w:color w:val="auto"/>
                <w:sz w:val="21"/>
                <w:szCs w:val="21"/>
                <w:highlight w:val="none"/>
                <w:vertAlign w:val="baseline"/>
              </w:rPr>
              <w:t>1.75m，地楞遭白蚁蛀蚀，深度65mm，长度约2.35m</w:t>
            </w:r>
          </w:p>
        </w:tc>
        <w:tc>
          <w:tcPr>
            <w:tcW w:w="1677" w:type="dxa"/>
          </w:tcPr>
          <w:p w14:paraId="6EB87B6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702C0F3F">
            <w:pPr>
              <w:widowControl/>
              <w:spacing w:line="360" w:lineRule="auto"/>
              <w:jc w:val="center"/>
              <w:rPr>
                <w:rFonts w:hint="eastAsia" w:ascii="宋体" w:hAnsi="宋体"/>
                <w:color w:val="auto"/>
                <w:sz w:val="21"/>
                <w:szCs w:val="21"/>
                <w:highlight w:val="none"/>
                <w:vertAlign w:val="baseline"/>
              </w:rPr>
            </w:pPr>
          </w:p>
        </w:tc>
      </w:tr>
      <w:tr w14:paraId="19017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53120DF6">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6BEF1813">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9E8CD7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1644F91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地楞糟朽，深度约12mm，长度</w:t>
            </w:r>
            <w:r>
              <w:rPr>
                <w:rFonts w:hint="eastAsia" w:ascii="宋体" w:hAnsi="宋体" w:eastAsia="宋体"/>
                <w:color w:val="auto"/>
                <w:sz w:val="21"/>
                <w:szCs w:val="21"/>
                <w:highlight w:val="none"/>
                <w:vertAlign w:val="baseline"/>
                <w:lang w:eastAsia="zh-CN"/>
              </w:rPr>
              <w:t>约</w:t>
            </w:r>
            <w:r>
              <w:rPr>
                <w:rFonts w:hint="eastAsia" w:ascii="宋体" w:hAnsi="宋体"/>
                <w:color w:val="auto"/>
                <w:sz w:val="21"/>
                <w:szCs w:val="21"/>
                <w:highlight w:val="none"/>
                <w:vertAlign w:val="baseline"/>
              </w:rPr>
              <w:t>2.00m，地楞遭白蚁蛀蚀，深度50mm，长度约1.88m</w:t>
            </w:r>
          </w:p>
        </w:tc>
        <w:tc>
          <w:tcPr>
            <w:tcW w:w="1677" w:type="dxa"/>
          </w:tcPr>
          <w:p w14:paraId="613C7095">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73C4CC94">
            <w:pPr>
              <w:widowControl/>
              <w:spacing w:line="360" w:lineRule="auto"/>
              <w:jc w:val="center"/>
              <w:rPr>
                <w:rFonts w:hint="eastAsia" w:ascii="宋体" w:hAnsi="宋体"/>
                <w:color w:val="auto"/>
                <w:sz w:val="21"/>
                <w:szCs w:val="21"/>
                <w:highlight w:val="none"/>
                <w:vertAlign w:val="baseline"/>
              </w:rPr>
            </w:pPr>
          </w:p>
        </w:tc>
      </w:tr>
      <w:tr w14:paraId="1B7F5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1AB06472">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28D26613">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63ACF9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6496A17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 15mm，长度1.60m，地楞遭白蚁蛀蚀，深度 70mm，长度约2.22m</w:t>
            </w:r>
          </w:p>
        </w:tc>
        <w:tc>
          <w:tcPr>
            <w:tcW w:w="1677" w:type="dxa"/>
          </w:tcPr>
          <w:p w14:paraId="1E16C4D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2CC0113C">
            <w:pPr>
              <w:widowControl/>
              <w:spacing w:line="360" w:lineRule="auto"/>
              <w:jc w:val="center"/>
              <w:rPr>
                <w:rFonts w:hint="eastAsia" w:ascii="宋体" w:hAnsi="宋体"/>
                <w:color w:val="auto"/>
                <w:sz w:val="21"/>
                <w:szCs w:val="21"/>
                <w:highlight w:val="none"/>
                <w:vertAlign w:val="baseline"/>
              </w:rPr>
            </w:pPr>
          </w:p>
        </w:tc>
      </w:tr>
      <w:tr w14:paraId="3CF90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6CB3E186">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46319DFC">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0A7FC9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3A293F4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地楞糟朽，深度约20mm，长度约2.10m，地楞遭白蚁蛀蚀，深度 80mm，长度约 1.98m</w:t>
            </w:r>
          </w:p>
        </w:tc>
        <w:tc>
          <w:tcPr>
            <w:tcW w:w="1677" w:type="dxa"/>
            <w:shd w:val="clear" w:color="auto" w:fill="auto"/>
            <w:vAlign w:val="top"/>
          </w:tcPr>
          <w:p w14:paraId="08234A5D">
            <w:pPr>
              <w:widowControl/>
              <w:spacing w:line="360" w:lineRule="auto"/>
              <w:jc w:val="left"/>
              <w:rPr>
                <w:rFonts w:hint="eastAsia" w:ascii="宋体" w:hAnsi="宋体" w:eastAsia="Arial" w:cs="Arial"/>
                <w:snapToGrid w:val="0"/>
                <w:color w:val="auto"/>
                <w:sz w:val="21"/>
                <w:szCs w:val="21"/>
                <w:highlight w:val="none"/>
                <w:vertAlign w:val="baseline"/>
                <w:lang w:val="en-US" w:eastAsia="en-US" w:bidi="ar-SA"/>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2CF859F5">
            <w:pPr>
              <w:widowControl/>
              <w:spacing w:line="360" w:lineRule="auto"/>
              <w:jc w:val="center"/>
              <w:rPr>
                <w:rFonts w:hint="eastAsia" w:ascii="宋体" w:hAnsi="宋体"/>
                <w:color w:val="auto"/>
                <w:sz w:val="21"/>
                <w:szCs w:val="21"/>
                <w:highlight w:val="none"/>
                <w:vertAlign w:val="baseline"/>
              </w:rPr>
            </w:pPr>
          </w:p>
        </w:tc>
      </w:tr>
      <w:tr w14:paraId="485EA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59A681A0">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78CCDCF9">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C0BF2D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2989FD6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地楞糟朽，深度约20mm，长度约2.10m，地楞遭白蚁蛀蚀，深度80mm，长度约2m</w:t>
            </w:r>
          </w:p>
        </w:tc>
        <w:tc>
          <w:tcPr>
            <w:tcW w:w="1677" w:type="dxa"/>
            <w:shd w:val="clear" w:color="auto" w:fill="auto"/>
            <w:vAlign w:val="top"/>
          </w:tcPr>
          <w:p w14:paraId="17C4ECCE">
            <w:pPr>
              <w:widowControl/>
              <w:spacing w:line="360" w:lineRule="auto"/>
              <w:jc w:val="left"/>
              <w:rPr>
                <w:rFonts w:hint="eastAsia" w:ascii="宋体" w:hAnsi="宋体" w:eastAsia="Arial" w:cs="Arial"/>
                <w:snapToGrid w:val="0"/>
                <w:color w:val="auto"/>
                <w:sz w:val="21"/>
                <w:szCs w:val="21"/>
                <w:highlight w:val="none"/>
                <w:vertAlign w:val="baseline"/>
                <w:lang w:val="en-US" w:eastAsia="en-US" w:bidi="ar-SA"/>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14DB4D86">
            <w:pPr>
              <w:widowControl/>
              <w:spacing w:line="360" w:lineRule="auto"/>
              <w:jc w:val="center"/>
              <w:rPr>
                <w:rFonts w:hint="eastAsia" w:ascii="宋体" w:hAnsi="宋体"/>
                <w:color w:val="auto"/>
                <w:sz w:val="21"/>
                <w:szCs w:val="21"/>
                <w:highlight w:val="none"/>
                <w:vertAlign w:val="baseline"/>
              </w:rPr>
            </w:pPr>
          </w:p>
        </w:tc>
      </w:tr>
    </w:tbl>
    <w:p w14:paraId="6D14EE4A">
      <w:pPr>
        <w:widowControl/>
        <w:spacing w:line="360" w:lineRule="auto"/>
        <w:jc w:val="both"/>
        <w:rPr>
          <w:rFonts w:hint="eastAsia" w:ascii="宋体" w:hAnsi="宋体"/>
          <w:color w:val="auto"/>
          <w:sz w:val="24"/>
          <w:szCs w:val="24"/>
          <w:highlight w:val="none"/>
        </w:rPr>
      </w:pPr>
    </w:p>
    <w:p w14:paraId="1D7B26D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4688076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青砖地面揭墁铺墁做法：</w:t>
      </w:r>
    </w:p>
    <w:p w14:paraId="26489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①揭起重墁时，首先做好原样记录，然后逐行逐块用撬棍轻轻揭除。依规格或残损程度分类码放，查清数量。在铺墁前应清除砖上灰迹。</w:t>
      </w:r>
    </w:p>
    <w:p w14:paraId="1BFE485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②重新铺墁前，应先清理旧垫层，残毁的按原制补作（素土夯平或四六灰土 1-2 步）</w:t>
      </w:r>
    </w:p>
    <w:p w14:paraId="437FD0A6">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木地板做法要求：</w:t>
      </w:r>
    </w:p>
    <w:p w14:paraId="60B591A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材规格厚 30mm，宽不小于宽 150mm，长不小于 2 跨地楞尺寸（每间地板的长度必须一致），板间接缝企口缝。地板、</w:t>
      </w:r>
      <w:r>
        <w:rPr>
          <w:rFonts w:hint="eastAsia" w:ascii="宋体" w:hAnsi="宋体" w:eastAsia="宋体"/>
          <w:color w:val="auto"/>
          <w:sz w:val="24"/>
          <w:szCs w:val="24"/>
          <w:highlight w:val="none"/>
          <w:lang w:eastAsia="zh-CN"/>
        </w:rPr>
        <w:t>地愣在</w:t>
      </w:r>
      <w:r>
        <w:rPr>
          <w:rFonts w:hint="eastAsia" w:ascii="宋体" w:hAnsi="宋体"/>
          <w:color w:val="auto"/>
          <w:sz w:val="24"/>
          <w:szCs w:val="24"/>
          <w:highlight w:val="none"/>
        </w:rPr>
        <w:t>铺设前务必做好防腐、防虫处理。</w:t>
      </w:r>
    </w:p>
    <w:p w14:paraId="2C3AA8F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7.</w:t>
      </w:r>
      <w:r>
        <w:rPr>
          <w:rFonts w:hint="eastAsia" w:ascii="宋体" w:hAnsi="宋体"/>
          <w:color w:val="auto"/>
          <w:sz w:val="24"/>
          <w:szCs w:val="24"/>
          <w:highlight w:val="none"/>
        </w:rPr>
        <w:t>门、窗</w:t>
      </w:r>
    </w:p>
    <w:tbl>
      <w:tblPr>
        <w:tblStyle w:val="18"/>
        <w:tblW w:w="10009" w:type="dxa"/>
        <w:tblInd w:w="-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7"/>
        <w:gridCol w:w="2250"/>
        <w:gridCol w:w="1105"/>
        <w:gridCol w:w="2490"/>
        <w:gridCol w:w="1873"/>
        <w:gridCol w:w="1514"/>
      </w:tblGrid>
      <w:tr w14:paraId="5243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7" w:type="dxa"/>
            <w:gridSpan w:val="2"/>
            <w:vAlign w:val="center"/>
          </w:tcPr>
          <w:p w14:paraId="43012EA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部位</w:t>
            </w:r>
          </w:p>
        </w:tc>
        <w:tc>
          <w:tcPr>
            <w:tcW w:w="1105" w:type="dxa"/>
            <w:vAlign w:val="center"/>
          </w:tcPr>
          <w:p w14:paraId="0936D485">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2490" w:type="dxa"/>
            <w:vAlign w:val="center"/>
          </w:tcPr>
          <w:p w14:paraId="2A2C67C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873" w:type="dxa"/>
            <w:vAlign w:val="center"/>
          </w:tcPr>
          <w:p w14:paraId="3FF48FE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514" w:type="dxa"/>
            <w:vAlign w:val="center"/>
          </w:tcPr>
          <w:p w14:paraId="3C1F88B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342C4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3448FDA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rPr>
              <w:t>厨房</w:t>
            </w:r>
          </w:p>
        </w:tc>
        <w:tc>
          <w:tcPr>
            <w:tcW w:w="2250" w:type="dxa"/>
          </w:tcPr>
          <w:p w14:paraId="638CD30E">
            <w:pPr>
              <w:widowControl/>
              <w:spacing w:line="360" w:lineRule="auto"/>
              <w:jc w:val="both"/>
              <w:rPr>
                <w:rFonts w:hint="eastAsia" w:ascii="宋体" w:hAnsi="宋体"/>
                <w:color w:val="auto"/>
                <w:sz w:val="21"/>
                <w:szCs w:val="21"/>
                <w:highlight w:val="none"/>
                <w:vertAlign w:val="baseline"/>
              </w:rPr>
            </w:pPr>
            <w:r>
              <w:rPr>
                <w:sz w:val="21"/>
                <w:szCs w:val="21"/>
              </w:rPr>
              <w:drawing>
                <wp:inline distT="0" distB="0" distL="114300" distR="114300">
                  <wp:extent cx="1237615" cy="1491615"/>
                  <wp:effectExtent l="0" t="0" r="635" b="13335"/>
                  <wp:docPr id="5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0"/>
                          <pic:cNvPicPr>
                            <a:picLocks noChangeAspect="1"/>
                          </pic:cNvPicPr>
                        </pic:nvPicPr>
                        <pic:blipFill>
                          <a:blip r:embed="rId39"/>
                          <a:stretch>
                            <a:fillRect/>
                          </a:stretch>
                        </pic:blipFill>
                        <pic:spPr>
                          <a:xfrm>
                            <a:off x="0" y="0"/>
                            <a:ext cx="1237615" cy="1491615"/>
                          </a:xfrm>
                          <a:prstGeom prst="rect">
                            <a:avLst/>
                          </a:prstGeom>
                          <a:noFill/>
                          <a:ln>
                            <a:noFill/>
                          </a:ln>
                        </pic:spPr>
                      </pic:pic>
                    </a:graphicData>
                  </a:graphic>
                </wp:inline>
              </w:drawing>
            </w:r>
          </w:p>
        </w:tc>
        <w:tc>
          <w:tcPr>
            <w:tcW w:w="1105" w:type="dxa"/>
            <w:vAlign w:val="center"/>
          </w:tcPr>
          <w:p w14:paraId="2934C3D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330*70</w:t>
            </w:r>
          </w:p>
        </w:tc>
        <w:tc>
          <w:tcPr>
            <w:tcW w:w="2490" w:type="dxa"/>
          </w:tcPr>
          <w:p w14:paraId="1D52A1D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门框遭受白蚁蛀蚀，多处出现蚁路，深度约15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30mm，长度约2.6m</w:t>
            </w:r>
          </w:p>
        </w:tc>
        <w:tc>
          <w:tcPr>
            <w:tcW w:w="1873" w:type="dxa"/>
          </w:tcPr>
          <w:p w14:paraId="4A6291B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使用环氧树脂填补修复</w:t>
            </w:r>
          </w:p>
        </w:tc>
        <w:tc>
          <w:tcPr>
            <w:tcW w:w="1514" w:type="dxa"/>
          </w:tcPr>
          <w:p w14:paraId="7BDD8997">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环</w:t>
            </w:r>
            <w:r>
              <w:rPr>
                <w:rFonts w:hint="eastAsia" w:ascii="宋体" w:hAnsi="宋体"/>
                <w:color w:val="auto"/>
                <w:sz w:val="21"/>
                <w:szCs w:val="21"/>
                <w:highlight w:val="none"/>
                <w:vertAlign w:val="baseline"/>
              </w:rPr>
              <w:t>氧树脂填补修复前做药物灌注处理之后整个门做药物喷涂算是</w:t>
            </w:r>
          </w:p>
        </w:tc>
      </w:tr>
    </w:tbl>
    <w:p w14:paraId="101A43E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8.</w:t>
      </w:r>
      <w:r>
        <w:rPr>
          <w:rFonts w:hint="eastAsia" w:ascii="宋体" w:hAnsi="宋体"/>
          <w:color w:val="auto"/>
          <w:sz w:val="24"/>
          <w:szCs w:val="24"/>
          <w:highlight w:val="none"/>
        </w:rPr>
        <w:t>楼板、天花</w:t>
      </w:r>
    </w:p>
    <w:p w14:paraId="0698F43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经现场勘查，楼板、天花的残损，维修主要有以下几方面：</w:t>
      </w:r>
    </w:p>
    <w:p w14:paraId="42418F5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①按原规格原材质更换糟朽楼板；</w:t>
      </w:r>
    </w:p>
    <w:p w14:paraId="434079F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②按原规格原材质更换糟朽楼愣；</w:t>
      </w:r>
    </w:p>
    <w:p w14:paraId="436DEC2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③按原规格原材质补配缺失楼板。</w:t>
      </w:r>
    </w:p>
    <w:tbl>
      <w:tblPr>
        <w:tblStyle w:val="18"/>
        <w:tblW w:w="10091" w:type="dxa"/>
        <w:tblInd w:w="-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4116"/>
        <w:gridCol w:w="698"/>
        <w:gridCol w:w="1930"/>
        <w:gridCol w:w="1493"/>
        <w:gridCol w:w="1183"/>
      </w:tblGrid>
      <w:tr w14:paraId="7CB21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7" w:type="dxa"/>
            <w:gridSpan w:val="2"/>
            <w:vAlign w:val="center"/>
          </w:tcPr>
          <w:p w14:paraId="3141998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部位</w:t>
            </w:r>
          </w:p>
        </w:tc>
        <w:tc>
          <w:tcPr>
            <w:tcW w:w="698" w:type="dxa"/>
            <w:vAlign w:val="center"/>
          </w:tcPr>
          <w:p w14:paraId="2075F5E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1930" w:type="dxa"/>
            <w:vAlign w:val="center"/>
          </w:tcPr>
          <w:p w14:paraId="61C34D7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493" w:type="dxa"/>
            <w:vAlign w:val="center"/>
          </w:tcPr>
          <w:p w14:paraId="6F5B518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183" w:type="dxa"/>
            <w:vAlign w:val="center"/>
          </w:tcPr>
          <w:p w14:paraId="37A758F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0AB29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Align w:val="center"/>
          </w:tcPr>
          <w:p w14:paraId="0CA1AA6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w:t>
            </w:r>
          </w:p>
          <w:p w14:paraId="7F7CB18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馆</w:t>
            </w:r>
          </w:p>
          <w:p w14:paraId="6769533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w:t>
            </w:r>
          </w:p>
          <w:p w14:paraId="72A1D97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4116" w:type="dxa"/>
          </w:tcPr>
          <w:p w14:paraId="323BBC5C">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00935" cy="1514475"/>
                  <wp:effectExtent l="0" t="0" r="18415" b="9525"/>
                  <wp:docPr id="5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1"/>
                          <pic:cNvPicPr>
                            <a:picLocks noChangeAspect="1"/>
                          </pic:cNvPicPr>
                        </pic:nvPicPr>
                        <pic:blipFill>
                          <a:blip r:embed="rId40"/>
                          <a:stretch>
                            <a:fillRect/>
                          </a:stretch>
                        </pic:blipFill>
                        <pic:spPr>
                          <a:xfrm>
                            <a:off x="0" y="0"/>
                            <a:ext cx="2400935" cy="1514475"/>
                          </a:xfrm>
                          <a:prstGeom prst="rect">
                            <a:avLst/>
                          </a:prstGeom>
                          <a:noFill/>
                          <a:ln>
                            <a:noFill/>
                          </a:ln>
                        </pic:spPr>
                      </pic:pic>
                    </a:graphicData>
                  </a:graphic>
                </wp:inline>
              </w:drawing>
            </w:r>
          </w:p>
        </w:tc>
        <w:tc>
          <w:tcPr>
            <w:tcW w:w="698" w:type="dxa"/>
            <w:vAlign w:val="center"/>
          </w:tcPr>
          <w:p w14:paraId="4BA11A2F">
            <w:pPr>
              <w:widowControl/>
              <w:spacing w:line="360" w:lineRule="auto"/>
              <w:jc w:val="center"/>
              <w:rPr>
                <w:rFonts w:hint="default"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val="en-US" w:eastAsia="zh-CN"/>
              </w:rPr>
              <w:t>30厚</w:t>
            </w:r>
          </w:p>
        </w:tc>
        <w:tc>
          <w:tcPr>
            <w:tcW w:w="1930" w:type="dxa"/>
          </w:tcPr>
          <w:p w14:paraId="1825021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早年屋内着火，后被村民及时扑灭，楼板未被烧毁，仅表皮碳化，深度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13mm，约21.71㎡</w:t>
            </w:r>
          </w:p>
        </w:tc>
        <w:tc>
          <w:tcPr>
            <w:tcW w:w="1493" w:type="dxa"/>
          </w:tcPr>
          <w:p w14:paraId="3178CF6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拆除糟朽楼板，按原材质原做法原尺寸重新制安。</w:t>
            </w:r>
          </w:p>
        </w:tc>
        <w:tc>
          <w:tcPr>
            <w:tcW w:w="1183" w:type="dxa"/>
            <w:vMerge w:val="restart"/>
          </w:tcPr>
          <w:p w14:paraId="0667D32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1.所有楼板更换前做工特浸泡处理</w:t>
            </w:r>
          </w:p>
          <w:p w14:paraId="556D9EF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1DB39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Align w:val="center"/>
          </w:tcPr>
          <w:p w14:paraId="4C71C8E7">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厨</w:t>
            </w:r>
          </w:p>
          <w:p w14:paraId="0EDDAF04">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房</w:t>
            </w:r>
          </w:p>
        </w:tc>
        <w:tc>
          <w:tcPr>
            <w:tcW w:w="4116" w:type="dxa"/>
          </w:tcPr>
          <w:p w14:paraId="6A3F9839">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63165" cy="1524000"/>
                  <wp:effectExtent l="0" t="0" r="13335" b="0"/>
                  <wp:docPr id="5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2"/>
                          <pic:cNvPicPr>
                            <a:picLocks noChangeAspect="1"/>
                          </pic:cNvPicPr>
                        </pic:nvPicPr>
                        <pic:blipFill>
                          <a:blip r:embed="rId41"/>
                          <a:stretch>
                            <a:fillRect/>
                          </a:stretch>
                        </pic:blipFill>
                        <pic:spPr>
                          <a:xfrm>
                            <a:off x="0" y="0"/>
                            <a:ext cx="2463165" cy="1524000"/>
                          </a:xfrm>
                          <a:prstGeom prst="rect">
                            <a:avLst/>
                          </a:prstGeom>
                          <a:noFill/>
                          <a:ln>
                            <a:noFill/>
                          </a:ln>
                        </pic:spPr>
                      </pic:pic>
                    </a:graphicData>
                  </a:graphic>
                </wp:inline>
              </w:drawing>
            </w:r>
          </w:p>
        </w:tc>
        <w:tc>
          <w:tcPr>
            <w:tcW w:w="698" w:type="dxa"/>
            <w:vAlign w:val="center"/>
          </w:tcPr>
          <w:p w14:paraId="43A99EC7">
            <w:pPr>
              <w:widowControl/>
              <w:spacing w:line="360" w:lineRule="auto"/>
              <w:jc w:val="center"/>
              <w:rPr>
                <w:rFonts w:hint="eastAsia"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val="en-US" w:eastAsia="zh-CN"/>
              </w:rPr>
              <w:t>30厚</w:t>
            </w:r>
          </w:p>
        </w:tc>
        <w:tc>
          <w:tcPr>
            <w:tcW w:w="1930" w:type="dxa"/>
          </w:tcPr>
          <w:p w14:paraId="5B75F74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楼板全部缺失无存</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面积 18.37 ㎡</w:t>
            </w:r>
          </w:p>
        </w:tc>
        <w:tc>
          <w:tcPr>
            <w:tcW w:w="1493" w:type="dxa"/>
          </w:tcPr>
          <w:p w14:paraId="4D87749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按原规格原材质补配缺失楼板。</w:t>
            </w:r>
          </w:p>
        </w:tc>
        <w:tc>
          <w:tcPr>
            <w:tcW w:w="1183" w:type="dxa"/>
            <w:vMerge w:val="continue"/>
          </w:tcPr>
          <w:p w14:paraId="4B767D15">
            <w:pPr>
              <w:widowControl/>
              <w:spacing w:line="360" w:lineRule="auto"/>
              <w:jc w:val="both"/>
              <w:rPr>
                <w:rFonts w:hint="eastAsia" w:ascii="宋体" w:hAnsi="宋体"/>
                <w:color w:val="auto"/>
                <w:sz w:val="21"/>
                <w:szCs w:val="21"/>
                <w:highlight w:val="none"/>
                <w:vertAlign w:val="baseline"/>
              </w:rPr>
            </w:pPr>
          </w:p>
        </w:tc>
      </w:tr>
    </w:tbl>
    <w:p w14:paraId="1AE44908">
      <w:pPr>
        <w:widowControl/>
        <w:spacing w:line="360" w:lineRule="auto"/>
        <w:jc w:val="both"/>
        <w:rPr>
          <w:rFonts w:hint="eastAsia" w:ascii="宋体" w:hAnsi="宋体"/>
          <w:color w:val="auto"/>
          <w:sz w:val="24"/>
          <w:szCs w:val="24"/>
          <w:highlight w:val="none"/>
        </w:rPr>
      </w:pPr>
    </w:p>
    <w:p w14:paraId="66180052">
      <w:pPr>
        <w:widowControl/>
        <w:spacing w:line="360" w:lineRule="auto"/>
        <w:jc w:val="center"/>
        <w:rPr>
          <w:rFonts w:hint="eastAsia" w:ascii="宋体" w:hAnsi="宋体"/>
          <w:color w:val="auto"/>
          <w:sz w:val="24"/>
          <w:szCs w:val="24"/>
          <w:highlight w:val="none"/>
        </w:rPr>
      </w:pPr>
      <w:r>
        <w:rPr>
          <w:rFonts w:hint="eastAsia" w:ascii="宋体" w:hAnsi="宋体"/>
          <w:color w:val="auto"/>
          <w:sz w:val="24"/>
          <w:szCs w:val="24"/>
          <w:highlight w:val="none"/>
        </w:rPr>
        <w:t>楼楞维修说明</w:t>
      </w:r>
    </w:p>
    <w:tbl>
      <w:tblPr>
        <w:tblStyle w:val="18"/>
        <w:tblW w:w="10105" w:type="dxa"/>
        <w:tblInd w:w="-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5"/>
        <w:gridCol w:w="3396"/>
        <w:gridCol w:w="974"/>
        <w:gridCol w:w="1643"/>
        <w:gridCol w:w="1828"/>
        <w:gridCol w:w="1609"/>
      </w:tblGrid>
      <w:tr w14:paraId="6A7FD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51" w:type="dxa"/>
            <w:gridSpan w:val="2"/>
            <w:vAlign w:val="center"/>
          </w:tcPr>
          <w:p w14:paraId="5E8F5090">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val="en-US" w:eastAsia="zh-CN"/>
              </w:rPr>
              <w:t>部位</w:t>
            </w:r>
          </w:p>
        </w:tc>
        <w:tc>
          <w:tcPr>
            <w:tcW w:w="974" w:type="dxa"/>
            <w:vAlign w:val="center"/>
          </w:tcPr>
          <w:p w14:paraId="4F5D52CE">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1643" w:type="dxa"/>
            <w:vAlign w:val="center"/>
          </w:tcPr>
          <w:p w14:paraId="6688337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828" w:type="dxa"/>
            <w:vAlign w:val="center"/>
          </w:tcPr>
          <w:p w14:paraId="74A30F8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609" w:type="dxa"/>
            <w:vAlign w:val="center"/>
          </w:tcPr>
          <w:p w14:paraId="464EC1C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68DAE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restart"/>
            <w:vAlign w:val="center"/>
          </w:tcPr>
          <w:p w14:paraId="69CD301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茶馆明间</w:t>
            </w:r>
          </w:p>
        </w:tc>
        <w:tc>
          <w:tcPr>
            <w:tcW w:w="3396" w:type="dxa"/>
            <w:vMerge w:val="restart"/>
            <w:vAlign w:val="center"/>
          </w:tcPr>
          <w:p w14:paraId="0C9C7BDC">
            <w:pPr>
              <w:widowControl/>
              <w:spacing w:line="360" w:lineRule="auto"/>
              <w:jc w:val="center"/>
              <w:rPr>
                <w:rFonts w:hint="eastAsia" w:ascii="宋体" w:hAnsi="宋体"/>
                <w:color w:val="auto"/>
                <w:sz w:val="21"/>
                <w:szCs w:val="21"/>
                <w:highlight w:val="none"/>
                <w:vertAlign w:val="baseline"/>
              </w:rPr>
            </w:pPr>
            <w:r>
              <w:drawing>
                <wp:inline distT="0" distB="0" distL="114300" distR="114300">
                  <wp:extent cx="2012950" cy="1221740"/>
                  <wp:effectExtent l="0" t="0" r="6350" b="16510"/>
                  <wp:docPr id="5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
                          <pic:cNvPicPr>
                            <a:picLocks noChangeAspect="1"/>
                          </pic:cNvPicPr>
                        </pic:nvPicPr>
                        <pic:blipFill>
                          <a:blip r:embed="rId42"/>
                          <a:stretch>
                            <a:fillRect/>
                          </a:stretch>
                        </pic:blipFill>
                        <pic:spPr>
                          <a:xfrm>
                            <a:off x="0" y="0"/>
                            <a:ext cx="2012950" cy="1221740"/>
                          </a:xfrm>
                          <a:prstGeom prst="rect">
                            <a:avLst/>
                          </a:prstGeom>
                          <a:noFill/>
                          <a:ln>
                            <a:noFill/>
                          </a:ln>
                        </pic:spPr>
                      </pic:pic>
                    </a:graphicData>
                  </a:graphic>
                </wp:inline>
              </w:drawing>
            </w:r>
          </w:p>
        </w:tc>
        <w:tc>
          <w:tcPr>
            <w:tcW w:w="974" w:type="dxa"/>
            <w:vAlign w:val="center"/>
          </w:tcPr>
          <w:p w14:paraId="6F2E342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1EF4740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楼楞两端上皮糟朽且遭受白蚁蛀蚀，深度20</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30mm，长度约1.55m</w:t>
            </w:r>
          </w:p>
        </w:tc>
        <w:tc>
          <w:tcPr>
            <w:tcW w:w="1828" w:type="dxa"/>
            <w:vMerge w:val="restart"/>
            <w:vAlign w:val="center"/>
          </w:tcPr>
          <w:p w14:paraId="5A67CB5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拆除糟朽且遭受白蚁蛀蚀的楼楞，按原材质原做法原尺寸重新制安。</w:t>
            </w:r>
          </w:p>
        </w:tc>
        <w:tc>
          <w:tcPr>
            <w:tcW w:w="1609" w:type="dxa"/>
            <w:vMerge w:val="restart"/>
            <w:vAlign w:val="center"/>
          </w:tcPr>
          <w:p w14:paraId="3F565E7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1.所有楼楞更换前做工特浸泡处理</w:t>
            </w:r>
          </w:p>
          <w:p w14:paraId="643C8F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762B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6CF67D0F">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73A30819">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03C54E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01FCDA5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楼楞整根上皮糟朽且遭受白蚁蛀蚀，深度约22mm，长度约0.80m</w:t>
            </w:r>
          </w:p>
        </w:tc>
        <w:tc>
          <w:tcPr>
            <w:tcW w:w="1828" w:type="dxa"/>
            <w:vMerge w:val="continue"/>
          </w:tcPr>
          <w:p w14:paraId="01B57C2C">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47A99A5E">
            <w:pPr>
              <w:widowControl/>
              <w:spacing w:line="360" w:lineRule="auto"/>
              <w:jc w:val="both"/>
              <w:rPr>
                <w:rFonts w:hint="eastAsia" w:ascii="宋体" w:hAnsi="宋体"/>
                <w:color w:val="auto"/>
                <w:sz w:val="21"/>
                <w:szCs w:val="21"/>
                <w:highlight w:val="none"/>
                <w:vertAlign w:val="baseline"/>
              </w:rPr>
            </w:pPr>
          </w:p>
        </w:tc>
      </w:tr>
      <w:tr w14:paraId="00A71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05689223">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488E2306">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5C1FC22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2137750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楼楞中部上皮糟朽且遭受白蚁蛀蚀，深度约15mm，长度约1.63m</w:t>
            </w:r>
          </w:p>
        </w:tc>
        <w:tc>
          <w:tcPr>
            <w:tcW w:w="1828" w:type="dxa"/>
            <w:vMerge w:val="continue"/>
          </w:tcPr>
          <w:p w14:paraId="1C5E7992">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1C038AC1">
            <w:pPr>
              <w:widowControl/>
              <w:spacing w:line="360" w:lineRule="auto"/>
              <w:jc w:val="both"/>
              <w:rPr>
                <w:rFonts w:hint="eastAsia" w:ascii="宋体" w:hAnsi="宋体"/>
                <w:color w:val="auto"/>
                <w:sz w:val="21"/>
                <w:szCs w:val="21"/>
                <w:highlight w:val="none"/>
                <w:vertAlign w:val="baseline"/>
              </w:rPr>
            </w:pPr>
          </w:p>
        </w:tc>
      </w:tr>
      <w:tr w14:paraId="34128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5C39EA52">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77AB89DC">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422568D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6F5A659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 20mm，长度约 1.22m</w:t>
            </w:r>
          </w:p>
        </w:tc>
        <w:tc>
          <w:tcPr>
            <w:tcW w:w="1828" w:type="dxa"/>
            <w:vMerge w:val="continue"/>
          </w:tcPr>
          <w:p w14:paraId="450D1FDA">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391BDC24">
            <w:pPr>
              <w:widowControl/>
              <w:spacing w:line="360" w:lineRule="auto"/>
              <w:jc w:val="both"/>
              <w:rPr>
                <w:rFonts w:hint="eastAsia" w:ascii="宋体" w:hAnsi="宋体"/>
                <w:color w:val="auto"/>
                <w:sz w:val="21"/>
                <w:szCs w:val="21"/>
                <w:highlight w:val="none"/>
                <w:vertAlign w:val="baseline"/>
              </w:rPr>
            </w:pPr>
          </w:p>
        </w:tc>
      </w:tr>
      <w:tr w14:paraId="33781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106E0D65">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5455A2DE">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2CE7E0C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542729D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 20mm，长度约 1.05m</w:t>
            </w:r>
          </w:p>
        </w:tc>
        <w:tc>
          <w:tcPr>
            <w:tcW w:w="1828" w:type="dxa"/>
            <w:vMerge w:val="continue"/>
          </w:tcPr>
          <w:p w14:paraId="784FBB56">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30099821">
            <w:pPr>
              <w:widowControl/>
              <w:spacing w:line="360" w:lineRule="auto"/>
              <w:jc w:val="both"/>
              <w:rPr>
                <w:rFonts w:hint="eastAsia" w:ascii="宋体" w:hAnsi="宋体"/>
                <w:color w:val="auto"/>
                <w:sz w:val="21"/>
                <w:szCs w:val="21"/>
                <w:highlight w:val="none"/>
                <w:vertAlign w:val="baseline"/>
              </w:rPr>
            </w:pPr>
          </w:p>
        </w:tc>
      </w:tr>
    </w:tbl>
    <w:p w14:paraId="63B1C4F5">
      <w:pPr>
        <w:widowControl/>
        <w:spacing w:line="360" w:lineRule="auto"/>
        <w:jc w:val="both"/>
        <w:rPr>
          <w:rFonts w:hint="eastAsia" w:ascii="宋体" w:hAnsi="宋体"/>
          <w:color w:val="auto"/>
          <w:sz w:val="24"/>
          <w:szCs w:val="24"/>
          <w:highlight w:val="none"/>
        </w:rPr>
      </w:pPr>
    </w:p>
    <w:p w14:paraId="6F550C7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7329950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（1）楼板</w:t>
      </w:r>
      <w:r>
        <w:rPr>
          <w:rFonts w:hint="eastAsia" w:ascii="宋体" w:hAnsi="宋体" w:eastAsia="宋体"/>
          <w:color w:val="auto"/>
          <w:sz w:val="24"/>
          <w:szCs w:val="24"/>
          <w:highlight w:val="none"/>
          <w:lang w:eastAsia="zh-CN"/>
        </w:rPr>
        <w:t>外形</w:t>
      </w:r>
      <w:r>
        <w:rPr>
          <w:rFonts w:hint="eastAsia" w:ascii="宋体" w:hAnsi="宋体"/>
          <w:color w:val="auto"/>
          <w:sz w:val="24"/>
          <w:szCs w:val="24"/>
          <w:highlight w:val="none"/>
        </w:rPr>
        <w:t>应顺直，表面应刨平磨光；</w:t>
      </w:r>
    </w:p>
    <w:p w14:paraId="2D32D8DB">
      <w:pPr>
        <w:widowControl/>
        <w:spacing w:line="360" w:lineRule="auto"/>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（2）楼板的接头应放在楼楞上，接头应错开，板缝应紧密。每块地板应至少有两个钉与楼楞钉牢，钉长应为地板厚度的 2～2.5 倍，以倾斜方向钉入板中，钉头不得</w:t>
      </w:r>
      <w:r>
        <w:rPr>
          <w:rFonts w:hint="eastAsia" w:ascii="宋体" w:hAnsi="宋体" w:eastAsia="宋体"/>
          <w:color w:val="auto"/>
          <w:sz w:val="24"/>
          <w:szCs w:val="24"/>
          <w:highlight w:val="none"/>
          <w:lang w:eastAsia="zh-CN"/>
        </w:rPr>
        <w:t>外露。</w:t>
      </w:r>
    </w:p>
    <w:p w14:paraId="71C3C416">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9.其他</w:t>
      </w:r>
    </w:p>
    <w:p w14:paraId="2F995F6D">
      <w:pPr>
        <w:widowControl/>
        <w:spacing w:line="360" w:lineRule="auto"/>
        <w:ind w:firstLine="240" w:firstLineChars="100"/>
        <w:jc w:val="both"/>
        <w:rPr>
          <w:rFonts w:hint="eastAsia" w:ascii="宋体" w:hAnsi="宋体"/>
          <w:color w:val="auto"/>
          <w:sz w:val="24"/>
          <w:szCs w:val="24"/>
          <w:highlight w:val="none"/>
        </w:rPr>
      </w:pPr>
      <w:r>
        <w:rPr>
          <w:rFonts w:hint="eastAsia" w:ascii="宋体" w:hAnsi="宋体"/>
          <w:color w:val="auto"/>
          <w:sz w:val="24"/>
          <w:szCs w:val="24"/>
          <w:highlight w:val="none"/>
        </w:rPr>
        <w:t>对墙面装饰板及吊顶进行除菌处理。</w:t>
      </w:r>
    </w:p>
    <w:p w14:paraId="2BB24C21">
      <w:pPr>
        <w:widowControl/>
        <w:spacing w:line="360" w:lineRule="auto"/>
        <w:jc w:val="center"/>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其他</w:t>
      </w:r>
      <w:r>
        <w:rPr>
          <w:rFonts w:hint="eastAsia" w:ascii="宋体" w:hAnsi="宋体"/>
          <w:color w:val="auto"/>
          <w:sz w:val="24"/>
          <w:szCs w:val="24"/>
          <w:highlight w:val="none"/>
        </w:rPr>
        <w:t>维修说明</w:t>
      </w:r>
    </w:p>
    <w:tbl>
      <w:tblPr>
        <w:tblStyle w:val="18"/>
        <w:tblW w:w="10020" w:type="dxa"/>
        <w:tblInd w:w="-4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70"/>
        <w:gridCol w:w="1845"/>
        <w:gridCol w:w="1995"/>
        <w:gridCol w:w="2010"/>
      </w:tblGrid>
      <w:tr w14:paraId="24DC4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0" w:type="dxa"/>
            <w:vAlign w:val="center"/>
          </w:tcPr>
          <w:p w14:paraId="1D3B715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部位</w:t>
            </w:r>
          </w:p>
        </w:tc>
        <w:tc>
          <w:tcPr>
            <w:tcW w:w="1845" w:type="dxa"/>
            <w:vAlign w:val="center"/>
          </w:tcPr>
          <w:p w14:paraId="0AF7DF3F">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995" w:type="dxa"/>
            <w:vAlign w:val="center"/>
          </w:tcPr>
          <w:p w14:paraId="6E243B6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维修手摸</w:t>
            </w:r>
          </w:p>
        </w:tc>
        <w:tc>
          <w:tcPr>
            <w:tcW w:w="2010" w:type="dxa"/>
            <w:vAlign w:val="center"/>
          </w:tcPr>
          <w:p w14:paraId="359DEAD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2B371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0" w:type="dxa"/>
          </w:tcPr>
          <w:p w14:paraId="64309305">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49195" cy="1676400"/>
                  <wp:effectExtent l="0" t="0" r="8255" b="0"/>
                  <wp:docPr id="6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
                          <pic:cNvPicPr>
                            <a:picLocks noChangeAspect="1"/>
                          </pic:cNvPicPr>
                        </pic:nvPicPr>
                        <pic:blipFill>
                          <a:blip r:embed="rId43"/>
                          <a:stretch>
                            <a:fillRect/>
                          </a:stretch>
                        </pic:blipFill>
                        <pic:spPr>
                          <a:xfrm>
                            <a:off x="0" y="0"/>
                            <a:ext cx="2449195" cy="1676400"/>
                          </a:xfrm>
                          <a:prstGeom prst="rect">
                            <a:avLst/>
                          </a:prstGeom>
                          <a:noFill/>
                          <a:ln>
                            <a:noFill/>
                          </a:ln>
                        </pic:spPr>
                      </pic:pic>
                    </a:graphicData>
                  </a:graphic>
                </wp:inline>
              </w:drawing>
            </w:r>
          </w:p>
        </w:tc>
        <w:tc>
          <w:tcPr>
            <w:tcW w:w="1845" w:type="dxa"/>
          </w:tcPr>
          <w:p w14:paraId="6DC837E9">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墙面装饰板长有霉菌，面积约 104.05 ㎡</w:t>
            </w:r>
          </w:p>
          <w:p w14:paraId="1FB45D4E">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吊顶长有霉菌，面积约14.57㎡</w:t>
            </w:r>
          </w:p>
          <w:p w14:paraId="367A7466">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3.</w:t>
            </w:r>
            <w:r>
              <w:rPr>
                <w:rFonts w:hint="eastAsia" w:ascii="宋体" w:hAnsi="宋体"/>
                <w:color w:val="auto"/>
                <w:sz w:val="21"/>
                <w:szCs w:val="21"/>
                <w:highlight w:val="none"/>
                <w:vertAlign w:val="baseline"/>
              </w:rPr>
              <w:t>吊顶约0.5㎡破损</w:t>
            </w:r>
          </w:p>
        </w:tc>
        <w:tc>
          <w:tcPr>
            <w:tcW w:w="1995" w:type="dxa"/>
          </w:tcPr>
          <w:p w14:paraId="767E085F">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对墙面装饰板及吊顶进行除霉</w:t>
            </w:r>
            <w:r>
              <w:rPr>
                <w:rFonts w:hint="eastAsia" w:ascii="宋体" w:hAnsi="宋体" w:eastAsia="宋体"/>
                <w:color w:val="auto"/>
                <w:sz w:val="21"/>
                <w:szCs w:val="21"/>
                <w:highlight w:val="none"/>
                <w:vertAlign w:val="baseline"/>
                <w:lang w:eastAsia="zh-CN"/>
              </w:rPr>
              <w:t>处理</w:t>
            </w:r>
          </w:p>
          <w:p w14:paraId="62A5AE6F">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理</w:t>
            </w:r>
          </w:p>
          <w:p w14:paraId="2739B595">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修复破损的吊顶并重新粉刷</w:t>
            </w:r>
          </w:p>
        </w:tc>
        <w:tc>
          <w:tcPr>
            <w:tcW w:w="2010" w:type="dxa"/>
          </w:tcPr>
          <w:p w14:paraId="3B7BECF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墙面装饰板及吊顶进行除霉处理后</w:t>
            </w:r>
          </w:p>
          <w:p w14:paraId="653B8FB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做药物喷涂处理</w:t>
            </w:r>
          </w:p>
        </w:tc>
      </w:tr>
    </w:tbl>
    <w:p w14:paraId="603237EC">
      <w:pPr>
        <w:widowControl/>
        <w:spacing w:line="360" w:lineRule="auto"/>
        <w:jc w:val="both"/>
        <w:rPr>
          <w:rFonts w:hint="eastAsia" w:ascii="宋体" w:hAnsi="宋体"/>
          <w:color w:val="auto"/>
          <w:sz w:val="24"/>
          <w:szCs w:val="24"/>
          <w:highlight w:val="none"/>
        </w:rPr>
      </w:pPr>
    </w:p>
    <w:p w14:paraId="71DB9A0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10.</w:t>
      </w:r>
      <w:r>
        <w:rPr>
          <w:rFonts w:hint="eastAsia" w:ascii="宋体" w:hAnsi="宋体"/>
          <w:color w:val="auto"/>
          <w:sz w:val="24"/>
          <w:szCs w:val="24"/>
          <w:highlight w:val="none"/>
        </w:rPr>
        <w:t>排水</w:t>
      </w:r>
    </w:p>
    <w:p w14:paraId="4976830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针对旧址排水的残损，维修主要有以下几方面：</w:t>
      </w:r>
    </w:p>
    <w:p w14:paraId="3A816AD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①重做茶馆外沿青砖明沟；</w:t>
      </w:r>
    </w:p>
    <w:p w14:paraId="27EB3C6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①为防止室内外高差造成的渗水，沿茶馆排水明沟下部设一道排水盲沟。排水盲沟做法详见《10J301 地下建筑防水构造》盲沟排水构造。</w:t>
      </w:r>
    </w:p>
    <w:p w14:paraId="5667A347">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11.</w:t>
      </w:r>
      <w:r>
        <w:rPr>
          <w:rFonts w:hint="eastAsia" w:ascii="宋体" w:hAnsi="宋体"/>
          <w:color w:val="auto"/>
          <w:sz w:val="24"/>
          <w:szCs w:val="24"/>
          <w:highlight w:val="none"/>
        </w:rPr>
        <w:t>周边环境</w:t>
      </w:r>
    </w:p>
    <w:p w14:paraId="6734D79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按原规格补配缺失的地面青砖，对于松动移位的地面青砖揭起重墁。定期修剪生长至屋面的枝干，防止树木枯死，枝干掉落砸坏瓦件及树叶堆积影响屋面排水，对周边树木做防虫处理。</w:t>
      </w:r>
    </w:p>
    <w:p w14:paraId="4FDC28A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12.</w:t>
      </w:r>
      <w:r>
        <w:rPr>
          <w:rFonts w:hint="eastAsia" w:ascii="宋体" w:hAnsi="宋体"/>
          <w:color w:val="auto"/>
          <w:sz w:val="24"/>
          <w:szCs w:val="24"/>
          <w:highlight w:val="none"/>
        </w:rPr>
        <w:t>维修标识</w:t>
      </w:r>
    </w:p>
    <w:p w14:paraId="46D0A4F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木构件在隐蔽部位，如檩条的上部，不露明部位书写墨书</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字样。石构件在隐蔽部位，如石门框与墙体的接触面、地面条石的背面刻书</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字样。砖瓦构件在隐蔽部位，戳记</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w:t>
      </w:r>
    </w:p>
    <w:p w14:paraId="6A019521">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13.</w:t>
      </w:r>
      <w:r>
        <w:rPr>
          <w:rFonts w:hint="eastAsia" w:ascii="宋体" w:hAnsi="宋体"/>
          <w:color w:val="auto"/>
          <w:sz w:val="24"/>
          <w:szCs w:val="24"/>
          <w:highlight w:val="none"/>
        </w:rPr>
        <w:t>材质要求</w:t>
      </w:r>
    </w:p>
    <w:p w14:paraId="11476D1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木作构件</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本工程所用木材均为老山林杉木，材质必须满足 WW/T0051-2014《文物建筑维修基本材料 木材》的要求。</w:t>
      </w:r>
    </w:p>
    <w:p w14:paraId="0A62942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铁件</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铁箍、铁钉必须用优质材料由人工锻打。铁钉断面为方形，不得用机制圆钉代替。</w:t>
      </w:r>
    </w:p>
    <w:p w14:paraId="12625D5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石灰</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应购买一级生石灰块按要求熟化后使用，不宜购买市场上的石灰粉。</w:t>
      </w:r>
    </w:p>
    <w:p w14:paraId="5B034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砖本</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工程所用青砖必须为柴火窑烧制的青砖，青砖材料必须满足 WW/T0049-2014《文物建筑维修基本材料 青砖》的要求。</w:t>
      </w:r>
    </w:p>
    <w:p w14:paraId="08E5ED8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瓦本</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工程所用屋面瓦必须为柴火窑烧制的小青瓦和缸瓦，瓦材料必须满足 WW/T0050-2014《文物建筑维修基本材料 青瓦》的要求。</w:t>
      </w:r>
    </w:p>
    <w:p w14:paraId="2B181297">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14.</w:t>
      </w:r>
      <w:r>
        <w:rPr>
          <w:rFonts w:hint="eastAsia" w:ascii="宋体" w:hAnsi="宋体"/>
          <w:color w:val="auto"/>
          <w:sz w:val="24"/>
          <w:szCs w:val="24"/>
          <w:highlight w:val="none"/>
        </w:rPr>
        <w:t>相关设施和管理使用现状</w:t>
      </w:r>
    </w:p>
    <w:p w14:paraId="12A6740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w:t>
      </w:r>
      <w:r>
        <w:rPr>
          <w:rFonts w:hint="eastAsia" w:ascii="宋体" w:hAnsi="宋体"/>
          <w:color w:val="auto"/>
          <w:sz w:val="24"/>
          <w:szCs w:val="24"/>
          <w:highlight w:val="none"/>
        </w:rPr>
        <w:t>）新木构件做旧</w:t>
      </w:r>
    </w:p>
    <w:p w14:paraId="20C6D9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新木构件（粉刷）露明部位均需做旧处理，具体方法如下：</w:t>
      </w:r>
    </w:p>
    <w:p w14:paraId="175166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①首先要配置 3 种不同浓度的色汁，配料红茶一两、黄芷一两、研磨墨汁适量、饮用水 3.5 公斤。将其四种材料煮熟待原有的色汁冷却后将其分为三等份，第一种保持不变确定为浓度较深的色汁，第二种掺入适量的饮用水将其浓度稀释为中等浓度的色样，第三种掺入适量的饮用水，使其浓度稀释为较浅颜色。</w:t>
      </w:r>
    </w:p>
    <w:p w14:paraId="4EE9A40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②然后根据木材（粉刷层）的吃色能力确定涂刷不同浓度的色汁，其色泽要与原有的旧木材保持相应的统一，不得深于原有的旧木料的色样。</w:t>
      </w:r>
    </w:p>
    <w:p w14:paraId="6037223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具体做旧色泽由施工单位提供色板，由甲方、施工方、设计方共同确定，方可实行。</w:t>
      </w:r>
    </w:p>
    <w:p w14:paraId="4351ECA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）油漆</w:t>
      </w:r>
    </w:p>
    <w:p w14:paraId="423D60F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为更好</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保护本建筑，本次维修所有新作木构件均用熟桐油遍刷三遍。</w:t>
      </w:r>
    </w:p>
    <w:p w14:paraId="6B158CCB">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）管理使用</w:t>
      </w:r>
    </w:p>
    <w:p w14:paraId="0EBBBAD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管 理</w:t>
      </w:r>
    </w:p>
    <w:p w14:paraId="2748BAF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日常的维护与管理由永丰县博物馆监管并提供技术指导。</w:t>
      </w:r>
    </w:p>
    <w:p w14:paraId="79510A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利 用</w:t>
      </w:r>
    </w:p>
    <w:p w14:paraId="2FEF50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维修后主要作为陈展使用，以文物本体展示为主，重点在于</w:t>
      </w:r>
      <w:r>
        <w:rPr>
          <w:rFonts w:hint="eastAsia" w:ascii="宋体" w:hAnsi="宋体" w:eastAsia="宋体"/>
          <w:color w:val="auto"/>
          <w:sz w:val="24"/>
          <w:szCs w:val="24"/>
          <w:highlight w:val="none"/>
          <w:lang w:eastAsia="zh-CN"/>
        </w:rPr>
        <w:t>凸显</w:t>
      </w:r>
      <w:r>
        <w:rPr>
          <w:rFonts w:hint="eastAsia" w:ascii="宋体" w:hAnsi="宋体"/>
          <w:color w:val="auto"/>
          <w:sz w:val="24"/>
          <w:szCs w:val="24"/>
          <w:highlight w:val="none"/>
        </w:rPr>
        <w:t>旧址的原貌、历史的沉淀、厚实的底蕴、</w:t>
      </w:r>
      <w:r>
        <w:rPr>
          <w:rFonts w:hint="eastAsia" w:ascii="宋体" w:hAnsi="宋体" w:eastAsia="宋体"/>
          <w:color w:val="auto"/>
          <w:sz w:val="24"/>
          <w:szCs w:val="24"/>
          <w:highlight w:val="none"/>
          <w:lang w:eastAsia="zh-CN"/>
        </w:rPr>
        <w:t>红色</w:t>
      </w:r>
      <w:r>
        <w:rPr>
          <w:rFonts w:hint="eastAsia" w:ascii="宋体" w:hAnsi="宋体"/>
          <w:color w:val="auto"/>
          <w:sz w:val="24"/>
          <w:szCs w:val="24"/>
          <w:highlight w:val="none"/>
        </w:rPr>
        <w:t>文化及当地民风、民俗的特色，以社会效益为主，发挥文物古迹的文化传播和社会教育等功能。</w:t>
      </w:r>
    </w:p>
    <w:p w14:paraId="14498F2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15.</w:t>
      </w:r>
      <w:r>
        <w:rPr>
          <w:rFonts w:hint="eastAsia" w:ascii="宋体" w:hAnsi="宋体"/>
          <w:color w:val="auto"/>
          <w:sz w:val="24"/>
          <w:szCs w:val="24"/>
          <w:highlight w:val="none"/>
        </w:rPr>
        <w:t>防虫、防腐、白蚁防治</w:t>
      </w:r>
    </w:p>
    <w:p w14:paraId="37A2C82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在维修工程实施的同时，进行全面的白蚁防治。</w:t>
      </w:r>
    </w:p>
    <w:p w14:paraId="648BBB6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（八）防腐及白蚁防治技术措施说明</w:t>
      </w:r>
    </w:p>
    <w:p w14:paraId="3A14FC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防腐</w:t>
      </w:r>
    </w:p>
    <w:p w14:paraId="1C571B6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所有新木构件用 ACQ 木材防腐剂浸泡 72 小时防腐，榫卯部位用注射灌注法注入，隐蔽部位在掩蔽覆盖前必须</w:t>
      </w:r>
      <w:r>
        <w:rPr>
          <w:rFonts w:hint="eastAsia" w:ascii="宋体" w:hAnsi="宋体" w:eastAsia="宋体"/>
          <w:color w:val="auto"/>
          <w:sz w:val="24"/>
          <w:szCs w:val="24"/>
          <w:highlight w:val="none"/>
          <w:lang w:eastAsia="zh-CN"/>
        </w:rPr>
        <w:t>做</w:t>
      </w:r>
      <w:r>
        <w:rPr>
          <w:rFonts w:hint="eastAsia" w:ascii="宋体" w:hAnsi="宋体"/>
          <w:color w:val="auto"/>
          <w:sz w:val="24"/>
          <w:szCs w:val="24"/>
          <w:highlight w:val="none"/>
        </w:rPr>
        <w:t>防虫防腐处理。</w:t>
      </w:r>
    </w:p>
    <w:p w14:paraId="3A3ADD2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ACQ 配方如下：</w:t>
      </w:r>
    </w:p>
    <w:p w14:paraId="65854F01">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主要</w:t>
      </w:r>
      <w:r>
        <w:rPr>
          <w:rFonts w:hint="eastAsia" w:ascii="宋体" w:hAnsi="宋体" w:eastAsia="宋体"/>
          <w:color w:val="auto"/>
          <w:sz w:val="24"/>
          <w:szCs w:val="24"/>
          <w:highlight w:val="none"/>
          <w:lang w:eastAsia="zh-CN"/>
        </w:rPr>
        <w:t>成分</w:t>
      </w:r>
      <w:r>
        <w:rPr>
          <w:rFonts w:hint="eastAsia" w:ascii="宋体" w:hAnsi="宋体"/>
          <w:color w:val="auto"/>
          <w:sz w:val="24"/>
          <w:szCs w:val="24"/>
          <w:highlight w:val="none"/>
        </w:rPr>
        <w:t>组成：铜化物：9.5%</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苯甲烷铵</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BAC</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:4.75%</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ACQ 中所含的铜和季铵盐能有效地杀灭和抑制真菌、蛀虫等，能与木材纤维牢固地结合在一起，不易流失，</w:t>
      </w:r>
      <w:r>
        <w:rPr>
          <w:rFonts w:hint="eastAsia" w:ascii="宋体" w:hAnsi="宋体" w:eastAsia="宋体"/>
          <w:color w:val="auto"/>
          <w:sz w:val="24"/>
          <w:szCs w:val="24"/>
          <w:highlight w:val="none"/>
          <w:lang w:eastAsia="zh-CN"/>
        </w:rPr>
        <w:t>故</w:t>
      </w:r>
      <w:r>
        <w:rPr>
          <w:rFonts w:hint="eastAsia" w:ascii="宋体" w:hAnsi="宋体"/>
          <w:color w:val="auto"/>
          <w:sz w:val="24"/>
          <w:szCs w:val="24"/>
          <w:highlight w:val="none"/>
        </w:rPr>
        <w:t>能对木材起到长期保护的作用，经 ACQ 处理的木材使用寿命长。</w:t>
      </w:r>
    </w:p>
    <w:p w14:paraId="618DE6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白蚁防治</w:t>
      </w:r>
    </w:p>
    <w:p w14:paraId="276CB8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针对本建筑的白蚁危害，实行 IPM 有害生物综合治理。白蚁防治应贯彻文物修缮全过程，其中维修施工前做全面查杀，在施工过程中白蚁预防全过程参与，通过药浸泡、涂刷和喷灌等方式实施白蚁防治，有效形成药物屏障，达到防蚁效果；维修工作大体完成后，建立长期监测与防控措施。文物本体及景区周边绿化安装地上型和地下型两种白蚁实时报警装置，利用先进的物联网技术，通过监测、灭杀、再监测的过程，从而实现从化学预防（短期的预防）到绿色控制（长期监测控制）的过渡，达到控制白蚁高效、环保、可持续的目标。</w:t>
      </w:r>
    </w:p>
    <w:p w14:paraId="0408CD9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在古建筑文物维修工程启动前，务必进行全面细致的白蚁查杀作业，确保文物本体及周边环境的白蚁隐患得到有效控制。维修施工过程中，白蚁防治工作应作为一项重要内容，贯穿于文物修缮的全过程，确保防治措施的持续性和有效性。维修工程竣工后，应继续实施不少于三年的白蚁监测与维护工作，以及时发现并处理潜在的白蚁侵害风险。</w:t>
      </w:r>
    </w:p>
    <w:p w14:paraId="3F27549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 xml:space="preserve"> 维修施工前全面查杀</w:t>
      </w:r>
    </w:p>
    <w:p w14:paraId="48A5C824">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喷粉传毒</w:t>
      </w:r>
    </w:p>
    <w:p w14:paraId="2D791AD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对文物本体及其周边环境进行全面的白蚁查杀，在发现白蚁危害部位有大量白蚁个体活动时，可采用喷粉传毒法，利用白蚁相互舐吮的习性，让白蚁尽可能多</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将粉剂带回群体中</w:t>
      </w:r>
      <w:r>
        <w:rPr>
          <w:rFonts w:hint="eastAsia" w:ascii="宋体" w:hAnsi="宋体" w:eastAsia="宋体"/>
          <w:color w:val="auto"/>
          <w:sz w:val="24"/>
          <w:szCs w:val="24"/>
          <w:highlight w:val="none"/>
          <w:lang w:eastAsia="zh-CN"/>
        </w:rPr>
        <w:t>传染给其他</w:t>
      </w:r>
      <w:r>
        <w:rPr>
          <w:rFonts w:hint="eastAsia" w:ascii="宋体" w:hAnsi="宋体"/>
          <w:color w:val="auto"/>
          <w:sz w:val="24"/>
          <w:szCs w:val="24"/>
          <w:highlight w:val="none"/>
        </w:rPr>
        <w:t>白蚁，使其整个群体中毒死亡。</w:t>
      </w:r>
    </w:p>
    <w:p w14:paraId="4E2D6F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采用药剂：≤0.5%氟虫腈（DP）粉剂。</w:t>
      </w:r>
    </w:p>
    <w:p w14:paraId="6325BEF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技术要求：采用喷粉传毒法防治白蚁时，需遵循“勿惊扰、点多粉少、薄而深远”的原则。施工时应尽量减少对白蚁活动或取食区域的干扰，确保每头白蚁个体携带的粉剂量控制在 42.6 至 85.9 微克之间，且不影响其正常活动。喷粉过程中要避免形成大团粉块堵塞蚁路，保障白蚁能够自由爬行，施药后，还应对施药孔进行遮光复原处理，以恢复其原有环境状态。</w:t>
      </w:r>
    </w:p>
    <w:p w14:paraId="0094DBA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饵剂诱杀</w:t>
      </w:r>
    </w:p>
    <w:p w14:paraId="0F8CBF1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白蚁活体量少，不具备喷粉传毒条件时，可投施浓饵剂进行诱杀，应用几丁质合成抑制剂</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阻碍白蚁新表皮的形成，抑制白蚁的蜕皮而致死，最终导致整个群体灭亡。采用药剂：0.5%氟铃脲浓饵剂。</w:t>
      </w:r>
    </w:p>
    <w:p w14:paraId="482AF9C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技术要求：采用浓饵剂灭巢法防治白蚁时，需遵循“不惊扰、多检查、勤加饵”的原则。将饵剂 1:2.5 纯净水混合成糊状，使用饵盒将饵剂固定在白蚁活动取食点，并用黑色物体覆盖饵盒以减少光线干扰，特别在高温三伏天应注意饵剂覆盖保湿。放置饵盒后，需 3-5 天检查饵剂的消耗情况，并密切观察白蚁的活动变化。一旦发现饵剂被大量取食，应立即补充，确保白蚁持续取食饵剂 8-12 周，以实现整个白蚁群体的根除。</w:t>
      </w:r>
    </w:p>
    <w:p w14:paraId="548C717E">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③药液灌穴</w:t>
      </w:r>
    </w:p>
    <w:p w14:paraId="7EF3610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实施白蚁查杀灭治作业时，若遇到天气温度较低、危害发生区域环境潮湿，导致白蚁活动及取食行为不活跃，在喷粉传毒和饵剂诱杀等常规施工条件受限的情况下，可采用药液灭杀法作为应急处理措施。针对白蚁危害的巢体及巢腔，灌注具有胃毒或触杀作用的药剂，以使白蚁中毒或促使其回避转移，从而有效阻止白蚁的进一步危害。</w:t>
      </w:r>
    </w:p>
    <w:p w14:paraId="5E3737D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采用药剂：25 克/升氟虫腈乳油。</w:t>
      </w:r>
    </w:p>
    <w:p w14:paraId="355CE01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技术要求：采用浓度为 25 克/升的氟虫腈乳油进行白蚁灭杀作业时，务必遵循“精确施药、多次灌注”的操作原则。针对地上巢穴，应从木构件受害</w:t>
      </w:r>
      <w:r>
        <w:rPr>
          <w:rFonts w:hint="eastAsia" w:ascii="宋体" w:hAnsi="宋体" w:eastAsia="宋体"/>
          <w:color w:val="auto"/>
          <w:sz w:val="24"/>
          <w:szCs w:val="24"/>
          <w:highlight w:val="none"/>
          <w:lang w:eastAsia="zh-CN"/>
        </w:rPr>
        <w:t>部位</w:t>
      </w:r>
      <w:r>
        <w:rPr>
          <w:rFonts w:hint="eastAsia" w:ascii="宋体" w:hAnsi="宋体"/>
          <w:color w:val="auto"/>
          <w:sz w:val="24"/>
          <w:szCs w:val="24"/>
          <w:highlight w:val="none"/>
        </w:rPr>
        <w:t>向上 20 厘米处开始，采取梅花</w:t>
      </w:r>
      <w:r>
        <w:rPr>
          <w:rFonts w:hint="eastAsia" w:ascii="宋体" w:hAnsi="宋体" w:eastAsia="宋体"/>
          <w:color w:val="auto"/>
          <w:sz w:val="24"/>
          <w:szCs w:val="24"/>
          <w:highlight w:val="none"/>
          <w:lang w:eastAsia="zh-CN"/>
        </w:rPr>
        <w:t>形</w:t>
      </w:r>
      <w:r>
        <w:rPr>
          <w:rFonts w:hint="eastAsia" w:ascii="宋体" w:hAnsi="宋体"/>
          <w:color w:val="auto"/>
          <w:sz w:val="24"/>
          <w:szCs w:val="24"/>
          <w:highlight w:val="none"/>
        </w:rPr>
        <w:t>交叉方式自上而下钻取孔洞，孔深需达到巢腔部位。随后，使用按 1:42 比例稀释的药液进行灌注，并确保重复灌注五次以确保效果。对于地下巢穴，则需钻孔至土壤层，孔间距设置为 30 厘米，并在每个钻孔内注入 1.5 升经 1:42 倍稀释的药液。</w:t>
      </w:r>
    </w:p>
    <w:p w14:paraId="4BEB333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 xml:space="preserve"> 维修施工中药物屏障</w:t>
      </w:r>
    </w:p>
    <w:p w14:paraId="7267441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药液浸泡</w:t>
      </w:r>
    </w:p>
    <w:p w14:paraId="06D3FA7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在维修施工过程中白蚁预防全过程参与，针对维修过程中更换、补配和剔补的木构件，为达到长期的防蚁效果，采用药液浸泡处理，形成药物屏障。具体方法如下：</w:t>
      </w:r>
    </w:p>
    <w:p w14:paraId="67F2CB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7E162A3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技术要求：药剂按照一定比例稀释后，将木构件完全浸入药液中，确保木构件在药液中的浸泡时间不少于 24 小时，以保证药剂能够充分渗透到木材内部。浸泡过程中，可适当翻动木构件，以确保其各部位都能均匀受到药液的浸泡。浸泡完成后，将木构件取出并自然晾干，避免阳光直射导致木材开裂。在安装前，需进行</w:t>
      </w:r>
      <w:r>
        <w:rPr>
          <w:rFonts w:hint="eastAsia" w:ascii="宋体" w:hAnsi="宋体" w:eastAsia="宋体"/>
          <w:color w:val="auto"/>
          <w:sz w:val="24"/>
          <w:szCs w:val="24"/>
          <w:highlight w:val="none"/>
          <w:lang w:eastAsia="zh-CN"/>
        </w:rPr>
        <w:t>二次</w:t>
      </w:r>
      <w:r>
        <w:rPr>
          <w:rFonts w:hint="eastAsia" w:ascii="宋体" w:hAnsi="宋体"/>
          <w:color w:val="auto"/>
          <w:sz w:val="24"/>
          <w:szCs w:val="24"/>
          <w:highlight w:val="none"/>
        </w:rPr>
        <w:t>加工的，可对木构件的加工面进行多次涂覆补防处理，以增强防蚁效果。</w:t>
      </w:r>
    </w:p>
    <w:p w14:paraId="1075E91A">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药液喷洒</w:t>
      </w:r>
    </w:p>
    <w:p w14:paraId="1DA6BF2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在维修施工过程中，针对墙体裂缝灌浆、地面铺设、明沟暗渠等施工环节，为形成有效的垂直和水平防蚁屏障，特采用药液喷洒处理。具体方法如下：</w:t>
      </w:r>
    </w:p>
    <w:p w14:paraId="11AAF92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采用药剂：≧15%联苯菊酯悬浮剂或≧10%联苯菊酯微囊悬浮剂</w:t>
      </w:r>
      <w:r>
        <w:rPr>
          <w:rFonts w:hint="eastAsia" w:ascii="宋体" w:hAnsi="宋体" w:eastAsia="宋体"/>
          <w:color w:val="auto"/>
          <w:sz w:val="24"/>
          <w:szCs w:val="24"/>
          <w:highlight w:val="none"/>
          <w:lang w:eastAsia="zh-CN"/>
        </w:rPr>
        <w:t>。</w:t>
      </w:r>
    </w:p>
    <w:p w14:paraId="00C1F33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在对墙体裂缝进行灌浆前，先沿裂缝两侧及周围区域均匀喷洒防蚁药液，形成垂直屏障。确保药液喷洒覆盖裂缝两侧，并注意控制药液的喷洒量，避免流淌或积聚。在地面铺设材料前，使用稀释后的防蚁药液，对地面土壤进行均匀喷洒，特别是墙角、边缘等，喷洒后待药液干燥后再进行地面铺设，以确保药液能够有效渗透并形成屏障。在排水明沟，盲沟改造过程中，对其内壁和底部进行药液涂刷，形成水平和垂直屏障。</w:t>
      </w:r>
    </w:p>
    <w:p w14:paraId="411F6F3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药液涂刷</w:t>
      </w:r>
    </w:p>
    <w:p w14:paraId="4604E5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在维修施工过程中，针对不更换的原有木构件、二次制作加工面以及不易浸泡的大型木构件，为形成有效的防蚁屏障，特采用药液涂刷补防处理方法。具体方法如下：</w:t>
      </w:r>
    </w:p>
    <w:p w14:paraId="59E8667A">
      <w:pPr>
        <w:widowControl/>
        <w:spacing w:line="360" w:lineRule="auto"/>
        <w:jc w:val="both"/>
        <w:rPr>
          <w:rFonts w:hint="eastAsia" w:ascii="宋体" w:hAnsi="宋体"/>
          <w:color w:val="auto"/>
          <w:sz w:val="24"/>
          <w:szCs w:val="24"/>
          <w:highlight w:val="none"/>
        </w:rPr>
      </w:pPr>
    </w:p>
    <w:p w14:paraId="57E5E5D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4E277D4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技术要求：对原有的木构件使用稀释后的防蚁药剂进行全面、均匀的涂刷3次，确保药剂能够充分渗透到木材内部，形成有效的药物屏障。使用专业的涂刷工具，将防蚁药剂均匀涂刷</w:t>
      </w:r>
      <w:r>
        <w:rPr>
          <w:rFonts w:hint="eastAsia" w:ascii="宋体" w:hAnsi="宋体" w:eastAsia="宋体"/>
          <w:color w:val="auto"/>
          <w:sz w:val="24"/>
          <w:szCs w:val="24"/>
          <w:highlight w:val="none"/>
          <w:lang w:eastAsia="zh-CN"/>
        </w:rPr>
        <w:t>在</w:t>
      </w:r>
      <w:r>
        <w:rPr>
          <w:rFonts w:hint="eastAsia" w:ascii="宋体" w:hAnsi="宋体"/>
          <w:color w:val="auto"/>
          <w:sz w:val="24"/>
          <w:szCs w:val="24"/>
          <w:highlight w:val="none"/>
        </w:rPr>
        <w:t>二次制作加工面上，涂刷 3 次，确保药剂能够覆盖整个加工面并形成连续的药物屏障。对不易浸泡的大型木构件使用常量喷涂设备或涂刷工具，将防蚁药剂不少于 3 次涂覆在木构件表面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确保药剂能够充分渗透到木材表面并形成有效的防蚁屏障。</w:t>
      </w:r>
    </w:p>
    <w:p w14:paraId="247AA036">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④</w:t>
      </w:r>
      <w:r>
        <w:rPr>
          <w:rFonts w:hint="eastAsia" w:ascii="宋体" w:hAnsi="宋体"/>
          <w:color w:val="auto"/>
          <w:sz w:val="24"/>
          <w:szCs w:val="24"/>
          <w:highlight w:val="none"/>
        </w:rPr>
        <w:t>药液灌注</w:t>
      </w:r>
    </w:p>
    <w:p w14:paraId="4E31CE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在维修施工过程中，针对木构件的榫卯结合部、沿内墙接地和贴墙面等关键部位，为形成有效的药物屏障并达到防蚁效果，特采用药液灌注处理方法。具体方法如下：</w:t>
      </w:r>
    </w:p>
    <w:p w14:paraId="312402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1E6775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对木构件的榫卯结合部，使用高压灌注设备，将适量防蚁药剂灌注到榫卯结合部的缝隙中，灌注过程中，注意控制药剂的量和灌注速度，确保药剂能够充分渗透到缝隙内部。对沿内墙接地部位，钻设灌注孔，使用高压灌注设备，将防蚁药剂灌注到孔洞中，形成垂直药物屏障。对贴墙面适当位置钻设灌注孔，注意孔距和孔深应均匀分布。使用高压灌注设备，将防蚁药剂灌注到孔洞中，形成水平药物屏障。</w:t>
      </w:r>
    </w:p>
    <w:p w14:paraId="4DA3B50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 xml:space="preserve"> 维修后期监测维护</w:t>
      </w:r>
    </w:p>
    <w:p w14:paraId="51E84D8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繁殖蚁的防治</w:t>
      </w:r>
    </w:p>
    <w:p w14:paraId="7370E1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在每年 3-6 月份，针对成熟白蚁群体内的有翅成虫，运用物理及化学防控技术，实施种群扩散与繁殖控制，以减少其着床繁衍筑巢。</w:t>
      </w:r>
    </w:p>
    <w:p w14:paraId="0B01F54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采用药械：7.5%联苯菊酯水乳剂，太阳能风吸式白蚁诱捕灯。</w:t>
      </w:r>
    </w:p>
    <w:p w14:paraId="43827E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有翅繁殖蚁从巢中飞出的有翅成虫具有强烈的趋光习性，室外核心保护外围线利用白蚁黑光诱捕灯减少有翅成虫配对筑巢。黑光诱捕灯布置位置应透光良好、地域开阔、没有遮挡物（如有树枝遮挡应作修剪），形成连续的光波屏障，并避开夜间照明灯光交汇；建筑内部发现分飞蚁时，可在灯光下放一盆水，有翅繁殖蚁先是围灯飞舞，继而纷纷跌落盆中淹死。落在分飞蚁可使用灭害灵等触杀性药剂应急性处理，每年在 3-6 月份，每月不少于一次通过药液灌注或喷洒法，对建筑本体地面、缝隙，绿化树木进行防蚁药液处理。施工作业时，应远离水源。各种类白蚁分飞的具体时间段如下：</w:t>
      </w:r>
    </w:p>
    <w:p w14:paraId="0DDE23A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散白蚁集中分飞时间在 3-5 月份 11:00-13:00，</w:t>
      </w:r>
    </w:p>
    <w:p w14:paraId="055EEBB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台湾乳白蚁（家白蚁）、黑翅土栖白蚁分飞时间在 4-6 月份 18:00-20:00，</w:t>
      </w:r>
    </w:p>
    <w:p w14:paraId="0973DAB5">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实时动态监测</w:t>
      </w:r>
    </w:p>
    <w:p w14:paraId="6F6FBBE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利用物</w:t>
      </w:r>
      <w:r>
        <w:rPr>
          <w:rFonts w:hint="eastAsia" w:ascii="宋体" w:hAnsi="宋体" w:eastAsia="宋体"/>
          <w:color w:val="auto"/>
          <w:sz w:val="24"/>
          <w:szCs w:val="24"/>
          <w:highlight w:val="none"/>
          <w:lang w:eastAsia="zh-CN"/>
        </w:rPr>
        <w:t>联网</w:t>
      </w:r>
      <w:r>
        <w:rPr>
          <w:rFonts w:hint="eastAsia" w:ascii="宋体" w:hAnsi="宋体"/>
          <w:color w:val="auto"/>
          <w:sz w:val="24"/>
          <w:szCs w:val="24"/>
          <w:highlight w:val="none"/>
        </w:rPr>
        <w:t>技术，实现智能白蚁自动监测，做到检测准确、实时报送蚁情数据，实时了解建筑保护范围内各区域的实时蚁情。能在白蚁发生的第一时间准确获得信息，通过网络可以实现物联网带来的便利、快捷、准确、高效及规范</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运作。</w:t>
      </w:r>
    </w:p>
    <w:p w14:paraId="0700625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监测装置：LORA 型地上、地下监测装置，太阳能监测网关。</w:t>
      </w:r>
    </w:p>
    <w:p w14:paraId="1397095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技术要求：根据白蚁的生物特性，将对白蚁具有极强引诱力的、白蚁喜食的饵料固定在监测装置内，外出觅食的工蚁到达监测装置周围的土壤中后，受装置内饵料的强烈吸引，修筑蚁路以进入装置内取食。经探测感知后由装置内通讯模块发射报警信号至云端数据库，数据经分析处理后在平台显示报警信息。收到报警信息后，安排人员前往实施灭治，发现有大量白蚁个体活动时，可采用喷粉传毒法；白蚁活体量少，不具备喷粉传毒条件时，可投施浓饵剂进行诱杀。灭巢后更换监测控制装置内的触发模块，使装置继续正常监测白蚁活动。</w:t>
      </w:r>
    </w:p>
    <w:p w14:paraId="19340D46">
      <w:pPr>
        <w:widowControl/>
        <w:spacing w:line="360" w:lineRule="auto"/>
        <w:jc w:val="both"/>
        <w:rPr>
          <w:rFonts w:hint="eastAsia" w:ascii="宋体" w:hAnsi="宋体"/>
          <w:color w:val="auto"/>
          <w:sz w:val="24"/>
          <w:szCs w:val="24"/>
          <w:highlight w:val="none"/>
        </w:rPr>
      </w:pPr>
      <w:r>
        <w:drawing>
          <wp:inline distT="0" distB="0" distL="114300" distR="114300">
            <wp:extent cx="5599430" cy="2583180"/>
            <wp:effectExtent l="0" t="0" r="1270" b="7620"/>
            <wp:docPr id="6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
                    <pic:cNvPicPr>
                      <a:picLocks noChangeAspect="1"/>
                    </pic:cNvPicPr>
                  </pic:nvPicPr>
                  <pic:blipFill>
                    <a:blip r:embed="rId44"/>
                    <a:stretch>
                      <a:fillRect/>
                    </a:stretch>
                  </pic:blipFill>
                  <pic:spPr>
                    <a:xfrm>
                      <a:off x="0" y="0"/>
                      <a:ext cx="5599430" cy="2583180"/>
                    </a:xfrm>
                    <a:prstGeom prst="rect">
                      <a:avLst/>
                    </a:prstGeom>
                    <a:noFill/>
                    <a:ln>
                      <a:noFill/>
                    </a:ln>
                  </pic:spPr>
                </pic:pic>
              </a:graphicData>
            </a:graphic>
          </wp:inline>
        </w:drawing>
      </w:r>
    </w:p>
    <w:p w14:paraId="06B1D51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性能要求：</w:t>
      </w:r>
    </w:p>
    <w:tbl>
      <w:tblPr>
        <w:tblStyle w:val="18"/>
        <w:tblW w:w="94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2159"/>
        <w:gridCol w:w="6541"/>
      </w:tblGrid>
      <w:tr w14:paraId="13F2C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6ECF8860">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序号</w:t>
            </w:r>
          </w:p>
        </w:tc>
        <w:tc>
          <w:tcPr>
            <w:tcW w:w="2159" w:type="dxa"/>
            <w:vAlign w:val="center"/>
          </w:tcPr>
          <w:p w14:paraId="09F5F8C5">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产品名称</w:t>
            </w:r>
          </w:p>
        </w:tc>
        <w:tc>
          <w:tcPr>
            <w:tcW w:w="6541" w:type="dxa"/>
            <w:vAlign w:val="center"/>
          </w:tcPr>
          <w:p w14:paraId="7F28157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技术参数及性能</w:t>
            </w:r>
          </w:p>
        </w:tc>
      </w:tr>
      <w:tr w14:paraId="69DC4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3244F00B">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p>
        </w:tc>
        <w:tc>
          <w:tcPr>
            <w:tcW w:w="2159" w:type="dxa"/>
            <w:vAlign w:val="center"/>
          </w:tcPr>
          <w:p w14:paraId="3E3282F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一体化智慧白蚁监测装置（地下型）</w:t>
            </w:r>
          </w:p>
        </w:tc>
        <w:tc>
          <w:tcPr>
            <w:tcW w:w="6541" w:type="dxa"/>
          </w:tcPr>
          <w:p w14:paraId="14C4DDB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具有说明书、合格证、商标注册证书、检测报告，电子监控装置应符合国家现行有关电子产品标准的规定。</w:t>
            </w:r>
          </w:p>
          <w:p w14:paraId="653EBAE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产品采用白蚁构筑感知技术，电子盒防护等级要求不小于IP66级，白蚁监测装置尺寸规格为：长度大于15cm小于19cm，直径大于9cm小于12cm。</w:t>
            </w:r>
          </w:p>
          <w:p w14:paraId="62EB91B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产品非简单通断技术，可大数据分析白蚁蚁量。</w:t>
            </w:r>
          </w:p>
          <w:p w14:paraId="6F01FBD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一体化智慧白蚁监测装置应符合经久耐用，外壳密度应介于1.35</w:t>
            </w:r>
            <w:r>
              <w:rPr>
                <w:rFonts w:hint="eastAsia" w:ascii="宋体" w:hAnsi="宋体" w:eastAsia="宋体"/>
                <w:color w:val="auto"/>
                <w:sz w:val="24"/>
                <w:szCs w:val="24"/>
                <w:highlight w:val="none"/>
                <w:vertAlign w:val="baseline"/>
                <w:lang w:eastAsia="zh-CN"/>
              </w:rPr>
              <w:t>～</w:t>
            </w:r>
            <w:r>
              <w:rPr>
                <w:rFonts w:hint="eastAsia" w:ascii="宋体" w:hAnsi="宋体"/>
                <w:color w:val="auto"/>
                <w:sz w:val="24"/>
                <w:szCs w:val="24"/>
                <w:highlight w:val="none"/>
                <w:vertAlign w:val="baseline"/>
              </w:rPr>
              <w:t>1.55g/cm3；表面邵氏硬度值应≥85，弯曲强度应≥100MPa，拉伸强度应≥80MPa。</w:t>
            </w:r>
          </w:p>
          <w:p w14:paraId="72561AF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一体化智慧白蚁监测装置应符合国家有关环保的要求，镉、铅和汞、六价铬、多溴联苯、多溴联苯醚含量符合环保检测要求。</w:t>
            </w:r>
          </w:p>
          <w:p w14:paraId="71123C7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装置内芯木材需采用干燥松木，每个装置内芯木材松木数量不少于8根，其中探测棒数量不少于2根，产品安装角度和安装方式不受限。</w:t>
            </w:r>
          </w:p>
          <w:p w14:paraId="2E89662E">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7.</w:t>
            </w:r>
            <w:r>
              <w:rPr>
                <w:rFonts w:hint="eastAsia" w:ascii="宋体" w:hAnsi="宋体"/>
                <w:color w:val="auto"/>
                <w:sz w:val="24"/>
                <w:szCs w:val="24"/>
                <w:highlight w:val="none"/>
                <w:vertAlign w:val="baseline"/>
              </w:rPr>
              <w:t>装置外壳和上盖要求采用抗老化环保材料，无明显气味，</w:t>
            </w:r>
            <w:r>
              <w:rPr>
                <w:rFonts w:hint="eastAsia" w:ascii="宋体" w:hAnsi="宋体" w:eastAsia="宋体"/>
                <w:color w:val="auto"/>
                <w:sz w:val="24"/>
                <w:szCs w:val="24"/>
                <w:highlight w:val="none"/>
                <w:vertAlign w:val="baseline"/>
                <w:lang w:eastAsia="zh-CN"/>
              </w:rPr>
              <w:t>无</w:t>
            </w:r>
            <w:r>
              <w:rPr>
                <w:rFonts w:hint="eastAsia" w:ascii="宋体" w:hAnsi="宋体"/>
                <w:color w:val="auto"/>
                <w:sz w:val="24"/>
                <w:szCs w:val="24"/>
                <w:highlight w:val="none"/>
                <w:vertAlign w:val="baseline"/>
              </w:rPr>
              <w:t>回收材料；壳体壁厚度大于等于 2mm，外表整体光洁，无裂痕。</w:t>
            </w:r>
          </w:p>
          <w:p w14:paraId="22677FE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8.</w:t>
            </w:r>
            <w:r>
              <w:rPr>
                <w:rFonts w:hint="eastAsia" w:ascii="宋体" w:hAnsi="宋体"/>
                <w:color w:val="auto"/>
                <w:sz w:val="24"/>
                <w:szCs w:val="24"/>
                <w:highlight w:val="none"/>
                <w:vertAlign w:val="baseline"/>
              </w:rPr>
              <w:t>装置开启关闭轻松简易，铆钉式开盖方式，无需特殊工具，后期维护方面简单。可简单随意</w:t>
            </w:r>
            <w:r>
              <w:rPr>
                <w:rFonts w:hint="eastAsia" w:ascii="宋体" w:hAnsi="宋体" w:eastAsia="宋体"/>
                <w:color w:val="auto"/>
                <w:sz w:val="24"/>
                <w:szCs w:val="24"/>
                <w:highlight w:val="none"/>
                <w:vertAlign w:val="baseline"/>
                <w:lang w:eastAsia="zh-CN"/>
              </w:rPr>
              <w:t>更换</w:t>
            </w:r>
            <w:r>
              <w:rPr>
                <w:rFonts w:hint="eastAsia" w:ascii="宋体" w:hAnsi="宋体"/>
                <w:color w:val="auto"/>
                <w:sz w:val="24"/>
                <w:szCs w:val="24"/>
                <w:highlight w:val="none"/>
                <w:vertAlign w:val="baseline"/>
              </w:rPr>
              <w:t>饵料棒、探测棒，方便服务人员操作，为起到装置监测后的灭治效果，装置内部支持增加饵料棒。</w:t>
            </w:r>
          </w:p>
          <w:p w14:paraId="3D6347FC">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9.</w:t>
            </w:r>
            <w:r>
              <w:rPr>
                <w:rFonts w:hint="eastAsia" w:ascii="宋体" w:hAnsi="宋体"/>
                <w:color w:val="auto"/>
                <w:sz w:val="24"/>
                <w:szCs w:val="24"/>
                <w:highlight w:val="none"/>
                <w:vertAlign w:val="baseline"/>
              </w:rPr>
              <w:t>电子盒维护方便简单，可无损更换电池，维护成本低。</w:t>
            </w:r>
          </w:p>
          <w:p w14:paraId="798713F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10.</w:t>
            </w:r>
            <w:r>
              <w:rPr>
                <w:rFonts w:hint="eastAsia" w:ascii="宋体" w:hAnsi="宋体"/>
                <w:color w:val="auto"/>
                <w:sz w:val="24"/>
                <w:szCs w:val="24"/>
                <w:highlight w:val="none"/>
                <w:vertAlign w:val="baseline"/>
              </w:rPr>
              <w:t>定时自动传输装置白蚁状态信息，发现报警立即上传。</w:t>
            </w:r>
          </w:p>
          <w:p w14:paraId="6C0A966B">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11.</w:t>
            </w:r>
            <w:r>
              <w:rPr>
                <w:rFonts w:hint="eastAsia" w:ascii="宋体" w:hAnsi="宋体"/>
                <w:color w:val="auto"/>
                <w:sz w:val="24"/>
                <w:szCs w:val="24"/>
                <w:highlight w:val="none"/>
                <w:vertAlign w:val="baseline"/>
              </w:rPr>
              <w:t>配置调试：支持 NFC</w:t>
            </w:r>
          </w:p>
        </w:tc>
      </w:tr>
      <w:tr w14:paraId="6A349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4677E7B2">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p>
        </w:tc>
        <w:tc>
          <w:tcPr>
            <w:tcW w:w="2159" w:type="dxa"/>
            <w:vAlign w:val="center"/>
          </w:tcPr>
          <w:p w14:paraId="636239E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白蚁智能监测网关</w:t>
            </w:r>
          </w:p>
        </w:tc>
        <w:tc>
          <w:tcPr>
            <w:tcW w:w="6541" w:type="dxa"/>
          </w:tcPr>
          <w:p w14:paraId="566D2AD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远距离传输</w:t>
            </w:r>
            <w:r>
              <w:rPr>
                <w:rFonts w:hint="eastAsia" w:ascii="宋体" w:hAnsi="宋体" w:eastAsia="宋体"/>
                <w:color w:val="auto"/>
                <w:sz w:val="24"/>
                <w:szCs w:val="24"/>
                <w:highlight w:val="none"/>
                <w:vertAlign w:val="baseline"/>
                <w:lang w:eastAsia="zh-CN"/>
              </w:rPr>
              <w:t>－</w:t>
            </w:r>
            <w:r>
              <w:rPr>
                <w:rFonts w:hint="eastAsia" w:ascii="宋体" w:hAnsi="宋体"/>
                <w:color w:val="auto"/>
                <w:sz w:val="24"/>
                <w:szCs w:val="24"/>
                <w:highlight w:val="none"/>
                <w:vertAlign w:val="baseline"/>
              </w:rPr>
              <w:t>空旷区域，超过 3Km，单个读卡距离：≥500m。</w:t>
            </w:r>
          </w:p>
          <w:p w14:paraId="0175120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支持 LoRaWAN 协议 v1.0.2。</w:t>
            </w:r>
          </w:p>
          <w:p w14:paraId="42286C3B">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半双工通信（上行 8 个信道）。</w:t>
            </w:r>
          </w:p>
          <w:p w14:paraId="799D4FE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灵敏度最低可达-142dBm。</w:t>
            </w:r>
          </w:p>
          <w:p w14:paraId="0436707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高精度 GPS 定位。</w:t>
            </w:r>
          </w:p>
          <w:p w14:paraId="52BAEDCC">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支持远程配置，远程升级。</w:t>
            </w:r>
          </w:p>
          <w:p w14:paraId="28982B30">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7.</w:t>
            </w:r>
            <w:r>
              <w:rPr>
                <w:rFonts w:hint="eastAsia" w:ascii="宋体" w:hAnsi="宋体"/>
                <w:color w:val="auto"/>
                <w:sz w:val="24"/>
                <w:szCs w:val="24"/>
                <w:highlight w:val="none"/>
                <w:vertAlign w:val="baseline"/>
              </w:rPr>
              <w:t>供电：适配器 DC12~48V</w:t>
            </w:r>
          </w:p>
          <w:p w14:paraId="13F6DB6D">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8.</w:t>
            </w:r>
            <w:r>
              <w:rPr>
                <w:rFonts w:hint="eastAsia" w:ascii="宋体" w:hAnsi="宋体"/>
                <w:color w:val="auto"/>
                <w:sz w:val="24"/>
                <w:szCs w:val="24"/>
                <w:highlight w:val="none"/>
                <w:vertAlign w:val="baseline"/>
              </w:rPr>
              <w:t>工作温度：-40℃~75℃</w:t>
            </w:r>
          </w:p>
          <w:p w14:paraId="45271C03">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9.</w:t>
            </w:r>
            <w:r>
              <w:rPr>
                <w:rFonts w:hint="eastAsia" w:ascii="宋体" w:hAnsi="宋体"/>
                <w:color w:val="auto"/>
                <w:sz w:val="24"/>
                <w:szCs w:val="24"/>
                <w:highlight w:val="none"/>
                <w:vertAlign w:val="baseline"/>
              </w:rPr>
              <w:t>工作湿度：&lt;95%</w:t>
            </w:r>
          </w:p>
          <w:p w14:paraId="6C48C32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10.</w:t>
            </w:r>
            <w:r>
              <w:rPr>
                <w:rFonts w:hint="eastAsia" w:ascii="宋体" w:hAnsi="宋体"/>
                <w:color w:val="auto"/>
                <w:sz w:val="24"/>
                <w:szCs w:val="24"/>
                <w:highlight w:val="none"/>
                <w:vertAlign w:val="baseline"/>
              </w:rPr>
              <w:t>天线配置支持：全向、定向。</w:t>
            </w:r>
          </w:p>
          <w:p w14:paraId="3A853752">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11.</w:t>
            </w:r>
            <w:r>
              <w:rPr>
                <w:rFonts w:hint="eastAsia" w:ascii="宋体" w:hAnsi="宋体"/>
                <w:color w:val="auto"/>
                <w:sz w:val="24"/>
                <w:szCs w:val="24"/>
                <w:highlight w:val="none"/>
                <w:vertAlign w:val="baseline"/>
              </w:rPr>
              <w:t>产品尺寸（mm）：L*W*H 280X185X85。</w:t>
            </w:r>
          </w:p>
          <w:p w14:paraId="5F19ED7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12.</w:t>
            </w:r>
            <w:r>
              <w:rPr>
                <w:rFonts w:hint="eastAsia" w:ascii="宋体" w:hAnsi="宋体"/>
                <w:color w:val="auto"/>
                <w:sz w:val="24"/>
                <w:szCs w:val="24"/>
                <w:highlight w:val="none"/>
                <w:vertAlign w:val="baseline"/>
              </w:rPr>
              <w:t>安装方式：螺丝固定、抱杆或抱箍。</w:t>
            </w:r>
          </w:p>
          <w:p w14:paraId="78B7D17A">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13.</w:t>
            </w:r>
            <w:r>
              <w:rPr>
                <w:rFonts w:hint="eastAsia" w:ascii="宋体" w:hAnsi="宋体"/>
                <w:color w:val="auto"/>
                <w:sz w:val="24"/>
                <w:szCs w:val="24"/>
                <w:highlight w:val="none"/>
                <w:vertAlign w:val="baseline"/>
              </w:rPr>
              <w:t>防护等级要求不小于 IP66 级。</w:t>
            </w:r>
          </w:p>
          <w:p w14:paraId="6ACA3EF0">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14.</w:t>
            </w:r>
            <w:r>
              <w:rPr>
                <w:rFonts w:hint="eastAsia" w:ascii="宋体" w:hAnsi="宋体"/>
                <w:color w:val="auto"/>
                <w:sz w:val="24"/>
                <w:szCs w:val="24"/>
                <w:highlight w:val="none"/>
                <w:vertAlign w:val="baseline"/>
              </w:rPr>
              <w:t>白蚁智能监测网关应符合国家有关环保的要求，镉、铅和汞、六价铬、多溴联苯、多溴联苯醚含量符合环保检测要求。</w:t>
            </w:r>
          </w:p>
        </w:tc>
      </w:tr>
      <w:tr w14:paraId="3F73D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3F2CBBA6">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3</w:t>
            </w:r>
          </w:p>
        </w:tc>
        <w:tc>
          <w:tcPr>
            <w:tcW w:w="2159" w:type="dxa"/>
            <w:vAlign w:val="center"/>
          </w:tcPr>
          <w:p w14:paraId="194AF09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智慧云平台</w:t>
            </w:r>
          </w:p>
        </w:tc>
        <w:tc>
          <w:tcPr>
            <w:tcW w:w="6541" w:type="dxa"/>
          </w:tcPr>
          <w:p w14:paraId="761BB3A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对装置分布点位和白蚁状态进行地图展示，并显示监测点的编码信息；</w:t>
            </w:r>
          </w:p>
          <w:p w14:paraId="1EBA99B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系统可进行环境数据收集，实时显示当地天气、温度、湿度、风向风力等环境信息；</w:t>
            </w:r>
          </w:p>
          <w:p w14:paraId="006BAF7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可显示每个全智能型白蚁监测装置工作状态类别，如正常、报警、处理中、失联等状态，报警更新率达 1 次/24 小时；</w:t>
            </w:r>
          </w:p>
          <w:p w14:paraId="4BE14A6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每个正常状态下全智能型白蚁监测装置可显示目前装置的电压、信号强度、信噪比等数据信息功能；</w:t>
            </w:r>
          </w:p>
          <w:p w14:paraId="5BC071F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当全智能型白蚁监测装置发现白蚁入侵时应立即显示向管理系统报警，在白蚁蚁情的收集和维护数据提交时，系统可进一步通过数据分析体现出现蚁情区域的白蚁入侵危害程度，且包含国内全部白蚁种类的选项。</w:t>
            </w:r>
          </w:p>
          <w:p w14:paraId="6ABE743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管理系统应及时对报警自动化进行处理，设备正常运行为机器管人，保证工程安装后持续有效运行， PC 端、手机端均可使用查看、运行系统等功能。</w:t>
            </w:r>
          </w:p>
        </w:tc>
      </w:tr>
    </w:tbl>
    <w:p w14:paraId="51B7AE9F">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4)</w:t>
      </w:r>
    </w:p>
    <w:p w14:paraId="55738A91">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安装方法：</w:t>
      </w:r>
    </w:p>
    <w:p w14:paraId="7B4ECCEE">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A.地下型监测装置安装</w:t>
      </w:r>
    </w:p>
    <w:p w14:paraId="141DCA5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一般安装在古建筑的四周、离外墙基础 1m 范围内的土壤中，按照实地情况进行设计安装，尽可能将其安装在有白蚁活动迹象或白蚁易于侵入的地方；</w:t>
      </w:r>
    </w:p>
    <w:p w14:paraId="60FFCF7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安装时要使装置外壁与土壤</w:t>
      </w:r>
      <w:r>
        <w:rPr>
          <w:rFonts w:hint="eastAsia" w:ascii="宋体" w:hAnsi="宋体" w:eastAsia="宋体"/>
          <w:color w:val="auto"/>
          <w:sz w:val="24"/>
          <w:szCs w:val="24"/>
          <w:highlight w:val="none"/>
          <w:lang w:eastAsia="zh-CN"/>
        </w:rPr>
        <w:t>紧密结合</w:t>
      </w:r>
      <w:r>
        <w:rPr>
          <w:rFonts w:hint="eastAsia" w:ascii="宋体" w:hAnsi="宋体"/>
          <w:color w:val="auto"/>
          <w:sz w:val="24"/>
          <w:szCs w:val="24"/>
          <w:highlight w:val="none"/>
        </w:rPr>
        <w:t>，不留缝隙，并避免装置内积水；</w:t>
      </w:r>
    </w:p>
    <w:p w14:paraId="17D9657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尽可能将装置安装在有白蚁活动迹象或白蚁易于入侵的地方，如有白蚁取食的地方，木桩、树桩、树根边、管线进入室内部位的边缘。</w:t>
      </w:r>
    </w:p>
    <w:p w14:paraId="25BF881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对于长期积水或干燥的地方、人为活动那个频繁的地方、易</w:t>
      </w:r>
      <w:r>
        <w:rPr>
          <w:rFonts w:hint="eastAsia" w:ascii="宋体" w:hAnsi="宋体" w:eastAsia="宋体"/>
          <w:color w:val="auto"/>
          <w:sz w:val="24"/>
          <w:szCs w:val="24"/>
          <w:highlight w:val="none"/>
          <w:lang w:eastAsia="zh-CN"/>
        </w:rPr>
        <w:t>受到</w:t>
      </w:r>
      <w:r>
        <w:rPr>
          <w:rFonts w:hint="eastAsia" w:ascii="宋体" w:hAnsi="宋体"/>
          <w:color w:val="auto"/>
          <w:sz w:val="24"/>
          <w:szCs w:val="24"/>
          <w:highlight w:val="none"/>
        </w:rPr>
        <w:t>外界干扰的地方可以少安装或不安装，安装间距参照 1-3 米布设。</w:t>
      </w:r>
    </w:p>
    <w:p w14:paraId="60C6ECF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B.监测区域内安装监测网关</w:t>
      </w:r>
    </w:p>
    <w:p w14:paraId="3A14FBC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安装位置尽量在监测范围中心；</w:t>
      </w:r>
    </w:p>
    <w:p w14:paraId="4FF0AA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安装位置周围无明显遮挡，采光良好；</w:t>
      </w:r>
    </w:p>
    <w:p w14:paraId="1ECBC72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安装顺序：先接电池与控制器，再接光伏板，最后接监测网关；</w:t>
      </w:r>
    </w:p>
    <w:p w14:paraId="2737418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光伏板朝南，倾斜角度根据现场太阳的光照方位确定。</w:t>
      </w:r>
    </w:p>
    <w:p w14:paraId="3B3ABFD7">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定期巡查维护</w:t>
      </w:r>
    </w:p>
    <w:p w14:paraId="3B14A1B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针对白蚁高发季节（4-6 月及 9-10 月），每月至少进行一次对防控区域的常规巡检，运用白蚁探测仪、白蚁实时监测报警装置等先进科技手段，确保能及时发现并有效处理白蚁危害。同时，定期对监测设备和工具进行清理与维护，以保障其长期稳定运行。实现从化学预防（短期预防手段）向绿色控制（长期监测控制策略）的平稳过渡，力求达到控制白蚁的高效、环保、可持续目标，从而确保维修成果长期免受白蚁侵害。巡护要求如下：</w:t>
      </w:r>
    </w:p>
    <w:p w14:paraId="448F788F">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A.高发季节常规巡检：</w:t>
      </w:r>
    </w:p>
    <w:p w14:paraId="5B775C5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在白蚁高发季节，即 4-6 月及 9-10 月，每月至少进行一次对防控区域的全面巡检。巡检过程中，将充分利用白蚁探测仪和白蚁实时监测报警装置等科技手段，以提高白蚁危害的发现率。</w:t>
      </w:r>
    </w:p>
    <w:p w14:paraId="18F484B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B.监测设备与工具维护：</w:t>
      </w:r>
    </w:p>
    <w:p w14:paraId="27803BA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定期对白蚁探测仪、实时监测报警装置等监测设备进行清理和维护，确保其处于良好工作状态。对巡检过程中使用的工具进行定期检查和保养，以延长其使用寿命并确保巡检效率。</w:t>
      </w:r>
    </w:p>
    <w:p w14:paraId="253CDAC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（九）</w:t>
      </w:r>
      <w:r>
        <w:rPr>
          <w:rFonts w:hint="eastAsia" w:ascii="宋体" w:hAnsi="宋体"/>
          <w:color w:val="auto"/>
          <w:sz w:val="24"/>
          <w:szCs w:val="24"/>
          <w:highlight w:val="none"/>
        </w:rPr>
        <w:t>修缮工程应遵循的原则及注意事项</w:t>
      </w:r>
    </w:p>
    <w:p w14:paraId="145DB77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安全第一</w:t>
      </w:r>
    </w:p>
    <w:p w14:paraId="3768733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安全第一是修缮工程的保障，文物的安全与人员的安全同等重要，施工中应设置防火、防门设备，设置完善的安全设施，并对施工人员及周围群众</w:t>
      </w:r>
      <w:r>
        <w:rPr>
          <w:rFonts w:hint="eastAsia" w:ascii="宋体" w:hAnsi="宋体" w:eastAsia="宋体"/>
          <w:color w:val="auto"/>
          <w:sz w:val="24"/>
          <w:szCs w:val="24"/>
          <w:highlight w:val="none"/>
          <w:lang w:eastAsia="zh-CN"/>
        </w:rPr>
        <w:t>做好</w:t>
      </w:r>
      <w:r>
        <w:rPr>
          <w:rFonts w:hint="eastAsia" w:ascii="宋体" w:hAnsi="宋体"/>
          <w:color w:val="auto"/>
          <w:sz w:val="24"/>
          <w:szCs w:val="24"/>
          <w:highlight w:val="none"/>
        </w:rPr>
        <w:t>安全宣传、教育工作，确保人员及文物建筑的安全。</w:t>
      </w:r>
    </w:p>
    <w:p w14:paraId="70BBACD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保障质量</w:t>
      </w:r>
    </w:p>
    <w:p w14:paraId="516D11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施工单位应严格按照设计文件和《古建筑木结构维护与加固技术规范》（GB50165-2020）各相关规范施工。现场监理人员应及时对隐蔽工程进行验收和档案记录。出现新情况无法确定时，应通知设计单位会同甲方共同研究，确定处理方案。</w:t>
      </w:r>
    </w:p>
    <w:p w14:paraId="21C237C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文物修缮的成功与否，关键是质量。施工单位必须选择有相应古建修缮资质的施工单位，修缮过程中</w:t>
      </w:r>
      <w:r>
        <w:rPr>
          <w:rFonts w:hint="eastAsia" w:ascii="宋体" w:hAnsi="宋体" w:eastAsia="宋体"/>
          <w:color w:val="auto"/>
          <w:sz w:val="24"/>
          <w:szCs w:val="24"/>
          <w:highlight w:val="none"/>
          <w:lang w:eastAsia="zh-CN"/>
        </w:rPr>
        <w:t>必须</w:t>
      </w:r>
      <w:r>
        <w:rPr>
          <w:rFonts w:hint="eastAsia" w:ascii="宋体" w:hAnsi="宋体"/>
          <w:color w:val="auto"/>
          <w:sz w:val="24"/>
          <w:szCs w:val="24"/>
          <w:highlight w:val="none"/>
        </w:rPr>
        <w:t>加强质量意识与管理工作。材料的采购，必须按照部标或国标选择优质产品。修缮工艺，施工工序要符合国家古建筑修缮有关质量标准与法规。</w:t>
      </w:r>
    </w:p>
    <w:p w14:paraId="1486803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尊重传统、保持地方风格</w:t>
      </w:r>
    </w:p>
    <w:p w14:paraId="714EA73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地方建筑风格与传统工艺手法，对于研究各地区建筑史和各地区传统建筑工艺具有极高的价值。在修缮过程中应加以识别，尊重传统。保持地方建筑风格的多样性、传统工艺手法的地域性和营造手法的独特性。</w:t>
      </w:r>
    </w:p>
    <w:p w14:paraId="76586F2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4.</w:t>
      </w:r>
      <w:r>
        <w:rPr>
          <w:rFonts w:hint="eastAsia" w:ascii="宋体" w:hAnsi="宋体"/>
          <w:color w:val="auto"/>
          <w:sz w:val="24"/>
          <w:szCs w:val="24"/>
          <w:highlight w:val="none"/>
        </w:rPr>
        <w:t>资料收集</w:t>
      </w:r>
    </w:p>
    <w:p w14:paraId="034A01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拆除施工中</w:t>
      </w:r>
      <w:r>
        <w:rPr>
          <w:rFonts w:hint="eastAsia" w:ascii="宋体" w:hAnsi="宋体" w:eastAsia="宋体"/>
          <w:color w:val="auto"/>
          <w:sz w:val="24"/>
          <w:szCs w:val="24"/>
          <w:highlight w:val="none"/>
          <w:lang w:eastAsia="zh-CN"/>
        </w:rPr>
        <w:t>对</w:t>
      </w:r>
      <w:r>
        <w:rPr>
          <w:rFonts w:hint="eastAsia" w:ascii="宋体" w:hAnsi="宋体"/>
          <w:color w:val="auto"/>
          <w:sz w:val="24"/>
          <w:szCs w:val="24"/>
          <w:highlight w:val="none"/>
        </w:rPr>
        <w:t>重要隐蔽部位及其节点应拍照存档，以备修复施工中对照。竣工后施工单位应提交完整的竣工档案资料、并归档保存。</w:t>
      </w:r>
    </w:p>
    <w:p w14:paraId="13358733">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5.</w:t>
      </w:r>
      <w:r>
        <w:rPr>
          <w:rFonts w:hint="eastAsia" w:ascii="宋体" w:hAnsi="宋体"/>
          <w:color w:val="auto"/>
          <w:sz w:val="24"/>
          <w:szCs w:val="24"/>
          <w:highlight w:val="none"/>
        </w:rPr>
        <w:t>施工时，除依据上述特别设计内容、要求及数值等外，未详尽处应按现行国家标准与规范施行，或与设计方一并商定施行。</w:t>
      </w:r>
    </w:p>
    <w:p w14:paraId="5F3130C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6.</w:t>
      </w:r>
      <w:r>
        <w:rPr>
          <w:rFonts w:hint="eastAsia" w:ascii="宋体" w:hAnsi="宋体"/>
          <w:color w:val="auto"/>
          <w:sz w:val="24"/>
          <w:szCs w:val="24"/>
          <w:highlight w:val="none"/>
        </w:rPr>
        <w:t>在施工过程中，尽量使用原有构件。如无老构件可用或</w:t>
      </w:r>
      <w:r>
        <w:rPr>
          <w:rFonts w:hint="eastAsia" w:ascii="宋体" w:hAnsi="宋体" w:eastAsia="宋体"/>
          <w:color w:val="auto"/>
          <w:sz w:val="24"/>
          <w:szCs w:val="24"/>
          <w:highlight w:val="none"/>
          <w:lang w:eastAsia="zh-CN"/>
        </w:rPr>
        <w:t>改造</w:t>
      </w:r>
      <w:r>
        <w:rPr>
          <w:rFonts w:hint="eastAsia" w:ascii="宋体" w:hAnsi="宋体"/>
          <w:color w:val="auto"/>
          <w:sz w:val="24"/>
          <w:szCs w:val="24"/>
          <w:highlight w:val="none"/>
        </w:rPr>
        <w:t>时，则按原规格制作安装。</w:t>
      </w:r>
    </w:p>
    <w:p w14:paraId="72BFE061">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7.</w:t>
      </w:r>
      <w:r>
        <w:rPr>
          <w:rFonts w:hint="eastAsia" w:ascii="宋体" w:hAnsi="宋体"/>
          <w:color w:val="auto"/>
          <w:sz w:val="24"/>
          <w:szCs w:val="24"/>
          <w:highlight w:val="none"/>
        </w:rPr>
        <w:t>在施工过程中发现残损与设计不符时，必须通知设计单位到场补充勘察并出具设计联系单，施工单位不得自行维修，对未经设计单位同意施工单位自行实施的，本公司不予认可。</w:t>
      </w:r>
    </w:p>
    <w:p w14:paraId="591D45AA">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8.</w:t>
      </w:r>
      <w:r>
        <w:rPr>
          <w:rFonts w:hint="eastAsia" w:ascii="宋体" w:hAnsi="宋体"/>
          <w:color w:val="auto"/>
          <w:sz w:val="24"/>
          <w:szCs w:val="24"/>
          <w:highlight w:val="none"/>
        </w:rPr>
        <w:t>由于本工程隐蔽部分多，本项目坚持动态设计原则，方案中所列维修措施为设计人员现场勘察结果制定，待隐蔽部分揭露后，通知设计人员补充勘察，设计人员在补充勘察后根据实际残损补充维修措施。</w:t>
      </w:r>
    </w:p>
    <w:p w14:paraId="79D8A090">
      <w:pPr>
        <w:widowControl/>
        <w:spacing w:line="360" w:lineRule="auto"/>
        <w:jc w:val="both"/>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（四）其他要求：</w:t>
      </w:r>
    </w:p>
    <w:p w14:paraId="3E2B3BCE">
      <w:pPr>
        <w:widowControl/>
        <w:spacing w:line="360" w:lineRule="auto"/>
        <w:jc w:val="both"/>
        <w:rPr>
          <w:color w:val="auto"/>
          <w:sz w:val="24"/>
          <w:szCs w:val="24"/>
          <w:highlight w:val="none"/>
        </w:rPr>
      </w:pPr>
      <w:r>
        <w:rPr>
          <w:rFonts w:hint="eastAsia" w:ascii="宋体" w:hAnsi="宋体" w:eastAsia="宋体"/>
          <w:color w:val="auto"/>
          <w:sz w:val="24"/>
          <w:szCs w:val="24"/>
          <w:highlight w:val="none"/>
          <w:lang w:eastAsia="zh-CN"/>
        </w:rPr>
        <w:t>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14:paraId="6D718E14">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38C70A66">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76132CEC">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03711938">
      <w:pPr>
        <w:widowControl/>
        <w:spacing w:line="360" w:lineRule="auto"/>
        <w:jc w:val="both"/>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（五）商务条款：</w:t>
      </w:r>
    </w:p>
    <w:p w14:paraId="715863DC">
      <w:pPr>
        <w:adjustRightInd w:val="0"/>
        <w:spacing w:line="360" w:lineRule="auto"/>
        <w:jc w:val="both"/>
        <w:rPr>
          <w:rFonts w:ascii="宋体" w:hAnsi="宋体"/>
          <w:color w:val="auto"/>
          <w:sz w:val="24"/>
          <w:szCs w:val="24"/>
          <w:highlight w:val="none"/>
        </w:rPr>
      </w:pPr>
      <w:r>
        <w:rPr>
          <w:rFonts w:hint="eastAsia" w:ascii="宋体" w:hAnsi="宋体" w:eastAsia="宋体"/>
          <w:b/>
          <w:bCs/>
          <w:color w:val="auto"/>
          <w:sz w:val="24"/>
          <w:szCs w:val="24"/>
          <w:highlight w:val="none"/>
          <w:lang w:eastAsia="zh-CN"/>
        </w:rPr>
        <w:t>1.</w:t>
      </w:r>
      <w:r>
        <w:rPr>
          <w:rFonts w:hint="eastAsia" w:ascii="宋体" w:hAnsi="宋体"/>
          <w:b/>
          <w:bCs/>
          <w:color w:val="auto"/>
          <w:sz w:val="24"/>
          <w:szCs w:val="24"/>
          <w:highlight w:val="none"/>
        </w:rPr>
        <w:t>付款方式：</w:t>
      </w:r>
      <w:r>
        <w:rPr>
          <w:rFonts w:hint="eastAsia" w:ascii="宋体" w:hAnsi="宋体" w:eastAsia="宋体"/>
          <w:color w:val="auto"/>
          <w:sz w:val="24"/>
          <w:szCs w:val="24"/>
          <w:highlight w:val="none"/>
          <w:lang w:val="en-US" w:eastAsia="zh-CN"/>
        </w:rPr>
        <w:t>完成工程总量的50%，付至合同价款的30%，完成工程总量100%，付至合同价款的80%，工程验收合格后付至合同价的97%，质保期满无质量问题后付清所有工程款（不计利息）。</w:t>
      </w:r>
    </w:p>
    <w:p w14:paraId="5C738EE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eastAsia="zh-CN"/>
        </w:rPr>
        <w:t>2.</w:t>
      </w:r>
      <w:r>
        <w:rPr>
          <w:rFonts w:hint="eastAsia" w:ascii="宋体" w:hAnsi="宋体"/>
          <w:b/>
          <w:bCs/>
          <w:color w:val="auto"/>
          <w:sz w:val="24"/>
          <w:szCs w:val="24"/>
          <w:highlight w:val="none"/>
          <w:shd w:val="clear" w:color="auto" w:fill="FFFFFF"/>
        </w:rPr>
        <w:t>缺陷责任期</w:t>
      </w:r>
      <w:r>
        <w:rPr>
          <w:rFonts w:hint="eastAsia" w:ascii="宋体" w:hAnsi="宋体"/>
          <w:b/>
          <w:bCs/>
          <w:color w:val="auto"/>
          <w:sz w:val="24"/>
          <w:szCs w:val="24"/>
          <w:highlight w:val="none"/>
        </w:rPr>
        <w:t>：</w:t>
      </w:r>
      <w:r>
        <w:rPr>
          <w:rFonts w:hint="eastAsia" w:ascii="宋体" w:hAnsi="宋体" w:eastAsia="宋体"/>
          <w:b/>
          <w:bCs/>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14:paraId="5AD691D1">
      <w:pPr>
        <w:adjustRightInd w:val="0"/>
        <w:spacing w:line="360" w:lineRule="auto"/>
        <w:jc w:val="both"/>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eastAsia="zh-CN"/>
        </w:rPr>
        <w:t>3.</w:t>
      </w:r>
      <w:r>
        <w:rPr>
          <w:rFonts w:hint="eastAsia" w:ascii="宋体" w:hAnsi="宋体"/>
          <w:b/>
          <w:bCs/>
          <w:color w:val="auto"/>
          <w:sz w:val="24"/>
          <w:szCs w:val="24"/>
          <w:highlight w:val="none"/>
        </w:rPr>
        <w:t>工期：</w:t>
      </w:r>
      <w:r>
        <w:rPr>
          <w:rFonts w:hint="eastAsia" w:ascii="宋体" w:hAnsi="宋体" w:eastAsia="宋体"/>
          <w:b/>
          <w:bCs/>
          <w:color w:val="auto"/>
          <w:sz w:val="24"/>
          <w:szCs w:val="24"/>
          <w:highlight w:val="none"/>
          <w:lang w:eastAsia="zh-CN"/>
        </w:rPr>
        <w:t>签订合同后</w:t>
      </w:r>
      <w:r>
        <w:rPr>
          <w:rFonts w:hint="eastAsia" w:ascii="宋体" w:hAnsi="宋体" w:eastAsia="宋体"/>
          <w:b/>
          <w:bCs/>
          <w:color w:val="auto"/>
          <w:sz w:val="24"/>
          <w:szCs w:val="24"/>
          <w:highlight w:val="none"/>
          <w:lang w:val="en-US" w:eastAsia="zh-CN"/>
        </w:rPr>
        <w:t>120个日历天。</w:t>
      </w:r>
    </w:p>
    <w:p w14:paraId="1FBC2D03">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eastAsia="宋体"/>
          <w:b/>
          <w:bCs/>
          <w:color w:val="auto"/>
          <w:sz w:val="24"/>
          <w:szCs w:val="24"/>
          <w:highlight w:val="none"/>
          <w:lang w:eastAsia="zh-CN"/>
        </w:rPr>
        <w:t>4.</w:t>
      </w:r>
      <w:r>
        <w:rPr>
          <w:rFonts w:hint="eastAsia" w:ascii="宋体" w:hAnsi="宋体"/>
          <w:b/>
          <w:bCs/>
          <w:color w:val="auto"/>
          <w:sz w:val="24"/>
          <w:szCs w:val="24"/>
          <w:highlight w:val="none"/>
        </w:rPr>
        <w:t>施工地点：</w:t>
      </w:r>
      <w:r>
        <w:rPr>
          <w:rFonts w:hint="eastAsia" w:ascii="宋体" w:hAnsi="宋体" w:eastAsia="宋体"/>
          <w:color w:val="auto"/>
          <w:sz w:val="24"/>
          <w:szCs w:val="24"/>
          <w:highlight w:val="none"/>
          <w:lang w:eastAsia="zh-CN"/>
        </w:rPr>
        <w:t>采购人指定地点。</w:t>
      </w:r>
    </w:p>
    <w:p w14:paraId="73BC1BE4">
      <w:pPr>
        <w:adjustRightInd w:val="0"/>
        <w:spacing w:line="360" w:lineRule="auto"/>
        <w:jc w:val="both"/>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5.人员配备要求：</w:t>
      </w:r>
    </w:p>
    <w:p w14:paraId="3A952518">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5.1拟派出的项目负责人具有全国性文物保护行业协会颁发的文物保护责任工程师证书。</w:t>
      </w:r>
    </w:p>
    <w:p w14:paraId="3097724D">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5.2本工程要求各投标企业应组建项目部，项目部需配备责任工程师1名；施工员1名、质量员1名、资料员1名提供有效岗位证书或职业培训合格证；专职安全员1名，提供C类安全生产考核合格证书，其中施工员、质量员须为土建专业。</w:t>
      </w:r>
    </w:p>
    <w:p w14:paraId="5661F63D">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5.3项目责任工程师、四大员（施工员、质量员、专职安全员、资料员）的社保证明材料。社保证明的时限为开标前6个月内任意一个月(指开标前6个月,不含开标当月)的社保证明材料。</w:t>
      </w:r>
    </w:p>
    <w:p w14:paraId="09CAF9CE">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000000"/>
          <w:sz w:val="24"/>
          <w:szCs w:val="24"/>
          <w:highlight w:val="none"/>
          <w:lang w:val="en-US" w:eastAsia="zh-CN"/>
        </w:rPr>
        <w:t>5.4根据《关于启用江西住建云平台省外建设工程企业进赣信息登记管理系统的通知》（赣建审批〔2020〕4 号）《关于房屋市政工程施工电子招投标活动中省公共资源交易平台对接共享江西住建云平台信息数据的通知》（赣建城镇〔2021〕19 号）规定，省外建设工程施工企业须提供“江西住建云平台”（http://zjy.jxjst.gov.cn）网站登记，且提供登记有效的查询结果截屏并需要加盖投标单位公章。参与本项目投标的拟派的注册建造师、“四大员”，应在省外进赣企业信息公示中可以查询，提供登记有效的查询结果截屏复印件并加盖投标单位公章。</w:t>
      </w:r>
    </w:p>
    <w:p w14:paraId="448AB2B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val="en-US" w:eastAsia="zh-CN"/>
        </w:rPr>
        <w:t>6</w:t>
      </w:r>
      <w:r>
        <w:rPr>
          <w:rFonts w:hint="eastAsia" w:ascii="宋体" w:hAnsi="宋体" w:eastAsia="宋体"/>
          <w:b/>
          <w:bCs/>
          <w:color w:val="auto"/>
          <w:sz w:val="24"/>
          <w:szCs w:val="24"/>
          <w:highlight w:val="none"/>
          <w:lang w:eastAsia="zh-CN"/>
        </w:rPr>
        <w:t>.</w:t>
      </w:r>
      <w:r>
        <w:rPr>
          <w:rFonts w:hint="eastAsia" w:ascii="宋体" w:hAnsi="宋体"/>
          <w:b/>
          <w:bCs/>
          <w:color w:val="auto"/>
          <w:sz w:val="24"/>
          <w:szCs w:val="24"/>
          <w:highlight w:val="none"/>
        </w:rPr>
        <w:t>工程质量标准</w:t>
      </w:r>
      <w:r>
        <w:rPr>
          <w:rFonts w:hint="eastAsia" w:ascii="宋体" w:hAnsi="宋体"/>
          <w:color w:val="auto"/>
          <w:sz w:val="24"/>
          <w:szCs w:val="24"/>
          <w:highlight w:val="none"/>
        </w:rPr>
        <w:t>：合格</w:t>
      </w:r>
    </w:p>
    <w:p w14:paraId="51A448BE">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7.</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w:t>
      </w:r>
      <w:r>
        <w:rPr>
          <w:rFonts w:hint="eastAsia" w:ascii="宋体" w:hAnsi="宋体" w:eastAsia="宋体"/>
          <w:color w:val="auto"/>
          <w:sz w:val="24"/>
          <w:szCs w:val="24"/>
          <w:highlight w:val="none"/>
          <w:lang w:eastAsia="zh-CN"/>
        </w:rPr>
        <w:t>获得</w:t>
      </w:r>
      <w:r>
        <w:rPr>
          <w:rFonts w:hint="eastAsia" w:ascii="宋体" w:hAnsi="宋体"/>
          <w:color w:val="auto"/>
          <w:sz w:val="24"/>
          <w:szCs w:val="24"/>
          <w:highlight w:val="none"/>
        </w:rPr>
        <w:t>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w:t>
      </w:r>
    </w:p>
    <w:p w14:paraId="7696D711">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8.</w:t>
      </w:r>
      <w:r>
        <w:rPr>
          <w:rFonts w:hint="eastAsia" w:ascii="宋体" w:hAnsi="宋体"/>
          <w:color w:val="auto"/>
          <w:sz w:val="24"/>
          <w:szCs w:val="24"/>
          <w:highlight w:val="none"/>
        </w:rPr>
        <w:t>供应商在施工期间须将施工区域用围挡封闭遮挡，确保施工区域与其他公共区域隔离</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由此产生的费用由供应商自行承担。</w:t>
      </w:r>
    </w:p>
    <w:p w14:paraId="5FFF6215">
      <w:pPr>
        <w:pageBreakBefore w:val="0"/>
        <w:widowControl w:val="0"/>
        <w:wordWrap/>
        <w:overflowPunct/>
        <w:topLinePunct w:val="0"/>
        <w:bidi w:val="0"/>
        <w:spacing w:before="185" w:line="360" w:lineRule="auto"/>
        <w:rPr>
          <w:color w:val="auto"/>
          <w:highlight w:val="none"/>
          <w:lang w:eastAsia="zh-CN"/>
        </w:rPr>
      </w:pPr>
      <w:bookmarkStart w:id="4" w:name="_GoBack"/>
      <w:bookmarkEnd w:id="4"/>
    </w:p>
    <w:sectPr>
      <w:footerReference r:id="rId4" w:type="default"/>
      <w:pgSz w:w="11906" w:h="16839"/>
      <w:pgMar w:top="1423" w:right="1500" w:bottom="1423" w:left="1586"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E6038CF-C7B9-4493-A702-7BC0FCA6068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48944FCB-AFDB-4592-BED0-6A330DA157CC}"/>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IDFont">
    <w:altName w:val="Segoe Print"/>
    <w:panose1 w:val="00000000000000000000"/>
    <w:charset w:val="00"/>
    <w:family w:val="auto"/>
    <w:pitch w:val="default"/>
    <w:sig w:usb0="00000000" w:usb1="00000000" w:usb2="00000000" w:usb3="00000000" w:csb0="00000000" w:csb1="00000000"/>
    <w:embedRegular r:id="rId3" w:fontKey="{5F5E27FF-D7D2-4D42-BAEC-357400CD68E3}"/>
  </w:font>
  <w:font w:name="Segoe Print">
    <w:panose1 w:val="02000600000000000000"/>
    <w:charset w:val="00"/>
    <w:family w:val="auto"/>
    <w:pitch w:val="default"/>
    <w:sig w:usb0="0000028F" w:usb1="00000000" w:usb2="00000000" w:usb3="00000000" w:csb0="2000009F" w:csb1="47010000"/>
  </w:font>
  <w:font w:name="PMingLiU">
    <w:panose1 w:val="02020500000000000000"/>
    <w:charset w:val="88"/>
    <w:family w:val="auto"/>
    <w:pitch w:val="default"/>
    <w:sig w:usb0="A00002FF" w:usb1="28CFFCFA" w:usb2="00000016" w:usb3="00000000" w:csb0="00100001"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11"/>
      <w:framePr w:wrap="around" w:vAnchor="text" w:hAnchor="margin" w:xAlign="center" w:y="1"/>
      <w:rPr>
        <w:rStyle w:val="20"/>
      </w:rPr>
    </w:pPr>
    <w:r>
      <w:rPr>
        <w:rStyle w:val="20"/>
      </w:rPr>
      <w:fldChar w:fldCharType="begin"/>
    </w:r>
    <w:r>
      <w:rPr>
        <w:rStyle w:val="20"/>
      </w:rPr>
      <w:instrText xml:space="preserve">PAGE  </w:instrText>
    </w:r>
    <w:r>
      <w:rPr>
        <w:rStyle w:val="20"/>
      </w:rPr>
      <w:fldChar w:fldCharType="separate"/>
    </w:r>
    <w:r>
      <w:rPr>
        <w:rStyle w:val="20"/>
      </w:rPr>
      <w:t>42</w:t>
    </w:r>
    <w:r>
      <w:rPr>
        <w:rStyle w:val="20"/>
      </w:rPr>
      <w:fldChar w:fldCharType="end"/>
    </w:r>
  </w:p>
  <w:p w14:paraId="446452A1">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1514E">
    <w:pPr>
      <w:pStyle w:val="11"/>
      <w:rPr>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742F1">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D6742F1">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DFDF46"/>
    <w:multiLevelType w:val="singleLevel"/>
    <w:tmpl w:val="88DFDF4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E4B73"/>
    <w:rsid w:val="0031198B"/>
    <w:rsid w:val="00412A37"/>
    <w:rsid w:val="006308AB"/>
    <w:rsid w:val="00847DE1"/>
    <w:rsid w:val="00CD47AB"/>
    <w:rsid w:val="00D03026"/>
    <w:rsid w:val="00D6521D"/>
    <w:rsid w:val="00F72BE7"/>
    <w:rsid w:val="0112526C"/>
    <w:rsid w:val="013D404E"/>
    <w:rsid w:val="014707D5"/>
    <w:rsid w:val="0183453D"/>
    <w:rsid w:val="01C6057A"/>
    <w:rsid w:val="01CB731F"/>
    <w:rsid w:val="01DD4BFD"/>
    <w:rsid w:val="01E178D6"/>
    <w:rsid w:val="01E35850"/>
    <w:rsid w:val="01E75283"/>
    <w:rsid w:val="01F176F8"/>
    <w:rsid w:val="027D0F8C"/>
    <w:rsid w:val="02B97AB2"/>
    <w:rsid w:val="02BF2981"/>
    <w:rsid w:val="02F62DEB"/>
    <w:rsid w:val="035C1EB4"/>
    <w:rsid w:val="03A14F29"/>
    <w:rsid w:val="03AD2901"/>
    <w:rsid w:val="03CB0B96"/>
    <w:rsid w:val="04043713"/>
    <w:rsid w:val="040E0649"/>
    <w:rsid w:val="044D1E30"/>
    <w:rsid w:val="04650E9E"/>
    <w:rsid w:val="04BB7EB1"/>
    <w:rsid w:val="04F64D19"/>
    <w:rsid w:val="050A326F"/>
    <w:rsid w:val="052B325D"/>
    <w:rsid w:val="05520B37"/>
    <w:rsid w:val="05706B86"/>
    <w:rsid w:val="059C0E43"/>
    <w:rsid w:val="05A90A29"/>
    <w:rsid w:val="05BC0825"/>
    <w:rsid w:val="05F07017"/>
    <w:rsid w:val="060E1028"/>
    <w:rsid w:val="062D088E"/>
    <w:rsid w:val="06616323"/>
    <w:rsid w:val="06B33465"/>
    <w:rsid w:val="06D95CAC"/>
    <w:rsid w:val="076566A7"/>
    <w:rsid w:val="07782C48"/>
    <w:rsid w:val="079A2F4B"/>
    <w:rsid w:val="07A71DC8"/>
    <w:rsid w:val="07B64740"/>
    <w:rsid w:val="07CF4038"/>
    <w:rsid w:val="07E07FF3"/>
    <w:rsid w:val="081F5E69"/>
    <w:rsid w:val="084367D4"/>
    <w:rsid w:val="0878022B"/>
    <w:rsid w:val="08B84763"/>
    <w:rsid w:val="08D800EA"/>
    <w:rsid w:val="08D86F1C"/>
    <w:rsid w:val="098C4275"/>
    <w:rsid w:val="099C2AD0"/>
    <w:rsid w:val="09B01C47"/>
    <w:rsid w:val="0A3C3CDD"/>
    <w:rsid w:val="0A3D06B0"/>
    <w:rsid w:val="0A5474C3"/>
    <w:rsid w:val="0A5F7AD5"/>
    <w:rsid w:val="0A630BD7"/>
    <w:rsid w:val="0A712858"/>
    <w:rsid w:val="0AAA50E9"/>
    <w:rsid w:val="0ABB6AF5"/>
    <w:rsid w:val="0BCE5A19"/>
    <w:rsid w:val="0BD25EA5"/>
    <w:rsid w:val="0BDD52EE"/>
    <w:rsid w:val="0BF73B5D"/>
    <w:rsid w:val="0C02238F"/>
    <w:rsid w:val="0C027923"/>
    <w:rsid w:val="0C1E16F8"/>
    <w:rsid w:val="0CCC5136"/>
    <w:rsid w:val="0D0504FC"/>
    <w:rsid w:val="0DB63714"/>
    <w:rsid w:val="0DBF7C0D"/>
    <w:rsid w:val="0DD264ED"/>
    <w:rsid w:val="0DD809E2"/>
    <w:rsid w:val="0DE40111"/>
    <w:rsid w:val="0E045967"/>
    <w:rsid w:val="0E306947"/>
    <w:rsid w:val="0E3C1CFB"/>
    <w:rsid w:val="0E4A40A1"/>
    <w:rsid w:val="0EB23493"/>
    <w:rsid w:val="0ECC7523"/>
    <w:rsid w:val="0EDB7766"/>
    <w:rsid w:val="0EE06B2A"/>
    <w:rsid w:val="0F256C33"/>
    <w:rsid w:val="0F8346BB"/>
    <w:rsid w:val="0FA80009"/>
    <w:rsid w:val="0FAD17DF"/>
    <w:rsid w:val="0FD6424E"/>
    <w:rsid w:val="107F306E"/>
    <w:rsid w:val="10A65998"/>
    <w:rsid w:val="10D80401"/>
    <w:rsid w:val="11382C4E"/>
    <w:rsid w:val="114948FA"/>
    <w:rsid w:val="116A24EE"/>
    <w:rsid w:val="11A2456B"/>
    <w:rsid w:val="11A76CB5"/>
    <w:rsid w:val="11DC53D6"/>
    <w:rsid w:val="11DD2B0C"/>
    <w:rsid w:val="123B5AEC"/>
    <w:rsid w:val="124246C2"/>
    <w:rsid w:val="126757A9"/>
    <w:rsid w:val="128B5679"/>
    <w:rsid w:val="1292624E"/>
    <w:rsid w:val="129C0FBA"/>
    <w:rsid w:val="12C52BC1"/>
    <w:rsid w:val="12D64ED2"/>
    <w:rsid w:val="136617BC"/>
    <w:rsid w:val="139F6FB4"/>
    <w:rsid w:val="142E0338"/>
    <w:rsid w:val="143E0B0F"/>
    <w:rsid w:val="14767D9A"/>
    <w:rsid w:val="148F3C31"/>
    <w:rsid w:val="14B561ED"/>
    <w:rsid w:val="14C111AC"/>
    <w:rsid w:val="14D8263D"/>
    <w:rsid w:val="14F13A81"/>
    <w:rsid w:val="152463DF"/>
    <w:rsid w:val="1538599A"/>
    <w:rsid w:val="15783497"/>
    <w:rsid w:val="158B0678"/>
    <w:rsid w:val="159A20A5"/>
    <w:rsid w:val="15A703A2"/>
    <w:rsid w:val="15D226F5"/>
    <w:rsid w:val="16374E5A"/>
    <w:rsid w:val="163F191C"/>
    <w:rsid w:val="16633B91"/>
    <w:rsid w:val="16A13043"/>
    <w:rsid w:val="16A356CC"/>
    <w:rsid w:val="173418E5"/>
    <w:rsid w:val="17342109"/>
    <w:rsid w:val="177447B9"/>
    <w:rsid w:val="17D60801"/>
    <w:rsid w:val="180457CB"/>
    <w:rsid w:val="182E6B2B"/>
    <w:rsid w:val="18363C5F"/>
    <w:rsid w:val="186009B5"/>
    <w:rsid w:val="18846779"/>
    <w:rsid w:val="18B032AD"/>
    <w:rsid w:val="18B7085B"/>
    <w:rsid w:val="18C97898"/>
    <w:rsid w:val="18E84F59"/>
    <w:rsid w:val="18EF453A"/>
    <w:rsid w:val="18F643B3"/>
    <w:rsid w:val="18FA4C14"/>
    <w:rsid w:val="19241D0A"/>
    <w:rsid w:val="193E2DCB"/>
    <w:rsid w:val="1942168B"/>
    <w:rsid w:val="1957117D"/>
    <w:rsid w:val="196206F1"/>
    <w:rsid w:val="19772868"/>
    <w:rsid w:val="19873DD3"/>
    <w:rsid w:val="19F31E08"/>
    <w:rsid w:val="19F33BB6"/>
    <w:rsid w:val="1A196BAC"/>
    <w:rsid w:val="1A3149E2"/>
    <w:rsid w:val="1A551963"/>
    <w:rsid w:val="1A63626D"/>
    <w:rsid w:val="1AA35F90"/>
    <w:rsid w:val="1AA41354"/>
    <w:rsid w:val="1AAE21D3"/>
    <w:rsid w:val="1AC457C1"/>
    <w:rsid w:val="1AD43257"/>
    <w:rsid w:val="1AF44F33"/>
    <w:rsid w:val="1B2F7588"/>
    <w:rsid w:val="1B300E3A"/>
    <w:rsid w:val="1B4548E5"/>
    <w:rsid w:val="1B642891"/>
    <w:rsid w:val="1B702014"/>
    <w:rsid w:val="1B8F6D81"/>
    <w:rsid w:val="1BA77882"/>
    <w:rsid w:val="1BD47A17"/>
    <w:rsid w:val="1C533032"/>
    <w:rsid w:val="1D085BCA"/>
    <w:rsid w:val="1D6A7A7F"/>
    <w:rsid w:val="1D74500E"/>
    <w:rsid w:val="1DD800C0"/>
    <w:rsid w:val="1DE81CB6"/>
    <w:rsid w:val="1E170739"/>
    <w:rsid w:val="1E2702D2"/>
    <w:rsid w:val="1E43791C"/>
    <w:rsid w:val="1E480248"/>
    <w:rsid w:val="1E60467C"/>
    <w:rsid w:val="1E915E37"/>
    <w:rsid w:val="1F170346"/>
    <w:rsid w:val="1F2952CA"/>
    <w:rsid w:val="1F327089"/>
    <w:rsid w:val="1FA55DB1"/>
    <w:rsid w:val="1FAB6CE1"/>
    <w:rsid w:val="20026D16"/>
    <w:rsid w:val="202A5BD2"/>
    <w:rsid w:val="206155F1"/>
    <w:rsid w:val="20B54DB2"/>
    <w:rsid w:val="20E314CF"/>
    <w:rsid w:val="20EE50D7"/>
    <w:rsid w:val="21042B4C"/>
    <w:rsid w:val="211378B1"/>
    <w:rsid w:val="21201B8A"/>
    <w:rsid w:val="213A566A"/>
    <w:rsid w:val="214C6728"/>
    <w:rsid w:val="2190618E"/>
    <w:rsid w:val="2195298B"/>
    <w:rsid w:val="21C24574"/>
    <w:rsid w:val="21C4408A"/>
    <w:rsid w:val="21CE72BA"/>
    <w:rsid w:val="21E8730B"/>
    <w:rsid w:val="22072FB3"/>
    <w:rsid w:val="22112B50"/>
    <w:rsid w:val="224433AA"/>
    <w:rsid w:val="22535AF3"/>
    <w:rsid w:val="22791318"/>
    <w:rsid w:val="22A85555"/>
    <w:rsid w:val="22B57588"/>
    <w:rsid w:val="22FD3CF7"/>
    <w:rsid w:val="23056708"/>
    <w:rsid w:val="232628D2"/>
    <w:rsid w:val="234D0A23"/>
    <w:rsid w:val="235B27CC"/>
    <w:rsid w:val="236643C6"/>
    <w:rsid w:val="23746473"/>
    <w:rsid w:val="23B96153"/>
    <w:rsid w:val="23C04A55"/>
    <w:rsid w:val="243A6885"/>
    <w:rsid w:val="249E7157"/>
    <w:rsid w:val="250827E0"/>
    <w:rsid w:val="253634F0"/>
    <w:rsid w:val="254C5393"/>
    <w:rsid w:val="25533D7B"/>
    <w:rsid w:val="25823163"/>
    <w:rsid w:val="25E2090D"/>
    <w:rsid w:val="25F37706"/>
    <w:rsid w:val="25F8637C"/>
    <w:rsid w:val="26017FEF"/>
    <w:rsid w:val="2630725E"/>
    <w:rsid w:val="269C3827"/>
    <w:rsid w:val="26A36964"/>
    <w:rsid w:val="26BE3321"/>
    <w:rsid w:val="27074D51"/>
    <w:rsid w:val="2722776F"/>
    <w:rsid w:val="27457A1B"/>
    <w:rsid w:val="274B704D"/>
    <w:rsid w:val="276205CD"/>
    <w:rsid w:val="277F4CDB"/>
    <w:rsid w:val="27896E5F"/>
    <w:rsid w:val="279C2686"/>
    <w:rsid w:val="27B513EE"/>
    <w:rsid w:val="27EF1D1C"/>
    <w:rsid w:val="280660E7"/>
    <w:rsid w:val="2812485B"/>
    <w:rsid w:val="2859377E"/>
    <w:rsid w:val="286F2FA1"/>
    <w:rsid w:val="28706D19"/>
    <w:rsid w:val="28827CF6"/>
    <w:rsid w:val="288971FD"/>
    <w:rsid w:val="28B44E58"/>
    <w:rsid w:val="28CF7D70"/>
    <w:rsid w:val="28E47088"/>
    <w:rsid w:val="2905714D"/>
    <w:rsid w:val="291F3D28"/>
    <w:rsid w:val="29307369"/>
    <w:rsid w:val="293D4793"/>
    <w:rsid w:val="298C7B83"/>
    <w:rsid w:val="29BB5D72"/>
    <w:rsid w:val="29DB73BA"/>
    <w:rsid w:val="29EC23D0"/>
    <w:rsid w:val="29F36156"/>
    <w:rsid w:val="2A071140"/>
    <w:rsid w:val="2A2B0D2C"/>
    <w:rsid w:val="2A9B0C80"/>
    <w:rsid w:val="2AAD6478"/>
    <w:rsid w:val="2AB12133"/>
    <w:rsid w:val="2AC967C3"/>
    <w:rsid w:val="2ACA4AE5"/>
    <w:rsid w:val="2ADA5223"/>
    <w:rsid w:val="2B0F5B99"/>
    <w:rsid w:val="2B2F4500"/>
    <w:rsid w:val="2B2F6A18"/>
    <w:rsid w:val="2B667581"/>
    <w:rsid w:val="2BA245DC"/>
    <w:rsid w:val="2BDA2720"/>
    <w:rsid w:val="2BE0298B"/>
    <w:rsid w:val="2BE93C1A"/>
    <w:rsid w:val="2BED313B"/>
    <w:rsid w:val="2BFF34D2"/>
    <w:rsid w:val="2C695F59"/>
    <w:rsid w:val="2C851F61"/>
    <w:rsid w:val="2C9D01CF"/>
    <w:rsid w:val="2CA90A4C"/>
    <w:rsid w:val="2CAD0ECE"/>
    <w:rsid w:val="2CBC16CC"/>
    <w:rsid w:val="2CD93ADB"/>
    <w:rsid w:val="2CE75D2F"/>
    <w:rsid w:val="2CF5070F"/>
    <w:rsid w:val="2CF55C1F"/>
    <w:rsid w:val="2CF717B7"/>
    <w:rsid w:val="2D447E18"/>
    <w:rsid w:val="2D662881"/>
    <w:rsid w:val="2D665E74"/>
    <w:rsid w:val="2D99286E"/>
    <w:rsid w:val="2DF41412"/>
    <w:rsid w:val="2DF92E37"/>
    <w:rsid w:val="2E234DC0"/>
    <w:rsid w:val="2E2B0E5E"/>
    <w:rsid w:val="2E575FCC"/>
    <w:rsid w:val="2E693B84"/>
    <w:rsid w:val="2EB108A7"/>
    <w:rsid w:val="2ED04438"/>
    <w:rsid w:val="2ED2428A"/>
    <w:rsid w:val="2F431CE0"/>
    <w:rsid w:val="2F5F3B7C"/>
    <w:rsid w:val="2FAD5F88"/>
    <w:rsid w:val="2FB63E0A"/>
    <w:rsid w:val="2FC17E5A"/>
    <w:rsid w:val="2FC52EA7"/>
    <w:rsid w:val="2FD758A9"/>
    <w:rsid w:val="301E12E8"/>
    <w:rsid w:val="30354AD0"/>
    <w:rsid w:val="304A710C"/>
    <w:rsid w:val="305137EA"/>
    <w:rsid w:val="305E1890"/>
    <w:rsid w:val="30656A38"/>
    <w:rsid w:val="31353885"/>
    <w:rsid w:val="313E79B5"/>
    <w:rsid w:val="314D409C"/>
    <w:rsid w:val="31526CE7"/>
    <w:rsid w:val="316B62D0"/>
    <w:rsid w:val="318178A1"/>
    <w:rsid w:val="31A0406E"/>
    <w:rsid w:val="31AC0DC2"/>
    <w:rsid w:val="31B7615A"/>
    <w:rsid w:val="31C55E0D"/>
    <w:rsid w:val="31E76326"/>
    <w:rsid w:val="31FB58A6"/>
    <w:rsid w:val="31FE5396"/>
    <w:rsid w:val="321C6AB4"/>
    <w:rsid w:val="3233535A"/>
    <w:rsid w:val="32650F71"/>
    <w:rsid w:val="32765427"/>
    <w:rsid w:val="3278708D"/>
    <w:rsid w:val="329A3D4F"/>
    <w:rsid w:val="32BE2A91"/>
    <w:rsid w:val="32C97C0C"/>
    <w:rsid w:val="32DD57CB"/>
    <w:rsid w:val="32EE0F67"/>
    <w:rsid w:val="33074498"/>
    <w:rsid w:val="331362FA"/>
    <w:rsid w:val="337157B3"/>
    <w:rsid w:val="337E6858"/>
    <w:rsid w:val="33AE791F"/>
    <w:rsid w:val="33B30E42"/>
    <w:rsid w:val="33C570BE"/>
    <w:rsid w:val="33CA397B"/>
    <w:rsid w:val="33DB773D"/>
    <w:rsid w:val="33F26834"/>
    <w:rsid w:val="3408478C"/>
    <w:rsid w:val="34256CE1"/>
    <w:rsid w:val="34325184"/>
    <w:rsid w:val="34504643"/>
    <w:rsid w:val="34536288"/>
    <w:rsid w:val="346E1C27"/>
    <w:rsid w:val="34B824A9"/>
    <w:rsid w:val="34D624F6"/>
    <w:rsid w:val="34DF14AF"/>
    <w:rsid w:val="34F27B67"/>
    <w:rsid w:val="34F82970"/>
    <w:rsid w:val="34FB3ED2"/>
    <w:rsid w:val="34FD6994"/>
    <w:rsid w:val="35223762"/>
    <w:rsid w:val="35591BE5"/>
    <w:rsid w:val="357F3CFE"/>
    <w:rsid w:val="35DB3BDF"/>
    <w:rsid w:val="36064E50"/>
    <w:rsid w:val="36074868"/>
    <w:rsid w:val="361613BF"/>
    <w:rsid w:val="362863AF"/>
    <w:rsid w:val="365732C7"/>
    <w:rsid w:val="36597105"/>
    <w:rsid w:val="36844F22"/>
    <w:rsid w:val="36D178DD"/>
    <w:rsid w:val="36EB0A23"/>
    <w:rsid w:val="37781747"/>
    <w:rsid w:val="37AF03D6"/>
    <w:rsid w:val="37B22086"/>
    <w:rsid w:val="37FC3F27"/>
    <w:rsid w:val="385013A3"/>
    <w:rsid w:val="386E409D"/>
    <w:rsid w:val="38820AD8"/>
    <w:rsid w:val="3899102A"/>
    <w:rsid w:val="38F31425"/>
    <w:rsid w:val="39225E0E"/>
    <w:rsid w:val="39333B77"/>
    <w:rsid w:val="397A79F8"/>
    <w:rsid w:val="39D013C6"/>
    <w:rsid w:val="39D96E5F"/>
    <w:rsid w:val="39E44C35"/>
    <w:rsid w:val="3A062758"/>
    <w:rsid w:val="3A1B5E20"/>
    <w:rsid w:val="3A663B39"/>
    <w:rsid w:val="3A6B125E"/>
    <w:rsid w:val="3A953BA3"/>
    <w:rsid w:val="3AB40CE8"/>
    <w:rsid w:val="3B0E0172"/>
    <w:rsid w:val="3B117EE8"/>
    <w:rsid w:val="3B163B4E"/>
    <w:rsid w:val="3B2A728C"/>
    <w:rsid w:val="3B3112B4"/>
    <w:rsid w:val="3B5132D1"/>
    <w:rsid w:val="3B6D0B1F"/>
    <w:rsid w:val="3B7E51F7"/>
    <w:rsid w:val="3B8811A4"/>
    <w:rsid w:val="3BAC10D3"/>
    <w:rsid w:val="3C0F220A"/>
    <w:rsid w:val="3C267544"/>
    <w:rsid w:val="3C8C6D91"/>
    <w:rsid w:val="3C953291"/>
    <w:rsid w:val="3D36354C"/>
    <w:rsid w:val="3D416546"/>
    <w:rsid w:val="3D615AF5"/>
    <w:rsid w:val="3DBB413B"/>
    <w:rsid w:val="3DC93A44"/>
    <w:rsid w:val="3DD11BB1"/>
    <w:rsid w:val="3DED4811"/>
    <w:rsid w:val="3E0968D4"/>
    <w:rsid w:val="3E1F3CAD"/>
    <w:rsid w:val="3E292C29"/>
    <w:rsid w:val="3E29430E"/>
    <w:rsid w:val="3E78615B"/>
    <w:rsid w:val="3E8E35FE"/>
    <w:rsid w:val="3E9230EE"/>
    <w:rsid w:val="3EF5082C"/>
    <w:rsid w:val="3F19434D"/>
    <w:rsid w:val="3F2B709E"/>
    <w:rsid w:val="3F5643FD"/>
    <w:rsid w:val="3F7B1DD4"/>
    <w:rsid w:val="3F984C13"/>
    <w:rsid w:val="3F9F1F66"/>
    <w:rsid w:val="3FDF0561"/>
    <w:rsid w:val="40786CC4"/>
    <w:rsid w:val="40BF6101"/>
    <w:rsid w:val="41015B84"/>
    <w:rsid w:val="412D2FF7"/>
    <w:rsid w:val="41AC096A"/>
    <w:rsid w:val="41B91FC2"/>
    <w:rsid w:val="41BB7621"/>
    <w:rsid w:val="4276649F"/>
    <w:rsid w:val="427C1A83"/>
    <w:rsid w:val="428E7BE1"/>
    <w:rsid w:val="42B20B36"/>
    <w:rsid w:val="42B35E13"/>
    <w:rsid w:val="42FB66C8"/>
    <w:rsid w:val="43192944"/>
    <w:rsid w:val="43370708"/>
    <w:rsid w:val="43394480"/>
    <w:rsid w:val="438C2802"/>
    <w:rsid w:val="43FF7B90"/>
    <w:rsid w:val="447255E6"/>
    <w:rsid w:val="44C8229A"/>
    <w:rsid w:val="44CD7E13"/>
    <w:rsid w:val="452C1384"/>
    <w:rsid w:val="453A628D"/>
    <w:rsid w:val="454B2248"/>
    <w:rsid w:val="457A4F04"/>
    <w:rsid w:val="458267B2"/>
    <w:rsid w:val="45B61DB8"/>
    <w:rsid w:val="45BC12B9"/>
    <w:rsid w:val="45BD3146"/>
    <w:rsid w:val="45C34887"/>
    <w:rsid w:val="45D2152F"/>
    <w:rsid w:val="45EE0F95"/>
    <w:rsid w:val="45F04909"/>
    <w:rsid w:val="45F42F70"/>
    <w:rsid w:val="45F85626"/>
    <w:rsid w:val="45FB760F"/>
    <w:rsid w:val="462273F5"/>
    <w:rsid w:val="466556B5"/>
    <w:rsid w:val="46710516"/>
    <w:rsid w:val="4692195B"/>
    <w:rsid w:val="46D96FB3"/>
    <w:rsid w:val="470E15D4"/>
    <w:rsid w:val="47234C6F"/>
    <w:rsid w:val="475F1BAD"/>
    <w:rsid w:val="479260CC"/>
    <w:rsid w:val="47DF4244"/>
    <w:rsid w:val="47E36768"/>
    <w:rsid w:val="47F506BE"/>
    <w:rsid w:val="47FB61A8"/>
    <w:rsid w:val="480B5513"/>
    <w:rsid w:val="48303404"/>
    <w:rsid w:val="484162BE"/>
    <w:rsid w:val="48643D4D"/>
    <w:rsid w:val="487D7E3E"/>
    <w:rsid w:val="48836B68"/>
    <w:rsid w:val="48967192"/>
    <w:rsid w:val="489A6313"/>
    <w:rsid w:val="48A4239B"/>
    <w:rsid w:val="48A95C04"/>
    <w:rsid w:val="48B325DE"/>
    <w:rsid w:val="48CE0A5C"/>
    <w:rsid w:val="48DC101C"/>
    <w:rsid w:val="48E240CD"/>
    <w:rsid w:val="48FC3F85"/>
    <w:rsid w:val="490966A2"/>
    <w:rsid w:val="4930182A"/>
    <w:rsid w:val="493D33C7"/>
    <w:rsid w:val="4949445D"/>
    <w:rsid w:val="49B51BAE"/>
    <w:rsid w:val="49E351C6"/>
    <w:rsid w:val="4A442B3D"/>
    <w:rsid w:val="4A5E47CC"/>
    <w:rsid w:val="4A7E09CA"/>
    <w:rsid w:val="4A884CC6"/>
    <w:rsid w:val="4A91758E"/>
    <w:rsid w:val="4AA55BC3"/>
    <w:rsid w:val="4AA743C5"/>
    <w:rsid w:val="4ABC7D85"/>
    <w:rsid w:val="4AC62A9D"/>
    <w:rsid w:val="4AD66A58"/>
    <w:rsid w:val="4AE41175"/>
    <w:rsid w:val="4B1B1B04"/>
    <w:rsid w:val="4B942359"/>
    <w:rsid w:val="4BF90C50"/>
    <w:rsid w:val="4C204C13"/>
    <w:rsid w:val="4C254B4B"/>
    <w:rsid w:val="4C2E4F25"/>
    <w:rsid w:val="4C575977"/>
    <w:rsid w:val="4C9E0279"/>
    <w:rsid w:val="4CC50B32"/>
    <w:rsid w:val="4D07114B"/>
    <w:rsid w:val="4D403EDA"/>
    <w:rsid w:val="4D954046"/>
    <w:rsid w:val="4DCA28A4"/>
    <w:rsid w:val="4DD86A41"/>
    <w:rsid w:val="4E202AF3"/>
    <w:rsid w:val="4E6D29C4"/>
    <w:rsid w:val="4E86506C"/>
    <w:rsid w:val="4E9A0D74"/>
    <w:rsid w:val="4ED82D9F"/>
    <w:rsid w:val="4F282F37"/>
    <w:rsid w:val="4F455F5A"/>
    <w:rsid w:val="4F701691"/>
    <w:rsid w:val="4F7A3E56"/>
    <w:rsid w:val="4FAA2095"/>
    <w:rsid w:val="4FC21359"/>
    <w:rsid w:val="4FC60E49"/>
    <w:rsid w:val="4FE32DA7"/>
    <w:rsid w:val="4FF52C71"/>
    <w:rsid w:val="503A7A08"/>
    <w:rsid w:val="504B2073"/>
    <w:rsid w:val="5055041F"/>
    <w:rsid w:val="506643DA"/>
    <w:rsid w:val="506F3928"/>
    <w:rsid w:val="509A51EA"/>
    <w:rsid w:val="509E3ED1"/>
    <w:rsid w:val="50BE63AB"/>
    <w:rsid w:val="50DB19B9"/>
    <w:rsid w:val="514E559A"/>
    <w:rsid w:val="515971EE"/>
    <w:rsid w:val="51BA6486"/>
    <w:rsid w:val="51C03995"/>
    <w:rsid w:val="51E92988"/>
    <w:rsid w:val="520E62B8"/>
    <w:rsid w:val="522400A9"/>
    <w:rsid w:val="524F431A"/>
    <w:rsid w:val="528174BF"/>
    <w:rsid w:val="5281768F"/>
    <w:rsid w:val="528312E8"/>
    <w:rsid w:val="529A4BA7"/>
    <w:rsid w:val="52B50FFA"/>
    <w:rsid w:val="52C31E67"/>
    <w:rsid w:val="52CC6686"/>
    <w:rsid w:val="52DA54E7"/>
    <w:rsid w:val="52DC5EF6"/>
    <w:rsid w:val="52E468A6"/>
    <w:rsid w:val="52E8669F"/>
    <w:rsid w:val="531F42E7"/>
    <w:rsid w:val="53347F52"/>
    <w:rsid w:val="537908DE"/>
    <w:rsid w:val="53B73033"/>
    <w:rsid w:val="53D6797D"/>
    <w:rsid w:val="53E775E0"/>
    <w:rsid w:val="541A35BA"/>
    <w:rsid w:val="542B1BC3"/>
    <w:rsid w:val="54351D93"/>
    <w:rsid w:val="543F566E"/>
    <w:rsid w:val="54585F58"/>
    <w:rsid w:val="54BC690A"/>
    <w:rsid w:val="54E50ABA"/>
    <w:rsid w:val="54EB7134"/>
    <w:rsid w:val="54FD5330"/>
    <w:rsid w:val="55132EB9"/>
    <w:rsid w:val="5532489F"/>
    <w:rsid w:val="553556B3"/>
    <w:rsid w:val="55B2253A"/>
    <w:rsid w:val="55E101CF"/>
    <w:rsid w:val="55F00828"/>
    <w:rsid w:val="56174AC2"/>
    <w:rsid w:val="562E3A5B"/>
    <w:rsid w:val="56352751"/>
    <w:rsid w:val="56431446"/>
    <w:rsid w:val="56E5591B"/>
    <w:rsid w:val="571B7CCD"/>
    <w:rsid w:val="57631674"/>
    <w:rsid w:val="579001D7"/>
    <w:rsid w:val="5794495B"/>
    <w:rsid w:val="579D0284"/>
    <w:rsid w:val="57A500D0"/>
    <w:rsid w:val="57C351F2"/>
    <w:rsid w:val="583F3E8F"/>
    <w:rsid w:val="58532224"/>
    <w:rsid w:val="586903C5"/>
    <w:rsid w:val="58711142"/>
    <w:rsid w:val="58D5317F"/>
    <w:rsid w:val="590D3531"/>
    <w:rsid w:val="593212FE"/>
    <w:rsid w:val="594013EC"/>
    <w:rsid w:val="59590F80"/>
    <w:rsid w:val="597A26DE"/>
    <w:rsid w:val="59897866"/>
    <w:rsid w:val="598C67C3"/>
    <w:rsid w:val="59A732EE"/>
    <w:rsid w:val="59C04B5B"/>
    <w:rsid w:val="59C3464B"/>
    <w:rsid w:val="59D070ED"/>
    <w:rsid w:val="59DE2BBE"/>
    <w:rsid w:val="59DF43FC"/>
    <w:rsid w:val="5A373C7E"/>
    <w:rsid w:val="5A3B0686"/>
    <w:rsid w:val="5A3D24E1"/>
    <w:rsid w:val="5A410A6F"/>
    <w:rsid w:val="5A4746A3"/>
    <w:rsid w:val="5A7F0BA0"/>
    <w:rsid w:val="5AC55338"/>
    <w:rsid w:val="5AD80C65"/>
    <w:rsid w:val="5AE94486"/>
    <w:rsid w:val="5B0309E8"/>
    <w:rsid w:val="5B1B65FB"/>
    <w:rsid w:val="5B226955"/>
    <w:rsid w:val="5B2D6220"/>
    <w:rsid w:val="5BA70697"/>
    <w:rsid w:val="5BDD5DA4"/>
    <w:rsid w:val="5BEC7BF5"/>
    <w:rsid w:val="5C4066A5"/>
    <w:rsid w:val="5C484BDD"/>
    <w:rsid w:val="5C65447A"/>
    <w:rsid w:val="5C795102"/>
    <w:rsid w:val="5CBB5333"/>
    <w:rsid w:val="5CCD039C"/>
    <w:rsid w:val="5CCE57E1"/>
    <w:rsid w:val="5CE05C01"/>
    <w:rsid w:val="5D067F46"/>
    <w:rsid w:val="5D253772"/>
    <w:rsid w:val="5D456662"/>
    <w:rsid w:val="5D4C6DCF"/>
    <w:rsid w:val="5D573A29"/>
    <w:rsid w:val="5D890259"/>
    <w:rsid w:val="5D9D694D"/>
    <w:rsid w:val="5DEA6484"/>
    <w:rsid w:val="5E2A0506"/>
    <w:rsid w:val="5E4F64AE"/>
    <w:rsid w:val="5E6E74D6"/>
    <w:rsid w:val="5EB86929"/>
    <w:rsid w:val="5EC170BD"/>
    <w:rsid w:val="5F053010"/>
    <w:rsid w:val="5F1D171D"/>
    <w:rsid w:val="5F2119F4"/>
    <w:rsid w:val="5F8A2976"/>
    <w:rsid w:val="5F8B5C0B"/>
    <w:rsid w:val="5FB9070F"/>
    <w:rsid w:val="5FE039CC"/>
    <w:rsid w:val="606B6E3F"/>
    <w:rsid w:val="606C1505"/>
    <w:rsid w:val="60D137C0"/>
    <w:rsid w:val="60DB06DC"/>
    <w:rsid w:val="60EB4FAC"/>
    <w:rsid w:val="61161505"/>
    <w:rsid w:val="611C2FBF"/>
    <w:rsid w:val="613D03AF"/>
    <w:rsid w:val="619E191F"/>
    <w:rsid w:val="61B35C00"/>
    <w:rsid w:val="61DC2F8B"/>
    <w:rsid w:val="62840C9B"/>
    <w:rsid w:val="62CF3904"/>
    <w:rsid w:val="62E95123"/>
    <w:rsid w:val="62F24B5D"/>
    <w:rsid w:val="62F35568"/>
    <w:rsid w:val="633A3BD0"/>
    <w:rsid w:val="63753EA0"/>
    <w:rsid w:val="63923347"/>
    <w:rsid w:val="63A60D41"/>
    <w:rsid w:val="63C45248"/>
    <w:rsid w:val="63C6035F"/>
    <w:rsid w:val="63E27690"/>
    <w:rsid w:val="63FD075A"/>
    <w:rsid w:val="640939F5"/>
    <w:rsid w:val="644B5969"/>
    <w:rsid w:val="64855539"/>
    <w:rsid w:val="649A1D1D"/>
    <w:rsid w:val="64A82825"/>
    <w:rsid w:val="64BE613B"/>
    <w:rsid w:val="64E04304"/>
    <w:rsid w:val="64E317FD"/>
    <w:rsid w:val="64EC4FB2"/>
    <w:rsid w:val="64F920B9"/>
    <w:rsid w:val="6522491C"/>
    <w:rsid w:val="655908A2"/>
    <w:rsid w:val="659B691E"/>
    <w:rsid w:val="65BB2E5D"/>
    <w:rsid w:val="65D242C5"/>
    <w:rsid w:val="65F10142"/>
    <w:rsid w:val="661029C7"/>
    <w:rsid w:val="66124991"/>
    <w:rsid w:val="6628315C"/>
    <w:rsid w:val="666E7C4D"/>
    <w:rsid w:val="66770C98"/>
    <w:rsid w:val="66B44323"/>
    <w:rsid w:val="66E10C4D"/>
    <w:rsid w:val="66EA76BB"/>
    <w:rsid w:val="67216476"/>
    <w:rsid w:val="674649E0"/>
    <w:rsid w:val="67717495"/>
    <w:rsid w:val="68242759"/>
    <w:rsid w:val="685D140B"/>
    <w:rsid w:val="689C6AA4"/>
    <w:rsid w:val="68CB30BA"/>
    <w:rsid w:val="68D47A7B"/>
    <w:rsid w:val="68DF193E"/>
    <w:rsid w:val="68E84E3F"/>
    <w:rsid w:val="68F76E5C"/>
    <w:rsid w:val="69455133"/>
    <w:rsid w:val="69636D0A"/>
    <w:rsid w:val="69937B96"/>
    <w:rsid w:val="69C2222A"/>
    <w:rsid w:val="6A3757AC"/>
    <w:rsid w:val="6A44028B"/>
    <w:rsid w:val="6A701523"/>
    <w:rsid w:val="6A7E24E5"/>
    <w:rsid w:val="6ABA7459"/>
    <w:rsid w:val="6ABD3DE1"/>
    <w:rsid w:val="6AC1406F"/>
    <w:rsid w:val="6B2573DB"/>
    <w:rsid w:val="6B4120C8"/>
    <w:rsid w:val="6B533795"/>
    <w:rsid w:val="6B556940"/>
    <w:rsid w:val="6B9D40A6"/>
    <w:rsid w:val="6BC009EB"/>
    <w:rsid w:val="6BDD42B9"/>
    <w:rsid w:val="6BE84649"/>
    <w:rsid w:val="6C060213"/>
    <w:rsid w:val="6C085287"/>
    <w:rsid w:val="6C401523"/>
    <w:rsid w:val="6C986F43"/>
    <w:rsid w:val="6CA33B4D"/>
    <w:rsid w:val="6CD00EA6"/>
    <w:rsid w:val="6CE6131C"/>
    <w:rsid w:val="6CF24C81"/>
    <w:rsid w:val="6D313420"/>
    <w:rsid w:val="6D523D64"/>
    <w:rsid w:val="6D97577B"/>
    <w:rsid w:val="6DA2484C"/>
    <w:rsid w:val="6DDB7D5E"/>
    <w:rsid w:val="6DDD5A51"/>
    <w:rsid w:val="6DE44BE7"/>
    <w:rsid w:val="6DE51FC5"/>
    <w:rsid w:val="6E211213"/>
    <w:rsid w:val="6E3B3DFD"/>
    <w:rsid w:val="6E726048"/>
    <w:rsid w:val="6EA15698"/>
    <w:rsid w:val="6EA231BA"/>
    <w:rsid w:val="6EEF2DAA"/>
    <w:rsid w:val="6F482D42"/>
    <w:rsid w:val="6F601705"/>
    <w:rsid w:val="6FA523D2"/>
    <w:rsid w:val="6FAC7F48"/>
    <w:rsid w:val="6FBE52E6"/>
    <w:rsid w:val="6FF34427"/>
    <w:rsid w:val="700A314F"/>
    <w:rsid w:val="701045B5"/>
    <w:rsid w:val="702A149E"/>
    <w:rsid w:val="703B2D36"/>
    <w:rsid w:val="703D37EB"/>
    <w:rsid w:val="70632D94"/>
    <w:rsid w:val="707B1CB9"/>
    <w:rsid w:val="707D4359"/>
    <w:rsid w:val="70CD5A8C"/>
    <w:rsid w:val="71296B94"/>
    <w:rsid w:val="712D6B22"/>
    <w:rsid w:val="71517A77"/>
    <w:rsid w:val="715B4B81"/>
    <w:rsid w:val="717B055E"/>
    <w:rsid w:val="717D10BC"/>
    <w:rsid w:val="71804EA4"/>
    <w:rsid w:val="71A65878"/>
    <w:rsid w:val="71C5446D"/>
    <w:rsid w:val="729E26DA"/>
    <w:rsid w:val="72B850D3"/>
    <w:rsid w:val="72D4516E"/>
    <w:rsid w:val="72F37F75"/>
    <w:rsid w:val="7301390F"/>
    <w:rsid w:val="731609D0"/>
    <w:rsid w:val="732D7858"/>
    <w:rsid w:val="73342A8E"/>
    <w:rsid w:val="73734595"/>
    <w:rsid w:val="73746134"/>
    <w:rsid w:val="73AB01D2"/>
    <w:rsid w:val="73B07EB2"/>
    <w:rsid w:val="73ED585D"/>
    <w:rsid w:val="741E6BF6"/>
    <w:rsid w:val="745E0291"/>
    <w:rsid w:val="747607E0"/>
    <w:rsid w:val="74885165"/>
    <w:rsid w:val="74A0585D"/>
    <w:rsid w:val="74BA06CD"/>
    <w:rsid w:val="74BB4445"/>
    <w:rsid w:val="74BD01BD"/>
    <w:rsid w:val="74F040EF"/>
    <w:rsid w:val="752D668A"/>
    <w:rsid w:val="754431E0"/>
    <w:rsid w:val="756A0950"/>
    <w:rsid w:val="757A7E5C"/>
    <w:rsid w:val="757F3CAA"/>
    <w:rsid w:val="7581053B"/>
    <w:rsid w:val="75A61A83"/>
    <w:rsid w:val="75E5673E"/>
    <w:rsid w:val="76065B94"/>
    <w:rsid w:val="762F50EB"/>
    <w:rsid w:val="767D1B6C"/>
    <w:rsid w:val="768C7E47"/>
    <w:rsid w:val="76D36A80"/>
    <w:rsid w:val="76D56593"/>
    <w:rsid w:val="774744D4"/>
    <w:rsid w:val="77BF5FFA"/>
    <w:rsid w:val="77DF59B7"/>
    <w:rsid w:val="780107A6"/>
    <w:rsid w:val="78A05E2C"/>
    <w:rsid w:val="78AE6557"/>
    <w:rsid w:val="78BD4A79"/>
    <w:rsid w:val="78FF0487"/>
    <w:rsid w:val="79275C82"/>
    <w:rsid w:val="797675D6"/>
    <w:rsid w:val="79844CF6"/>
    <w:rsid w:val="798E2128"/>
    <w:rsid w:val="79FE1404"/>
    <w:rsid w:val="7A043533"/>
    <w:rsid w:val="7A2465E9"/>
    <w:rsid w:val="7A2855BA"/>
    <w:rsid w:val="7A482EFC"/>
    <w:rsid w:val="7A4B1055"/>
    <w:rsid w:val="7AC37569"/>
    <w:rsid w:val="7ADC47C3"/>
    <w:rsid w:val="7B4B6523"/>
    <w:rsid w:val="7B4E1250"/>
    <w:rsid w:val="7B875283"/>
    <w:rsid w:val="7BBA7205"/>
    <w:rsid w:val="7BD07335"/>
    <w:rsid w:val="7BD227A0"/>
    <w:rsid w:val="7BFB7593"/>
    <w:rsid w:val="7C2D5E41"/>
    <w:rsid w:val="7C3A6597"/>
    <w:rsid w:val="7C4F3DF1"/>
    <w:rsid w:val="7CA010C3"/>
    <w:rsid w:val="7CA34E54"/>
    <w:rsid w:val="7CB9244E"/>
    <w:rsid w:val="7CCE6A29"/>
    <w:rsid w:val="7CF33270"/>
    <w:rsid w:val="7D02603F"/>
    <w:rsid w:val="7D1D0D6C"/>
    <w:rsid w:val="7D202DCA"/>
    <w:rsid w:val="7D28155C"/>
    <w:rsid w:val="7D2C2B03"/>
    <w:rsid w:val="7D406CC8"/>
    <w:rsid w:val="7D4A280A"/>
    <w:rsid w:val="7DAC5273"/>
    <w:rsid w:val="7DE82DDE"/>
    <w:rsid w:val="7E146C66"/>
    <w:rsid w:val="7E1D3989"/>
    <w:rsid w:val="7E2746B5"/>
    <w:rsid w:val="7E573431"/>
    <w:rsid w:val="7E7F34FE"/>
    <w:rsid w:val="7E966CD5"/>
    <w:rsid w:val="7EB47F6D"/>
    <w:rsid w:val="7ED61979"/>
    <w:rsid w:val="7F051133"/>
    <w:rsid w:val="7F150C8C"/>
    <w:rsid w:val="7F375611"/>
    <w:rsid w:val="7F61079B"/>
    <w:rsid w:val="7FC766DE"/>
    <w:rsid w:val="7FFF6B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Date"/>
    <w:basedOn w:val="1"/>
    <w:next w:val="1"/>
    <w:qFormat/>
    <w:uiPriority w:val="0"/>
    <w:rPr>
      <w:sz w:val="28"/>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39"/>
    <w:pPr>
      <w:tabs>
        <w:tab w:val="right" w:leader="dot" w:pos="9913"/>
      </w:tabs>
      <w:ind w:firstLine="422" w:firstLineChars="200"/>
    </w:pPr>
    <w:rPr>
      <w:b/>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2"/>
    <w:basedOn w:val="8"/>
    <w:qFormat/>
    <w:uiPriority w:val="0"/>
    <w:pPr>
      <w:ind w:firstLine="420"/>
    </w:pPr>
  </w:style>
  <w:style w:type="table" w:styleId="18">
    <w:name w:val="Table Grid"/>
    <w:basedOn w:val="1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99"/>
    <w:rPr>
      <w:rFonts w:cs="Times New Roman"/>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首行缩进"/>
    <w:basedOn w:val="1"/>
    <w:autoRedefine/>
    <w:qFormat/>
    <w:uiPriority w:val="0"/>
    <w:pPr>
      <w:spacing w:line="360" w:lineRule="auto"/>
      <w:ind w:firstLine="480"/>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2.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png"/><Relationship Id="rId4" Type="http://schemas.openxmlformats.org/officeDocument/2006/relationships/footer" Target="footer2.xml"/><Relationship Id="rId39" Type="http://schemas.openxmlformats.org/officeDocument/2006/relationships/image" Target="media/image34.png"/><Relationship Id="rId38" Type="http://schemas.openxmlformats.org/officeDocument/2006/relationships/image" Target="media/image33.png"/><Relationship Id="rId37" Type="http://schemas.openxmlformats.org/officeDocument/2006/relationships/image" Target="media/image32.pn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footer" Target="footer1.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864ba69f-94fc-47d0-8264-7fa2d7c63a26</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4905E62E</paraID>
      <start>12</start>
      <end>13</end>
      <status>unmodified</status>
      <modifiedWord/>
      <trackRevisions>false</trackRevisions>
    </reviewItem>
    <reviewItem>
      <errorID>c62368e8-a20d-44af-b0d2-0f37d2eea730</errorID>
      <errorWord>"</errorWord>
      <group>L1_Format</group>
      <groupName>格式问题</groupName>
      <ability>L2_HalfPunc</ability>
      <abilityName>全半角检查</abilityName>
      <candidateList>
        <item>”</item>
      </candidateList>
      <explain>文本全半角错误。</explain>
      <paraID>4905E62E</paraID>
      <start>15</start>
      <end>16</end>
      <status>modified</status>
      <modifiedWord>”</modifiedWord>
      <trackRevisions>false</trackRevisions>
    </reviewItem>
    <reviewItem>
      <errorID>12b36ca2-64cf-45a0-99ca-f20e2223ffcd</errorID>
      <errorWord>[2026]</errorWord>
      <group>L1_Punc</group>
      <groupName>标点问题</groupName>
      <ability>L2_Punc</ability>
      <abilityName>标点符号检查</abilityName>
      <candidateList>
        <item>〔2026〕</item>
      </candidateList>
      <explain/>
      <paraID>73B7CD97</paraID>
      <start>2</start>
      <end>8</end>
      <status>modified</status>
      <modifiedWord>〔2026〕</modifiedWord>
      <trackRevisions>false</trackRevisions>
    </reviewItem>
    <reviewItem>
      <errorID>21f4d217-716f-4567-b2b9-bdefbfddd713</errorID>
      <errorWord>,</errorWord>
      <group>L1_Format</group>
      <groupName>格式问题</groupName>
      <ability>L2_HalfPunc</ability>
      <abilityName>全半角检查</abilityName>
      <candidateList>
        <item>，</item>
      </candidateList>
      <explain>文本全半角错误。</explain>
      <paraID>541121F2</paraID>
      <start>16</start>
      <end>17</end>
      <status>modified</status>
      <modifiedWord>，</modifiedWord>
      <trackRevisions>false</trackRevisions>
    </reviewItem>
    <reviewItem>
      <errorID>483c1236-bb54-4556-ac51-3acb939d4fc4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4F394DF5</paraID>
      <start>36</start>
      <end>37</end>
      <status>modified</status>
      <modifiedWord>或</modifiedWord>
      <trackRevisions>false</trackRevisions>
    </reviewItem>
    <reviewItem>
      <errorID>ade1e500-94e7-482e-9287-e4a606770e8c</errorID>
      <errorWord>(</errorWord>
      <group>L1_Format</group>
      <groupName>格式问题</groupName>
      <ability>L2_HalfPunc</ability>
      <abilityName>全半角检查</abilityName>
      <candidateList>
        <item>（</item>
      </candidateList>
      <explain>文本全半角错误。</explain>
      <paraID> 9B3D8B3</paraID>
      <start>26</start>
      <end>27</end>
      <status>modified</status>
      <modifiedWord>（</modifiedWord>
      <trackRevisions>false</trackRevisions>
    </reviewItem>
    <reviewItem>
      <errorID>55fa4b86-c91e-47a0-9127-2c36cdc61e68</errorID>
      <errorWord>)</errorWord>
      <group>L1_Format</group>
      <groupName>格式问题</groupName>
      <ability>L2_HalfPunc</ability>
      <abilityName>全半角检查</abilityName>
      <candidateList>
        <item>）</item>
      </candidateList>
      <explain>文本全半角错误。</explain>
      <paraID> 9B3D8B3</paraID>
      <start>33</start>
      <end>34</end>
      <status>modified</status>
      <modifiedWord>）</modifiedWord>
      <trackRevisions>false</trackRevisions>
    </reviewItem>
    <reviewItem>
      <errorID>81f60393-b0ff-4aba-bb40-bef53f8cdbd7</errorID>
      <errorWord>(</errorWord>
      <group>L1_Format</group>
      <groupName>格式问题</groupName>
      <ability>L2_HalfPunc</ability>
      <abilityName>全半角检查</abilityName>
      <candidateList>
        <item>（</item>
      </candidateList>
      <explain>文本全半角错误。</explain>
      <paraID>2BDA02C9</paraID>
      <start>29</start>
      <end>30</end>
      <status>modified</status>
      <modifiedWord>（</modifiedWord>
      <trackRevisions>false</trackRevisions>
    </reviewItem>
    <reviewItem>
      <errorID>a6d4a4ff-75eb-4663-a590-184db3efe4ce</errorID>
      <errorWord>)</errorWord>
      <group>L1_Format</group>
      <groupName>格式问题</groupName>
      <ability>L2_HalfPunc</ability>
      <abilityName>全半角检查</abilityName>
      <candidateList>
        <item>）</item>
      </candidateList>
      <explain>文本全半角错误。</explain>
      <paraID>2BDA02C9</paraID>
      <start>36</start>
      <end>37</end>
      <status>modified</status>
      <modifiedWord>）</modifiedWord>
      <trackRevisions>false</trackRevisions>
    </reviewItem>
    <reviewItem>
      <errorID>d486fb32-3aae-4b65-8572-e7efdbca918f</errorID>
      <errorWord>(</errorWord>
      <group>L1_Format</group>
      <groupName>格式问题</groupName>
      <ability>L2_HalfPunc</ability>
      <abilityName>全半角检查</abilityName>
      <candidateList>
        <item>（</item>
      </candidateList>
      <explain>文本全半角错误。</explain>
      <paraID>7AC955FD</paraID>
      <start>31</start>
      <end>32</end>
      <status>modified</status>
      <modifiedWord>（</modifiedWord>
      <trackRevisions>false</trackRevisions>
    </reviewItem>
    <reviewItem>
      <errorID>3157d1ff-365d-4af1-a2cc-ecd7c315ad84</errorID>
      <errorWord>(</errorWord>
      <group>L1_Format</group>
      <groupName>格式问题</groupName>
      <ability>L2_HalfPunc</ability>
      <abilityName>全半角检查</abilityName>
      <candidateList>
        <item>（</item>
      </candidateList>
      <explain>文本全半角错误。</explain>
      <paraID>4365E85A</paraID>
      <start>51</start>
      <end>52</end>
      <status>modified</status>
      <modifiedWord>（</modifiedWord>
      <trackRevisions>false</trackRevisions>
    </reviewItem>
    <reviewItem>
      <errorID>e080e53e-3f9f-4602-b871-4b92347b8292</errorID>
      <errorWord>,</errorWord>
      <group>L1_Format</group>
      <groupName>格式问题</groupName>
      <ability>L2_HalfPunc</ability>
      <abilityName>全半角检查</abilityName>
      <candidateList>
        <item>，</item>
      </candidateList>
      <explain>文本全半角错误。</explain>
      <paraID>4365E85A</paraID>
      <start>59</start>
      <end>60</end>
      <status>modified</status>
      <modifiedWord>，</modifiedWord>
      <trackRevisions>false</trackRevisions>
    </reviewItem>
    <reviewItem>
      <errorID>901205ae-77a9-4c1d-a6f2-47a1eeb412d8</errorID>
      <errorWord>)</errorWord>
      <group>L1_Format</group>
      <groupName>格式问题</groupName>
      <ability>L2_HalfPunc</ability>
      <abilityName>全半角检查</abilityName>
      <candidateList>
        <item>）</item>
      </candidateList>
      <explain>文本全半角错误。</explain>
      <paraID>4365E85A</paraID>
      <start>66</start>
      <end>67</end>
      <status>modified</status>
      <modifiedWord>）</modifiedWord>
      <trackRevisions>false</trackRevisions>
    </reviewItem>
    <reviewItem>
      <errorID>58fc09a5-d35d-4c28-b179-7540c8400d12</errorID>
      <errorWord>,</errorWord>
      <group>L1_Format</group>
      <groupName>格式问题</groupName>
      <ability>L2_HalfPunc</ability>
      <abilityName>全半角检查</abilityName>
      <candidateList>
        <item>，</item>
      </candidateList>
      <explain>文本全半角错误。</explain>
      <paraID>4365E85A</paraID>
      <start>74</start>
      <end>75</end>
      <status>modified</status>
      <modifiedWord>，</modifiedWord>
      <trackRevisions>false</trackRevisions>
    </reviewItem>
    <reviewItem>
      <errorID>a866fefa-7b0d-4e4b-ab53-856fd823f06b</errorID>
      <errorWord>,</errorWord>
      <group>L1_Format</group>
      <groupName>格式问题</groupName>
      <ability>L2_HalfPunc</ability>
      <abilityName>全半角检查</abilityName>
      <candidateList>
        <item>，</item>
      </candidateList>
      <explain>文本全半角错误。</explain>
      <paraID>4365E85A</paraID>
      <start>88</start>
      <end>89</end>
      <status>modified</status>
      <modifiedWord>，</modifiedWord>
      <trackRevisions>false</trackRevisions>
    </reviewItem>
    <reviewItem>
      <errorID>f9faf6e4-9dfc-4643-a045-dbb0c324c45d</errorID>
      <errorWord>-</errorWord>
      <group>L1_Format</group>
      <groupName>格式问题</groupName>
      <ability>L2_HalfPunc</ability>
      <abilityName>全半角检查</abilityName>
      <candidateList>
        <item>－</item>
      </candidateList>
      <explain>文本全半角错误。</explain>
      <paraID>67A0B950</paraID>
      <start>89</start>
      <end>90</end>
      <status>modified</status>
      <modifiedWord>－</modifiedWord>
      <trackRevisions>false</trackRevisions>
    </reviewItem>
    <reviewItem>
      <errorID>7a030552-a602-46a7-bea1-0d1ed6e8065b</errorID>
      <errorWord>-</errorWord>
      <group>L1_Format</group>
      <groupName>格式问题</groupName>
      <ability>L2_HalfPunc</ability>
      <abilityName>全半角检查</abilityName>
      <candidateList>
        <item>－</item>
      </candidateList>
      <explain>文本全半角错误。</explain>
      <paraID>67A0B950</paraID>
      <start>94</start>
      <end>95</end>
      <status>modified</status>
      <modifiedWord>－</modifiedWord>
      <trackRevisions>false</trackRevisions>
    </reviewItem>
    <reviewItem>
      <errorID>2b4ff245-a44f-4230-9375-48ad71149c80</errorID>
      <errorWord>(</errorWord>
      <group>L1_Format</group>
      <groupName>格式问题</groupName>
      <ability>L2_HalfPunc</ability>
      <abilityName>全半角检查</abilityName>
      <candidateList>
        <item>（</item>
      </candidateList>
      <explain>文本全半角错误。</explain>
      <paraID>76B90F6B</paraID>
      <start>0</start>
      <end>1</end>
      <status>modified</status>
      <modifiedWord>（</modifiedWord>
      <trackRevisions>false</trackRevisions>
    </reviewItem>
    <reviewItem>
      <errorID>e599829c-a3b4-4743-9941-b1eee932b195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798F781D</paraID>
      <start>0</start>
      <end>2</end>
      <status>modified</status>
      <modifiedWord>1.</modifiedWord>
      <trackRevisions>false</trackRevisions>
    </reviewItem>
    <reviewItem>
      <errorID>2d470282-5477-4534-a252-bc23a20df80d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42D9B2C9</paraID>
      <start>0</start>
      <end>2</end>
      <status>modified</status>
      <modifiedWord>2.</modifiedWord>
      <trackRevisions>false</trackRevisions>
    </reviewItem>
    <reviewItem>
      <errorID>6d2f0b90-c7b2-47d3-968b-7955831c4dff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2C4845F2</paraID>
      <start>0</start>
      <end>2</end>
      <status>modified</status>
      <modifiedWord>3.</modifiedWord>
      <trackRevisions>false</trackRevisions>
    </reviewItem>
    <reviewItem>
      <errorID>04ba571c-8f46-4c9d-ba37-04505fde30a3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2C4845F2</paraID>
      <start>176</start>
      <end>177</end>
      <status>modified</status>
      <modifiedWord>地</modifiedWord>
      <trackRevisions>false</trackRevisions>
    </reviewItem>
    <reviewItem>
      <errorID>795341ba-7687-491d-8a87-0e07b0b91695</errorID>
      <errorWord>：</errorWord>
      <group>L1_Format</group>
      <groupName>格式问题</groupName>
      <ability>L2_HalfPunc</ability>
      <abilityName>全半角检查</abilityName>
      <candidateList>
        <item>:</item>
      </candidateList>
      <explain>文本全半角错误。</explain>
      <paraID>32227B84</paraID>
      <start>69</start>
      <end>70</end>
      <status>modified</status>
      <modifiedWord>:</modifiedWord>
      <trackRevisions>false</trackRevisions>
    </reviewItem>
    <reviewItem>
      <errorID>8c8da940-208e-4d17-bd3f-cd7f304347b2</errorID>
      <errorWord>：</errorWord>
      <group>L1_Format</group>
      <groupName>格式问题</groupName>
      <ability>L2_HalfPunc</ability>
      <abilityName>全半角检查</abilityName>
      <candidateList>
        <item>:</item>
      </candidateList>
      <explain>文本全半角错误。</explain>
      <paraID>32227B84</paraID>
      <start>75</start>
      <end>76</end>
      <status>modified</status>
      <modifiedWord>:</modifiedWord>
      <trackRevisions>false</trackRevisions>
    </reviewItem>
    <reviewItem>
      <errorID>8e800903-3c8e-4693-8c16-0f56580dd058</errorID>
      <errorWord>：</errorWord>
      <group>L1_Format</group>
      <groupName>格式问题</groupName>
      <ability>L2_HalfPunc</ability>
      <abilityName>全半角检查</abilityName>
      <candidateList>
        <item>:</item>
      </candidateList>
      <explain>文本全半角错误。</explain>
      <paraID>32227B84</paraID>
      <start>89</start>
      <end>90</end>
      <status>modified</status>
      <modifiedWord>:</modifiedWord>
      <trackRevisions>false</trackRevisions>
    </reviewItem>
    <reviewItem>
      <errorID>f0c4c3e5-9758-42f5-8d10-41725c643d71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2D35B52F</paraID>
      <start>0</start>
      <end>2</end>
      <status>modified</status>
      <modifiedWord>4.</modifiedWord>
      <trackRevisions>false</trackRevisions>
    </reviewItem>
    <reviewItem>
      <errorID>bae9d8d3-be6c-4e26-bfc6-a53026dbb8fc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6C2C8A73</paraID>
      <start>0</start>
      <end>2</end>
      <status>modified</status>
      <modifiedWord>5.</modifiedWord>
      <trackRevisions>false</trackRevisions>
    </reviewItem>
    <reviewItem>
      <errorID>711cd32a-36f5-4eb0-ad80-1c3d0a7253d2</errorID>
      <errorWord>扣除扣除</errorWord>
      <group>L1_Word</group>
      <groupName>字词问题</groupName>
      <ability>L2_Typo</ability>
      <abilityName>字词错误</abilityName>
      <candidateList>
        <item>扣除</item>
      </candidateList>
      <explain/>
      <paraID>25C8710D</paraID>
      <start>96</start>
      <end>98</end>
      <status>modified</status>
      <modifiedWord>扣除</modifiedWord>
      <trackRevisions>false</trackRevisions>
    </reviewItem>
    <reviewItem>
      <errorID>4f177e9c-c192-4627-8c1a-f52d6f7db289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62C8830C</paraID>
      <start>17</start>
      <end>19</end>
      <status>modified</status>
      <modifiedWord>》《</modifiedWord>
      <trackRevisions>false</trackRevisions>
    </reviewItem>
    <reviewItem>
      <errorID>d3afb10e-8f08-414c-9381-2afd87ec5a79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3FB63AF7</paraID>
      <start>0</start>
      <end>2</end>
      <status>modified</status>
      <modifiedWord>1.</modifiedWord>
      <trackRevisions>false</trackRevisions>
    </reviewItem>
    <reviewItem>
      <errorID>f3f69343-0bb9-48da-abd2-7f6e5c47d586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22F86911</paraID>
      <start>0</start>
      <end>2</end>
      <status>modified</status>
      <modifiedWord>2.</modifiedWord>
      <trackRevisions>false</trackRevisions>
    </reviewItem>
    <reviewItem>
      <errorID>4139064b-6704-4d56-9b3b-f069dee07f2a</errorID>
      <errorWord>（2021）07号</errorWord>
      <group>L1_Knowledge</group>
      <groupName>知识性问题</groupName>
      <ability>L2_Knowledge</ability>
      <abilityName>其他知识</abilityName>
      <candidateList>
        <item>〔2021〕7号</item>
      </candidateList>
      <explain>发文字号格式错误。</explain>
      <paraID>5ADD4EFA</paraID>
      <start>28</start>
      <end>36</end>
      <status>modified</status>
      <modifiedWord>〔2021〕7号</modifiedWord>
      <trackRevisions>false</trackRevisions>
    </reviewItem>
    <reviewItem>
      <errorID>a0ec5301-ed14-417e-8b0e-1bfa624e8161</errorID>
      <errorWord>(</errorWord>
      <group>L1_Format</group>
      <groupName>格式问题</groupName>
      <ability>L2_HalfPunc</ability>
      <abilityName>全半角检查</abilityName>
      <candidateList>
        <item>（</item>
      </candidateList>
      <explain>文本全半角错误。</explain>
      <paraID>11475BF6</paraID>
      <start>51</start>
      <end>52</end>
      <status>modified</status>
      <modifiedWord>（</modifiedWord>
      <trackRevisions>false</trackRevisions>
    </reviewItem>
    <reviewItem>
      <errorID>a10fe4d7-be79-4d24-a333-507e72788e59</errorID>
      <errorWord>)</errorWord>
      <group>L1_Format</group>
      <groupName>格式问题</groupName>
      <ability>L2_HalfPunc</ability>
      <abilityName>全半角检查</abilityName>
      <candidateList>
        <item>）</item>
      </candidateList>
      <explain>文本全半角错误。</explain>
      <paraID>11475BF6</paraID>
      <start>82</start>
      <end>83</end>
      <status>modified</status>
      <modifiedWord>）</modifiedWord>
      <trackRevisions>false</trackRevisions>
    </reviewItem>
    <reviewItem>
      <errorID>acd7ffd8-f994-43be-bb4a-d7d3120f8fa9</errorID>
      <errorWord>,</errorWord>
      <group>L1_Format</group>
      <groupName>格式问题</groupName>
      <ability>L2_HalfPunc</ability>
      <abilityName>全半角检查</abilityName>
      <candidateList>
        <item>，</item>
      </candidateList>
      <explain>文本全半角错误。</explain>
      <paraID> D7C2140</paraID>
      <start>19</start>
      <end>20</end>
      <status>modified</status>
      <modifiedWord>，</modifiedWord>
      <trackRevisions>false</trackRevisions>
    </reviewItem>
    <reviewItem>
      <errorID>e8b255c5-07e9-4f70-b54d-2424fcdc763a</errorID>
      <errorWord>《政府采购法》</errorWord>
      <group>L1_Word</group>
      <groupName>字词问题</groupName>
      <ability>L2_Typo</ability>
      <abilityName>字词错误</abilityName>
      <candidateList>
        <item>《中华人民共和国政府采购法》</item>
      </candidateList>
      <explain/>
      <paraID> D7C2140</paraID>
      <start>141</start>
      <end>155</end>
      <status>modified</status>
      <modifiedWord>《中华人民共和国政府采购法》</modifiedWord>
      <trackRevisions>false</trackRevisions>
    </reviewItem>
    <reviewItem>
      <errorID>5ed24fe7-a632-4812-b8f5-336e26055af5</errorID>
      <errorWord>各省、 自治区、直辖市</errorWord>
      <group>L1_Political</group>
      <groupName>政治性问题</groupName>
      <ability>L2_Keyword</ability>
      <abilityName>固定表述</abilityName>
      <candidateList>
        <item>各省、自治区、直辖市</item>
      </candidateList>
      <explain>词汇“各省、自治区、直辖市”在特定场景下为固定表述形式，请确认此处的“各省、 自治区、直辖市”是否存在不当。</explain>
      <paraID>50AA8A22</paraID>
      <start>63</start>
      <end>73</end>
      <status>modified</status>
      <modifiedWord>各省、自治区、直辖市</modifiedWord>
      <trackRevisions>false</trackRevisions>
    </reviewItem>
    <reviewItem>
      <errorID>855f2560-132b-4328-81ef-825233297fb1</errorID>
      <errorWord>《政府采购法》</errorWord>
      <group>L1_Word</group>
      <groupName>字词问题</groupName>
      <ability>L2_Typo</ability>
      <abilityName>字词错误</abilityName>
      <candidateList>
        <item>《中华人民共和国政府采购法》</item>
      </candidateList>
      <explain/>
      <paraID>1FA84988</paraID>
      <start>31</start>
      <end>45</end>
      <status>modified</status>
      <modifiedWord>《中华人民共和国政府采购法》</modifiedWord>
      <trackRevisions>false</trackRevisions>
    </reviewItem>
    <reviewItem>
      <errorID>a6c28dd7-9c08-46a3-b9d9-2b0bdb778e20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4F06D4CD</paraID>
      <start>48</start>
      <end>50</end>
      <status>modified</status>
      <modifiedWord>》《</modifiedWord>
      <trackRevisions>false</trackRevisions>
    </reviewItem>
    <reviewItem>
      <errorID>a5f269a7-9a51-4549-a05c-e1b2fb3ca0e7</errorID>
      <errorWord>,</errorWord>
      <group>L1_Format</group>
      <groupName>格式问题</groupName>
      <ability>L2_HalfPunc</ability>
      <abilityName>全半角检查</abilityName>
      <candidateList>
        <item>，</item>
      </candidateList>
      <explain>文本全半角错误。</explain>
      <paraID>650B5A84</paraID>
      <start>18</start>
      <end>19</end>
      <status>modified</status>
      <modifiedWord>，</modifiedWord>
      <trackRevisions>false</trackRevisions>
    </reviewItem>
    <reviewItem>
      <errorID>c38b1142-8f24-49a5-bf95-a6f870907558</errorID>
      <errorWord>,</errorWord>
      <group>L1_Format</group>
      <groupName>格式问题</groupName>
      <ability>L2_HalfPunc</ability>
      <abilityName>全半角检查</abilityName>
      <candidateList>
        <item>，</item>
      </candidateList>
      <explain>文本全半角错误。</explain>
      <paraID>7F546EF6</paraID>
      <start>52</start>
      <end>53</end>
      <status>modified</status>
      <modifiedWord>，</modifiedWord>
      <trackRevisions>false</trackRevisions>
    </reviewItem>
    <reviewItem>
      <errorID>d738aa2d-28ca-45ad-b078-d6d0e2967c05</errorID>
      <errorWord>(</errorWord>
      <group>L1_Format</group>
      <groupName>格式问题</groupName>
      <ability>L2_HalfPunc</ability>
      <abilityName>全半角检查</abilityName>
      <candidateList>
        <item>（</item>
      </candidateList>
      <explain>文本全半角错误。</explain>
      <paraID>7F546EF6</paraID>
      <start>133</start>
      <end>134</end>
      <status>modified</status>
      <modifiedWord>（</modifiedWord>
      <trackRevisions>false</trackRevisions>
    </reviewItem>
    <reviewItem>
      <errorID>83bb5036-2377-4aa5-8c9d-52f9a0323513</errorID>
      <errorWord>)</errorWord>
      <group>L1_Format</group>
      <groupName>格式问题</groupName>
      <ability>L2_HalfPunc</ability>
      <abilityName>全半角检查</abilityName>
      <candidateList>
        <item>）</item>
      </candidateList>
      <explain>文本全半角错误。</explain>
      <paraID>7F546EF6</paraID>
      <start>169</start>
      <end>170</end>
      <status>modified</status>
      <modifiedWord>）</modifiedWord>
      <trackRevisions>false</trackRevisions>
    </reviewItem>
    <reviewItem>
      <errorID>f11b8c76-d1e0-4afc-919a-bed699e519fc</errorID>
      <errorWord>(</errorWord>
      <group>L1_Format</group>
      <groupName>格式问题</groupName>
      <ability>L2_HalfPunc</ability>
      <abilityName>全半角检查</abilityName>
      <candidateList>
        <item>（</item>
      </candidateList>
      <explain>文本全半角错误。</explain>
      <paraID>7F546EF6</paraID>
      <start>185</start>
      <end>186</end>
      <status>modified</status>
      <modifiedWord>（</modifiedWord>
      <trackRevisions>false</trackRevisions>
    </reviewItem>
    <reviewItem>
      <errorID>b2c00e77-107b-4c34-90de-12236d9e2d73</errorID>
      <errorWord>)</errorWord>
      <group>L1_Format</group>
      <groupName>格式问题</groupName>
      <ability>L2_HalfPunc</ability>
      <abilityName>全半角检查</abilityName>
      <candidateList>
        <item>）</item>
      </candidateList>
      <explain>文本全半角错误。</explain>
      <paraID>7F546EF6</paraID>
      <start>205</start>
      <end>206</end>
      <status>modified</status>
      <modifiedWord>）</modifiedWord>
      <trackRevisions>false</trackRevisions>
    </reviewItem>
    <reviewItem>
      <errorID>e7440525-e02c-4b21-9395-576b2b31b79b</errorID>
      <errorWord>价</errorWord>
      <group>L1_Word</group>
      <groupName>字词问题</groupName>
      <ability>L2_Typo</ability>
      <abilityName>字词错误</abilityName>
      <candidateList>
        <item>价格</item>
      </candidateList>
      <explain/>
      <paraID>23E42067</paraID>
      <start>49</start>
      <end>50</end>
      <status>ignored</status>
      <modifiedWord/>
      <trackRevisions>false</trackRevisions>
    </reviewItem>
    <reviewItem>
      <errorID>f8630ae7-99f1-4100-a78c-9e0f35441c05</errorID>
      <errorWord>其它</errorWord>
      <group>L1_Word</group>
      <groupName>字词问题</groupName>
      <ability>L2_Alias</ability>
      <abilityName>也作/曾用词</abilityName>
      <candidateList>
        <item>其他</item>
      </candidateList>
      <explain>词汇[其它]为不规范表述或旧称，其规范书面表述为[其他]。</explain>
      <paraID>290E74A1</paraID>
      <start>10</start>
      <end>12</end>
      <status>modified</status>
      <modifiedWord>其他</modifiedWord>
      <trackRevisions>false</trackRevisions>
    </reviewItem>
    <reviewItem>
      <errorID>00ce8093-2117-46d5-b341-7e1ef110875b</errorID>
      <errorWord>法</errorWord>
      <group>L1_Word</group>
      <groupName>字词问题</groupName>
      <ability>L2_Typo</ability>
      <abilityName>字词错误</abilityName>
      <candidateList>
        <item>法在</item>
      </candidateList>
      <explain/>
      <paraID>507D32E2</paraID>
      <start>68</start>
      <end>70</end>
      <status>modified</status>
      <modifiedWord>法在</modifiedWord>
      <trackRevisions>false</trackRevisions>
    </reviewItem>
    <reviewItem>
      <errorID>603fcd22-bb24-499c-ae58-a0f259592082</errorID>
      <errorWord>)</errorWord>
      <group>L1_Format</group>
      <groupName>格式问题</groupName>
      <ability>L2_HalfPunc</ability>
      <abilityName>全半角检查</abilityName>
      <candidateList>
        <item>）</item>
      </candidateList>
      <explain>文本全半角错误。</explain>
      <paraID>1DF43A26</paraID>
      <start>2</start>
      <end>3</end>
      <status>modified</status>
      <modifiedWord>）</modifiedWord>
      <trackRevisions>false</trackRevisions>
    </reviewItem>
    <reviewItem>
      <errorID>620f60d2-f6c9-4e11-bfa8-ba5e5848aec6</errorID>
      <errorWord>)</errorWord>
      <group>L1_Format</group>
      <groupName>格式问题</groupName>
      <ability>L2_HalfPunc</ability>
      <abilityName>全半角检查</abilityName>
      <candidateList>
        <item>）</item>
      </candidateList>
      <explain>文本全半角错误。</explain>
      <paraID>6E3C0ED9</paraID>
      <start>2</start>
      <end>3</end>
      <status>modified</status>
      <modifiedWord>）</modifiedWord>
      <trackRevisions>false</trackRevisions>
    </reviewItem>
    <reviewItem>
      <errorID>984ba4e8-3c65-490b-80ad-afbaaeced72b</errorID>
      <errorWord>)</errorWord>
      <group>L1_Format</group>
      <groupName>格式问题</groupName>
      <ability>L2_HalfPunc</ability>
      <abilityName>全半角检查</abilityName>
      <candidateList>
        <item>）</item>
      </candidateList>
      <explain>文本全半角错误。</explain>
      <paraID>296AD452</paraID>
      <start>2</start>
      <end>3</end>
      <status>modified</status>
      <modifiedWord>）</modifiedWord>
      <trackRevisions>false</trackRevisions>
    </reviewItem>
    <reviewItem>
      <errorID>58e5a8cf-2e6d-4b92-91c6-78f01b89ae39</errorID>
      <errorWord>)</errorWord>
      <group>L1_Format</group>
      <groupName>格式问题</groupName>
      <ability>L2_HalfPunc</ability>
      <abilityName>全半角检查</abilityName>
      <candidateList>
        <item>）</item>
      </candidateList>
      <explain>文本全半角错误。</explain>
      <paraID>79853837</paraID>
      <start>2</start>
      <end>3</end>
      <status>modified</status>
      <modifiedWord>）</modifiedWord>
      <trackRevisions>false</trackRevisions>
    </reviewItem>
    <reviewItem>
      <errorID>ed24a980-6280-4d7c-a9eb-82d404fa6ae1</errorID>
      <errorWord>)</errorWord>
      <group>L1_Format</group>
      <groupName>格式问题</groupName>
      <ability>L2_HalfPunc</ability>
      <abilityName>全半角检查</abilityName>
      <candidateList>
        <item>）</item>
      </candidateList>
      <explain>文本全半角错误。</explain>
      <paraID>32F926E7</paraID>
      <start>2</start>
      <end>3</end>
      <status>modified</status>
      <modifiedWord>）</modifiedWord>
      <trackRevisions>false</trackRevisions>
    </reviewItem>
    <reviewItem>
      <errorID>0f79f108-5c14-4830-85a6-f6a5509edf7c</errorID>
      <errorWord>到</errorWord>
      <group>L1_Word</group>
      <groupName>字词问题</groupName>
      <ability>L2_Typo</ability>
      <abilityName>字词错误</abilityName>
      <candidateList>
        <item>至</item>
      </candidateList>
      <explain>存在字形相近字词的误用。</explain>
      <paraID>2C152520</paraID>
      <start>37</start>
      <end>38</end>
      <status>modified</status>
      <modifiedWord>至</modifiedWord>
      <trackRevisions>false</trackRevisions>
    </reviewItem>
    <reviewItem>
      <errorID>08c4886f-9a25-49d5-a910-9633e0058f86</errorID>
      <errorWord>间</errorWord>
      <group>L1_Word</group>
      <groupName>字词问题</groupName>
      <ability>L2_Typo</ability>
      <abilityName>字词错误</abilityName>
      <candidateList>
        <item>间之</item>
      </candidateList>
      <explain/>
      <paraID> 3D06243</paraID>
      <start>17</start>
      <end>19</end>
      <status>modified</status>
      <modifiedWord>间之</modifiedWord>
      <trackRevisions>false</trackRevisions>
    </reviewItem>
    <reviewItem>
      <errorID>ac4f80af-eee9-4d30-83d3-e7a81451bbab</errorID>
      <errorWord>(</errorWord>
      <group>L1_Format</group>
      <groupName>格式问题</groupName>
      <ability>L2_HalfPunc</ability>
      <abilityName>全半角检查</abilityName>
      <candidateList>
        <item>（</item>
      </candidateList>
      <explain>文本全半角错误。</explain>
      <paraID>75E14EE4</paraID>
      <start>23</start>
      <end>24</end>
      <status>modified</status>
      <modifiedWord>（</modifiedWord>
      <trackRevisions>false</trackRevisions>
    </reviewItem>
    <reviewItem>
      <errorID>10f4c2ed-51c6-4d51-8e63-7ef304770ff1</errorID>
      <errorWord>)</errorWord>
      <group>L1_Format</group>
      <groupName>格式问题</groupName>
      <ability>L2_HalfPunc</ability>
      <abilityName>全半角检查</abilityName>
      <candidateList>
        <item>）</item>
      </candidateList>
      <explain>文本全半角错误。</explain>
      <paraID>75E14EE4</paraID>
      <start>55</start>
      <end>56</end>
      <status>modified</status>
      <modifiedWord>）</modifiedWord>
      <trackRevisions>false</trackRevisions>
    </reviewItem>
    <reviewItem>
      <errorID>76f55881-3264-4ee0-bdab-441c76e543e5</errorID>
      <errorWord>代</errorWord>
      <group>L1_Word</group>
      <groupName>字词问题</groupName>
      <ability>L2_Typo</ability>
      <abilityName>字词错误</abilityName>
      <candidateList>
        <item>代表</item>
      </candidateList>
      <explain/>
      <paraID>7018BA4F</paraID>
      <start>86</start>
      <end>88</end>
      <status>modified</status>
      <modifiedWord>代表</modifiedWord>
      <trackRevisions>false</trackRevisions>
    </reviewItem>
    <reviewItem>
      <errorID>d8b46ece-238e-42e0-864c-c8357597aada</errorID>
      <errorWord>作了实质性</errorWord>
      <group>L1_Word</group>
      <groupName>字词问题</groupName>
      <ability>L2_Alias</ability>
      <abilityName>也作/曾用词</abilityName>
      <candidateList>
        <item>做了实质性</item>
      </candidateList>
      <explain>词汇[作了实质性]为不规范表述或旧称，其规范书面表述为[做了实质性]。</explain>
      <paraID> E7AE200</paraID>
      <start>33</start>
      <end>38</end>
      <status>modified</status>
      <modifiedWord>做了实质性</modifiedWord>
      <trackRevisions>false</trackRevisions>
    </reviewItem>
    <reviewItem>
      <errorID>750c41bd-4c6d-4757-bdb8-5251d4eedae6</errorID>
      <errorWord>(</errorWord>
      <group>L1_Format</group>
      <groupName>格式问题</groupName>
      <ability>L2_HalfPunc</ability>
      <abilityName>全半角检查</abilityName>
      <candidateList>
        <item>（</item>
      </candidateList>
      <explain>文本全半角错误。</explain>
      <paraID> E7AE200</paraID>
      <start>55</start>
      <end>56</end>
      <status>modified</status>
      <modifiedWord>（</modifiedWord>
      <trackRevisions>false</trackRevisions>
    </reviewItem>
    <reviewItem>
      <errorID>f322f5c0-f14d-44f2-ae62-a410139fa20d</errorID>
      <errorWord>)</errorWord>
      <group>L1_Format</group>
      <groupName>格式问题</groupName>
      <ability>L2_HalfPunc</ability>
      <abilityName>全半角检查</abilityName>
      <candidateList>
        <item>）</item>
      </candidateList>
      <explain>文本全半角错误。</explain>
      <paraID> E7AE200</paraID>
      <start>61</start>
      <end>62</end>
      <status>modified</status>
      <modifiedWord>）</modifiedWord>
      <trackRevisions>false</trackRevisions>
    </reviewItem>
    <reviewItem>
      <errorID>5d876110-d334-4ba2-99cc-81dc695aaa81</errorID>
      <errorWord>&lt;</errorWord>
      <group>L1_Format</group>
      <groupName>格式问题</groupName>
      <ability>L2_HalfPunc</ability>
      <abilityName>全半角检查</abilityName>
      <candidateList>
        <item>〈</item>
      </candidateList>
      <explain>文本全半角错误。</explain>
      <paraID>4F7EE815</paraID>
      <start>51</start>
      <end>52</end>
      <status>modified</status>
      <modifiedWord>〈</modifiedWord>
      <trackRevisions>false</trackRevisions>
    </reviewItem>
    <reviewItem>
      <errorID>b2cee0c8-9694-4fae-bb25-d1abb6a713f3</errorID>
      <errorWord>&lt;</errorWord>
      <group>L1_Format</group>
      <groupName>格式问题</groupName>
      <ability>L2_HalfPunc</ability>
      <abilityName>全半角检查</abilityName>
      <candidateList>
        <item>〈</item>
      </candidateList>
      <explain>文本全半角错误。</explain>
      <paraID>24150B2A</paraID>
      <start>51</start>
      <end>52</end>
      <status>modified</status>
      <modifiedWord>〈</modifiedWord>
      <trackRevisions>false</trackRevisions>
    </reviewItem>
    <reviewItem>
      <errorID>738e491e-78f4-4992-9703-fadfecfefc73</errorID>
      <errorWord>&lt;</errorWord>
      <group>L1_Format</group>
      <groupName>格式问题</groupName>
      <ability>L2_HalfPunc</ability>
      <abilityName>全半角检查</abilityName>
      <candidateList>
        <item>〈</item>
      </candidateList>
      <explain>文本全半角错误。</explain>
      <paraID>2C394625</paraID>
      <start>35</start>
      <end>36</end>
      <status>modified</status>
      <modifiedWord>〈</modifiedWord>
      <trackRevisions>false</trackRevisions>
    </reviewItem>
    <reviewItem>
      <errorID>c203e052-03f0-4b56-8aa4-0862be9720bf</errorID>
      <errorWord>做出</errorWord>
      <group>L1_Word</group>
      <groupName>字词问题</groupName>
      <ability>L2_Typo</ability>
      <abilityName>字词错误</abilityName>
      <candidateList>
        <item>作出</item>
      </candidateList>
      <explain/>
      <paraID>57E053BF</paraID>
      <start>67</start>
      <end>69</end>
      <status>modified</status>
      <modifiedWord>作出</modifiedWord>
      <trackRevisions>false</trackRevisions>
    </reviewItem>
    <reviewItem>
      <errorID>e231c08c-7d1d-4da8-88b6-38b40a3338c9</errorID>
      <errorWord>法律、法规</errorWord>
      <group>L1_Word</group>
      <groupName>字词问题</groupName>
      <ability>L2_Typo</ability>
      <abilityName>字词错误</abilityName>
      <candidateList>
        <item>法律法规</item>
      </candidateList>
      <explain/>
      <paraID>2B37FF1F</paraID>
      <start>17</start>
      <end>21</end>
      <status>modified</status>
      <modifiedWord>法律法规</modifiedWord>
      <trackRevisions>false</trackRevisions>
    </reviewItem>
    <reviewItem>
      <errorID>36470f22-9c0f-4f03-bfee-714dcf0089fd</errorID>
      <errorWord>（</errorWord>
      <group>L1_Format</group>
      <groupName>格式问题</groupName>
      <ability>L2_HalfPunc</ability>
      <abilityName>全半角检查</abilityName>
      <candidateList>
        <item>(</item>
      </candidateList>
      <explain>文本全半角错误。</explain>
      <paraID>69B94E48</paraID>
      <start>0</start>
      <end>1</end>
      <status>modified</status>
      <modifiedWord>(</modifiedWord>
      <trackRevisions>false</trackRevisions>
    </reviewItem>
    <reviewItem>
      <errorID>b57868e3-139f-4b74-b63c-e6a513155af0</errorID>
      <errorWord>）</errorWord>
      <group>L1_Format</group>
      <groupName>格式问题</groupName>
      <ability>L2_HalfPunc</ability>
      <abilityName>全半角检查</abilityName>
      <candidateList>
        <item>)</item>
      </candidateList>
      <explain>文本全半角错误。</explain>
      <paraID>69B94E48</paraID>
      <start>13</start>
      <end>14</end>
      <status>modified</status>
      <modifiedWord>)</modifiedWord>
      <trackRevisions>false</trackRevisions>
    </reviewItem>
    <reviewItem>
      <errorID>4de7155c-b193-46c5-9260-a3e261bd4848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60A9865A</paraID>
      <start>13</start>
      <end>15</end>
      <status>modified</status>
      <modifiedWord>》《</modifiedWord>
      <trackRevisions>false</trackRevisions>
    </reviewItem>
    <reviewItem>
      <errorID>9fa118cc-89bf-4bf7-90fc-1a3c07f3fc4f</errorID>
      <errorWord>(</errorWord>
      <group>L1_Format</group>
      <groupName>格式问题</groupName>
      <ability>L2_HalfPunc</ability>
      <abilityName>全半角检查</abilityName>
      <candidateList>
        <item>（</item>
      </candidateList>
      <explain>文本全半角错误。</explain>
      <paraID>164896EB</paraID>
      <start>24</start>
      <end>25</end>
      <status>modified</status>
      <modifiedWord>（</modifiedWord>
      <trackRevisions>false</trackRevisions>
    </reviewItem>
    <reviewItem>
      <errorID>42b313ef-3e2f-4446-b0d2-90a3d12d6f65</errorID>
      <errorWord>)</errorWord>
      <group>L1_Format</group>
      <groupName>格式问题</groupName>
      <ability>L2_HalfPunc</ability>
      <abilityName>全半角检查</abilityName>
      <candidateList>
        <item>）</item>
      </candidateList>
      <explain>文本全半角错误。</explain>
      <paraID>164896EB</paraID>
      <start>41</start>
      <end>42</end>
      <status>modified</status>
      <modifiedWord>）</modifiedWord>
      <trackRevisions>false</trackRevisions>
    </reviewItem>
    <reviewItem>
      <errorID>15b50bbb-7a39-4d76-a156-1110fc0faa83</errorID>
      <errorWord>(</errorWord>
      <group>L1_Format</group>
      <groupName>格式问题</groupName>
      <ability>L2_HalfPunc</ability>
      <abilityName>全半角检查</abilityName>
      <candidateList>
        <item>（</item>
      </candidateList>
      <explain>文本全半角错误。</explain>
      <paraID>1392DA75</paraID>
      <start>3</start>
      <end>4</end>
      <status>modified</status>
      <modifiedWord>（</modifiedWord>
      <trackRevisions>false</trackRevisions>
    </reviewItem>
    <reviewItem>
      <errorID>408593ee-37d6-4119-afa0-fd2c7859e89b</errorID>
      <errorWord>)</errorWord>
      <group>L1_Format</group>
      <groupName>格式问题</groupName>
      <ability>L2_HalfPunc</ability>
      <abilityName>全半角检查</abilityName>
      <candidateList>
        <item>）</item>
      </candidateList>
      <explain>文本全半角错误。</explain>
      <paraID>1392DA75</paraID>
      <start>6</start>
      <end>7</end>
      <status>modified</status>
      <modifiedWord>）</modifiedWord>
      <trackRevisions>false</trackRevisions>
    </reviewItem>
    <reviewItem>
      <errorID>07b59f0b-6a4a-49e0-8110-d28aa14511a7</errorID>
      <errorWord>(</errorWord>
      <group>L1_Format</group>
      <groupName>格式问题</groupName>
      <ability>L2_HalfPunc</ability>
      <abilityName>全半角检查</abilityName>
      <candidateList>
        <item>（</item>
      </candidateList>
      <explain>文本全半角错误。</explain>
      <paraID>1392DA75</paraID>
      <start>36</start>
      <end>37</end>
      <status>modified</status>
      <modifiedWord>（</modifiedWord>
      <trackRevisions>false</trackRevisions>
    </reviewItem>
    <reviewItem>
      <errorID>9304a863-1a50-4060-9c41-f80b4a240b88</errorID>
      <errorWord>)</errorWord>
      <group>L1_Format</group>
      <groupName>格式问题</groupName>
      <ability>L2_HalfPunc</ability>
      <abilityName>全半角检查</abilityName>
      <candidateList>
        <item>）</item>
      </candidateList>
      <explain>文本全半角错误。</explain>
      <paraID>1392DA75</paraID>
      <start>39</start>
      <end>40</end>
      <status>modified</status>
      <modifiedWord>）</modifiedWord>
      <trackRevisions>false</trackRevisions>
    </reviewItem>
    <reviewItem>
      <errorID>0111207b-c93c-48d1-b848-9bed4d682ea9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25</start>
      <end>27</end>
      <status>modified</status>
      <modifiedWord>》《</modifiedWord>
      <trackRevisions>false</trackRevisions>
    </reviewItem>
    <reviewItem>
      <errorID>fb6b21e5-42c3-488a-8417-3667ed6f4552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37</start>
      <end>39</end>
      <status>modified</status>
      <modifiedWord>》《</modifiedWord>
      <trackRevisions>false</trackRevisions>
    </reviewItem>
    <reviewItem>
      <errorID>5033a759-dc00-4762-84e0-f19c48ed7aaa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51</start>
      <end>53</end>
      <status>modified</status>
      <modifiedWord>》《</modifiedWord>
      <trackRevisions>false</trackRevisions>
    </reviewItem>
    <reviewItem>
      <errorID>dbf3dd60-0206-4ef0-98b9-5c4ed3c349de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63</start>
      <end>65</end>
      <status>modified</status>
      <modifiedWord>》《</modifiedWord>
      <trackRevisions>false</trackRevisions>
    </reviewItem>
    <reviewItem>
      <errorID>c253ed6e-6721-4fea-acdc-e59c812de775</errorID>
      <errorWord>、以及</errorWord>
      <group>L1_Punc</group>
      <groupName>标点问题</groupName>
      <ability>L2_Punc</ability>
      <abilityName>标点符号检查</abilityName>
      <candidateList>
        <item>，以及</item>
      </candidateList>
      <explain>连接词前后不宜使用顿号，建议使用逗号。</explain>
      <paraID>727A60DF</paraID>
      <start>63</start>
      <end>66</end>
      <status>modified</status>
      <modifiedWord>，以及</modifiedWord>
      <trackRevisions>false</trackRevisions>
    </reviewItem>
    <reviewItem>
      <errorID>343c16f7-2933-4f55-bc8a-f3154fa728ef</errorID>
      <errorWord>（</errorWord>
      <group>L1_Format</group>
      <groupName>格式问题</groupName>
      <ability>L2_HalfPunc</ability>
      <abilityName>全半角检查</abilityName>
      <candidateList>
        <item>(</item>
      </candidateList>
      <explain>文本全半角错误。</explain>
      <paraID>6F261CB3</paraID>
      <start>0</start>
      <end>1</end>
      <status>modified</status>
      <modifiedWord>(</modifiedWord>
      <trackRevisions>false</trackRevisions>
    </reviewItem>
    <reviewItem>
      <errorID>ab320e68-073a-44f6-bfe8-a860f5a663c9</errorID>
      <errorWord>）</errorWord>
      <group>L1_Format</group>
      <groupName>格式问题</groupName>
      <ability>L2_HalfPunc</ability>
      <abilityName>全半角检查</abilityName>
      <candidateList>
        <item>)</item>
      </candidateList>
      <explain>文本全半角错误。</explain>
      <paraID>6F261CB3</paraID>
      <start>2</start>
      <end>3</end>
      <status>modified</status>
      <modifiedWord>)</modifiedWord>
      <trackRevisions>false</trackRevisions>
    </reviewItem>
    <reviewItem>
      <errorID>74f76192-bdfa-4f4b-8043-9a6cc50c72c2</errorID>
      <errorWord>；</errorWord>
      <group>L1_Format</group>
      <groupName>格式问题</groupName>
      <ability>L2_HalfPunc</ability>
      <abilityName>全半角检查</abilityName>
      <candidateList>
        <item>;</item>
      </candidateList>
      <explain>文本全半角错误。</explain>
      <paraID>6F261CB3</paraID>
      <start>10</start>
      <end>11</end>
      <status>modified</status>
      <modifiedWord>;</modifiedWord>
      <trackRevisions>false</trackRevisions>
    </reviewItem>
    <reviewItem>
      <errorID>b7302ca2-bd83-4014-95c7-fc87a071c6a0</errorID>
      <errorWord>（</errorWord>
      <group>L1_Format</group>
      <groupName>格式问题</groupName>
      <ability>L2_HalfPunc</ability>
      <abilityName>全半角检查</abilityName>
      <candidateList>
        <item>(</item>
      </candidateList>
      <explain>文本全半角错误。</explain>
      <paraID>4DDA7A26</paraID>
      <start>0</start>
      <end>1</end>
      <status>modified</status>
      <modifiedWord>(</modifiedWord>
      <trackRevisions>false</trackRevisions>
    </reviewItem>
    <reviewItem>
      <errorID>37bb139c-7a2f-4631-b711-60e2f3593d69</errorID>
      <errorWord>）</errorWord>
      <group>L1_Format</group>
      <groupName>格式问题</groupName>
      <ability>L2_HalfPunc</ability>
      <abilityName>全半角检查</abilityName>
      <candidateList>
        <item>)</item>
      </candidateList>
      <explain>文本全半角错误。</explain>
      <paraID>4DDA7A26</paraID>
      <start>2</start>
      <end>3</end>
      <status>modified</status>
      <modifiedWord>)</modifiedWord>
      <trackRevisions>false</trackRevisions>
    </reviewItem>
    <reviewItem>
      <errorID>967a2144-27d6-4be1-a37d-7dddfc811d66</errorID>
      <errorWord>（</errorWord>
      <group>L1_Format</group>
      <groupName>格式问题</groupName>
      <ability>L2_HalfPunc</ability>
      <abilityName>全半角检查</abilityName>
      <candidateList>
        <item>(</item>
      </candidateList>
      <explain>文本全半角错误。</explain>
      <paraID>52C19E4B</paraID>
      <start>0</start>
      <end>1</end>
      <status>modified</status>
      <modifiedWord>(</modifiedWord>
      <trackRevisions>false</trackRevisions>
    </reviewItem>
    <reviewItem>
      <errorID>1dc5f8b5-db85-49c6-b968-271857efe1e4</errorID>
      <errorWord>）</errorWord>
      <group>L1_Format</group>
      <groupName>格式问题</groupName>
      <ability>L2_HalfPunc</ability>
      <abilityName>全半角检查</abilityName>
      <candidateList>
        <item>)</item>
      </candidateList>
      <explain>文本全半角错误。</explain>
      <paraID>52C19E4B</paraID>
      <start>2</start>
      <end>3</end>
      <status>modified</status>
      <modifiedWord>)</modifiedWord>
      <trackRevisions>false</trackRevisions>
    </reviewItem>
    <reviewItem>
      <errorID>5102ce31-c047-43af-9f02-c01b03dd5ab6</errorID>
      <errorWord>。</errorWord>
      <group>L1_Format</group>
      <groupName>格式问题</groupName>
      <ability>L2_HalfPunc</ability>
      <abilityName>全半角检查</abilityName>
      <candidateList>
        <item>.</item>
      </candidateList>
      <explain>文本全半角错误。</explain>
      <paraID>52C19E4B</paraID>
      <start>10</start>
      <end>11</end>
      <status>modified</status>
      <modifiedWord>.</modifiedWord>
      <trackRevisions>false</trackRevisions>
    </reviewItem>
    <reviewItem>
      <errorID>0020eda4-b29c-4759-af35-0c272ce41c38</errorID>
      <errorWord>临近</errorWord>
      <group>L1_Word</group>
      <groupName>字词问题</groupName>
      <ability>L2_Typo</ability>
      <abilityName>字词错误</abilityName>
      <candidateList>
        <item>邻近</item>
      </candidateList>
      <explain>存在发音相同字词的误用。</explain>
      <paraID>10F48893</paraID>
      <start>14</start>
      <end>16</end>
      <status>modified</status>
      <modifiedWord>邻近</modifiedWord>
      <trackRevisions>false</trackRevisions>
    </reviewItem>
    <reviewItem>
      <errorID>b5635059-4ef3-490f-bb5d-f0b46e3a7f2d</errorID>
      <errorWord>（</errorWord>
      <group>L1_Format</group>
      <groupName>格式问题</groupName>
      <ability>L2_HalfPunc</ability>
      <abilityName>全半角检查</abilityName>
      <candidateList>
        <item>(</item>
      </candidateList>
      <explain>文本全半角错误。</explain>
      <paraID> 413008C</paraID>
      <start>0</start>
      <end>1</end>
      <status>modified</status>
      <modifiedWord>(</modifiedWord>
      <trackRevisions>false</trackRevisions>
    </reviewItem>
    <reviewItem>
      <errorID>6c567cf9-67ec-4c7e-98f1-95a1654ce2c6</errorID>
      <errorWord>）</errorWord>
      <group>L1_Format</group>
      <groupName>格式问题</groupName>
      <ability>L2_HalfPunc</ability>
      <abilityName>全半角检查</abilityName>
      <candidateList>
        <item>)</item>
      </candidateList>
      <explain>文本全半角错误。</explain>
      <paraID> 413008C</paraID>
      <start>2</start>
      <end>3</end>
      <status>modified</status>
      <modifiedWord>)</modifiedWord>
      <trackRevisions>false</trackRevisions>
    </reviewItem>
    <reviewItem>
      <errorID>2a0178ab-59d0-4103-9489-e993a1f1809f</errorID>
      <errorWord>；</errorWord>
      <group>L1_Format</group>
      <groupName>格式问题</groupName>
      <ability>L2_HalfPunc</ability>
      <abilityName>全半角检查</abilityName>
      <candidateList>
        <item>;</item>
      </candidateList>
      <explain>文本全半角错误。</explain>
      <paraID> 413008C</paraID>
      <start>12</start>
      <end>13</end>
      <status>modified</status>
      <modifiedWord>;</modifiedWord>
      <trackRevisions>false</trackRevisions>
    </reviewItem>
    <reviewItem>
      <errorID>4cab634b-664c-4e03-933b-3544981bd741</errorID>
      <errorWord>（</errorWord>
      <group>L1_Format</group>
      <groupName>格式问题</groupName>
      <ability>L2_HalfPunc</ability>
      <abilityName>全半角检查</abilityName>
      <candidateList>
        <item>(</item>
      </candidateList>
      <explain>文本全半角错误。</explain>
      <paraID> 398B83E</paraID>
      <start>0</start>
      <end>1</end>
      <status>modified</status>
      <modifiedWord>(</modifiedWord>
      <trackRevisions>false</trackRevisions>
    </reviewItem>
    <reviewItem>
      <errorID>cade06d4-d66d-4fbb-885e-7a3e41aeeb53</errorID>
      <errorWord>）</errorWord>
      <group>L1_Format</group>
      <groupName>格式问题</groupName>
      <ability>L2_HalfPunc</ability>
      <abilityName>全半角检查</abilityName>
      <candidateList>
        <item>)</item>
      </candidateList>
      <explain>文本全半角错误。</explain>
      <paraID> 398B83E</paraID>
      <start>2</start>
      <end>3</end>
      <status>modified</status>
      <modifiedWord>)</modifiedWord>
      <trackRevisions>false</trackRevisions>
    </reviewItem>
    <reviewItem>
      <errorID>99d60389-0468-4078-af55-b8f6869bb4b7</errorID>
      <errorWord>；</errorWord>
      <group>L1_Format</group>
      <groupName>格式问题</groupName>
      <ability>L2_HalfPunc</ability>
      <abilityName>全半角检查</abilityName>
      <candidateList>
        <item>;</item>
      </candidateList>
      <explain>文本全半角错误。</explain>
      <paraID> 398B83E</paraID>
      <start>12</start>
      <end>13</end>
      <status>modified</status>
      <modifiedWord>;</modifiedWord>
      <trackRevisions>false</trackRevisions>
    </reviewItem>
    <reviewItem>
      <errorID>995b8f5f-4fe2-45de-95cd-cdf39aeae417</errorID>
      <errorWord>（</errorWord>
      <group>L1_Format</group>
      <groupName>格式问题</groupName>
      <ability>L2_HalfPunc</ability>
      <abilityName>全半角检查</abilityName>
      <candidateList>
        <item>(</item>
      </candidateList>
      <explain>文本全半角错误。</explain>
      <paraID>7AD280D6</paraID>
      <start>0</start>
      <end>1</end>
      <status>modified</status>
      <modifiedWord>(</modifiedWord>
      <trackRevisions>false</trackRevisions>
    </reviewItem>
    <reviewItem>
      <errorID>95523b75-4e79-4ec0-a286-dd21f3208bdd</errorID>
      <errorWord>）</errorWord>
      <group>L1_Format</group>
      <groupName>格式问题</groupName>
      <ability>L2_HalfPunc</ability>
      <abilityName>全半角检查</abilityName>
      <candidateList>
        <item>)</item>
      </candidateList>
      <explain>文本全半角错误。</explain>
      <paraID>7AD280D6</paraID>
      <start>2</start>
      <end>3</end>
      <status>modified</status>
      <modifiedWord>)</modifiedWord>
      <trackRevisions>false</trackRevisions>
    </reviewItem>
    <reviewItem>
      <errorID>ab25cf7b-84bb-46a8-a091-97095e7a35a4</errorID>
      <errorWord>。</errorWord>
      <group>L1_Format</group>
      <groupName>格式问题</groupName>
      <ability>L2_HalfPunc</ability>
      <abilityName>全半角检查</abilityName>
      <candidateList>
        <item>.</item>
      </candidateList>
      <explain>文本全半角错误。</explain>
      <paraID>7AD280D6</paraID>
      <start>12</start>
      <end>13</end>
      <status>modified</status>
      <modifiedWord>.</modifiedWord>
      <trackRevisions>false</trackRevisions>
    </reviewItem>
    <reviewItem>
      <errorID>27bef33d-24a5-46e3-8d5f-4a5ef51f8aae</errorID>
      <errorWord>变更的</errorWord>
      <group>L1_Word</group>
      <groupName>字词问题</groupName>
      <ability>L2_Typo</ability>
      <abilityName>字词错误</abilityName>
      <candidateList>
        <item>变更</item>
      </candidateList>
      <explain>〈动〉改变；变动：～原定赛程｜修订版的内容有些～。</explain>
      <paraID>6D314BA1</paraID>
      <start>2</start>
      <end>4</end>
      <status>modified</status>
      <modifiedWord>变更</modifiedWord>
      <trackRevisions>false</trackRevisions>
    </reviewItem>
    <reviewItem>
      <errorID>b19a4920-7c4d-4ccf-aef5-35bf42f58a1d</errorID>
      <errorWord>:</errorWord>
      <group>L1_Format</group>
      <groupName>格式问题</groupName>
      <ability>L2_HalfPunc</ability>
      <abilityName>全半角检查</abilityName>
      <candidateList>
        <item>：</item>
      </candidateList>
      <explain>文本全半角错误。</explain>
      <paraID>73C105C7</paraID>
      <start>9</start>
      <end>10</end>
      <status>modified</status>
      <modifiedWord>：</modifiedWord>
      <trackRevisions>false</trackRevisions>
    </reviewItem>
    <reviewItem>
      <errorID>225042db-51e7-44d5-846b-18805b2f82f9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76F62A6</paraID>
      <start>0</start>
      <end>2</end>
      <status>modified</status>
      <modifiedWord>2.</modifiedWord>
      <trackRevisions>false</trackRevisions>
    </reviewItem>
    <reviewItem>
      <errorID>36af6657-bd0a-49e6-aa88-c59d935d979c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2A40D3FC</paraID>
      <start>0</start>
      <end>2</end>
      <status>modified</status>
      <modifiedWord>3.</modifiedWord>
      <trackRevisions>false</trackRevisions>
    </reviewItem>
    <reviewItem>
      <errorID>a3122bcb-0f2b-4699-9671-279c27efe8eb</errorID>
      <errorWord>:</errorWord>
      <group>L1_Format</group>
      <groupName>格式问题</groupName>
      <ability>L2_HalfPunc</ability>
      <abilityName>全半角检查</abilityName>
      <candidateList>
        <item>：</item>
      </candidateList>
      <explain>文本全半角错误。</explain>
      <paraID>2F4A0EA0</paraID>
      <start>10</start>
      <end>11</end>
      <status>modified</status>
      <modifiedWord>：</modifiedWord>
      <trackRevisions>false</trackRevisions>
    </reviewItem>
    <reviewItem>
      <errorID>383d7136-9560-49b5-a333-1c7886e01e88</errorID>
      <errorWord>:</errorWord>
      <group>L1_Format</group>
      <groupName>格式问题</groupName>
      <ability>L2_HalfPunc</ability>
      <abilityName>全半角检查</abilityName>
      <candidateList>
        <item>：</item>
      </candidateList>
      <explain>文本全半角错误。</explain>
      <paraID>58466BD8</paraID>
      <start>7</start>
      <end>8</end>
      <status>modified</status>
      <modifiedWord>：</modifiedWord>
      <trackRevisions>false</trackRevisions>
    </reviewItem>
    <reviewItem>
      <errorID>422c9a55-e42e-497c-9041-dc890c2174df</errorID>
      <errorWord>:</errorWord>
      <group>L1_Format</group>
      <groupName>格式问题</groupName>
      <ability>L2_HalfPunc</ability>
      <abilityName>全半角检查</abilityName>
      <candidateList>
        <item>：</item>
      </candidateList>
      <explain>文本全半角错误。</explain>
      <paraID>132F1D85</paraID>
      <start>9</start>
      <end>10</end>
      <status>modified</status>
      <modifiedWord>：</modifiedWord>
      <trackRevisions>false</trackRevisions>
    </reviewItem>
    <reviewItem>
      <errorID>0dd03b9c-be15-410b-9c35-b8180502d6d7</errorID>
      <errorWord>的的</errorWord>
      <group>L1_Word</group>
      <groupName>字词问题</groupName>
      <ability>L2_Typo</ability>
      <abilityName>字词错误</abilityName>
      <candidateList>
        <item>的</item>
      </candidateList>
      <explain>“的”常用于连接修饰语与名词性中心语，表示属性、所属或描述。</explain>
      <paraID>7586F959</paraID>
      <start>17</start>
      <end>18</end>
      <status>modified</status>
      <modifiedWord>的</modifiedWord>
      <trackRevisions>false</trackRevisions>
    </reviewItem>
    <reviewItem>
      <errorID>5aa7a39a-8267-42bf-8353-7cb09fca984f</errorID>
      <errorWord>(</errorWord>
      <group>L1_Format</group>
      <groupName>格式问题</groupName>
      <ability>L2_HalfPunc</ability>
      <abilityName>全半角检查</abilityName>
      <candidateList>
        <item>（</item>
      </candidateList>
      <explain>文本全半角错误。</explain>
      <paraID> 6A20CC5</paraID>
      <start>5</start>
      <end>6</end>
      <status>modified</status>
      <modifiedWord>（</modifiedWord>
      <trackRevisions>false</trackRevisions>
    </reviewItem>
    <reviewItem>
      <errorID>8900a169-9868-4a9a-ba91-b1fa02c3c38e</errorID>
      <errorWord>)</errorWord>
      <group>L1_Format</group>
      <groupName>格式问题</groupName>
      <ability>L2_HalfPunc</ability>
      <abilityName>全半角检查</abilityName>
      <candidateList>
        <item>）</item>
      </candidateList>
      <explain>文本全半角错误。</explain>
      <paraID> 6A20CC5</paraID>
      <start>10</start>
      <end>11</end>
      <status>modified</status>
      <modifiedWord>）</modifiedWord>
      <trackRevisions>false</trackRevisions>
    </reviewItem>
    <reviewItem>
      <errorID>6809179e-5cdb-4d2e-bef0-854b4200b7af</errorID>
      <errorWord>(</errorWord>
      <group>L1_Format</group>
      <groupName>格式问题</groupName>
      <ability>L2_HalfPunc</ability>
      <abilityName>全半角检查</abilityName>
      <candidateList>
        <item>（</item>
      </candidateList>
      <explain>文本全半角错误。</explain>
      <paraID> 6A20CC5</paraID>
      <start>29</start>
      <end>30</end>
      <status>modified</status>
      <modifiedWord>（</modifiedWord>
      <trackRevisions>false</trackRevisions>
    </reviewItem>
    <reviewItem>
      <errorID>717a86ae-bc68-4d2f-ba71-9898b8aa12b5</errorID>
      <errorWord>)</errorWord>
      <group>L1_Format</group>
      <groupName>格式问题</groupName>
      <ability>L2_HalfPunc</ability>
      <abilityName>全半角检查</abilityName>
      <candidateList>
        <item>）</item>
      </candidateList>
      <explain>文本全半角错误。</explain>
      <paraID> 6A20CC5</paraID>
      <start>34</start>
      <end>35</end>
      <status>modified</status>
      <modifiedWord>）</modifiedWord>
      <trackRevisions>false</trackRevisions>
    </reviewItem>
    <reviewItem>
      <errorID>fc9714d7-745f-42dc-9b14-14fc2cad0548</errorID>
      <errorWord>(</errorWord>
      <group>L1_Format</group>
      <groupName>格式问题</groupName>
      <ability>L2_HalfPunc</ability>
      <abilityName>全半角检查</abilityName>
      <candidateList>
        <item>（</item>
      </candidateList>
      <explain>文本全半角错误。</explain>
      <paraID> 6A20CC5</paraID>
      <start>40</start>
      <end>41</end>
      <status>modified</status>
      <modifiedWord>（</modifiedWord>
      <trackRevisions>false</trackRevisions>
    </reviewItem>
    <reviewItem>
      <errorID>be6a869d-5c9a-4f74-b6b3-610bf13c885e</errorID>
      <errorWord>)</errorWord>
      <group>L1_Format</group>
      <groupName>格式问题</groupName>
      <ability>L2_HalfPunc</ability>
      <abilityName>全半角检查</abilityName>
      <candidateList>
        <item>）</item>
      </candidateList>
      <explain>文本全半角错误。</explain>
      <paraID> 6A20CC5</paraID>
      <start>46</start>
      <end>47</end>
      <status>modified</status>
      <modifiedWord>）</modifiedWord>
      <trackRevisions>false</trackRevisions>
    </reviewItem>
    <reviewItem>
      <errorID>7f642cd2-02d9-4bf2-8511-59325b4e2ff7</errorID>
      <errorWord>(</errorWord>
      <group>L1_Format</group>
      <groupName>格式问题</groupName>
      <ability>L2_HalfPunc</ability>
      <abilityName>全半角检查</abilityName>
      <candidateList>
        <item>（</item>
      </candidateList>
      <explain>文本全半角错误。</explain>
      <paraID> 6A20CC5</paraID>
      <start>57</start>
      <end>58</end>
      <status>modified</status>
      <modifiedWord>（</modifiedWord>
      <trackRevisions>false</trackRevisions>
    </reviewItem>
    <reviewItem>
      <errorID>95145719-b62c-4823-aa10-a55cb626279c</errorID>
      <errorWord>)</errorWord>
      <group>L1_Format</group>
      <groupName>格式问题</groupName>
      <ability>L2_HalfPunc</ability>
      <abilityName>全半角检查</abilityName>
      <candidateList>
        <item>）</item>
      </candidateList>
      <explain>文本全半角错误。</explain>
      <paraID> 6A20CC5</paraID>
      <start>65</start>
      <end>66</end>
      <status>modified</status>
      <modifiedWord>）</modifiedWord>
      <trackRevisions>false</trackRevisions>
    </reviewItem>
    <reviewItem>
      <errorID>2877f011-4a3a-4c59-a8b4-2d46296f3fc7</errorID>
      <errorWord>:</errorWord>
      <group>L1_Format</group>
      <groupName>格式问题</groupName>
      <ability>L2_HalfPunc</ability>
      <abilityName>全半角检查</abilityName>
      <candidateList>
        <item>：</item>
      </candidateList>
      <explain>文本全半角错误。</explain>
      <paraID> 6A20CC5</paraID>
      <start>72</start>
      <end>73</end>
      <status>modified</status>
      <modifiedWord>：</modifiedWord>
      <trackRevisions>false</trackRevisions>
    </reviewItem>
    <reviewItem>
      <errorID>ca853d5c-af30-481a-9059-ceed6bf989e1</errorID>
      <errorWord>:</errorWord>
      <group>L1_Format</group>
      <groupName>格式问题</groupName>
      <ability>L2_HalfPunc</ability>
      <abilityName>全半角检查</abilityName>
      <candidateList>
        <item>：</item>
      </candidateList>
      <explain>文本全半角错误。</explain>
      <paraID> 6A20CC5</paraID>
      <start>92</start>
      <end>93</end>
      <status>modified</status>
      <modifiedWord>：</modifiedWord>
      <trackRevisions>false</trackRevisions>
    </reviewItem>
    <reviewItem>
      <errorID>a97a76dd-35a2-4549-9449-5e51e4a41c9e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7C67F70B</paraID>
      <start>0</start>
      <end>2</end>
      <status>modified</status>
      <modifiedWord>1.</modifiedWord>
      <trackRevisions>false</trackRevisions>
    </reviewItem>
    <reviewItem>
      <errorID>ea6dca63-95db-41d2-95a2-02127e7785ea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199BAF4A</paraID>
      <start>0</start>
      <end>2</end>
      <status>modified</status>
      <modifiedWord>2.</modifiedWord>
      <trackRevisions>false</trackRevisions>
    </reviewItem>
    <reviewItem>
      <errorID>43b62bdc-f769-4bab-a018-d041de6ce6bc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468784FF</paraID>
      <start>0</start>
      <end>2</end>
      <status>modified</status>
      <modifiedWord>3.</modifiedWord>
      <trackRevisions>false</trackRevisions>
    </reviewItem>
    <reviewItem>
      <errorID>fe853309-c016-49c6-a04f-f817e13f0eb5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37EA125F</paraID>
      <start>0</start>
      <end>2</end>
      <status>modified</status>
      <modifiedWord>4.</modifiedWord>
      <trackRevisions>false</trackRevisions>
    </reviewItem>
    <reviewItem>
      <errorID>cfa950fb-00e2-4f98-9e77-36e2381113bf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67CE5DA3</paraID>
      <start>0</start>
      <end>2</end>
      <status>modified</status>
      <modifiedWord>5.</modifiedWord>
      <trackRevisions>false</trackRevisions>
    </reviewItem>
    <reviewItem>
      <errorID>fe15d3d9-bb32-466d-beff-af1674466cb0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5C362752</paraID>
      <start>0</start>
      <end>2</end>
      <status>modified</status>
      <modifiedWord>6.</modifiedWord>
      <trackRevisions>false</trackRevisions>
    </reviewItem>
    <reviewItem>
      <errorID>124618b8-43fc-4c39-9509-db7143642e5c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36D534CA</paraID>
      <start>0</start>
      <end>2</end>
      <status>modified</status>
      <modifiedWord>7.</modifiedWord>
      <trackRevisions>false</trackRevisions>
    </reviewItem>
    <reviewItem>
      <errorID>2219bd1b-360c-47bb-a082-ff233408028d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26C68FFD</paraID>
      <start>0</start>
      <end>2</end>
      <status>modified</status>
      <modifiedWord>8.</modifiedWord>
      <trackRevisions>false</trackRevisions>
    </reviewItem>
    <reviewItem>
      <errorID>ff2d2661-3649-4afb-80dc-f3471ba5f06a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55F1A31A</paraID>
      <start>0</start>
      <end>2</end>
      <status>modified</status>
      <modifiedWord>9.</modifiedWord>
      <trackRevisions>false</trackRevisions>
    </reviewItem>
    <reviewItem>
      <errorID>9b2d750f-ba3b-4d8e-9953-659afcb91e53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73D8CD5F</paraID>
      <start>0</start>
      <end>3</end>
      <status>modified</status>
      <modifiedWord>10.</modifiedWord>
      <trackRevisions>false</trackRevisions>
    </reviewItem>
    <reviewItem>
      <errorID>823f1bd6-cb10-401f-9875-842206d71ef9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1D6E72D8</paraID>
      <start>0</start>
      <end>3</end>
      <status>modified</status>
      <modifiedWord>11.</modifiedWord>
      <trackRevisions>false</trackRevisions>
    </reviewItem>
    <reviewItem>
      <errorID>a2970f66-f9d8-4ae7-bfd6-b265cc42ae52</errorID>
      <errorWord>,</errorWord>
      <group>L1_Format</group>
      <groupName>格式问题</groupName>
      <ability>L2_HalfPunc</ability>
      <abilityName>全半角检查</abilityName>
      <candidateList>
        <item>，</item>
      </candidateList>
      <explain>文本全半角错误。</explain>
      <paraID>6E109B1A</paraID>
      <start>3</start>
      <end>4</end>
      <status>modified</status>
      <modifiedWord>，</modifiedWord>
      <trackRevisions>false</trackRevisions>
    </reviewItem>
    <reviewItem>
      <errorID>82416804-d6ed-44be-9b14-b9cc9e3dc778</errorID>
      <errorWord>:</errorWord>
      <group>L1_Format</group>
      <groupName>格式问题</groupName>
      <ability>L2_HalfPunc</ability>
      <abilityName>全半角检查</abilityName>
      <candidateList>
        <item>：</item>
      </candidateList>
      <explain>文本全半角错误。</explain>
      <paraID>6E109B1A</paraID>
      <start>14</start>
      <end>15</end>
      <status>modified</status>
      <modifiedWord>：</modifiedWord>
      <trackRevisions>false</trackRevisions>
    </reviewItem>
    <reviewItem>
      <errorID>d04db6fe-1423-4396-ac37-f6992e4593e4</errorID>
      <errorWord>:</errorWord>
      <group>L1_Format</group>
      <groupName>格式问题</groupName>
      <ability>L2_HalfPunc</ability>
      <abilityName>全半角检查</abilityName>
      <candidateList>
        <item>：</item>
      </candidateList>
      <explain>文本全半角错误。</explain>
      <paraID> 2E4600C</paraID>
      <start>20</start>
      <end>21</end>
      <status>modified</status>
      <modifiedWord>：</modifiedWord>
      <trackRevisions>false</trackRevisions>
    </reviewItem>
    <reviewItem>
      <errorID>3706422d-1429-44ef-a7cf-ba620fccb99a</errorID>
      <errorWord>:</errorWord>
      <group>L1_Format</group>
      <groupName>格式问题</groupName>
      <ability>L2_HalfPunc</ability>
      <abilityName>全半角检查</abilityName>
      <candidateList>
        <item>：</item>
      </candidateList>
      <explain>文本全半角错误。</explain>
      <paraID>7C9ED249</paraID>
      <start>1</start>
      <end>2</end>
      <status>modified</status>
      <modifiedWord>：</modifiedWord>
      <trackRevisions>false</trackRevisions>
    </reviewItem>
    <reviewItem>
      <errorID>ec2d5e5b-4242-4187-8bc3-f54a4ef48b82</errorID>
      <errorWord>)</errorWord>
      <group>L1_Format</group>
      <groupName>格式问题</groupName>
      <ability>L2_HalfPunc</ability>
      <abilityName>全半角检查</abilityName>
      <candidateList>
        <item>）</item>
      </candidateList>
      <explain>文本全半角错误。</explain>
      <paraID>37319849</paraID>
      <start>4</start>
      <end>5</end>
      <status>modified</status>
      <modifiedWord>）</modifiedWord>
      <trackRevisions>false</trackRevisions>
    </reviewItem>
    <reviewItem>
      <errorID>630f9706-bf81-46ff-a6b6-8ca840b56dbd</errorID>
      <errorWord>须</errorWord>
      <group>L1_Word</group>
      <groupName>字词问题</groupName>
      <ability>L2_Typo</ability>
      <abilityName>字词错误</abilityName>
      <candidateList>
        <item>需</item>
      </candidateList>
      <explain>存在发音相同字词的误用。</explain>
      <paraID>37319849</paraID>
      <start>15</start>
      <end>16</end>
      <status>modified</status>
      <modifiedWord>需</modifiedWord>
      <trackRevisions>false</trackRevisions>
    </reviewItem>
    <reviewItem>
      <errorID>69e9ffc7-9395-4756-bb84-5e338a973d57</errorID>
      <errorWord>;</errorWord>
      <group>L1_Format</group>
      <groupName>格式问题</groupName>
      <ability>L2_HalfPunc</ability>
      <abilityName>全半角检查</abilityName>
      <candidateList>
        <item>；</item>
      </candidateList>
      <explain>文本全半角错误。</explain>
      <paraID>37319849</paraID>
      <start>29</start>
      <end>30</end>
      <status>modified</status>
      <modifiedWord>；</modifiedWord>
      <trackRevisions>false</trackRevisions>
    </reviewItem>
    <reviewItem>
      <errorID>b69d8ed5-9e66-41ad-9f22-519074f1362a</errorID>
      <errorWord>)</errorWord>
      <group>L1_Format</group>
      <groupName>格式问题</groupName>
      <ability>L2_HalfPunc</ability>
      <abilityName>全半角检查</abilityName>
      <candidateList>
        <item>）</item>
      </candidateList>
      <explain>文本全半角错误。</explain>
      <paraID>37319849</paraID>
      <start>32</start>
      <end>33</end>
      <status>modified</status>
      <modifiedWord>）</modifiedWord>
      <trackRevisions>false</trackRevisions>
    </reviewItem>
    <reviewItem>
      <errorID>2fb10df5-1426-4613-8300-184b7545ac48</errorID>
      <errorWord>)</errorWord>
      <group>L1_Format</group>
      <groupName>格式问题</groupName>
      <ability>L2_HalfPunc</ability>
      <abilityName>全半角检查</abilityName>
      <candidateList>
        <item>）</item>
      </candidateList>
      <explain>文本全半角错误。</explain>
      <paraID>37319849</paraID>
      <start>40</start>
      <end>41</end>
      <status>modified</status>
      <modifiedWord>）</modifiedWord>
      <trackRevisions>false</trackRevisions>
    </reviewItem>
    <reviewItem>
      <errorID>4a9e1e81-182e-4092-beb5-02116d9376e8</errorID>
      <errorWord>:</errorWord>
      <group>L1_Format</group>
      <groupName>格式问题</groupName>
      <ability>L2_HalfPunc</ability>
      <abilityName>全半角检查</abilityName>
      <candidateList>
        <item>：</item>
      </candidateList>
      <explain>文本全半角错误。</explain>
      <paraID>37319849</paraID>
      <start>62</start>
      <end>63</end>
      <status>modified</status>
      <modifiedWord>：</modifiedWord>
      <trackRevisions>false</trackRevisions>
    </reviewItem>
    <reviewItem>
      <errorID>f504feb1-9aa9-44b7-adb7-ae2a626c83d5</errorID>
      <errorWord>;</errorWord>
      <group>L1_Format</group>
      <groupName>格式问题</groupName>
      <ability>L2_HalfPunc</ability>
      <abilityName>全半角检查</abilityName>
      <candidateList>
        <item>；</item>
      </candidateList>
      <explain>文本全半角错误。</explain>
      <paraID>37319849</paraID>
      <start>69</start>
      <end>70</end>
      <status>modified</status>
      <modifiedWord>；</modifiedWord>
      <trackRevisions>false</trackRevisions>
    </reviewItem>
    <reviewItem>
      <errorID>224b3957-a31c-4b0b-a8bc-4b92c114a26e</errorID>
      <errorWord>)</errorWord>
      <group>L1_Format</group>
      <groupName>格式问题</groupName>
      <ability>L2_HalfPunc</ability>
      <abilityName>全半角检查</abilityName>
      <candidateList>
        <item>）</item>
      </candidateList>
      <explain>文本全半角错误。</explain>
      <paraID>37319849</paraID>
      <start>72</start>
      <end>73</end>
      <status>modified</status>
      <modifiedWord>）</modifiedWord>
      <trackRevisions>false</trackRevisions>
    </reviewItem>
    <reviewItem>
      <errorID>f6e6e4fb-de5c-4455-9e64-f6035f7b479c</errorID>
      <errorWord>:</errorWord>
      <group>L1_Format</group>
      <groupName>格式问题</groupName>
      <ability>L2_HalfPunc</ability>
      <abilityName>全半角检查</abilityName>
      <candidateList>
        <item>：</item>
      </candidateList>
      <explain>文本全半角错误。</explain>
      <paraID>37319849</paraID>
      <start>96</start>
      <end>97</end>
      <status>modified</status>
      <modifiedWord>：</modifiedWord>
      <trackRevisions>false</trackRevisions>
    </reviewItem>
    <reviewItem>
      <errorID>68832f5b-123f-46c2-8b78-a3595fc68e2a</errorID>
      <errorWord>)</errorWord>
      <group>L1_Format</group>
      <groupName>格式问题</groupName>
      <ability>L2_HalfPunc</ability>
      <abilityName>全半角检查</abilityName>
      <candidateList>
        <item>）</item>
      </candidateList>
      <explain>文本全半角错误。</explain>
      <paraID>37319849</paraID>
      <start>106</start>
      <end>107</end>
      <status>modified</status>
      <modifiedWord>）</modifiedWord>
      <trackRevisions>false</trackRevisions>
    </reviewItem>
    <reviewItem>
      <errorID>63c157df-312b-4c78-8294-8486dbdb91f5</errorID>
      <errorWord>(</errorWord>
      <group>L1_Format</group>
      <groupName>格式问题</groupName>
      <ability>L2_HalfPunc</ability>
      <abilityName>全半角检查</abilityName>
      <candidateList>
        <item>（</item>
      </candidateList>
      <explain>文本全半角错误。</explain>
      <paraID>37319849</paraID>
      <start>116</start>
      <end>117</end>
      <status>modified</status>
      <modifiedWord>（</modifiedWord>
      <trackRevisions>false</trackRevisions>
    </reviewItem>
    <reviewItem>
      <errorID>070659eb-afeb-40c4-b7a7-89828927680d</errorID>
      <errorWord>)</errorWord>
      <group>L1_Format</group>
      <groupName>格式问题</groupName>
      <ability>L2_HalfPunc</ability>
      <abilityName>全半角检查</abilityName>
      <candidateList>
        <item>）</item>
      </candidateList>
      <explain>文本全半角错误。</explain>
      <paraID>37319849</paraID>
      <start>118</start>
      <end>119</end>
      <status>modified</status>
      <modifiedWord>）</modifiedWord>
      <trackRevisions>false</trackRevisions>
    </reviewItem>
    <reviewItem>
      <errorID>defb57b7-2f49-42c2-abca-71d913d4f282</errorID>
      <errorWord>(2)、</errorWord>
      <group>L1_Punc</group>
      <groupName>标点问题</groupName>
      <ability>L2_Punc</ability>
      <abilityName>标点符号检查</abilityName>
      <candidateList>
        <item>(2)</item>
      </candidateList>
      <explain>根据国标GB/T 15834-2011《标点符号用法》中的4.5.3.3节，带括号的汉字数字或阿拉伯数字表次序时，后面通常不加顿号。如“（一）指导思想”“（二）行动指南”。</explain>
      <paraID>37319849</paraID>
      <start>120</start>
      <end>123</end>
      <status>modified</status>
      <modifiedWord>(2)</modifiedWord>
      <trackRevisions>false</trackRevisions>
    </reviewItem>
    <reviewItem>
      <errorID>726b90b8-0a83-4aa0-8378-d897c891c313</errorID>
      <errorWord>)</errorWord>
      <group>L1_Format</group>
      <groupName>格式问题</groupName>
      <ability>L2_HalfPunc</ability>
      <abilityName>全半角检查</abilityName>
      <candidateList>
        <item>）</item>
      </candidateList>
      <explain>文本全半角错误。</explain>
      <paraID>37319849</paraID>
      <start>126</start>
      <end>127</end>
      <status>modified</status>
      <modifiedWord>）</modifiedWord>
      <trackRevisions>false</trackRevisions>
    </reviewItem>
    <reviewItem>
      <errorID>0d07c2e2-0060-4045-ae0d-19628f4b02d1</errorID>
      <errorWord>:</errorWord>
      <group>L1_Format</group>
      <groupName>格式问题</groupName>
      <ability>L2_HalfPunc</ability>
      <abilityName>全半角检查</abilityName>
      <candidateList>
        <item>：</item>
      </candidateList>
      <explain>文本全半角错误。</explain>
      <paraID>37319849</paraID>
      <start>151</start>
      <end>152</end>
      <status>modified</status>
      <modifiedWord>：</modifiedWord>
      <trackRevisions>false</trackRevisions>
    </reviewItem>
    <reviewItem>
      <errorID>b5fd5cc9-bb99-44ed-822e-9ea32b24ec4e</errorID>
      <errorWord>:</errorWord>
      <group>L1_Format</group>
      <groupName>格式问题</groupName>
      <ability>L2_HalfPunc</ability>
      <abilityName>全半角检查</abilityName>
      <candidateList>
        <item>：</item>
      </candidateList>
      <explain>文本全半角错误。</explain>
      <paraID> EF0ABEE</paraID>
      <start>30</start>
      <end>31</end>
      <status>modified</status>
      <modifiedWord>：</modifiedWord>
      <trackRevisions>false</trackRevisions>
    </reviewItem>
    <reviewItem>
      <errorID>844f3eef-44cd-4899-bdac-d64fc903914d</errorID>
      <errorWord>:</errorWord>
      <group>L1_Format</group>
      <groupName>格式问题</groupName>
      <ability>L2_HalfPunc</ability>
      <abilityName>全半角检查</abilityName>
      <candidateList>
        <item>：</item>
      </candidateList>
      <explain>文本全半角错误。</explain>
      <paraID>744EEF56</paraID>
      <start>2</start>
      <end>3</end>
      <status>modified</status>
      <modifiedWord>：</modifiedWord>
      <trackRevisions>false</trackRevisions>
    </reviewItem>
    <reviewItem>
      <errorID>ff8654dd-18e0-47c2-a109-7a61df0ab01e</errorID>
      <errorWord>(</errorWord>
      <group>L1_Format</group>
      <groupName>格式问题</groupName>
      <ability>L2_HalfPunc</ability>
      <abilityName>全半角检查</abilityName>
      <candidateList>
        <item>（</item>
      </candidateList>
      <explain>文本全半角错误。</explain>
      <paraID>744EEF56</paraID>
      <start>67</start>
      <end>68</end>
      <status>modified</status>
      <modifiedWord>（</modifiedWord>
      <trackRevisions>false</trackRevisions>
    </reviewItem>
    <reviewItem>
      <errorID>e7c35fd5-9652-4039-a211-e60b9919366d</errorID>
      <errorWord>)</errorWord>
      <group>L1_Format</group>
      <groupName>格式问题</groupName>
      <ability>L2_HalfPunc</ability>
      <abilityName>全半角检查</abilityName>
      <candidateList>
        <item>）</item>
      </candidateList>
      <explain>文本全半角错误。</explain>
      <paraID>744EEF56</paraID>
      <start>76</start>
      <end>77</end>
      <status>modified</status>
      <modifiedWord>）</modifiedWord>
      <trackRevisions>false</trackRevisions>
    </reviewItem>
    <reviewItem>
      <errorID>8054f8a6-f8f8-464e-996c-b72309dce161</errorID>
      <errorWord>(</errorWord>
      <group>L1_Format</group>
      <groupName>格式问题</groupName>
      <ability>L2_HalfPunc</ability>
      <abilityName>全半角检查</abilityName>
      <candidateList>
        <item>（</item>
      </candidateList>
      <explain>文本全半角错误。</explain>
      <paraID>744EEF56</paraID>
      <start>84</start>
      <end>85</end>
      <status>modified</status>
      <modifiedWord>（</modifiedWord>
      <trackRevisions>false</trackRevisions>
    </reviewItem>
    <reviewItem>
      <errorID>ce778651-fa1f-42bf-900f-185bdb115e52</errorID>
      <errorWord>)</errorWord>
      <group>L1_Format</group>
      <groupName>格式问题</groupName>
      <ability>L2_HalfPunc</ability>
      <abilityName>全半角检查</abilityName>
      <candidateList>
        <item>）</item>
      </candidateList>
      <explain>文本全半角错误。</explain>
      <paraID>744EEF56</paraID>
      <start>93</start>
      <end>94</end>
      <status>modified</status>
      <modifiedWord>）</modifiedWord>
      <trackRevisions>false</trackRevisions>
    </reviewItem>
    <reviewItem>
      <errorID>7fc7b109-aa84-4a15-87ab-0fd372c4812e</errorID>
      <errorWord>:</errorWord>
      <group>L1_Format</group>
      <groupName>格式问题</groupName>
      <ability>L2_HalfPunc</ability>
      <abilityName>全半角检查</abilityName>
      <candidateList>
        <item>：</item>
      </candidateList>
      <explain>文本全半角错误。</explain>
      <paraID>577AE869</paraID>
      <start>2</start>
      <end>3</end>
      <status>modified</status>
      <modifiedWord>：</modifiedWord>
      <trackRevisions>false</trackRevisions>
    </reviewItem>
    <reviewItem>
      <errorID>90661074-3096-4caa-9010-1d88e35a9f68</errorID>
      <errorWord>(</errorWord>
      <group>L1_Format</group>
      <groupName>格式问题</groupName>
      <ability>L2_HalfPunc</ability>
      <abilityName>全半角检查</abilityName>
      <candidateList>
        <item>（</item>
      </candidateList>
      <explain>文本全半角错误。</explain>
      <paraID>3F618708</paraID>
      <start>12</start>
      <end>13</end>
      <status>modified</status>
      <modifiedWord>（</modifiedWord>
      <trackRevisions>false</trackRevisions>
    </reviewItem>
    <reviewItem>
      <errorID>21811ccf-5ec5-4104-9961-28650bbce940</errorID>
      <errorWord>)</errorWord>
      <group>L1_Format</group>
      <groupName>格式问题</groupName>
      <ability>L2_HalfPunc</ability>
      <abilityName>全半角检查</abilityName>
      <candidateList>
        <item>）</item>
      </candidateList>
      <explain>文本全半角错误。</explain>
      <paraID>3F618708</paraID>
      <start>15</start>
      <end>16</end>
      <status>modified</status>
      <modifiedWord>）</modifiedWord>
      <trackRevisions>false</trackRevisions>
    </reviewItem>
    <reviewItem>
      <errorID>9ecf14c1-d559-4de6-ac2e-ec9c6623bd4c</errorID>
      <errorWord>:</errorWord>
      <group>L1_Format</group>
      <groupName>格式问题</groupName>
      <ability>L2_HalfPunc</ability>
      <abilityName>全半角检查</abilityName>
      <candidateList>
        <item>：</item>
      </candidateList>
      <explain>文本全半角错误。</explain>
      <paraID>651685E0</paraID>
      <start>31</start>
      <end>32</end>
      <status>modified</status>
      <modifiedWord>：</modifiedWord>
      <trackRevisions>false</trackRevisions>
    </reviewItem>
    <reviewItem>
      <errorID>a142872b-8385-4a24-a7d6-3173ec45ea93</errorID>
      <errorWord>:</errorWord>
      <group>L1_Format</group>
      <groupName>格式问题</groupName>
      <ability>L2_HalfPunc</ability>
      <abilityName>全半角检查</abilityName>
      <candidateList>
        <item>：</item>
      </candidateList>
      <explain>文本全半角错误。</explain>
      <paraID>44469D6B</paraID>
      <start>2</start>
      <end>3</end>
      <status>modified</status>
      <modifiedWord>：</modifiedWord>
      <trackRevisions>false</trackRevisions>
    </reviewItem>
    <reviewItem>
      <errorID>ec706676-99c0-40ec-9a6b-5032208fc58d</errorID>
      <errorWord>(</errorWord>
      <group>L1_Format</group>
      <groupName>格式问题</groupName>
      <ability>L2_HalfPunc</ability>
      <abilityName>全半角检查</abilityName>
      <candidateList>
        <item>（</item>
      </candidateList>
      <explain>文本全半角错误。</explain>
      <paraID>44469D6B</paraID>
      <start>67</start>
      <end>68</end>
      <status>modified</status>
      <modifiedWord>（</modifiedWord>
      <trackRevisions>false</trackRevisions>
    </reviewItem>
    <reviewItem>
      <errorID>8601a275-82ee-4234-af92-8e6c9c77e821</errorID>
      <errorWord>)</errorWord>
      <group>L1_Format</group>
      <groupName>格式问题</groupName>
      <ability>L2_HalfPunc</ability>
      <abilityName>全半角检查</abilityName>
      <candidateList>
        <item>）</item>
      </candidateList>
      <explain>文本全半角错误。</explain>
      <paraID>44469D6B</paraID>
      <start>77</start>
      <end>78</end>
      <status>modified</status>
      <modifiedWord>）</modifiedWord>
      <trackRevisions>false</trackRevisions>
    </reviewItem>
    <reviewItem>
      <errorID>dd0d41d8-ac6b-42ce-83ed-813ad818c9c1</errorID>
      <errorWord>(</errorWord>
      <group>L1_Format</group>
      <groupName>格式问题</groupName>
      <ability>L2_HalfPunc</ability>
      <abilityName>全半角检查</abilityName>
      <candidateList>
        <item>（</item>
      </candidateList>
      <explain>文本全半角错误。</explain>
      <paraID>44469D6B</paraID>
      <start>85</start>
      <end>86</end>
      <status>modified</status>
      <modifiedWord>（</modifiedWord>
      <trackRevisions>false</trackRevisions>
    </reviewItem>
    <reviewItem>
      <errorID>13aaa1d7-ca9a-4675-8b3d-defb773cd747</errorID>
      <errorWord>)</errorWord>
      <group>L1_Format</group>
      <groupName>格式问题</groupName>
      <ability>L2_HalfPunc</ability>
      <abilityName>全半角检查</abilityName>
      <candidateList>
        <item>）</item>
      </candidateList>
      <explain>文本全半角错误。</explain>
      <paraID>44469D6B</paraID>
      <start>94</start>
      <end>95</end>
      <status>modified</status>
      <modifiedWord>）</modifiedWord>
      <trackRevisions>false</trackRevisions>
    </reviewItem>
    <reviewItem>
      <errorID>3d74387f-6688-4ca6-9967-c36acbcd58ff</errorID>
      <errorWord>:</errorWord>
      <group>L1_Format</group>
      <groupName>格式问题</groupName>
      <ability>L2_HalfPunc</ability>
      <abilityName>全半角检查</abilityName>
      <candidateList>
        <item>：</item>
      </candidateList>
      <explain>文本全半角错误。</explain>
      <paraID> 95DE995</paraID>
      <start>2</start>
      <end>3</end>
      <status>modified</status>
      <modifiedWord>：</modifiedWord>
      <trackRevisions>false</trackRevisions>
    </reviewItem>
    <reviewItem>
      <errorID>e9484e16-83a5-4e4e-925b-cc2588555ce1</errorID>
      <errorWord>(</errorWord>
      <group>L1_Format</group>
      <groupName>格式问题</groupName>
      <ability>L2_HalfPunc</ability>
      <abilityName>全半角检查</abilityName>
      <candidateList>
        <item>（</item>
      </candidateList>
      <explain>文本全半角错误。</explain>
      <paraID>3861319E</paraID>
      <start>12</start>
      <end>13</end>
      <status>modified</status>
      <modifiedWord>（</modifiedWord>
      <trackRevisions>false</trackRevisions>
    </reviewItem>
    <reviewItem>
      <errorID>de73febd-efde-4909-8ec1-d2cb5d050a28</errorID>
      <errorWord>)</errorWord>
      <group>L1_Format</group>
      <groupName>格式问题</groupName>
      <ability>L2_HalfPunc</ability>
      <abilityName>全半角检查</abilityName>
      <candidateList>
        <item>）</item>
      </candidateList>
      <explain>文本全半角错误。</explain>
      <paraID>3861319E</paraID>
      <start>15</start>
      <end>16</end>
      <status>modified</status>
      <modifiedWord>）</modifiedWord>
      <trackRevisions>false</trackRevisions>
    </reviewItem>
    <reviewItem>
      <errorID>138eebcf-8d7d-4e18-bb18-310108343633</errorID>
      <errorWord>:</errorWord>
      <group>L1_Format</group>
      <groupName>格式问题</groupName>
      <ability>L2_HalfPunc</ability>
      <abilityName>全半角检查</abilityName>
      <candidateList>
        <item>：</item>
      </candidateList>
      <explain>文本全半角错误。</explain>
      <paraID> 21E3C42</paraID>
      <start>15</start>
      <end>16</end>
      <status>modified</status>
      <modifiedWord>：</modifiedWord>
      <trackRevisions>false</trackRevisions>
    </reviewItem>
    <reviewItem>
      <errorID>676bfafd-4d1c-422d-82d2-683200407202</errorID>
      <errorWord>:</errorWord>
      <group>L1_Format</group>
      <groupName>格式问题</groupName>
      <ability>L2_HalfPunc</ability>
      <abilityName>全半角检查</abilityName>
      <candidateList>
        <item>：</item>
      </candidateList>
      <explain>文本全半角错误。</explain>
      <paraID> 108B30A</paraID>
      <start>11</start>
      <end>12</end>
      <status>modified</status>
      <modifiedWord>：</modifiedWord>
      <trackRevisions>false</trackRevisions>
    </reviewItem>
    <reviewItem>
      <errorID>e9d738e4-7c28-41d4-8ac6-aacb345c115c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46A5D37D</paraID>
      <start>0</start>
      <end>2</end>
      <status>modified</status>
      <modifiedWord>1.</modifiedWord>
      <trackRevisions>false</trackRevisions>
    </reviewItem>
    <reviewItem>
      <errorID>c327ea2d-f377-4e34-a4c9-993ed2198adf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59C6CBE2</paraID>
      <start>0</start>
      <end>2</end>
      <status>modified</status>
      <modifiedWord>2.</modifiedWord>
      <trackRevisions>false</trackRevisions>
    </reviewItem>
    <reviewItem>
      <errorID>e11c95e0-2a41-4871-a2e4-353f5c42791a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2674FB4B</paraID>
      <start>0</start>
      <end>2</end>
      <status>modified</status>
      <modifiedWord>3.</modifiedWord>
      <trackRevisions>false</trackRevisions>
    </reviewItem>
    <reviewItem>
      <errorID>4f42985c-3e8d-483c-b206-960bc14cf809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790933DB</paraID>
      <start>0</start>
      <end>2</end>
      <status>modified</status>
      <modifiedWord>4.</modifiedWord>
      <trackRevisions>false</trackRevisions>
    </reviewItem>
    <reviewItem>
      <errorID>e3c0e78e-8254-4348-91c6-e4f464c04e4d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3301B6D6</paraID>
      <start>0</start>
      <end>2</end>
      <status>modified</status>
      <modifiedWord>5.</modifiedWord>
      <trackRevisions>false</trackRevisions>
    </reviewItem>
    <reviewItem>
      <errorID>2e0a2353-a14a-4118-b1de-fc1cd4307916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5A2D2920</paraID>
      <start>0</start>
      <end>2</end>
      <status>modified</status>
      <modifiedWord>6.</modifiedWord>
      <trackRevisions>false</trackRevisions>
    </reviewItem>
    <reviewItem>
      <errorID>3d86663a-99e5-4f30-8e79-da19a56008b6</errorID>
      <errorWord>:</errorWord>
      <group>L1_Format</group>
      <groupName>格式问题</groupName>
      <ability>L2_HalfPunc</ability>
      <abilityName>全半角检查</abilityName>
      <candidateList>
        <item>：</item>
      </candidateList>
      <explain>文本全半角错误。</explain>
      <paraID>505FF7F0</paraID>
      <start>1</start>
      <end>2</end>
      <status>modified</status>
      <modifiedWord>：</modifiedWord>
      <trackRevisions>false</trackRevisions>
    </reviewItem>
    <reviewItem>
      <errorID>acf5034d-3ed9-42c3-a08a-d2791c0f22ca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2509620</paraID>
      <start>0</start>
      <end>2</end>
      <status>modified</status>
      <modifiedWord>1.</modifiedWord>
      <trackRevisions>false</trackRevisions>
    </reviewItem>
    <reviewItem>
      <errorID>7df4a395-cd98-4573-a9df-2cfc205d9680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1D3B4D94</paraID>
      <start>0</start>
      <end>2</end>
      <status>modified</status>
      <modifiedWord>2.</modifiedWord>
      <trackRevisions>false</trackRevisions>
    </reviewItem>
    <reviewItem>
      <errorID>6ffd22ee-86d2-4109-a2e6-98ffa37c4c3d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15AAE9D4</paraID>
      <start>0</start>
      <end>2</end>
      <status>modified</status>
      <modifiedWord>3.</modifiedWord>
      <trackRevisions>false</trackRevisions>
    </reviewItem>
    <reviewItem>
      <errorID>a3a37164-8993-42d7-b574-8ae126874b0c</errorID>
      <errorWord>,</errorWord>
      <group>L1_Format</group>
      <groupName>格式问题</groupName>
      <ability>L2_HalfPunc</ability>
      <abilityName>全半角检查</abilityName>
      <candidateList>
        <item>，</item>
      </candidateList>
      <explain>文本全半角错误。</explain>
      <paraID>15AAE9D4</paraID>
      <start>25</start>
      <end>26</end>
      <status>modified</status>
      <modifiedWord>，</modifiedWord>
      <trackRevisions>false</trackRevisions>
    </reviewItem>
    <reviewItem>
      <errorID>739e2a66-6d2f-47c3-837e-fd8548c33b5d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6E0EB601</paraID>
      <start>0</start>
      <end>2</end>
      <status>modified</status>
      <modifiedWord>1.</modifiedWord>
      <trackRevisions>false</trackRevisions>
    </reviewItem>
    <reviewItem>
      <errorID>14c1c209-9e69-4b96-abdc-1d7c81b606e6</errorID>
      <errorWord>(</errorWord>
      <group>L1_Format</group>
      <groupName>格式问题</groupName>
      <ability>L2_HalfPunc</ability>
      <abilityName>全半角检查</abilityName>
      <candidateList>
        <item>（</item>
      </candidateList>
      <explain>文本全半角错误。</explain>
      <paraID>56BE38CA</paraID>
      <start>190</start>
      <end>191</end>
      <status>modified</status>
      <modifiedWord>（</modifiedWord>
      <trackRevisions>false</trackRevisions>
    </reviewItem>
    <reviewItem>
      <errorID>2f03e1ed-b070-477d-962e-3f4bbec81ab3</errorID>
      <errorWord>)</errorWord>
      <group>L1_Format</group>
      <groupName>格式问题</groupName>
      <ability>L2_HalfPunc</ability>
      <abilityName>全半角检查</abilityName>
      <candidateList>
        <item>）</item>
      </candidateList>
      <explain>文本全半角错误。</explain>
      <paraID>56BE38CA</paraID>
      <start>195</start>
      <end>196</end>
      <status>modified</status>
      <modifiedWord>）</modifiedWord>
      <trackRevisions>false</trackRevisions>
    </reviewItem>
    <reviewItem>
      <errorID>020ced01-6829-4616-857c-3bc06031a005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20E0B6F6</paraID>
      <start>0</start>
      <end>2</end>
      <status>modified</status>
      <modifiedWord>2.</modifiedWord>
      <trackRevisions>false</trackRevisions>
    </reviewItem>
    <reviewItem>
      <errorID>f1ffed29-9629-43b6-b5ec-b38befe34725</errorID>
      <errorWord>二个</errorWord>
      <group>L1_Word</group>
      <groupName>字词问题</groupName>
      <ability>L2_Typo</ability>
      <abilityName>字词错误</abilityName>
      <candidateList>
        <item>两个</item>
      </candidateList>
      <explain/>
      <paraID>6DE84D17</paraID>
      <start>13</start>
      <end>15</end>
      <status>modified</status>
      <modifiedWord>两个</modifiedWord>
      <trackRevisions>false</trackRevisions>
    </reviewItem>
    <reviewItem>
      <errorID>510a0c43-1eb1-4044-8154-811d348e0d80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5428BFDD</paraID>
      <start>0</start>
      <end>2</end>
      <status>modified</status>
      <modifiedWord>3.</modifiedWord>
      <trackRevisions>false</trackRevisions>
    </reviewItem>
    <reviewItem>
      <errorID>b44f6d45-560e-4e67-890f-430fcd5fb8ad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46BC1D38</paraID>
      <start>0</start>
      <end>2</end>
      <status>modified</status>
      <modifiedWord>4.</modifiedWord>
      <trackRevisions>false</trackRevisions>
    </reviewItem>
    <reviewItem>
      <errorID>0a3b6d3f-3bac-47b9-8d4b-a64a72ec7b9b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C119CB2</paraID>
      <start>0</start>
      <end>2</end>
      <status>modified</status>
      <modifiedWord>5.</modifiedWord>
      <trackRevisions>false</trackRevisions>
    </reviewItem>
    <reviewItem>
      <errorID>a47238d1-2afa-4726-8c8a-08e1884ea468</errorID>
      <errorWord>,</errorWord>
      <group>L1_Format</group>
      <groupName>格式问题</groupName>
      <ability>L2_HalfPunc</ability>
      <abilityName>全半角检查</abilityName>
      <candidateList>
        <item>，</item>
      </candidateList>
      <explain>文本全半角错误。</explain>
      <paraID>53C90763</paraID>
      <start>12</start>
      <end>13</end>
      <status>modified</status>
      <modifiedWord>，</modifiedWord>
      <trackRevisions>false</trackRevisions>
    </reviewItem>
    <reviewItem>
      <errorID>9bfa57c4-ea8a-49ce-b01e-abef6dc685c8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5B436E48</paraID>
      <start>0</start>
      <end>2</end>
      <status>modified</status>
      <modifiedWord>6.</modifiedWord>
      <trackRevisions>false</trackRevisions>
    </reviewItem>
    <reviewItem>
      <errorID>7b1cc342-684d-402b-87ef-7846040ac364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3E21C0F1</paraID>
      <start>0</start>
      <end>2</end>
      <status>modified</status>
      <modifiedWord>1.</modifiedWord>
      <trackRevisions>false</trackRevisions>
    </reviewItem>
    <reviewItem>
      <errorID>3f432762-7b02-4624-9578-44958dbccb67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287F7B53</paraID>
      <start>0</start>
      <end>2</end>
      <status>modified</status>
      <modifiedWord>2.</modifiedWord>
      <trackRevisions>false</trackRevisions>
    </reviewItem>
    <reviewItem>
      <errorID>83e8fec8-1fa8-4722-a528-c55aa1f7f435</errorID>
      <errorWord>（</errorWord>
      <group>L1_Word</group>
      <groupName>字词问题</groupName>
      <ability>L2_Typo</ability>
      <abilityName>字词错误</abilityName>
      <candidateList>
        <item>（在</item>
      </candidateList>
      <explain/>
      <paraID>50D34927</paraID>
      <start>20</start>
      <end>22</end>
      <status>modified</status>
      <modifiedWord>（在</modifiedWord>
      <trackRevisions>false</trackRevisions>
    </reviewItem>
    <reviewItem>
      <errorID>9a0e9101-62e2-4fd8-af94-c49e0966bfa9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4E279FEB</paraID>
      <start>0</start>
      <end>2</end>
      <status>modified</status>
      <modifiedWord>3.</modifiedWord>
      <trackRevisions>false</trackRevisions>
    </reviewItem>
    <reviewItem>
      <errorID>ead809b8-b072-4e41-939e-9f8558930fa8</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3A23B653</paraID>
      <start>8</start>
      <end>9</end>
      <status>modified</status>
      <modifiedWord>或</modifiedWord>
      <trackRevisions>false</trackRevisions>
    </reviewItem>
    <reviewItem>
      <errorID>21b09c72-7968-4258-bdd7-2e401f810732</errorID>
      <errorWord>(</errorWord>
      <group>L1_Format</group>
      <groupName>格式问题</groupName>
      <ability>L2_HalfPunc</ability>
      <abilityName>全半角检查</abilityName>
      <candidateList>
        <item>（</item>
      </candidateList>
      <explain>文本全半角错误。</explain>
      <paraID>45435749</paraID>
      <start>2</start>
      <end>3</end>
      <status>modified</status>
      <modifiedWord>（</modifiedWord>
      <trackRevisions>false</trackRevisions>
    </reviewItem>
    <reviewItem>
      <errorID>ce51eb7c-9607-48dd-823f-541c8a8bef28</errorID>
      <errorWord>)</errorWord>
      <group>L1_Format</group>
      <groupName>格式问题</groupName>
      <ability>L2_HalfPunc</ability>
      <abilityName>全半角检查</abilityName>
      <candidateList>
        <item>）</item>
      </candidateList>
      <explain>文本全半角错误。</explain>
      <paraID>45435749</paraID>
      <start>8</start>
      <end>9</end>
      <status>modified</status>
      <modifiedWord>）</modifiedWord>
      <trackRevisions>false</trackRevisions>
    </reviewItem>
    <reviewItem>
      <errorID>e0cd8424-ddb9-4ad5-8d64-0e56d934a1ee</errorID>
      <errorWord>(</errorWord>
      <group>L1_Format</group>
      <groupName>格式问题</groupName>
      <ability>L2_HalfPunc</ability>
      <abilityName>全半角检查</abilityName>
      <candidateList>
        <item>（</item>
      </candidateList>
      <explain>文本全半角错误。</explain>
      <paraID>45435749</paraID>
      <start>18</start>
      <end>19</end>
      <status>modified</status>
      <modifiedWord>（</modifiedWord>
      <trackRevisions>false</trackRevisions>
    </reviewItem>
    <reviewItem>
      <errorID>7e19e557-ffb8-45ef-9c15-3ca52e2069c9</errorID>
      <errorWord>)</errorWord>
      <group>L1_Format</group>
      <groupName>格式问题</groupName>
      <ability>L2_HalfPunc</ability>
      <abilityName>全半角检查</abilityName>
      <candidateList>
        <item>）</item>
      </candidateList>
      <explain>文本全半角错误。</explain>
      <paraID>45435749</paraID>
      <start>24</start>
      <end>25</end>
      <status>modified</status>
      <modifiedWord>）</modifiedWord>
      <trackRevisions>false</trackRevisions>
    </reviewItem>
    <reviewItem>
      <errorID>b0b71511-203a-4bce-ba6b-0625a56a94fb</errorID>
      <errorWord>,</errorWord>
      <group>L1_Format</group>
      <groupName>格式问题</groupName>
      <ability>L2_HalfPunc</ability>
      <abilityName>全半角检查</abilityName>
      <candidateList>
        <item>，</item>
      </candidateList>
      <explain>文本全半角错误。</explain>
      <paraID>45435749</paraID>
      <start>43</start>
      <end>44</end>
      <status>modified</status>
      <modifiedWord>，</modifiedWord>
      <trackRevisions>false</trackRevisions>
    </reviewItem>
    <reviewItem>
      <errorID>42834f19-d9c4-42d2-8384-63798fc07c03</errorID>
      <errorWord>(</errorWord>
      <group>L1_Format</group>
      <groupName>格式问题</groupName>
      <ability>L2_HalfPunc</ability>
      <abilityName>全半角检查</abilityName>
      <candidateList>
        <item>（</item>
      </candidateList>
      <explain>文本全半角错误。</explain>
      <paraID>45435749</paraID>
      <start>52</start>
      <end>53</end>
      <status>modified</status>
      <modifiedWord>（</modifiedWord>
      <trackRevisions>false</trackRevisions>
    </reviewItem>
    <reviewItem>
      <errorID>7f0185ea-36b9-43ea-bb58-b75848b41602</errorID>
      <errorWord>)</errorWord>
      <group>L1_Format</group>
      <groupName>格式问题</groupName>
      <ability>L2_HalfPunc</ability>
      <abilityName>全半角检查</abilityName>
      <candidateList>
        <item>）</item>
      </candidateList>
      <explain>文本全半角错误。</explain>
      <paraID>45435749</paraID>
      <start>58</start>
      <end>59</end>
      <status>modified</status>
      <modifiedWord>）</modifiedWord>
      <trackRevisions>false</trackRevisions>
    </reviewItem>
    <reviewItem>
      <errorID>01546e0f-ea19-4003-8646-28181a2f97ef</errorID>
      <errorWord>(</errorWord>
      <group>L1_Format</group>
      <groupName>格式问题</groupName>
      <ability>L2_HalfPunc</ability>
      <abilityName>全半角检查</abilityName>
      <candidateList>
        <item>（</item>
      </candidateList>
      <explain>文本全半角错误。</explain>
      <paraID>45435749</paraID>
      <start>61</start>
      <end>62</end>
      <status>modified</status>
      <modifiedWord>（</modifiedWord>
      <trackRevisions>false</trackRevisions>
    </reviewItem>
    <reviewItem>
      <errorID>6a969d2f-a8d2-43f8-9418-e06a8bbc7b16</errorID>
      <errorWord>)</errorWord>
      <group>L1_Format</group>
      <groupName>格式问题</groupName>
      <ability>L2_HalfPunc</ability>
      <abilityName>全半角检查</abilityName>
      <candidateList>
        <item>）</item>
      </candidateList>
      <explain>文本全半角错误。</explain>
      <paraID>45435749</paraID>
      <start>67</start>
      <end>68</end>
      <status>modified</status>
      <modifiedWord>）</modifiedWord>
      <trackRevisions>false</trackRevisions>
    </reviewItem>
    <reviewItem>
      <errorID>10469302-1e28-49ae-a0da-4f9623201714</errorID>
      <errorWord>(</errorWord>
      <group>L1_Format</group>
      <groupName>格式问题</groupName>
      <ability>L2_HalfPunc</ability>
      <abilityName>全半角检查</abilityName>
      <candidateList>
        <item>（</item>
      </candidateList>
      <explain>文本全半角错误。</explain>
      <paraID>3E6AF1ED</paraID>
      <start>5</start>
      <end>6</end>
      <status>modified</status>
      <modifiedWord>（</modifiedWord>
      <trackRevisions>false</trackRevisions>
    </reviewItem>
    <reviewItem>
      <errorID>054b1c90-c5da-47c1-bfeb-af239c67d0af</errorID>
      <errorWord>)</errorWord>
      <group>L1_Format</group>
      <groupName>格式问题</groupName>
      <ability>L2_HalfPunc</ability>
      <abilityName>全半角检查</abilityName>
      <candidateList>
        <item>）</item>
      </candidateList>
      <explain>文本全半角错误。</explain>
      <paraID>3E6AF1ED</paraID>
      <start>11</start>
      <end>12</end>
      <status>modified</status>
      <modifiedWord>）</modifiedWord>
      <trackRevisions>false</trackRevisions>
    </reviewItem>
    <reviewItem>
      <errorID>5335fb62-5d45-49ae-96bd-04136d5820cd</errorID>
      <errorWord>(</errorWord>
      <group>L1_Format</group>
      <groupName>格式问题</groupName>
      <ability>L2_HalfPunc</ability>
      <abilityName>全半角检查</abilityName>
      <candidateList>
        <item>（</item>
      </candidateList>
      <explain>文本全半角错误。</explain>
      <paraID>3E6AF1ED</paraID>
      <start>23</start>
      <end>24</end>
      <status>modified</status>
      <modifiedWord>（</modifiedWord>
      <trackRevisions>false</trackRevisions>
    </reviewItem>
    <reviewItem>
      <errorID>c745bd6d-0ebe-421e-9ecc-9d68b12f652c</errorID>
      <errorWord>)</errorWord>
      <group>L1_Format</group>
      <groupName>格式问题</groupName>
      <ability>L2_HalfPunc</ability>
      <abilityName>全半角检查</abilityName>
      <candidateList>
        <item>）</item>
      </candidateList>
      <explain>文本全半角错误。</explain>
      <paraID>3E6AF1ED</paraID>
      <start>29</start>
      <end>30</end>
      <status>modified</status>
      <modifiedWord>）</modifiedWord>
      <trackRevisions>false</trackRevisions>
    </reviewItem>
    <reviewItem>
      <errorID>059036bf-5fd1-42d5-b117-fd6b0e091326</errorID>
      <errorWord>接受</errorWord>
      <group>L1_Word</group>
      <groupName>字词问题</groupName>
      <ability>L2_Typo</ability>
      <abilityName>字词错误</abilityName>
      <candidateList>
        <item>接收</item>
      </candidateList>
      <explain>存在发音相同字词的误用。</explain>
      <paraID> 92BA27E</paraID>
      <start>48</start>
      <end>50</end>
      <status>modified</status>
      <modifiedWord>接收</modifiedWord>
      <trackRevisions>false</trackRevisions>
    </reviewItem>
    <reviewItem>
      <errorID>53e2c508-98e1-4d6c-8ca5-90260d0e944d</errorID>
      <errorWord>(</errorWord>
      <group>L1_Format</group>
      <groupName>格式问题</groupName>
      <ability>L2_HalfPunc</ability>
      <abilityName>全半角检查</abilityName>
      <candidateList>
        <item>（</item>
      </candidateList>
      <explain>文本全半角错误。</explain>
      <paraID>6C8A3351</paraID>
      <start>30</start>
      <end>31</end>
      <status>modified</status>
      <modifiedWord>（</modifiedWord>
      <trackRevisions>false</trackRevisions>
    </reviewItem>
    <reviewItem>
      <errorID>c81d2864-cc7d-47fb-806f-6290084031f0</errorID>
      <errorWord>(</errorWord>
      <group>L1_Format</group>
      <groupName>格式问题</groupName>
      <ability>L2_HalfPunc</ability>
      <abilityName>全半角检查</abilityName>
      <candidateList>
        <item>（</item>
      </candidateList>
      <explain>文本全半角错误。</explain>
      <paraID>3F22F30C</paraID>
      <start>50</start>
      <end>51</end>
      <status>modified</status>
      <modifiedWord>（</modifiedWord>
      <trackRevisions>false</trackRevisions>
    </reviewItem>
    <reviewItem>
      <errorID>42aadcd5-425c-408c-a169-674ebde7ef4b</errorID>
      <errorWord>,</errorWord>
      <group>L1_Format</group>
      <groupName>格式问题</groupName>
      <ability>L2_HalfPunc</ability>
      <abilityName>全半角检查</abilityName>
      <candidateList>
        <item>，</item>
      </candidateList>
      <explain>文本全半角错误。</explain>
      <paraID>3F22F30C</paraID>
      <start>58</start>
      <end>59</end>
      <status>modified</status>
      <modifiedWord>，</modifiedWord>
      <trackRevisions>false</trackRevisions>
    </reviewItem>
    <reviewItem>
      <errorID>c5d06ce3-7c39-4086-b7ce-02a863ccc4b4</errorID>
      <errorWord>)</errorWord>
      <group>L1_Format</group>
      <groupName>格式问题</groupName>
      <ability>L2_HalfPunc</ability>
      <abilityName>全半角检查</abilityName>
      <candidateList>
        <item>）</item>
      </candidateList>
      <explain>文本全半角错误。</explain>
      <paraID>3F22F30C</paraID>
      <start>65</start>
      <end>66</end>
      <status>modified</status>
      <modifiedWord>）</modifiedWord>
      <trackRevisions>false</trackRevisions>
    </reviewItem>
    <reviewItem>
      <errorID>617d4997-b3f0-46a4-b0f6-e67faed2b2d7</errorID>
      <errorWord>,</errorWord>
      <group>L1_Format</group>
      <groupName>格式问题</groupName>
      <ability>L2_HalfPunc</ability>
      <abilityName>全半角检查</abilityName>
      <candidateList>
        <item>，</item>
      </candidateList>
      <explain>文本全半角错误。</explain>
      <paraID>3F22F30C</paraID>
      <start>73</start>
      <end>74</end>
      <status>modified</status>
      <modifiedWord>，</modifiedWord>
      <trackRevisions>false</trackRevisions>
    </reviewItem>
    <reviewItem>
      <errorID>46459783-1dec-4f81-b296-ed7e87668b04</errorID>
      <errorWord>,</errorWord>
      <group>L1_Format</group>
      <groupName>格式问题</groupName>
      <ability>L2_HalfPunc</ability>
      <abilityName>全半角检查</abilityName>
      <candidateList>
        <item>，</item>
      </candidateList>
      <explain>文本全半角错误。</explain>
      <paraID>3F22F30C</paraID>
      <start>87</start>
      <end>88</end>
      <status>modified</status>
      <modifiedWord>，</modifiedWord>
      <trackRevisions>false</trackRevisions>
    </reviewItem>
    <reviewItem>
      <errorID>ac9abdd1-7c89-4f82-a5d2-089b3a0080e2</errorID>
      <errorWord>,</errorWord>
      <group>L1_Format</group>
      <groupName>格式问题</groupName>
      <ability>L2_HalfPunc</ability>
      <abilityName>全半角检查</abilityName>
      <candidateList>
        <item>，</item>
      </candidateList>
      <explain>文本全半角错误。</explain>
      <paraID> 9FC89FD</paraID>
      <start>16</start>
      <end>17</end>
      <status>modified</status>
      <modifiedWord>，</modifiedWord>
      <trackRevisions>false</trackRevisions>
    </reviewItem>
    <reviewItem>
      <errorID>35f7b906-9944-4d73-a0de-4bb1ea5b01f5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28119EDC</paraID>
      <start>0</start>
      <end>2</end>
      <status>modified</status>
      <modifiedWord>1.</modifiedWord>
      <trackRevisions>false</trackRevisions>
    </reviewItem>
    <reviewItem>
      <errorID>2b06d784-221f-456b-af03-1239b991ff8e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60B988D1</paraID>
      <start>0</start>
      <end>2</end>
      <status>modified</status>
      <modifiedWord>2.</modifiedWord>
      <trackRevisions>false</trackRevisions>
    </reviewItem>
    <reviewItem>
      <errorID>1f6c20cc-e83d-40d9-87ab-8cf65ab563ab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7ACA89D5</paraID>
      <start>0</start>
      <end>2</end>
      <status>modified</status>
      <modifiedWord>3.</modifiedWord>
      <trackRevisions>false</trackRevisions>
    </reviewItem>
    <reviewItem>
      <errorID>57846833-04b6-4248-9c8e-81aa11c058a7</errorID>
      <errorWord>【2022】46号</errorWord>
      <group>L1_Knowledge</group>
      <groupName>知识性问题</groupName>
      <ability>L2_Knowledge</ability>
      <abilityName>其他知识</abilityName>
      <candidateList>
        <item>〔2022〕46号</item>
      </candidateList>
      <explain>发文字号格式错误。</explain>
      <paraID>7ACA89D5</paraID>
      <start>37</start>
      <end>46</end>
      <status>modified</status>
      <modifiedWord>〔2022〕46号</modifiedWord>
      <trackRevisions>false</trackRevisions>
    </reviewItem>
    <reviewItem>
      <errorID>052434bd-1acc-4d01-84bd-d3a3ec841be1</errorID>
      <errorWord>【2011】300号</errorWord>
      <group>L1_Knowledge</group>
      <groupName>知识性问题</groupName>
      <ability>L2_Knowledge</ability>
      <abilityName>其他知识</abilityName>
      <candidateList>
        <item>〔2011〕300号</item>
      </candidateList>
      <explain>发文字号格式错误。</explain>
      <paraID>7ACA89D5</paraID>
      <start>72</start>
      <end>82</end>
      <status>modified</status>
      <modifiedWord>〔2011〕300号</modifiedWord>
      <trackRevisions>false</trackRevisions>
    </reviewItem>
    <reviewItem>
      <errorID>01018518-05ae-4040-a733-6aa28e46f991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216C9B56</paraID>
      <start>0</start>
      <end>2</end>
      <status>modified</status>
      <modifiedWord>4.</modifiedWord>
      <trackRevisions>false</trackRevisions>
    </reviewItem>
    <reviewItem>
      <errorID>629e414a-04d0-4df5-a972-b9ab4c3a85f7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5555DEA0</paraID>
      <start>0</start>
      <end>2</end>
      <status>modified</status>
      <modifiedWord>5.</modifiedWord>
      <trackRevisions>false</trackRevisions>
    </reviewItem>
    <reviewItem>
      <errorID>1d37358a-6c7c-48d6-9db3-9e2649cbb02e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55DB835A</paraID>
      <start>0</start>
      <end>2</end>
      <status>modified</status>
      <modifiedWord>1.</modifiedWord>
      <trackRevisions>false</trackRevisions>
    </reviewItem>
    <reviewItem>
      <errorID>cf806513-3f27-4dc3-a388-eaf5457ac4f2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98C3AAB</paraID>
      <start>1</start>
      <end>3</end>
      <status>modified</status>
      <modifiedWord>2.</modifiedWord>
      <trackRevisions>false</trackRevisions>
    </reviewItem>
    <reviewItem>
      <errorID>cfef4c95-0ce8-4f66-9c16-b267fc98f534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63AE396D</paraID>
      <start>0</start>
      <end>2</end>
      <status>modified</status>
      <modifiedWord>3.</modifiedWord>
      <trackRevisions>false</trackRevisions>
    </reviewItem>
    <reviewItem>
      <errorID>6a352720-e10a-46e3-9885-9d4d0cc99763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4FA11D19</paraID>
      <start>0</start>
      <end>2</end>
      <status>modified</status>
      <modifiedWord>2.</modifiedWord>
      <trackRevisions>false</trackRevisions>
    </reviewItem>
    <reviewItem>
      <errorID>c59bb815-660f-4075-83dd-53dcd7070413</errorID>
      <errorWord>(</errorWord>
      <group>L1_Format</group>
      <groupName>格式问题</groupName>
      <ability>L2_HalfPunc</ability>
      <abilityName>全半角检查</abilityName>
      <candidateList>
        <item>（</item>
      </candidateList>
      <explain>文本全半角错误。</explain>
      <paraID> 3BB7167</paraID>
      <start>54</start>
      <end>55</end>
      <status>modified</status>
      <modifiedWord>（</modifiedWord>
      <trackRevisions>false</trackRevisions>
    </reviewItem>
    <reviewItem>
      <errorID>066e4442-2aad-4921-aeaa-8fe3004fb785</errorID>
      <errorWord>)</errorWord>
      <group>L1_Format</group>
      <groupName>格式问题</groupName>
      <ability>L2_HalfPunc</ability>
      <abilityName>全半角检查</abilityName>
      <candidateList>
        <item>）</item>
      </candidateList>
      <explain>文本全半角错误。</explain>
      <paraID> 3BB7167</paraID>
      <start>90</start>
      <end>91</end>
      <status>modified</status>
      <modifiedWord>）</modifiedWord>
      <trackRevisions>false</trackRevisions>
    </reviewItem>
    <reviewItem>
      <errorID>471b45c5-ce3b-4699-a20f-a1b14e1f371a</errorID>
      <errorWord>(</errorWord>
      <group>L1_Format</group>
      <groupName>格式问题</groupName>
      <ability>L2_HalfPunc</ability>
      <abilityName>全半角检查</abilityName>
      <candidateList>
        <item>（</item>
      </candidateList>
      <explain>文本全半角错误。</explain>
      <paraID> 3BB7167</paraID>
      <start>106</start>
      <end>107</end>
      <status>modified</status>
      <modifiedWord>（</modifiedWord>
      <trackRevisions>false</trackRevisions>
    </reviewItem>
    <reviewItem>
      <errorID>4082a73a-575c-4041-b9db-72909d67b6bf</errorID>
      <errorWord>)</errorWord>
      <group>L1_Format</group>
      <groupName>格式问题</groupName>
      <ability>L2_HalfPunc</ability>
      <abilityName>全半角检查</abilityName>
      <candidateList>
        <item>）</item>
      </candidateList>
      <explain>文本全半角错误。</explain>
      <paraID> 3BB7167</paraID>
      <start>126</start>
      <end>127</end>
      <status>modified</status>
      <modifiedWord>）</modifiedWord>
      <trackRevisions>false</trackRevisions>
    </reviewItem>
    <reviewItem>
      <errorID>8a629484-791d-48cb-a649-2b74177297c4</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517DC20A</paraID>
      <start>0</start>
      <end>3</end>
      <status>modified</status>
      <modifiedWord>（一）</modifiedWord>
      <trackRevisions>false</trackRevisions>
    </reviewItem>
    <reviewItem>
      <errorID>996a15b3-b84c-46b2-afcc-4bf97fe52e3d</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38A70284</paraID>
      <start>0</start>
      <end>3</end>
      <status>modified</status>
      <modifiedWord>（二）</modifiedWord>
      <trackRevisions>false</trackRevisions>
    </reviewItem>
    <reviewItem>
      <errorID>1ee17b2e-d924-49ea-874d-986fbcd3926f</errorID>
      <errorWord>：</errorWord>
      <group>L1_Format</group>
      <groupName>格式问题</groupName>
      <ability>L2_HalfPunc</ability>
      <abilityName>全半角检查</abilityName>
      <candidateList>
        <item>:</item>
      </candidateList>
      <explain>文本全半角错误。</explain>
      <paraID>75B69BD9</paraID>
      <start>9</start>
      <end>10</end>
      <status>modified</status>
      <modifiedWord>:</modifiedWord>
      <trackRevisions>false</trackRevisions>
    </reviewItem>
    <reviewItem>
      <errorID>033d0dc1-3960-402b-a00d-538eec9a6ed7</errorID>
      <errorWord>(</errorWord>
      <group>L1_Format</group>
      <groupName>格式问题</groupName>
      <ability>L2_HalfPunc</ability>
      <abilityName>全半角检查</abilityName>
      <candidateList>
        <item>（</item>
      </candidateList>
      <explain>文本全半角错误。</explain>
      <paraID> 9B0CB33</paraID>
      <start>17</start>
      <end>18</end>
      <status>modified</status>
      <modifiedWord>（</modifiedWord>
      <trackRevisions>false</trackRevisions>
    </reviewItem>
    <reviewItem>
      <errorID>f06eb09a-2982-4ea7-b932-bddf633a62cb</errorID>
      <errorWord>)</errorWord>
      <group>L1_Format</group>
      <groupName>格式问题</groupName>
      <ability>L2_HalfPunc</ability>
      <abilityName>全半角检查</abilityName>
      <candidateList>
        <item>）</item>
      </candidateList>
      <explain>文本全半角错误。</explain>
      <paraID> 9B0CB33</paraID>
      <start>25</start>
      <end>26</end>
      <status>modified</status>
      <modifiedWord>）</modifiedWord>
      <trackRevisions>false</trackRevisions>
    </reviewItem>
    <reviewItem>
      <errorID>02f9de10-2e21-4003-9c32-bdbb571bb0d4</errorID>
      <errorWord>(</errorWord>
      <group>L1_Format</group>
      <groupName>格式问题</groupName>
      <ability>L2_HalfPunc</ability>
      <abilityName>全半角检查</abilityName>
      <candidateList>
        <item>（</item>
      </candidateList>
      <explain>文本全半角错误。</explain>
      <paraID>6B426D26</paraID>
      <start>6</start>
      <end>7</end>
      <status>modified</status>
      <modifiedWord>（</modifiedWord>
      <trackRevisions>false</trackRevisions>
    </reviewItem>
    <reviewItem>
      <errorID>26469aa0-20df-4072-a960-5c118c317bca</errorID>
      <errorWord>)</errorWord>
      <group>L1_Format</group>
      <groupName>格式问题</groupName>
      <ability>L2_HalfPunc</ability>
      <abilityName>全半角检查</abilityName>
      <candidateList>
        <item>）</item>
      </candidateList>
      <explain>文本全半角错误。</explain>
      <paraID>6B426D26</paraID>
      <start>13</start>
      <end>14</end>
      <status>modified</status>
      <modifiedWord>）</modifiedWord>
      <trackRevisions>false</trackRevisions>
    </reviewItem>
    <reviewItem>
      <errorID>c8a4cad1-2c97-4668-8221-610751ca8dac</errorID>
      <errorWord>(</errorWord>
      <group>L1_Format</group>
      <groupName>格式问题</groupName>
      <ability>L2_HalfPunc</ability>
      <abilityName>全半角检查</abilityName>
      <candidateList>
        <item>（</item>
      </candidateList>
      <explain>文本全半角错误。</explain>
      <paraID>1D9DD1FE</paraID>
      <start>13</start>
      <end>14</end>
      <status>modified</status>
      <modifiedWord>（</modifiedWord>
      <trackRevisions>false</trackRevisions>
    </reviewItem>
    <reviewItem>
      <errorID>1479c782-a818-43d2-8df6-1397eaa59faa</errorID>
      <errorWord>)</errorWord>
      <group>L1_Format</group>
      <groupName>格式问题</groupName>
      <ability>L2_HalfPunc</ability>
      <abilityName>全半角检查</abilityName>
      <candidateList>
        <item>）</item>
      </candidateList>
      <explain>文本全半角错误。</explain>
      <paraID>1D9DD1FE</paraID>
      <start>15</start>
      <end>16</end>
      <status>modified</status>
      <modifiedWord>）</modifiedWord>
      <trackRevisions>false</trackRevisions>
    </reviewItem>
    <reviewItem>
      <errorID>413212c9-35db-4e43-8485-e6c77e8d4b52</errorID>
      <errorWord>搁</errorWord>
      <group>L1_Word</group>
      <groupName>字词问题</groupName>
      <ability>L2_Typo</ability>
      <abilityName>字词错误</abilityName>
      <candidateList>
        <item>格</item>
      </candidateList>
      <explain/>
      <paraID>6AF6419A</paraID>
      <start>1</start>
      <end>2</end>
      <status>modified</status>
      <modifiedWord>格</modifiedWord>
      <trackRevisions>false</trackRevisions>
    </reviewItem>
    <reviewItem>
      <errorID>d70e8ac0-ef3f-4ce7-bfe2-630b0200e4cf</errorID>
      <errorWord>搁</errorWord>
      <group>L1_Word</group>
      <groupName>字词问题</groupName>
      <ability>L2_Typo</ability>
      <abilityName>字词错误</abilityName>
      <candidateList>
        <item>格</item>
      </candidateList>
      <explain/>
      <paraID>6A787BC3</paraID>
      <start>2</start>
      <end>3</end>
      <status>modified</status>
      <modifiedWord>格</modifiedWord>
      <trackRevisions>false</trackRevisions>
    </reviewItem>
    <reviewItem>
      <errorID>cb7fdbaa-32a7-4832-9e70-8109017647ab</errorID>
      <errorWord>胶粘剂</errorWord>
      <group>L1_Word</group>
      <groupName>字词问题</groupName>
      <ability>L2_Typo</ability>
      <abilityName>字词错误</abilityName>
      <candidateList>
        <item>胶黏剂</item>
      </candidateList>
      <explain/>
      <paraID>53C49C83</paraID>
      <start>8</start>
      <end>11</end>
      <status>modified</status>
      <modifiedWord>胶黏剂</modifiedWord>
      <trackRevisions>false</trackRevisions>
    </reviewItem>
    <reviewItem>
      <errorID>48cd29dc-ab6c-47cf-83a9-d6b076e07222</errorID>
      <errorWord>胶粘剂</errorWord>
      <group>L1_Word</group>
      <groupName>字词问题</groupName>
      <ability>L2_Typo</ability>
      <abilityName>字词错误</abilityName>
      <candidateList>
        <item>胶黏剂</item>
      </candidateList>
      <explain/>
      <paraID> 9AD5A01</paraID>
      <start>8</start>
      <end>11</end>
      <status>modified</status>
      <modifiedWord>胶黏剂</modifiedWord>
      <trackRevisions>false</trackRevisions>
    </reviewItem>
    <reviewItem>
      <errorID>9df6b4ac-855a-44cb-ab99-6aba5a9b6df0</errorID>
      <errorWord>(</errorWord>
      <group>L1_Format</group>
      <groupName>格式问题</groupName>
      <ability>L2_HalfPunc</ability>
      <abilityName>全半角检查</abilityName>
      <candidateList>
        <item>（</item>
      </candidateList>
      <explain>文本全半角错误。</explain>
      <paraID>2F3E1439</paraID>
      <start>20</start>
      <end>21</end>
      <status>modified</status>
      <modifiedWord>（</modifiedWord>
      <trackRevisions>false</trackRevisions>
    </reviewItem>
    <reviewItem>
      <errorID>25e4250a-6808-4214-94d6-d7b29e511456</errorID>
      <errorWord>)</errorWord>
      <group>L1_Format</group>
      <groupName>格式问题</groupName>
      <ability>L2_HalfPunc</ability>
      <abilityName>全半角检查</abilityName>
      <candidateList>
        <item>）</item>
      </candidateList>
      <explain>文本全半角错误。</explain>
      <paraID>2F3E1439</paraID>
      <start>22</start>
      <end>23</end>
      <status>modified</status>
      <modifiedWord>）</modifiedWord>
      <trackRevisions>false</trackRevisions>
    </reviewItem>
    <reviewItem>
      <errorID>261fa0f5-4070-4542-bee5-6e6b439f4034</errorID>
      <errorWord>(</errorWord>
      <group>L1_Format</group>
      <groupName>格式问题</groupName>
      <ability>L2_HalfPunc</ability>
      <abilityName>全半角检查</abilityName>
      <candidateList>
        <item>（</item>
      </candidateList>
      <explain>文本全半角错误。</explain>
      <paraID>6319EDF6</paraID>
      <start>8</start>
      <end>9</end>
      <status>modified</status>
      <modifiedWord>（</modifiedWord>
      <trackRevisions>false</trackRevisions>
    </reviewItem>
    <reviewItem>
      <errorID>9d71755f-d64f-40b2-9802-05cf27b48597</errorID>
      <errorWord>(</errorWord>
      <group>L1_Format</group>
      <groupName>格式问题</groupName>
      <ability>L2_HalfPunc</ability>
      <abilityName>全半角检查</abilityName>
      <candidateList>
        <item>（</item>
      </candidateList>
      <explain>文本全半角错误。</explain>
      <paraID>19373F83</paraID>
      <start>4</start>
      <end>5</end>
      <status>modified</status>
      <modifiedWord>（</modifiedWord>
      <trackRevisions>false</trackRevisions>
    </reviewItem>
    <reviewItem>
      <errorID>89fc2f2b-51ed-47c5-96c8-5b3093e16623</errorID>
      <errorWord>(</errorWord>
      <group>L1_Format</group>
      <groupName>格式问题</groupName>
      <ability>L2_HalfPunc</ability>
      <abilityName>全半角检查</abilityName>
      <candidateList>
        <item>（</item>
      </candidateList>
      <explain>文本全半角错误。</explain>
      <paraID>4C9C0055</paraID>
      <start>3</start>
      <end>4</end>
      <status>modified</status>
      <modifiedWord>（</modifiedWord>
      <trackRevisions>false</trackRevisions>
    </reviewItem>
    <reviewItem>
      <errorID>2fb612a9-3f23-4d50-b83c-f73ecca73220</errorID>
      <errorWord>)</errorWord>
      <group>L1_Format</group>
      <groupName>格式问题</groupName>
      <ability>L2_HalfPunc</ability>
      <abilityName>全半角检查</abilityName>
      <candidateList>
        <item>）</item>
      </candidateList>
      <explain>文本全半角错误。</explain>
      <paraID>4C9C0055</paraID>
      <start>6</start>
      <end>7</end>
      <status>modified</status>
      <modifiedWord>）</modifiedWord>
      <trackRevisions>false</trackRevisions>
    </reviewItem>
    <reviewItem>
      <errorID>fff26c55-4352-4a6d-bee6-a3787c9466e3</errorID>
      <errorWord>(</errorWord>
      <group>L1_Format</group>
      <groupName>格式问题</groupName>
      <ability>L2_HalfPunc</ability>
      <abilityName>全半角检查</abilityName>
      <candidateList>
        <item>（</item>
      </candidateList>
      <explain>文本全半角错误。</explain>
      <paraID>524AF56D</paraID>
      <start>3</start>
      <end>4</end>
      <status>modified</status>
      <modifiedWord>（</modifiedWord>
      <trackRevisions>false</trackRevisions>
    </reviewItem>
    <reviewItem>
      <errorID>aa67f7dd-5ec1-43db-942a-15246a05d047</errorID>
      <errorWord>)</errorWord>
      <group>L1_Format</group>
      <groupName>格式问题</groupName>
      <ability>L2_HalfPunc</ability>
      <abilityName>全半角检查</abilityName>
      <candidateList>
        <item>）</item>
      </candidateList>
      <explain>文本全半角错误。</explain>
      <paraID>524AF56D</paraID>
      <start>6</start>
      <end>7</end>
      <status>modified</status>
      <modifiedWord>）</modifiedWord>
      <trackRevisions>false</trackRevisions>
    </reviewItem>
    <reviewItem>
      <errorID>e2ab583d-4100-474b-8dd2-88bc9d95c204</errorID>
      <errorWord>(</errorWord>
      <group>L1_Format</group>
      <groupName>格式问题</groupName>
      <ability>L2_HalfPunc</ability>
      <abilityName>全半角检查</abilityName>
      <candidateList>
        <item>（</item>
      </candidateList>
      <explain>文本全半角错误。</explain>
      <paraID>48429BC8</paraID>
      <start>3</start>
      <end>4</end>
      <status>modified</status>
      <modifiedWord>（</modifiedWord>
      <trackRevisions>false</trackRevisions>
    </reviewItem>
    <reviewItem>
      <errorID>2efdcfe3-b127-4999-87fa-f609178dd1ed</errorID>
      <errorWord>)</errorWord>
      <group>L1_Format</group>
      <groupName>格式问题</groupName>
      <ability>L2_HalfPunc</ability>
      <abilityName>全半角检查</abilityName>
      <candidateList>
        <item>）</item>
      </candidateList>
      <explain>文本全半角错误。</explain>
      <paraID>48429BC8</paraID>
      <start>6</start>
      <end>7</end>
      <status>modified</status>
      <modifiedWord>）</modifiedWord>
      <trackRevisions>false</trackRevisions>
    </reviewItem>
    <reviewItem>
      <errorID>6010267e-2d94-427f-8857-dce376a68c86</errorID>
      <errorWord>,</errorWord>
      <group>L1_Format</group>
      <groupName>格式问题</groupName>
      <ability>L2_HalfPunc</ability>
      <abilityName>全半角检查</abilityName>
      <candidateList>
        <item>，</item>
      </candidateList>
      <explain>文本全半角错误。</explain>
      <paraID>48429BC8</paraID>
      <start>23</start>
      <end>24</end>
      <status>modified</status>
      <modifiedWord>，</modifiedWord>
      <trackRevisions>false</trackRevisions>
    </reviewItem>
    <reviewItem>
      <errorID>aa16ab07-7bb8-4a9b-a168-62659ed4c30b</errorID>
      <errorWord>,</errorWord>
      <group>L1_Format</group>
      <groupName>格式问题</groupName>
      <ability>L2_HalfPunc</ability>
      <abilityName>全半角检查</abilityName>
      <candidateList>
        <item>，</item>
      </candidateList>
      <explain>文本全半角错误。</explain>
      <paraID>48429BC8</paraID>
      <start>26</start>
      <end>27</end>
      <status>modified</status>
      <modifiedWord>，</modifiedWord>
      <trackRevisions>false</trackRevisions>
    </reviewItem>
    <reviewItem>
      <errorID>612d6b0c-9f1d-4082-a4c7-0e418e11f577</errorID>
      <errorWord>,</errorWord>
      <group>L1_Format</group>
      <groupName>格式问题</groupName>
      <ability>L2_HalfPunc</ability>
      <abilityName>全半角检查</abilityName>
      <candidateList>
        <item>，</item>
      </candidateList>
      <explain>文本全半角错误。</explain>
      <paraID>48429BC8</paraID>
      <start>30</start>
      <end>31</end>
      <status>modified</status>
      <modifiedWord>，</modifiedWord>
      <trackRevisions>false</trackRevisions>
    </reviewItem>
    <reviewItem>
      <errorID>529a58a9-16ba-4fdd-9f92-774fa78591de</errorID>
      <errorWord>,</errorWord>
      <group>L1_Format</group>
      <groupName>格式问题</groupName>
      <ability>L2_HalfPunc</ability>
      <abilityName>全半角检查</abilityName>
      <candidateList>
        <item>，</item>
      </candidateList>
      <explain>文本全半角错误。</explain>
      <paraID>48429BC8</paraID>
      <start>34</start>
      <end>35</end>
      <status>modified</status>
      <modifiedWord>，</modifiedWord>
      <trackRevisions>false</trackRevisions>
    </reviewItem>
    <reviewItem>
      <errorID>15f6e082-1202-4b87-b3e2-e3ea3c6d78f2</errorID>
      <errorWord>(</errorWord>
      <group>L1_Format</group>
      <groupName>格式问题</groupName>
      <ability>L2_HalfPunc</ability>
      <abilityName>全半角检查</abilityName>
      <candidateList>
        <item>（</item>
      </candidateList>
      <explain>文本全半角错误。</explain>
      <paraID>581A784A</paraID>
      <start>22</start>
      <end>23</end>
      <status>modified</status>
      <modifiedWord>（</modifiedWord>
      <trackRevisions>false</trackRevisions>
    </reviewItem>
    <reviewItem>
      <errorID>ddd2cd02-b722-4c4c-a7da-3817ee5424e1</errorID>
      <errorWord>)</errorWord>
      <group>L1_Format</group>
      <groupName>格式问题</groupName>
      <ability>L2_HalfPunc</ability>
      <abilityName>全半角检查</abilityName>
      <candidateList>
        <item>）</item>
      </candidateList>
      <explain>文本全半角错误。</explain>
      <paraID>581A784A</paraID>
      <start>24</start>
      <end>25</end>
      <status>modified</status>
      <modifiedWord>）</modifiedWord>
      <trackRevisions>false</trackRevisions>
    </reviewItem>
    <reviewItem>
      <errorID>758a66ad-b647-43ee-8177-e469a651b85b</errorID>
      <errorWord>构建</errorWord>
      <group>L1_Word</group>
      <groupName>字词问题</groupName>
      <ability>L2_Typo</ability>
      <abilityName>字词错误</abilityName>
      <candidateList>
        <item>构件</item>
      </candidateList>
      <explain>存在发音相同字词的误用。</explain>
      <paraID>529B09D9</paraID>
      <start>2</start>
      <end>4</end>
      <status>modified</status>
      <modifiedWord>构件</modifiedWord>
      <trackRevisions>false</trackRevisions>
    </reviewItem>
    <reviewItem>
      <errorID>adeec65b-303e-47bc-9701-bf04ca2dd1f8</errorID>
      <errorWord>构建</errorWord>
      <group>L1_Word</group>
      <groupName>字词问题</groupName>
      <ability>L2_Typo</ability>
      <abilityName>字词错误</abilityName>
      <candidateList>
        <item>构件</item>
      </candidateList>
      <explain>存在发音相同字词的误用。</explain>
      <paraID>6B24A12C</paraID>
      <start>2</start>
      <end>4</end>
      <status>modified</status>
      <modifiedWord>构件</modifiedWord>
      <trackRevisions>false</trackRevisions>
    </reviewItem>
    <reviewItem>
      <errorID>79e95415-c6f9-42cd-ab52-3be7ea9b3b41</errorID>
      <errorWord>构建</errorWord>
      <group>L1_Word</group>
      <groupName>字词问题</groupName>
      <ability>L2_Typo</ability>
      <abilityName>字词错误</abilityName>
      <candidateList>
        <item>构件</item>
      </candidateList>
      <explain>存在发音相同字词的误用。</explain>
      <paraID>599A8DB1</paraID>
      <start>2</start>
      <end>4</end>
      <status>modified</status>
      <modifiedWord>构件</modifiedWord>
      <trackRevisions>false</trackRevisions>
    </reviewItem>
    <reviewItem>
      <errorID>c5433525-6324-433d-8232-db3ae758f860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48336594</paraID>
      <start>7</start>
      <end>8</end>
      <status>modified</status>
      <modifiedWord>—</modifiedWord>
      <trackRevisions>false</trackRevisions>
    </reviewItem>
    <reviewItem>
      <errorID>9166dbf8-b27a-4f0d-976a-d5db014bb6b4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14B0A44E</paraID>
      <start>7</start>
      <end>8</end>
      <status>modified</status>
      <modifiedWord>—</modifiedWord>
      <trackRevisions>false</trackRevisions>
    </reviewItem>
    <reviewItem>
      <errorID>13ce3aaf-784d-4f33-b6c3-e74c9171f30e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4DF628CC</paraID>
      <start>7</start>
      <end>8</end>
      <status>modified</status>
      <modifiedWord>—</modifiedWord>
      <trackRevisions>false</trackRevisions>
    </reviewItem>
    <reviewItem>
      <errorID>4ea14e52-5eea-478c-a3ee-58ebd70a2077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305BAFDA</paraID>
      <start>7</start>
      <end>8</end>
      <status>modified</status>
      <modifiedWord>—</modifiedWord>
      <trackRevisions>false</trackRevisions>
    </reviewItem>
    <reviewItem>
      <errorID>070e5dfb-fe85-402b-a7c5-f7d25a796999</errorID>
      <errorWord>护目境</errorWord>
      <group>L1_Word</group>
      <groupName>字词问题</groupName>
      <ability>L2_Typo</ability>
      <abilityName>字词错误</abilityName>
      <candidateList>
        <item>护目镜</item>
      </candidateList>
      <explain/>
      <paraID>5289A3EF</paraID>
      <start>9</start>
      <end>12</end>
      <status>modified</status>
      <modifiedWord>护目镜</modifiedWord>
      <trackRevisions>false</trackRevisions>
    </reviewItem>
    <reviewItem>
      <errorID>10543642-b898-42b0-8985-fe965a6188a4</errorID>
      <errorWord>护目境</errorWord>
      <group>L1_Word</group>
      <groupName>字词问题</groupName>
      <ability>L2_Typo</ability>
      <abilityName>字词错误</abilityName>
      <candidateList>
        <item>护目镜</item>
      </candidateList>
      <explain/>
      <paraID>6DBFAE29</paraID>
      <start>9</start>
      <end>12</end>
      <status>modified</status>
      <modifiedWord>护目镜</modifiedWord>
      <trackRevisions>false</trackRevisions>
    </reviewItem>
    <reviewItem>
      <errorID>0839cd00-b8a1-449d-bc68-72a3a4dc8fd1</errorID>
      <errorWord>应以</errorWord>
      <group>L1_Word</group>
      <groupName>字词问题</groupName>
      <ability>L2_Typo</ability>
      <abilityName>字词错误</abilityName>
      <candidateList>
        <item>应</item>
      </candidateList>
      <explain/>
      <paraID>5455089E</paraID>
      <start>67</start>
      <end>68</end>
      <status>modified</status>
      <modifiedWord>应</modifiedWord>
      <trackRevisions>false</trackRevisions>
    </reviewItem>
    <reviewItem>
      <errorID>d8f9295c-9011-496c-8174-6629a3f1c344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678989AE</paraID>
      <start>17</start>
      <end>18</end>
      <status>modified</status>
      <modifiedWord>—</modifiedWord>
      <trackRevisions>false</trackRevisions>
    </reviewItem>
    <reviewItem>
      <errorID>f04426b5-c47c-4012-9c3a-3f889fe9b691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7A2C2F99</paraID>
      <start>0</start>
      <end>2</end>
      <status>modified</status>
      <modifiedWord>1.</modifiedWord>
      <trackRevisions>false</trackRevisions>
    </reviewItem>
    <reviewItem>
      <errorID>6c754ce5-6038-4bfa-b83a-1a569162c7f9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59FB49A9</paraID>
      <start>0</start>
      <end>2</end>
      <status>modified</status>
      <modifiedWord>2.</modifiedWord>
      <trackRevisions>false</trackRevisions>
    </reviewItem>
    <reviewItem>
      <errorID>7c107e0e-5592-4ec8-b68d-36a38e70fa43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6068183D</paraID>
      <start>0</start>
      <end>2</end>
      <status>modified</status>
      <modifiedWord>1.</modifiedWord>
      <trackRevisions>false</trackRevisions>
    </reviewItem>
    <reviewItem>
      <errorID>1be1f41b-64b5-4d11-bb99-8f90a1115d97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1DB5071</paraID>
      <start>0</start>
      <end>2</end>
      <status>modified</status>
      <modifiedWord>2.</modifiedWord>
      <trackRevisions>false</trackRevisions>
    </reviewItem>
    <reviewItem>
      <errorID>6af967e5-f6f5-4120-a035-d7cf00f2d892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44A74132</paraID>
      <start>0</start>
      <end>2</end>
      <status>modified</status>
      <modifiedWord>1.</modifiedWord>
      <trackRevisions>false</trackRevisions>
    </reviewItem>
    <reviewItem>
      <errorID>7d354480-498f-4ab4-9314-eb599adfe624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17E2CA73</paraID>
      <start>0</start>
      <end>2</end>
      <status>modified</status>
      <modifiedWord>2.</modifiedWord>
      <trackRevisions>false</trackRevisions>
    </reviewItem>
    <reviewItem>
      <errorID>5af91407-bdd2-4bc5-b722-d4e62d8daefc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107FC06E</paraID>
      <start>0</start>
      <end>2</end>
      <status>modified</status>
      <modifiedWord>1.</modifiedWord>
      <trackRevisions>false</trackRevisions>
    </reviewItem>
    <reviewItem>
      <errorID>d024a259-c2c8-4eb5-ad13-b8cf6a4d07d3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776B2295</paraID>
      <start>0</start>
      <end>2</end>
      <status>modified</status>
      <modifiedWord>2.</modifiedWord>
      <trackRevisions>false</trackRevisions>
    </reviewItem>
    <reviewItem>
      <errorID>c84cff9d-5223-46de-949f-41fd2c2d6ee2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745D1E6</paraID>
      <start>0</start>
      <end>2</end>
      <status>modified</status>
      <modifiedWord>1.</modifiedWord>
      <trackRevisions>false</trackRevisions>
    </reviewItem>
    <reviewItem>
      <errorID>2c33f921-fea0-4ba5-adaf-40acd005fa36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39B539</paraID>
      <start>0</start>
      <end>2</end>
      <status>modified</status>
      <modifiedWord>2.</modifiedWord>
      <trackRevisions>false</trackRevisions>
    </reviewItem>
    <reviewItem>
      <errorID>2d711b3e-79eb-4940-9675-2f4ccc898875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267A924</paraID>
      <start>0</start>
      <end>2</end>
      <status>modified</status>
      <modifiedWord>1.</modifiedWord>
      <trackRevisions>false</trackRevisions>
    </reviewItem>
    <reviewItem>
      <errorID>949210e4-174a-4353-84b7-bb6eea9ff169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77C37856</paraID>
      <start>0</start>
      <end>2</end>
      <status>modified</status>
      <modifiedWord>2.</modifiedWord>
      <trackRevisions>false</trackRevisions>
    </reviewItem>
    <reviewItem>
      <errorID>e29f3ffc-77bb-4e04-9777-ba47919d3342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6F75839D</paraID>
      <start>0</start>
      <end>2</end>
      <status>modified</status>
      <modifiedWord>1.</modifiedWord>
      <trackRevisions>false</trackRevisions>
    </reviewItem>
    <reviewItem>
      <errorID>ad4647a5-9a67-4059-9399-9b82996af6d1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3C0BB657</paraID>
      <start>0</start>
      <end>2</end>
      <status>modified</status>
      <modifiedWord>2.</modifiedWord>
      <trackRevisions>false</trackRevisions>
    </reviewItem>
    <reviewItem>
      <errorID>1e9708d7-3ebf-4cd2-a8c7-b1dc50eb6bb1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29275367</paraID>
      <start>0</start>
      <end>2</end>
      <status>modified</status>
      <modifiedWord>1.</modifiedWord>
      <trackRevisions>false</trackRevisions>
    </reviewItem>
    <reviewItem>
      <errorID>128c1388-44b2-47c6-b279-1df8023a73a5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21B73C9F</paraID>
      <start>0</start>
      <end>2</end>
      <status>modified</status>
      <modifiedWord>2.</modifiedWord>
      <trackRevisions>false</trackRevisions>
    </reviewItem>
    <reviewItem>
      <errorID>ec973d6e-5368-4591-977e-401d5f5546cc</errorID>
      <errorWord>..</errorWord>
      <group>L1_Punc</group>
      <groupName>标点问题</groupName>
      <ability>L2_Punc</ability>
      <abilityName>标点符号检查</abilityName>
      <candidateList>
        <item>.</item>
      </candidateList>
      <explain/>
      <paraID> 2760BD7</paraID>
      <start>1</start>
      <end>2</end>
      <status>modified</status>
      <modifiedWord>.</modifiedWord>
      <trackRevisions>false</trackRevisions>
    </reviewItem>
    <reviewItem>
      <errorID>4220eb56-9637-4b27-a7bf-d5a0f2f6b855</errorID>
      <errorWord>、</errorWord>
      <group>L1_Punc</group>
      <groupName>标点问题</groupName>
      <ability>L2_Punc</ability>
      <abilityName>标点符号检查</abilityName>
      <candidateList/>
      <explain/>
      <paraID>30C350FE</paraID>
      <start>0</start>
      <end>1</end>
      <status>unmodified</status>
      <modifiedWord/>
      <trackRevisions>false</trackRevisions>
    </reviewItem>
    <reviewItem>
      <errorID>3fab1790-4483-4338-b6aa-eb4f2157b1fc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40BF2CF4</paraID>
      <start>0</start>
      <end>2</end>
      <status>modified</status>
      <modifiedWord>2.</modifiedWord>
      <trackRevisions>false</trackRevisions>
    </reviewItem>
    <reviewItem>
      <errorID>9507a935-ae73-40cd-941d-0584488cfb55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34030D38</paraID>
      <start>0</start>
      <end>2</end>
      <status>modified</status>
      <modifiedWord>1.</modifiedWord>
      <trackRevisions>false</trackRevisions>
    </reviewItem>
    <reviewItem>
      <errorID>a8161496-f236-4a7c-8800-0d8fff6b11ba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59260AE5</paraID>
      <start>0</start>
      <end>2</end>
      <status>modified</status>
      <modifiedWord>2.</modifiedWord>
      <trackRevisions>false</trackRevisions>
    </reviewItem>
    <reviewItem>
      <errorID>de82dae2-fdc0-4e11-988f-7aa518107fa2</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7D9BEBC8</paraID>
      <start>0</start>
      <end>2</end>
      <status>modified</status>
      <modifiedWord>a.</modifiedWord>
      <trackRevisions>false</trackRevisions>
    </reviewItem>
    <reviewItem>
      <errorID>8521ff30-ff67-4a93-b647-9aba278404f6</errorID>
      <errorWord>：</errorWord>
      <group>L1_Format</group>
      <groupName>格式问题</groupName>
      <ability>L2_HalfPunc</ability>
      <abilityName>全半角检查</abilityName>
      <candidateList>
        <item>:</item>
      </candidateList>
      <explain>文本全半角错误。</explain>
      <paraID>50F308DE</paraID>
      <start>12</start>
      <end>13</end>
      <status>modified</status>
      <modifiedWord>:</modifiedWord>
      <trackRevisions>false</trackRevisions>
    </reviewItem>
    <reviewItem>
      <errorID>963a46aa-bdfd-4d10-8bf6-0adeba75face</errorID>
      <errorWord>：</errorWord>
      <group>L1_Format</group>
      <groupName>格式问题</groupName>
      <ability>L2_HalfPunc</ability>
      <abilityName>全半角检查</abilityName>
      <candidateList>
        <item>:</item>
      </candidateList>
      <explain>文本全半角错误。</explain>
      <paraID>50F308DE</paraID>
      <start>15</start>
      <end>16</end>
      <status>modified</status>
      <modifiedWord>:</modifiedWord>
      <trackRevisions>false</trackRevisions>
    </reviewItem>
    <reviewItem>
      <errorID>ea1e22f5-3add-450c-a093-6045cfe203de</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527A6E56</paraID>
      <start>0</start>
      <end>2</end>
      <status>modified</status>
      <modifiedWord>b.</modifiedWord>
      <trackRevisions>false</trackRevisions>
    </reviewItem>
    <reviewItem>
      <errorID>d6d0cb12-b413-4052-a06c-b28781f2d916</errorID>
      <errorWord>：</errorWord>
      <group>L1_Format</group>
      <groupName>格式问题</groupName>
      <ability>L2_HalfPunc</ability>
      <abilityName>全半角检查</abilityName>
      <candidateList>
        <item>:</item>
      </candidateList>
      <explain>文本全半角错误。</explain>
      <paraID>6E74AE91</paraID>
      <start>81</start>
      <end>82</end>
      <status>modified</status>
      <modifiedWord>:</modifiedWord>
      <trackRevisions>false</trackRevisions>
    </reviewItem>
    <reviewItem>
      <errorID>948ffd47-f7fd-4f3d-9971-06f296d79c97</errorID>
      <errorWord>：</errorWord>
      <group>L1_Format</group>
      <groupName>格式问题</groupName>
      <ability>L2_HalfPunc</ability>
      <abilityName>全半角检查</abilityName>
      <candidateList>
        <item>:</item>
      </candidateList>
      <explain>文本全半角错误。</explain>
      <paraID>6E74AE91</paraID>
      <start>83</start>
      <end>84</end>
      <status>modified</status>
      <modifiedWord>:</modifiedWord>
      <trackRevisions>false</trackRevisions>
    </reviewItem>
    <reviewItem>
      <errorID>bb96ba9f-d89f-455b-bd1c-fd5b656a8764</errorID>
      <errorWord>：</errorWord>
      <group>L1_Format</group>
      <groupName>格式问题</groupName>
      <ability>L2_HalfPunc</ability>
      <abilityName>全半角检查</abilityName>
      <candidateList>
        <item>:</item>
      </candidateList>
      <explain>文本全半角错误。</explain>
      <paraID>6E74AE91</paraID>
      <start>101</start>
      <end>102</end>
      <status>modified</status>
      <modifiedWord>:</modifiedWord>
      <trackRevisions>false</trackRevisions>
    </reviewItem>
    <reviewItem>
      <errorID>be8e03f8-0506-4bdb-be42-6314b672b2ee</errorID>
      <errorWord>：</errorWord>
      <group>L1_Format</group>
      <groupName>格式问题</groupName>
      <ability>L2_HalfPunc</ability>
      <abilityName>全半角检查</abilityName>
      <candidateList>
        <item>:</item>
      </candidateList>
      <explain>文本全半角错误。</explain>
      <paraID>6E74AE91</paraID>
      <start>103</start>
      <end>104</end>
      <status>modified</status>
      <modifiedWord>:</modifiedWord>
      <trackRevisions>false</trackRevisions>
    </reviewItem>
    <reviewItem>
      <errorID>8d4b4bbf-9400-4fb9-97b2-f231fc3b0914</errorID>
      <errorWord>程</errorWord>
      <group>L1_Word</group>
      <groupName>字词问题</groupName>
      <ability>L2_Typo</ability>
      <abilityName>字词错误</abilityName>
      <candidateList>
        <item>程中</item>
      </candidateList>
      <explain/>
      <paraID>6E74AE91</paraID>
      <start>112</start>
      <end>114</end>
      <status>modified</status>
      <modifiedWord>程中</modifiedWord>
      <trackRevisions>false</trackRevisions>
    </reviewItem>
    <reviewItem>
      <errorID>5f3a55fe-5831-470e-a67c-ba64ddac1b90</errorID>
      <errorWord>制</errorWord>
      <group>L1_Word</group>
      <groupName>字词问题</groupName>
      <ability>L2_Typo</ability>
      <abilityName>字词错误</abilityName>
      <candidateList>
        <item>制在</item>
      </candidateList>
      <explain/>
      <paraID>200FFF58</paraID>
      <start>103</start>
      <end>105</end>
      <status>modified</status>
      <modifiedWord>制在</modifiedWord>
      <trackRevisions>false</trackRevisions>
    </reviewItem>
    <reviewItem>
      <errorID>eaa422fa-01f5-436f-9dcd-f88b0633016d</errorID>
      <errorWord>作旧</errorWord>
      <group>L1_Word</group>
      <groupName>字词问题</groupName>
      <ability>L2_Alias</ability>
      <abilityName>也作/曾用词</abilityName>
      <candidateList>
        <item>做旧</item>
      </candidateList>
      <explain>词汇[作旧]为不规范表述或旧称，其规范书面表述为[做旧]。</explain>
      <paraID>200FFF58</paraID>
      <start>133</start>
      <end>135</end>
      <status>modified</status>
      <modifiedWord>做旧</modifiedWord>
      <trackRevisions>false</trackRevisions>
    </reviewItem>
    <reviewItem>
      <errorID>ed0a2a48-eeea-4bfa-9833-854e73632c51</errorID>
      <errorWord>作</errorWord>
      <group>L1_Word</group>
      <groupName>字词问题</groupName>
      <ability>L2_Typo</ability>
      <abilityName>字词错误</abilityName>
      <candidateList>
        <item>做</item>
      </candidateList>
      <explain>（作）zuò〈动〉❶制造：～衣服｜用这木头～张桌子。❷写作：～文章。❸从事某种工作或活动：～工｜～事｜～买卖。❹举行庆祝或纪念活动：～寿｜～生日。❺充当；担任：～母亲的｜～官｜～教员｜～保育员｜今天开会由他～主席。❻当做：树皮可以～造纸的原料｜这篇文章可以～教材。❼结成（某种关系）：～亲｜～对头｜～朋友。</explain>
      <paraID>1C5045E6</paraID>
      <start>17</start>
      <end>18</end>
      <status>modified</status>
      <modifiedWord>做</modifiedWord>
      <trackRevisions>false</trackRevisions>
    </reviewItem>
    <reviewItem>
      <errorID>0bd773eb-f553-462d-89a2-834a91968636</errorID>
      <errorWord>堆呕</errorWord>
      <group>L1_Word</group>
      <groupName>字词问题</groupName>
      <ability>L2_Typo</ability>
      <abilityName>字词错误</abilityName>
      <candidateList>
        <item>堆砌</item>
      </candidateList>
      <explain/>
      <paraID>15168061</paraID>
      <start>54</start>
      <end>56</end>
      <status>modified</status>
      <modifiedWord>堆砌</modifiedWord>
      <trackRevisions>false</trackRevisions>
    </reviewItem>
    <reviewItem>
      <errorID>0684d3e7-4731-4c28-9183-07555974650f</errorID>
      <errorWord>粘结性</errorWord>
      <group>L1_Word</group>
      <groupName>字词问题</groupName>
      <ability>L2_Typo</ability>
      <abilityName>字词错误</abilityName>
      <candidateList>
        <item>黏结性</item>
      </candidateList>
      <explain>存在发音相同字词的误用。</explain>
      <paraID>1DDFE91F</paraID>
      <start>8</start>
      <end>11</end>
      <status>modified</status>
      <modifiedWord>黏结性</modifiedWord>
      <trackRevisions>false</trackRevisions>
    </reviewItem>
    <reviewItem>
      <errorID>7e55ea99-a6e9-4a03-94ee-896fb74d3536</errorID>
      <errorWord>五</errorWord>
      <group>L1_Word</group>
      <groupName>字词问题</groupName>
      <ability>L2_Typo</ability>
      <abilityName>字词错误</abilityName>
      <candidateList>
        <item>无</item>
      </candidateList>
      <explain/>
      <paraID>58605BF3</paraID>
      <start>61</start>
      <end>62</end>
      <status>modified</status>
      <modifiedWord>无</modifiedWord>
      <trackRevisions>false</trackRevisions>
    </reviewItem>
    <reviewItem>
      <errorID>4b42e7d6-5332-49ab-8e7f-2dc7d1091154</errorID>
      <errorWord>沾</errorWord>
      <group>L1_Word</group>
      <groupName>字词问题</groupName>
      <ability>L2_Typo</ability>
      <abilityName>字词错误</abilityName>
      <candidateList>
        <item>蘸</item>
      </candidateList>
      <explain>存在发音相同字词的误用。</explain>
      <paraID>1CECE2BE</paraID>
      <start>38</start>
      <end>39</end>
      <status>modified</status>
      <modifiedWord>蘸</modifiedWord>
      <trackRevisions>false</trackRevisions>
    </reviewItem>
    <reviewItem>
      <errorID>ef6691eb-04e7-4de3-9dfc-ee266c5c914d</errorID>
      <errorWord>至至</errorWord>
      <group>L1_Word</group>
      <groupName>字词问题</groupName>
      <ability>L2_Typo</ability>
      <abilityName>字词错误</abilityName>
      <candidateList>
        <item>至</item>
      </candidateList>
      <explain>❶〈动〉到：～今｜自始～终｜～死不屈。❷至于：甚～。❸〈副〉极；最：为感谢～｜你要早来，～迟下星期内一定赶到。</explain>
      <paraID>1CECE2BE</paraID>
      <start>85</start>
      <end>86</end>
      <status>modified</status>
      <modifiedWord>至</modifiedWord>
      <trackRevisions>false</trackRevisions>
    </reviewItem>
    <reviewItem>
      <errorID>63877e12-d6fb-4d2d-be4c-313c28634a41</errorID>
      <errorWord>胶粘剂</errorWord>
      <group>L1_Word</group>
      <groupName>字词问题</groupName>
      <ability>L2_Typo</ability>
      <abilityName>字词错误</abilityName>
      <candidateList>
        <item>胶黏剂</item>
      </candidateList>
      <explain/>
      <paraID>4AB07682</paraID>
      <start>17</start>
      <end>20</end>
      <status>modified</status>
      <modifiedWord>胶黏剂</modifiedWord>
      <trackRevisions>false</trackRevisions>
    </reviewItem>
    <reviewItem>
      <errorID>dcfe0aa9-b23b-4c61-b775-a73631bdb0a0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4B9D710E</paraID>
      <start>66</start>
      <end>67</end>
      <status>modified</status>
      <modifiedWord>地</modifiedWord>
      <trackRevisions>false</trackRevisions>
    </reviewItem>
    <reviewItem>
      <errorID>dfc0fc1c-3328-4dfc-a54d-e1c29c2b32b0</errorID>
      <errorWord>粘结</errorWord>
      <group>L1_Word</group>
      <groupName>字词问题</groupName>
      <ability>L2_Typo</ability>
      <abilityName>字词错误</abilityName>
      <candidateList>
        <item>黏结</item>
      </candidateList>
      <explain>存在发音相同字词的误用。</explain>
      <paraID>4B9D710E</paraID>
      <start>98</start>
      <end>100</end>
      <status>modified</status>
      <modifiedWord>黏结</modifiedWord>
      <trackRevisions>false</trackRevisions>
    </reviewItem>
    <reviewItem>
      <errorID>fe49dc67-b634-4b75-a6bc-618b6e9f8f8e</errorID>
      <errorWord>做成随</errorWord>
      <group>L1_Word</group>
      <groupName>字词问题</groupName>
      <ability>L2_Typo</ability>
      <abilityName>字词错误</abilityName>
      <candidateList>
        <item>做成</item>
      </candidateList>
      <explain/>
      <paraID>4B9D710E</paraID>
      <start>121</start>
      <end>123</end>
      <status>modified</status>
      <modifiedWord>做成</modifiedWord>
      <trackRevisions>false</trackRevisions>
    </reviewItem>
    <reviewItem>
      <errorID>48354f7b-b149-4bbe-bab2-500661f81594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12E00F45</paraID>
      <start>0</start>
      <end>2</end>
      <status>modified</status>
      <modifiedWord>4.</modifiedWord>
      <trackRevisions>false</trackRevisions>
    </reviewItem>
    <reviewItem>
      <errorID>6e5e4dee-5bde-486d-ac5e-d86b31d45827</errorID>
      <errorWord>*</errorWord>
      <group>L1_Punc</group>
      <groupName>标点问题</groupName>
      <ability>L2_Punc</ability>
      <abilityName>标点符号检查</abilityName>
      <candidateList/>
      <explain/>
      <paraID>603A5BA1</paraID>
      <start>0</start>
      <end>1</end>
      <status>unmodified</status>
      <modifiedWord/>
      <trackRevisions>false</trackRevisions>
    </reviewItem>
    <reviewItem>
      <errorID>001bad67-6f61-4e0e-91b0-b78cf4423ad2</errorID>
      <errorWord>施盖</errorWord>
      <group>L1_Word</group>
      <groupName>字词问题</groupName>
      <ability>L2_Typo</ability>
      <abilityName>字词错误</abilityName>
      <candidateList>
        <item>施工</item>
      </candidateList>
      <explain>〈动〉按照设计的规格和要求建筑房屋、桥梁、道路、水利工程等。</explain>
      <paraID>71A0D1A9</paraID>
      <start>3</start>
      <end>5</end>
      <status>modified</status>
      <modifiedWord>施工</modifiedWord>
      <trackRevisions>false</trackRevisions>
    </reviewItem>
    <reviewItem>
      <errorID>8bbfd979-cdbc-42e8-94c4-452f68a1d036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515204EA</paraID>
      <start>28</start>
      <end>29</end>
      <status>modified</status>
      <modifiedWord>—</modifiedWord>
      <trackRevisions>false</trackRevisions>
    </reviewItem>
    <reviewItem>
      <errorID>ae66512b-b801-4844-b5ec-d22849b56b6a</errorID>
      <errorWord>订制</errorWord>
      <group>L1_Word</group>
      <groupName>字词问题</groupName>
      <ability>L2_Typo</ability>
      <abilityName>字词错误</abilityName>
      <candidateList>
        <item>定制</item>
      </candidateList>
      <explain>存在发音相同字词的误用。</explain>
      <paraID>4417B7B2</paraID>
      <start>0</start>
      <end>2</end>
      <status>modified</status>
      <modifiedWord>定制</modifiedWord>
      <trackRevisions>false</trackRevisions>
    </reviewItem>
    <reviewItem>
      <errorID>4fcd7a33-3141-451c-8a9d-85db8fae8a78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6052321E</paraID>
      <start>0</start>
      <end>2</end>
      <status>modified</status>
      <modifiedWord>1.</modifiedWord>
      <trackRevisions>false</trackRevisions>
    </reviewItem>
    <reviewItem>
      <errorID>1906f8b3-e828-45ae-91f8-a2ffe3be6745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6052321E</paraID>
      <start>23</start>
      <end>24</end>
      <status>modified</status>
      <modifiedWord>—</modifiedWord>
      <trackRevisions>false</trackRevisions>
    </reviewItem>
    <reviewItem>
      <errorID>355ca45c-50a6-479d-ae4d-9a8279f71520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47859533</paraID>
      <start>0</start>
      <end>2</end>
      <status>modified</status>
      <modifiedWord>2.</modifiedWord>
      <trackRevisions>false</trackRevisions>
    </reviewItem>
    <reviewItem>
      <errorID>d970ec42-9716-4959-bb32-b841e580bd07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47859533</paraID>
      <start>26</start>
      <end>27</end>
      <status>modified</status>
      <modifiedWord>—</modifiedWord>
      <trackRevisions>false</trackRevisions>
    </reviewItem>
    <reviewItem>
      <errorID>cf250116-e1bf-40ab-96ff-a114c46ee387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43BC67BD</paraID>
      <start>27</start>
      <end>28</end>
      <status>modified</status>
      <modifiedWord>—</modifiedWord>
      <trackRevisions>false</trackRevisions>
    </reviewItem>
    <reviewItem>
      <errorID>eeaa2c78-b7de-4442-8f85-f4ad9cb005d0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60870563</paraID>
      <start>25</start>
      <end>26</end>
      <status>modified</status>
      <modifiedWord>—</modifiedWord>
      <trackRevisions>false</trackRevisions>
    </reviewItem>
    <reviewItem>
      <errorID>ffb3b9e2-5699-41be-891c-f01a424af432</errorID>
      <errorWord>订制</errorWord>
      <group>L1_Word</group>
      <groupName>字词问题</groupName>
      <ability>L2_Typo</ability>
      <abilityName>字词错误</abilityName>
      <candidateList>
        <item>定制</item>
      </candidateList>
      <explain>存在发音相同字词的误用。</explain>
      <paraID>70D8B55A</paraID>
      <start>0</start>
      <end>2</end>
      <status>modified</status>
      <modifiedWord>定制</modifiedWord>
      <trackRevisions>false</trackRevisions>
    </reviewItem>
    <reviewItem>
      <errorID>0178cb2c-1fb8-4560-b77f-3b2f56b90d9f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59E93164</paraID>
      <start>33</start>
      <end>34</end>
      <status>modified</status>
      <modifiedWord>—</modifiedWord>
      <trackRevisions>false</trackRevisions>
    </reviewItem>
    <reviewItem>
      <errorID>aaa2d853-b349-490e-a89c-e1b9e5c3670d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2AE41568</paraID>
      <start>33</start>
      <end>34</end>
      <status>modified</status>
      <modifiedWord>—</modifiedWord>
      <trackRevisions>false</trackRevisions>
    </reviewItem>
    <reviewItem>
      <errorID>c4280749-415d-4d2c-af20-52948a658778</errorID>
      <errorWord>（</errorWord>
      <group>L1_Format</group>
      <groupName>格式问题</groupName>
      <ability>L2_HalfPunc</ability>
      <abilityName>全半角检查</abilityName>
      <candidateList>
        <item>(</item>
      </candidateList>
      <explain>文本全半角错误。</explain>
      <paraID>79375E12</paraID>
      <start>0</start>
      <end>1</end>
      <status>modified</status>
      <modifiedWord>(</modifiedWord>
      <trackRevisions>false</trackRevisions>
    </reviewItem>
    <reviewItem>
      <errorID>9b0433e5-a2bd-43a3-b80b-dc925241853e</errorID>
      <errorWord>）</errorWord>
      <group>L1_Format</group>
      <groupName>格式问题</groupName>
      <ability>L2_HalfPunc</ability>
      <abilityName>全半角检查</abilityName>
      <candidateList>
        <item>)</item>
      </candidateList>
      <explain>文本全半角错误。</explain>
      <paraID>79375E12</paraID>
      <start>9</start>
      <end>10</end>
      <status>modified</status>
      <modifiedWord>)</modifiedWord>
      <trackRevisions>false</trackRevisions>
    </reviewItem>
    <reviewItem>
      <errorID>cab2c10f-1549-4549-8400-92e2c9e0aa82</errorID>
      <errorWord>*</errorWord>
      <group>L1_Punc</group>
      <groupName>标点问题</groupName>
      <ability>L2_Punc</ability>
      <abilityName>标点符号检查</abilityName>
      <candidateList/>
      <explain/>
      <paraID> E06331B</paraID>
      <start>0</start>
      <end>1</end>
      <status>unmodified</status>
      <modifiedWord/>
      <trackRevisions>false</trackRevisions>
    </reviewItem>
    <reviewItem>
      <errorID>094fddc1-4648-44c7-ba55-16973aaa8573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74597583</paraID>
      <start>26</start>
      <end>27</end>
      <status>modified</status>
      <modifiedWord>—</modifiedWord>
      <trackRevisions>false</trackRevisions>
    </reviewItem>
    <reviewItem>
      <errorID>9d6063e3-1fe1-4c32-866e-171ee8409df2</errorID>
      <errorWord>订制</errorWord>
      <group>L1_Word</group>
      <groupName>字词问题</groupName>
      <ability>L2_Typo</ability>
      <abilityName>字词错误</abilityName>
      <candidateList>
        <item>定制</item>
      </candidateList>
      <explain>存在发音相同字词的误用。</explain>
      <paraID>3910A7E6</paraID>
      <start>0</start>
      <end>2</end>
      <status>modified</status>
      <modifiedWord>定制</modifiedWord>
      <trackRevisions>false</trackRevisions>
    </reviewItem>
    <reviewItem>
      <errorID>09c22258-781b-4357-96bd-3aa1e8890473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61332775</paraID>
      <start>31</start>
      <end>32</end>
      <status>modified</status>
      <modifiedWord>—</modifiedWord>
      <trackRevisions>false</trackRevisions>
    </reviewItem>
    <reviewItem>
      <errorID>97632af6-4ee5-48f5-ac6f-b51678cfb493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535FDC7E</paraID>
      <start>19</start>
      <end>20</end>
      <status>modified</status>
      <modifiedWord>—</modifiedWord>
      <trackRevisions>false</trackRevisions>
    </reviewItem>
    <reviewItem>
      <errorID>52cc8846-3636-4b0b-82cf-48bd8867389c</errorID>
      <errorWord>胶粘剂</errorWord>
      <group>L1_Word</group>
      <groupName>字词问题</groupName>
      <ability>L2_Typo</ability>
      <abilityName>字词错误</abilityName>
      <candidateList>
        <item>胶黏剂</item>
      </candidateList>
      <explain/>
      <paraID>15787AB6</paraID>
      <start>17</start>
      <end>20</end>
      <status>modified</status>
      <modifiedWord>胶黏剂</modifiedWord>
      <trackRevisions>false</trackRevisions>
    </reviewItem>
    <reviewItem>
      <errorID>7b47da2c-cd07-4b22-bbd9-8033b2525fda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316D9F54</paraID>
      <start>24</start>
      <end>25</end>
      <status>modified</status>
      <modifiedWord>—</modifiedWord>
      <trackRevisions>false</trackRevisions>
    </reviewItem>
    <reviewItem>
      <errorID>a08d64bb-3e71-4d53-aa88-67ee950147c6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45892FF0</paraID>
      <start>19</start>
      <end>20</end>
      <status>modified</status>
      <modifiedWord>—</modifiedWord>
      <trackRevisions>false</trackRevisions>
    </reviewItem>
    <reviewItem>
      <errorID>780acb80-75df-4889-8cc4-755b52e33e77</errorID>
      <errorWord>胶粘剂</errorWord>
      <group>L1_Word</group>
      <groupName>字词问题</groupName>
      <ability>L2_Typo</ability>
      <abilityName>字词错误</abilityName>
      <candidateList>
        <item>胶黏剂</item>
      </candidateList>
      <explain/>
      <paraID>4CC6B7DB</paraID>
      <start>17</start>
      <end>20</end>
      <status>modified</status>
      <modifiedWord>胶黏剂</modifiedWord>
      <trackRevisions>false</trackRevisions>
    </reviewItem>
    <reviewItem>
      <errorID>53186740-831b-4257-ae6d-b190e605d25f</errorID>
      <errorWord>胶粘剂</errorWord>
      <group>L1_Word</group>
      <groupName>字词问题</groupName>
      <ability>L2_Typo</ability>
      <abilityName>字词错误</abilityName>
      <candidateList>
        <item>胶黏剂</item>
      </candidateList>
      <explain/>
      <paraID>2195803C</paraID>
      <start>17</start>
      <end>20</end>
      <status>modified</status>
      <modifiedWord>胶黏剂</modifiedWord>
      <trackRevisions>false</trackRevisions>
    </reviewItem>
    <reviewItem>
      <errorID>6a1efe7b-1520-4c37-a92b-a36f318f6288</errorID>
      <errorWord>胶粘剂</errorWord>
      <group>L1_Word</group>
      <groupName>字词问题</groupName>
      <ability>L2_Typo</ability>
      <abilityName>字词错误</abilityName>
      <candidateList>
        <item>胶黏剂</item>
      </candidateList>
      <explain/>
      <paraID>540B021C</paraID>
      <start>17</start>
      <end>20</end>
      <status>modified</status>
      <modifiedWord>胶黏剂</modifiedWord>
      <trackRevisions>false</trackRevisions>
    </reviewItem>
    <reviewItem>
      <errorID>54bf8435-5189-4593-8de8-6300390c706b</errorID>
      <errorWord>胶粘剂</errorWord>
      <group>L1_Word</group>
      <groupName>字词问题</groupName>
      <ability>L2_Typo</ability>
      <abilityName>字词错误</abilityName>
      <candidateList>
        <item>胶黏剂</item>
      </candidateList>
      <explain/>
      <paraID>4A15FEE9</paraID>
      <start>17</start>
      <end>20</end>
      <status>modified</status>
      <modifiedWord>胶黏剂</modifiedWord>
      <trackRevisions>false</trackRevisions>
    </reviewItem>
    <reviewItem>
      <errorID>7bde2618-f39b-4992-a609-3833edf847ef</errorID>
      <errorWord>胶粘剂</errorWord>
      <group>L1_Word</group>
      <groupName>字词问题</groupName>
      <ability>L2_Typo</ability>
      <abilityName>字词错误</abilityName>
      <candidateList>
        <item>胶黏剂</item>
      </candidateList>
      <explain/>
      <paraID>1081FFE7</paraID>
      <start>17</start>
      <end>20</end>
      <status>modified</status>
      <modifiedWord>胶黏剂</modifiedWord>
      <trackRevisions>false</trackRevisions>
    </reviewItem>
    <reviewItem>
      <errorID>effeb272-c35c-40ce-97f8-5462133e4065</errorID>
      <errorWord>胶粘剂</errorWord>
      <group>L1_Word</group>
      <groupName>字词问题</groupName>
      <ability>L2_Typo</ability>
      <abilityName>字词错误</abilityName>
      <candidateList>
        <item>胶黏剂</item>
      </candidateList>
      <explain/>
      <paraID>4C449CB7</paraID>
      <start>17</start>
      <end>20</end>
      <status>modified</status>
      <modifiedWord>胶黏剂</modifiedWord>
      <trackRevisions>false</trackRevisions>
    </reviewItem>
    <reviewItem>
      <errorID>0c8b6d90-bd58-411a-a088-c2508f647ef0</errorID>
      <errorWord>胶粘剂</errorWord>
      <group>L1_Word</group>
      <groupName>字词问题</groupName>
      <ability>L2_Typo</ability>
      <abilityName>字词错误</abilityName>
      <candidateList>
        <item>胶黏剂</item>
      </candidateList>
      <explain/>
      <paraID>73F7F497</paraID>
      <start>17</start>
      <end>20</end>
      <status>modified</status>
      <modifiedWord>胶黏剂</modifiedWord>
      <trackRevisions>false</trackRevisions>
    </reviewItem>
    <reviewItem>
      <errorID>7c7f5149-0ac4-493c-8185-a5c2e5e417e7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450759AF</paraID>
      <start>18</start>
      <end>19</end>
      <status>modified</status>
      <modifiedWord>—</modifiedWord>
      <trackRevisions>false</trackRevisions>
    </reviewItem>
    <reviewItem>
      <errorID>421276e4-85ac-4ccb-91fe-25589e382e63</errorID>
      <errorWord>胶粘剂</errorWord>
      <group>L1_Word</group>
      <groupName>字词问题</groupName>
      <ability>L2_Typo</ability>
      <abilityName>字词错误</abilityName>
      <candidateList>
        <item>胶黏剂</item>
      </candidateList>
      <explain/>
      <paraID>7C93A056</paraID>
      <start>17</start>
      <end>20</end>
      <status>modified</status>
      <modifiedWord>胶黏剂</modifiedWord>
      <trackRevisions>false</trackRevisions>
    </reviewItem>
    <reviewItem>
      <errorID>8c4905cd-752e-4f6f-9a80-fc3e59aeb1e9</errorID>
      <errorWord>胶粘剂</errorWord>
      <group>L1_Word</group>
      <groupName>字词问题</groupName>
      <ability>L2_Typo</ability>
      <abilityName>字词错误</abilityName>
      <candidateList>
        <item>胶黏剂</item>
      </candidateList>
      <explain/>
      <paraID>1E6E2976</paraID>
      <start>17</start>
      <end>20</end>
      <status>modified</status>
      <modifiedWord>胶黏剂</modifiedWord>
      <trackRevisions>false</trackRevisions>
    </reviewItem>
    <reviewItem>
      <errorID>dd038f24-fcfa-489a-a54f-d7dd0cc61c10</errorID>
      <errorWord>勘查</errorWord>
      <group>L1_Word</group>
      <groupName>字词问题</groupName>
      <ability>L2_Typo</ability>
      <abilityName>字词错误</abilityName>
      <candidateList>
        <item>勘察</item>
      </candidateList>
      <explain>〈动〉进行实地调查或查看（多用于采矿或工程施工前）：～现场｜～地形。也作勘查。</explain>
      <paraID>6BA50BA8</paraID>
      <start>9</start>
      <end>11</end>
      <status>modified</status>
      <modifiedWord>勘察</modifiedWord>
      <trackRevisions>false</trackRevisions>
    </reviewItem>
    <reviewItem>
      <errorID>ab0a3918-8a89-4169-80d1-ce7d1cc9325f</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42108AF9</paraID>
      <start>0</start>
      <end>1</end>
      <status>modified</status>
      <modifiedWord>①</modifiedWord>
      <trackRevisions>false</trackRevisions>
    </reviewItem>
    <reviewItem>
      <errorID>20750065-0247-4968-af4e-39ca85d27a39</errorID>
      <errorWord>基层的</errorWord>
      <group>L1_Word</group>
      <groupName>字词问题</groupName>
      <ability>L2_Typo</ability>
      <abilityName>字词错误</abilityName>
      <candidateList>
        <item>基层</item>
      </candidateList>
      <explain/>
      <paraID>42108AF9</paraID>
      <start>4</start>
      <end>6</end>
      <status>modified</status>
      <modifiedWord>基层</modifiedWord>
      <trackRevisions>false</trackRevisions>
    </reviewItem>
    <reviewItem>
      <errorID>b08bc961-3808-43bb-b0d6-424c1b27d3d3</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7E225F3C</paraID>
      <start>0</start>
      <end>1</end>
      <status>modified</status>
      <modifiedWord>②</modifiedWord>
      <trackRevisions>false</trackRevisions>
    </reviewItem>
    <reviewItem>
      <errorID>7bf05e42-7b92-4e21-ba19-fc4f904be555</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38FE7B1F</paraID>
      <start>0</start>
      <end>1</end>
      <status>modified</status>
      <modifiedWord>①</modifiedWord>
      <trackRevisions>false</trackRevisions>
    </reviewItem>
    <reviewItem>
      <errorID>421d8412-9ffc-4985-a117-a40c451e575f</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5BD73038</paraID>
      <start>0</start>
      <end>1</end>
      <status>modified</status>
      <modifiedWord>②</modifiedWord>
      <trackRevisions>false</trackRevisions>
    </reviewItem>
    <reviewItem>
      <errorID>53915460-c041-4291-b84a-6315862944d0</errorID>
      <errorWord>粘土</errorWord>
      <group>L1_Word</group>
      <groupName>字词问题</groupName>
      <ability>L2_Typo</ability>
      <abilityName>字词错误</abilityName>
      <candidateList>
        <item>黏土</item>
      </candidateList>
      <explain>存在发音相同字词的误用。</explain>
      <paraID>5BD73038</paraID>
      <start>14</start>
      <end>16</end>
      <status>modified</status>
      <modifiedWord>黏土</modifiedWord>
      <trackRevisions>false</trackRevisions>
    </reviewItem>
    <reviewItem>
      <errorID>d51f1e75-af35-4214-b960-72e340cb7e3c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7DD20FAE</paraID>
      <start>0</start>
      <end>2</end>
      <status>modified</status>
      <modifiedWord>6.</modifiedWord>
      <trackRevisions>false</trackRevisions>
    </reviewItem>
    <reviewItem>
      <errorID>2be7380a-b9df-42e1-afd2-62d133e78a70</errorID>
      <errorWord>订制</errorWord>
      <group>L1_Word</group>
      <groupName>字词问题</groupName>
      <ability>L2_Typo</ability>
      <abilityName>字词错误</abilityName>
      <candidateList>
        <item>定制</item>
      </candidateList>
      <explain>存在发音相同字词的误用。</explain>
      <paraID>3E26F1D0</paraID>
      <start>12</start>
      <end>14</end>
      <status>modified</status>
      <modifiedWord>定制</modifiedWord>
      <trackRevisions>false</trackRevisions>
    </reviewItem>
    <reviewItem>
      <errorID>5ed587e4-36e3-4269-935f-3c242e11f63e</errorID>
      <errorWord>台明</errorWord>
      <group>L1_Word</group>
      <groupName>字词问题</groupName>
      <ability>L2_Typo</ability>
      <abilityName>字词错误</abilityName>
      <candidateList>
        <item>台面</item>
      </candidateList>
      <explain/>
      <paraID>217317AC</paraID>
      <start>14</start>
      <end>16</end>
      <status>modified</status>
      <modifiedWord>台面</modifiedWord>
      <trackRevisions>false</trackRevisions>
    </reviewItem>
    <reviewItem>
      <errorID>a9fa83e8-30c1-4cc0-80a4-96d6b171cb66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6692E795</paraID>
      <start>0</start>
      <end>2</end>
      <status>modified</status>
      <modifiedWord>1.</modifiedWord>
      <trackRevisions>false</trackRevisions>
    </reviewItem>
    <reviewItem>
      <errorID>b5300b61-cd39-4239-92ed-84da6743d189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157328</paraID>
      <start>0</start>
      <end>2</end>
      <status>modified</status>
      <modifiedWord>2.</modifiedWord>
      <trackRevisions>false</trackRevisions>
    </reviewItem>
    <reviewItem>
      <errorID>3fd48af7-06c7-4e23-92d1-668a6d03d2a4</errorID>
      <errorWord>地楞在</errorWord>
      <group>L1_Word</group>
      <groupName>字词问题</groupName>
      <ability>L2_Typo</ability>
      <abilityName>字词错误</abilityName>
      <candidateList>
        <item>地愣在</item>
      </candidateList>
      <explain/>
      <paraID>60B591A7</paraID>
      <start>59</start>
      <end>62</end>
      <status>modified</status>
      <modifiedWord>地愣在</modifiedWord>
      <trackRevisions>false</trackRevisions>
    </reviewItem>
    <reviewItem>
      <errorID>64e3aedb-264a-40f2-a9d9-73ced3f421cf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2C3AA8F4</paraID>
      <start>0</start>
      <end>2</end>
      <status>modified</status>
      <modifiedWord>7.</modifiedWord>
      <trackRevisions>false</trackRevisions>
    </reviewItem>
    <reviewItem>
      <errorID>c723e6db-ec3b-4cd1-a149-fa32f1bc6a84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1D52A1D9</paraID>
      <start>21</start>
      <end>22</end>
      <status>modified</status>
      <modifiedWord>—</modifiedWord>
      <trackRevisions>false</trackRevisions>
    </reviewItem>
    <reviewItem>
      <errorID>8c5bfc7e-0c07-466a-86e9-069ffd590d31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101A43EC</paraID>
      <start>0</start>
      <end>2</end>
      <status>modified</status>
      <modifiedWord>8.</modifiedWord>
      <trackRevisions>false</trackRevisions>
    </reviewItem>
    <reviewItem>
      <errorID>24ef11da-8f83-406e-b0c5-c83cbabaa327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18250210</paraID>
      <start>33</start>
      <end>34</end>
      <status>modified</status>
      <modifiedWord>—</modifiedWord>
      <trackRevisions>false</trackRevisions>
    </reviewItem>
    <reviewItem>
      <errorID>bb6e0cfc-272a-453c-b898-457f7f3ca3d4</errorID>
      <errorWord>,</errorWord>
      <group>L1_Format</group>
      <groupName>格式问题</groupName>
      <ability>L2_HalfPunc</ability>
      <abilityName>全半角检查</abilityName>
      <candidateList>
        <item>，</item>
      </candidateList>
      <explain>文本全半角错误。</explain>
      <paraID>5B75F74D</paraID>
      <start>8</start>
      <end>9</end>
      <status>modified</status>
      <modifiedWord>，</modifiedWord>
      <trackRevisions>false</trackRevisions>
    </reviewItem>
    <reviewItem>
      <errorID>910d3daa-5b80-4db6-8892-e531b5d62441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1EF4740E</paraID>
      <start>20</start>
      <end>21</end>
      <status>modified</status>
      <modifiedWord>—</modifiedWord>
      <trackRevisions>false</trackRevisions>
    </reviewItem>
    <reviewItem>
      <errorID>abfd2166-b35e-49ba-8681-1268d7656eb6</errorID>
      <errorWord>外型</errorWord>
      <group>L1_Word</group>
      <groupName>字词问题</groupName>
      <ability>L2_Typo</ability>
      <abilityName>字词错误</abilityName>
      <candidateList>
        <item>外形</item>
      </candidateList>
      <explain>〈名〉物体外部的形状。</explain>
      <paraID>73299505</paraID>
      <start>5</start>
      <end>7</end>
      <status>modified</status>
      <modifiedWord>外形</modifiedWord>
      <trackRevisions>false</trackRevisions>
    </reviewItem>
    <reviewItem>
      <errorID>e6fc8a3e-f01d-44cd-802b-c985a4d27866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71C3C416</paraID>
      <start>0</start>
      <end>2</end>
      <status>modified</status>
      <modifiedWord>9.</modifiedWord>
      <trackRevisions>false</trackRevisions>
    </reviewItem>
    <reviewItem>
      <errorID>ae9481a4-a3e1-4076-bc2b-54aaa6fa1c80</errorID>
      <errorWord>其它</errorWord>
      <group>L1_Word</group>
      <groupName>字词问题</groupName>
      <ability>L2_Alias</ability>
      <abilityName>也作/曾用词</abilityName>
      <candidateList>
        <item>其他</item>
      </candidateList>
      <explain>词汇[其它]为不规范表述或旧称，其规范书面表述为[其他]。</explain>
      <paraID>2BB24C21</paraID>
      <start>0</start>
      <end>2</end>
      <status>modified</status>
      <modifiedWord>其他</modifiedWord>
      <trackRevisions>false</trackRevisions>
    </reviewItem>
    <reviewItem>
      <errorID>c2fbae9e-ee21-4797-b8ae-7bc993042ff8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6DC837E9</paraID>
      <start>0</start>
      <end>2</end>
      <status>modified</status>
      <modifiedWord>1.</modifiedWord>
      <trackRevisions>false</trackRevisions>
    </reviewItem>
    <reviewItem>
      <errorID>e5c08f2a-1d0e-458c-850e-6b6935bfb201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1FB45D4E</paraID>
      <start>0</start>
      <end>2</end>
      <status>modified</status>
      <modifiedWord>2.</modifiedWord>
      <trackRevisions>false</trackRevisions>
    </reviewItem>
    <reviewItem>
      <errorID>9d2d0abf-3be5-4726-afad-2cb773229517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367A7466</paraID>
      <start>0</start>
      <end>2</end>
      <status>modified</status>
      <modifiedWord>3.</modifiedWord>
      <trackRevisions>false</trackRevisions>
    </reviewItem>
    <reviewItem>
      <errorID>6c788689-e72f-414e-a291-fc3ee4100299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767E085F</paraID>
      <start>0</start>
      <end>2</end>
      <status>modified</status>
      <modifiedWord>1.</modifiedWord>
      <trackRevisions>false</trackRevisions>
    </reviewItem>
    <reviewItem>
      <errorID>b744d76b-7b1b-4c01-863e-627397e11580</errorID>
      <errorWord>处</errorWord>
      <group>L1_Word</group>
      <groupName>字词问题</groupName>
      <ability>L2_Typo</ability>
      <abilityName>字词错误</abilityName>
      <candidateList>
        <item>处理</item>
      </candidateList>
      <explain/>
      <paraID>767E085F</paraID>
      <start>15</start>
      <end>17</end>
      <status>modified</status>
      <modifiedWord>处理</modifiedWord>
      <trackRevisions>false</trackRevisions>
    </reviewItem>
    <reviewItem>
      <errorID>0e311c9b-ef0a-426a-9d68-8cec289e6801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2739B595</paraID>
      <start>0</start>
      <end>2</end>
      <status>modified</status>
      <modifiedWord>2.</modifiedWord>
      <trackRevisions>false</trackRevisions>
    </reviewItem>
    <reviewItem>
      <errorID>48f2c82a-5e4d-40b3-bf57-85728e1e1264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71DB9A09</paraID>
      <start>0</start>
      <end>3</end>
      <status>modified</status>
      <modifiedWord>10.</modifiedWord>
      <trackRevisions>false</trackRevisions>
    </reviewItem>
    <reviewItem>
      <errorID>f143f53f-172b-49e4-ab34-27635e6bb144</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5667A347</paraID>
      <start>0</start>
      <end>3</end>
      <status>modified</status>
      <modifiedWord>11.</modifiedWord>
      <trackRevisions>false</trackRevisions>
    </reviewItem>
    <reviewItem>
      <errorID>972b6013-679f-4547-88a6-12822896efce</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4FDC28AB</paraID>
      <start>0</start>
      <end>3</end>
      <status>modified</status>
      <modifiedWord>12.</modifiedWord>
      <trackRevisions>false</trackRevisions>
    </reviewItem>
    <reviewItem>
      <errorID>2cd2206f-34e1-4039-8e65-3677f8a825cb</errorID>
      <errorWord>"</errorWord>
      <group>L1_Format</group>
      <groupName>格式问题</groupName>
      <ability>L2_HalfPunc</ability>
      <abilityName>全半角检查</abilityName>
      <candidateList>
        <item>“</item>
      </candidateList>
      <explain>文本全半角错误。</explain>
      <paraID>46D0A4F6</paraID>
      <start>25</start>
      <end>26</end>
      <status>modified</status>
      <modifiedWord>“</modifiedWord>
      <trackRevisions>false</trackRevisions>
    </reviewItem>
    <reviewItem>
      <errorID>df011916-d1b1-4e89-8c33-83ffddff64dc</errorID>
      <errorWord>"</errorWord>
      <group>L1_Format</group>
      <groupName>格式问题</groupName>
      <ability>L2_HalfPunc</ability>
      <abilityName>全半角检查</abilityName>
      <candidateList>
        <item>”</item>
      </candidateList>
      <explain>文本全半角错误。</explain>
      <paraID>46D0A4F6</paraID>
      <start>36</start>
      <end>37</end>
      <status>modified</status>
      <modifiedWord>”</modifiedWord>
      <trackRevisions>false</trackRevisions>
    </reviewItem>
    <reviewItem>
      <errorID>3492c5a2-db7d-4fbb-9ac2-36a0492320c1</errorID>
      <errorWord>"</errorWord>
      <group>L1_Format</group>
      <groupName>格式问题</groupName>
      <ability>L2_HalfPunc</ability>
      <abilityName>全半角检查</abilityName>
      <candidateList>
        <item>“</item>
      </candidateList>
      <explain>文本全半角错误。</explain>
      <paraID>46D0A4F6</paraID>
      <start>70</start>
      <end>71</end>
      <status>modified</status>
      <modifiedWord>“</modifiedWord>
      <trackRevisions>false</trackRevisions>
    </reviewItem>
    <reviewItem>
      <errorID>4aa637fb-965d-4168-ab2d-d5a5dcaf67a2</errorID>
      <errorWord>"</errorWord>
      <group>L1_Format</group>
      <groupName>格式问题</groupName>
      <ability>L2_HalfPunc</ability>
      <abilityName>全半角检查</abilityName>
      <candidateList>
        <item>”</item>
      </candidateList>
      <explain>文本全半角错误。</explain>
      <paraID>46D0A4F6</paraID>
      <start>81</start>
      <end>82</end>
      <status>modified</status>
      <modifiedWord>”</modifiedWord>
      <trackRevisions>false</trackRevisions>
    </reviewItem>
    <reviewItem>
      <errorID>f839f768-1420-4dc1-9458-3b2dde333a36</errorID>
      <errorWord>"</errorWord>
      <group>L1_Format</group>
      <groupName>格式问题</groupName>
      <ability>L2_HalfPunc</ability>
      <abilityName>全半角检查</abilityName>
      <candidateList>
        <item>“</item>
      </candidateList>
      <explain>文本全半角错误。</explain>
      <paraID>46D0A4F6</paraID>
      <start>97</start>
      <end>98</end>
      <status>modified</status>
      <modifiedWord>“</modifiedWord>
      <trackRevisions>false</trackRevisions>
    </reviewItem>
    <reviewItem>
      <errorID>15d473e5-b915-409f-8861-20c2dfdac71a</errorID>
      <errorWord>"</errorWord>
      <group>L1_Format</group>
      <groupName>格式问题</groupName>
      <ability>L2_HalfPunc</ability>
      <abilityName>全半角检查</abilityName>
      <candidateList>
        <item>”</item>
      </candidateList>
      <explain>文本全半角错误。</explain>
      <paraID>46D0A4F6</paraID>
      <start>108</start>
      <end>109</end>
      <status>modified</status>
      <modifiedWord>”</modifiedWord>
      <trackRevisions>false</trackRevisions>
    </reviewItem>
    <reviewItem>
      <errorID>a421f80b-f4e6-46dc-8c85-7dac1f5a0c62</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6A019521</paraID>
      <start>0</start>
      <end>3</end>
      <status>modified</status>
      <modifiedWord>13.</modifiedWord>
      <trackRevisions>false</trackRevisions>
    </reviewItem>
    <reviewItem>
      <errorID>69c31a17-9025-4ff8-a31e-7a9f22c34cdf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2B181297</paraID>
      <start>0</start>
      <end>3</end>
      <status>modified</status>
      <modifiedWord>14.</modifiedWord>
      <trackRevisions>false</trackRevisions>
    </reviewItem>
    <reviewItem>
      <errorID>8634a440-b67c-4e93-aa8e-cc36c07301eb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423D60F5</paraID>
      <start>3</start>
      <end>4</end>
      <status>modified</status>
      <modifiedWord>地</modifiedWord>
      <trackRevisions>false</trackRevisions>
    </reviewItem>
    <reviewItem>
      <errorID>79ef2b04-eec9-4f10-9255-d64363b59c61</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EBBBAD7</paraID>
      <start>0</start>
      <end>1</end>
      <status>modified</status>
      <modifiedWord>①</modifiedWord>
      <trackRevisions>false</trackRevisions>
    </reviewItem>
    <reviewItem>
      <errorID>91b83625-f18e-4ecf-a141-46bbe32a05c9</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79510A75</paraID>
      <start>0</start>
      <end>1</end>
      <status>modified</status>
      <modifiedWord>②</modifiedWord>
      <trackRevisions>false</trackRevisions>
    </reviewItem>
    <reviewItem>
      <errorID>4a6f81cd-b11e-47b9-b114-c0fc01ce3746</errorID>
      <errorWord>突显</errorWord>
      <group>L1_Word</group>
      <groupName>字词问题</groupName>
      <ability>L2_Typo</ability>
      <abilityName>字词错误</abilityName>
      <candidateList>
        <item>凸显</item>
      </candidateList>
      <explain>存在发音相同字词的误用。</explain>
      <paraID>2FEF50F8</paraID>
      <start>26</start>
      <end>28</end>
      <status>modified</status>
      <modifiedWord>凸显</modifiedWord>
      <trackRevisions>false</trackRevisions>
    </reviewItem>
    <reviewItem>
      <errorID>c80902d1-83b1-48c9-977a-c04c7ee3ce7b</errorID>
      <errorWord>红色的</errorWord>
      <group>L1_Word</group>
      <groupName>字词问题</groupName>
      <ability>L2_Typo</ability>
      <abilityName>字词错误</abilityName>
      <candidateList>
        <item>红色</item>
      </candidateList>
      <explain/>
      <paraID>2FEF50F8</paraID>
      <start>46</start>
      <end>48</end>
      <status>modified</status>
      <modifiedWord>红色</modifiedWord>
      <trackRevisions>false</trackRevisions>
    </reviewItem>
    <reviewItem>
      <errorID>af4e599e-26f7-46b7-b077-20aae1148980</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14498F25</paraID>
      <start>0</start>
      <end>3</end>
      <status>modified</status>
      <modifiedWord>15.</modifiedWord>
      <trackRevisions>false</trackRevisions>
    </reviewItem>
    <reviewItem>
      <errorID>5d1952fa-f6c3-4b4c-838a-7e095fe20a1e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3A14FC61</paraID>
      <start>0</start>
      <end>2</end>
      <status>modified</status>
      <modifiedWord>1.</modifiedWord>
      <trackRevisions>false</trackRevisions>
    </reviewItem>
    <reviewItem>
      <errorID>d3536119-6f0a-4743-a22d-df07088ccb61</errorID>
      <errorWord>作</errorWord>
      <group>L1_Word</group>
      <groupName>字词问题</groupName>
      <ability>L2_Typo</ability>
      <abilityName>字词错误</abilityName>
      <candidateList>
        <item>做</item>
      </candidateList>
      <explain>存在发音相同字词的误用。</explain>
      <paraID>1C571B66</paraID>
      <start>53</start>
      <end>54</end>
      <status>modified</status>
      <modifiedWord>做</modifiedWord>
      <trackRevisions>false</trackRevisions>
    </reviewItem>
    <reviewItem>
      <errorID>6f15fd66-5462-4953-90ce-184b5b814f8d</errorID>
      <errorWord>成份</errorWord>
      <group>L1_Word</group>
      <groupName>字词问题</groupName>
      <ability>L2_Typo</ability>
      <abilityName>字词错误</abilityName>
      <candidateList>
        <item>成分</item>
      </candidateList>
      <explain>（成份）chénɡ•fèn〈名〉❶指构成事物的各种不同的物质或因素：化学～｜营养～｜减轻了心里不安的～。❷指个人早先的主要经历或职业：工人～｜他的个人～是学生。</explain>
      <paraID>65854F01</paraID>
      <start>2</start>
      <end>4</end>
      <status>modified</status>
      <modifiedWord>成分</modifiedWord>
      <trackRevisions>false</trackRevisions>
    </reviewItem>
    <reviewItem>
      <errorID>2a256163-ec2c-4d8c-8a8c-8ce025390a27</errorID>
      <errorWord>(</errorWord>
      <group>L1_Format</group>
      <groupName>格式问题</groupName>
      <ability>L2_HalfPunc</ability>
      <abilityName>全半角检查</abilityName>
      <candidateList>
        <item>（</item>
      </candidateList>
      <explain>文本全半角错误。</explain>
      <paraID>65854F01</paraID>
      <start>20</start>
      <end>21</end>
      <status>modified</status>
      <modifiedWord>（</modifiedWord>
      <trackRevisions>false</trackRevisions>
    </reviewItem>
    <reviewItem>
      <errorID>31ee82d8-6b24-4f68-b410-3a65ba178fc2</errorID>
      <errorWord>)</errorWord>
      <group>L1_Format</group>
      <groupName>格式问题</groupName>
      <ability>L2_HalfPunc</ability>
      <abilityName>全半角检查</abilityName>
      <candidateList>
        <item>）</item>
      </candidateList>
      <explain>文本全半角错误。</explain>
      <paraID>65854F01</paraID>
      <start>24</start>
      <end>25</end>
      <status>modified</status>
      <modifiedWord>）</modifiedWord>
      <trackRevisions>false</trackRevisions>
    </reviewItem>
    <reviewItem>
      <errorID>c49c22dd-4ca5-45e7-84f4-c09b615ada61</errorID>
      <errorWord>固</errorWord>
      <group>L1_Word</group>
      <groupName>字词问题</groupName>
      <ability>L2_Typo</ability>
      <abilityName>字词错误</abilityName>
      <candidateList>
        <item>故</item>
      </candidateList>
      <explain>存在发音相同字词的误用。</explain>
      <paraID>65854F01</paraID>
      <start>81</start>
      <end>82</end>
      <status>modified</status>
      <modifiedWord>故</modifiedWord>
      <trackRevisions>false</trackRevisions>
    </reviewItem>
    <reviewItem>
      <errorID>9952c1fb-06f3-46f5-a0b0-475f8a8e397b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618DE6AE</paraID>
      <start>0</start>
      <end>2</end>
      <status>modified</status>
      <modifiedWord>2.</modifiedWord>
      <trackRevisions>false</trackRevisions>
    </reviewItem>
    <reviewItem>
      <errorID>d21919ee-9397-4838-92ae-80a13fda33e0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3F275494</paraID>
      <start>0</start>
      <end>3</end>
      <status>modified</status>
      <modifiedWord>（1）</modifiedWord>
      <trackRevisions>false</trackRevisions>
    </reviewItem>
    <reviewItem>
      <errorID>118205eb-1db5-4fb8-b21f-3f625d452270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2D791ADC</paraID>
      <start>69</start>
      <end>70</end>
      <status>modified</status>
      <modifiedWord>地</modifiedWord>
      <trackRevisions>false</trackRevisions>
    </reviewItem>
    <reviewItem>
      <errorID>7a2e41db-9a42-4245-bb78-0a6f49eddd62</errorID>
      <errorWord>传染给其它</errorWord>
      <group>L1_Word</group>
      <groupName>字词问题</groupName>
      <ability>L2_Alias</ability>
      <abilityName>也作/曾用词</abilityName>
      <candidateList>
        <item>传染给其他</item>
      </candidateList>
      <explain>词汇[传染给其它]为不规范表述或旧称，其规范书面表述为[传染给其他]。</explain>
      <paraID>2D791ADC</paraID>
      <start>78</start>
      <end>83</end>
      <status>modified</status>
      <modifiedWord>传染给其他</modifiedWord>
      <trackRevisions>false</trackRevisions>
    </reviewItem>
    <reviewItem>
      <errorID>061d1354-27ec-4de4-8d34-e98929112345</errorID>
      <errorWord>,</errorWord>
      <group>L1_Format</group>
      <groupName>格式问题</groupName>
      <ability>L2_HalfPunc</ability>
      <abilityName>全半角检查</abilityName>
      <candidateList>
        <item>，</item>
      </candidateList>
      <explain>文本全半角错误。</explain>
      <paraID> F8CBF15</paraID>
      <start>39</start>
      <end>40</end>
      <status>modified</status>
      <modifiedWord>，</modifiedWord>
      <trackRevisions>false</trackRevisions>
    </reviewItem>
    <reviewItem>
      <errorID>f308ea13-237c-4eb9-b0ca-c44980fac63a</errorID>
      <errorWord>部位起</errorWord>
      <group>L1_Word</group>
      <groupName>字词问题</groupName>
      <ability>L2_Typo</ability>
      <abilityName>字词错误</abilityName>
      <candidateList>
        <item>部位</item>
      </candidateList>
      <explain/>
      <paraID>355CE019</paraID>
      <start>68</start>
      <end>70</end>
      <status>modified</status>
      <modifiedWord>部位</modifiedWord>
      <trackRevisions>false</trackRevisions>
    </reviewItem>
    <reviewItem>
      <errorID>9b68b00f-6fc0-4bd8-903b-4ea505bd9159</errorID>
      <errorWord>型</errorWord>
      <group>L1_Word</group>
      <groupName>字词问题</groupName>
      <ability>L2_Typo</ability>
      <abilityName>字词错误</abilityName>
      <candidateList>
        <item>形</item>
      </candidateList>
      <explain>存在发音相同字词的误用。</explain>
      <paraID>355CE019</paraID>
      <start>86</start>
      <end>87</end>
      <status>modified</status>
      <modifiedWord>形</modifiedWord>
      <trackRevisions>false</trackRevisions>
    </reviewItem>
    <reviewItem>
      <errorID>0e6bf369-4ef8-4342-bf44-da31f6e2a584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4BEB333B</paraID>
      <start>0</start>
      <end>3</end>
      <status>modified</status>
      <modifiedWord>（2）</modifiedWord>
      <trackRevisions>false</trackRevisions>
    </reviewItem>
    <reviewItem>
      <errorID>6340030d-21f5-4b8d-bf13-31b3dee4319b</errorID>
      <errorWord>二手</errorWord>
      <group>L1_Word</group>
      <groupName>字词问题</groupName>
      <ability>L2_Typo</ability>
      <abilityName>字词错误</abilityName>
      <candidateList>
        <item>二次</item>
      </candidateList>
      <explain/>
      <paraID>7E162A31</paraID>
      <start>143</start>
      <end>145</end>
      <status>modified</status>
      <modifiedWord>二次</modifiedWord>
      <trackRevisions>false</trackRevisions>
    </reviewItem>
    <reviewItem>
      <errorID>377d63df-e8f6-4509-9bac-352022efcfa5</errorID>
      <errorWord>在对</errorWord>
      <group>L1_Word</group>
      <groupName>字词问题</groupName>
      <ability>L2_Typo</ability>
      <abilityName>字词错误</abilityName>
      <candidateList>
        <item>在</item>
      </candidateList>
      <explain>❶〈动〉存在；生存：精神永～｜留得青山～，不怕没柴烧｜父母都～。❷〈动〉表示人或事物的位置：我今天晚上不～厂里｜你的钢笔～桌子上呢。❸〈动〉留在：～职｜～位。❹〈动〉参加（某团体）；属于（某团体）：～党｜～组织。❺〈动〉在于；决定于：事～人为｜学习好，主要～自己努力。❻“在”和“所”连用，表示强调，下面多连“不”：～所不辞｜～所不惜｜～所不计｜～所难免。</explain>
      <paraID>4E277D4D</paraID>
      <start>80</start>
      <end>81</end>
      <status>modified</status>
      <modifiedWord>在</modifiedWord>
      <trackRevisions>false</trackRevisions>
    </reviewItem>
    <reviewItem>
      <errorID>7be394b1-6112-400f-8a9e-3c74e0106ca6</errorID>
      <errorWord>,</errorWord>
      <group>L1_Format</group>
      <groupName>格式问题</groupName>
      <ability>L2_HalfPunc</ability>
      <abilityName>全半角检查</abilityName>
      <candidateList>
        <item>，</item>
      </candidateList>
      <explain>文本全半角错误。</explain>
      <paraID>4E277D4D</paraID>
      <start>166</start>
      <end>167</end>
      <status>modified</status>
      <modifiedWord>，</modifiedWord>
      <trackRevisions>false</trackRevisions>
    </reviewItem>
    <reviewItem>
      <errorID>f531a9a5-4598-4447-a584-402dfa330bb3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4DA3B50C</paraID>
      <start>0</start>
      <end>3</end>
      <status>modified</status>
      <modifiedWord>（3）</modifiedWord>
      <trackRevisions>false</trackRevisions>
    </reviewItem>
    <reviewItem>
      <errorID>44f07b23-0416-49ec-929e-941dd0eb9b72</errorID>
      <errorWord>联</errorWord>
      <group>L1_Word</group>
      <groupName>字词问题</groupName>
      <ability>L2_Typo</ability>
      <abilityName>字词错误</abilityName>
      <candidateList>
        <item>联网</item>
      </candidateList>
      <explain>〈动〉供电网络、电信网络、计算机网络等同类的网络之间互相连接，形成更大的网络：～发电｜计算机～。</explain>
      <paraID>6F6FBBE7</paraID>
      <start>3</start>
      <end>5</end>
      <status>modified</status>
      <modifiedWord>联网</modifiedWord>
      <trackRevisions>false</trackRevisions>
    </reviewItem>
    <reviewItem>
      <errorID>ac1a071e-9489-48ce-8c4c-a62d1bf80793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6F6FBBE7</paraID>
      <start>101</start>
      <end>102</end>
      <status>modified</status>
      <modifiedWord>地</modifiedWord>
      <trackRevisions>false</trackRevisions>
    </reviewItem>
    <reviewItem>
      <errorID>0c7e348d-b79a-4deb-92df-b40e06c7e68f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700625F</paraID>
      <start>0</start>
      <end>2</end>
      <status>modified</status>
      <modifiedWord>1）</modifiedWord>
      <trackRevisions>false</trackRevisions>
    </reviewItem>
    <reviewItem>
      <errorID>d661f063-0920-4ecb-8f69-cc7bbf364efb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13970956</paraID>
      <start>0</start>
      <end>2</end>
      <status>modified</status>
      <modifiedWord>2）</modifiedWord>
      <trackRevisions>false</trackRevisions>
    </reviewItem>
    <reviewItem>
      <errorID>06f3a52e-b71b-4ac1-b744-938caf855cd8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6B1D515</paraID>
      <start>0</start>
      <end>2</end>
      <status>modified</status>
      <modifiedWord>3）</modifiedWord>
      <trackRevisions>false</trackRevisions>
    </reviewItem>
    <reviewItem>
      <errorID>5330f13c-603b-44d5-a687-41d7f60b373b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14C4DDB4</paraID>
      <start>0</start>
      <end>2</end>
      <status>modified</status>
      <modifiedWord>1.</modifiedWord>
      <trackRevisions>false</trackRevisions>
    </reviewItem>
    <reviewItem>
      <errorID>68c1a55f-2ebb-4853-9995-9c26512d7087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653EBAE6</paraID>
      <start>0</start>
      <end>2</end>
      <status>modified</status>
      <modifiedWord>2.</modifiedWord>
      <trackRevisions>false</trackRevisions>
    </reviewItem>
    <reviewItem>
      <errorID>8a89f9ac-e333-4e8b-a9a6-dfa649dafdd6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62EB91B8</paraID>
      <start>0</start>
      <end>2</end>
      <status>modified</status>
      <modifiedWord>3.</modifiedWord>
      <trackRevisions>false</trackRevisions>
    </reviewItem>
    <reviewItem>
      <errorID>75c7647e-b58d-413e-ad23-5b73d213a637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6F01FBD7</paraID>
      <start>0</start>
      <end>2</end>
      <status>modified</status>
      <modifiedWord>4.</modifiedWord>
      <trackRevisions>false</trackRevisions>
    </reviewItem>
    <reviewItem>
      <errorID>cb050834-f7cd-410d-bd62-7e666bb5288f</errorID>
      <errorWord>~</errorWord>
      <group>L1_Format</group>
      <groupName>格式问题</groupName>
      <ability>L2_HalfPunc</ability>
      <abilityName>全半角检查</abilityName>
      <candidateList>
        <item>～</item>
      </candidateList>
      <explain>文本全半角错误。</explain>
      <paraID>6F01FBD7</paraID>
      <start>32</start>
      <end>33</end>
      <status>modified</status>
      <modifiedWord>～</modifiedWord>
      <trackRevisions>false</trackRevisions>
    </reviewItem>
    <reviewItem>
      <errorID>f541a87c-c8f9-4f28-8387-0606daf069ea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72561AF8</paraID>
      <start>0</start>
      <end>2</end>
      <status>modified</status>
      <modifiedWord>5.</modifiedWord>
      <trackRevisions>false</trackRevisions>
    </reviewItem>
    <reviewItem>
      <errorID>e720b3cc-b34b-4255-aec0-3849eb2d7415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71123C79</paraID>
      <start>0</start>
      <end>2</end>
      <status>modified</status>
      <modifiedWord>6.</modifiedWord>
      <trackRevisions>false</trackRevisions>
    </reviewItem>
    <reviewItem>
      <errorID>2d8b8c50-f268-4f82-8009-183ce9f3a0ab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2E89662E</paraID>
      <start>0</start>
      <end>2</end>
      <status>modified</status>
      <modifiedWord>7.</modifiedWord>
      <trackRevisions>false</trackRevisions>
    </reviewItem>
    <reviewItem>
      <errorID>7a0fc4f0-42f9-45f6-9467-72f275e6a4b4</errorID>
      <errorWord>无参</errorWord>
      <group>L1_Word</group>
      <groupName>字词问题</groupName>
      <ability>L2_Typo</ability>
      <abilityName>字词错误</abilityName>
      <candidateList>
        <item>无</item>
      </candidateList>
      <explain/>
      <paraID>2E89662E</paraID>
      <start>27</start>
      <end>28</end>
      <status>modified</status>
      <modifiedWord>无</modifiedWord>
      <trackRevisions>false</trackRevisions>
    </reviewItem>
    <reviewItem>
      <errorID>afa9fdf0-8aac-4eff-8283-12a2ede6c3b7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22677FE1</paraID>
      <start>0</start>
      <end>2</end>
      <status>modified</status>
      <modifiedWord>8.</modifiedWord>
      <trackRevisions>false</trackRevisions>
    </reviewItem>
    <reviewItem>
      <errorID>2e65d11e-e657-44a8-ba80-d7d90c5a9830</errorID>
      <errorWord>更换更换</errorWord>
      <group>L1_Word</group>
      <groupName>字词问题</groupName>
      <ability>L2_Typo</ability>
      <abilityName>字词错误</abilityName>
      <candidateList>
        <item>更换</item>
      </candidateList>
      <explain>〈动〉变换；替换：～位置｜～衣裳｜～值班人员｜展览馆里的展品不断～。</explain>
      <paraID>22677FE1</paraID>
      <start>42</start>
      <end>44</end>
      <status>modified</status>
      <modifiedWord>更换</modifiedWord>
      <trackRevisions>false</trackRevisions>
    </reviewItem>
    <reviewItem>
      <errorID>3d64ecb2-7a7d-4d4f-a47f-bb421268f86b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3D6347FC</paraID>
      <start>0</start>
      <end>2</end>
      <status>modified</status>
      <modifiedWord>9.</modifiedWord>
      <trackRevisions>false</trackRevisions>
    </reviewItem>
    <reviewItem>
      <errorID>688377f6-d06c-46af-9580-fdc50d0bf0b6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798713F4</paraID>
      <start>0</start>
      <end>3</end>
      <status>modified</status>
      <modifiedWord>10.</modifiedWord>
      <trackRevisions>false</trackRevisions>
    </reviewItem>
    <reviewItem>
      <errorID>3b11db15-004b-4f97-9dc2-602f8f837f5e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6C0A966B</paraID>
      <start>0</start>
      <end>3</end>
      <status>modified</status>
      <modifiedWord>11.</modifiedWord>
      <trackRevisions>false</trackRevisions>
    </reviewItem>
    <reviewItem>
      <errorID>771db1bf-778e-4230-9f2d-4a67b96d0b04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566D2ADF</paraID>
      <start>0</start>
      <end>2</end>
      <status>modified</status>
      <modifiedWord>1.</modifiedWord>
      <trackRevisions>false</trackRevisions>
    </reviewItem>
    <reviewItem>
      <errorID>ce3d7c79-48a8-4ff7-82ca-0f81152d53e8</errorID>
      <errorWord>-</errorWord>
      <group>L1_Format</group>
      <groupName>格式问题</groupName>
      <ability>L2_HalfPunc</ability>
      <abilityName>全半角检查</abilityName>
      <candidateList>
        <item>－</item>
      </candidateList>
      <explain>文本全半角错误。</explain>
      <paraID>566D2ADF</paraID>
      <start>7</start>
      <end>8</end>
      <status>modified</status>
      <modifiedWord>－</modifiedWord>
      <trackRevisions>false</trackRevisions>
    </reviewItem>
    <reviewItem>
      <errorID>defe3b1f-9351-4f98-9214-c8f1f4148e02</errorID>
      <errorWord>2、</errorWord>
      <group>L1_Format</group>
      <groupName>格式问题</groupName>
      <ability>L2_Ordinal</ability>
      <abilityName>序号格式</abilityName>
      <candidateList>
        <item>2.</item>
      </candidateList>
      <explain>当前序号格式不规范，建议修改为规范格式[2.]。</explain>
      <paraID> 1751201</paraID>
      <start>0</start>
      <end>2</end>
      <status>modified</status>
      <modifiedWord>2.</modifiedWord>
      <trackRevisions>false</trackRevisions>
    </reviewItem>
    <reviewItem>
      <errorID>cd012924-16bf-466d-b8a5-ca23c4bbebc0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42286C3B</paraID>
      <start>0</start>
      <end>2</end>
      <status>modified</status>
      <modifiedWord>3.</modifiedWord>
      <trackRevisions>false</trackRevisions>
    </reviewItem>
    <reviewItem>
      <errorID>b16374af-f410-4475-8458-0954fb597e52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799D4FE7</paraID>
      <start>0</start>
      <end>2</end>
      <status>modified</status>
      <modifiedWord>4.</modifiedWord>
      <trackRevisions>false</trackRevisions>
    </reviewItem>
    <reviewItem>
      <errorID>ac64d37b-9eb9-4d8e-ab3b-cbc4e2dbfa32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4367079</paraID>
      <start>0</start>
      <end>2</end>
      <status>modified</status>
      <modifiedWord>5.</modifiedWord>
      <trackRevisions>false</trackRevisions>
    </reviewItem>
    <reviewItem>
      <errorID>79698f1f-548c-4a2f-bde4-afdb95b26771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52BAEDCC</paraID>
      <start>0</start>
      <end>2</end>
      <status>modified</status>
      <modifiedWord>6.</modifiedWord>
      <trackRevisions>false</trackRevisions>
    </reviewItem>
    <reviewItem>
      <errorID>525ad1eb-f0ee-4ccd-9c5a-0c30e77ca9fc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28982B30</paraID>
      <start>0</start>
      <end>2</end>
      <status>modified</status>
      <modifiedWord>7.</modifiedWord>
      <trackRevisions>false</trackRevisions>
    </reviewItem>
    <reviewItem>
      <errorID>2d6e9625-6663-432f-b40c-229b7dfa3c9c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13F6DB6D</paraID>
      <start>0</start>
      <end>2</end>
      <status>modified</status>
      <modifiedWord>8.</modifiedWord>
      <trackRevisions>false</trackRevisions>
    </reviewItem>
    <reviewItem>
      <errorID>2d5d77a5-f58e-4bae-be03-91341079e996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45271C03</paraID>
      <start>0</start>
      <end>2</end>
      <status>modified</status>
      <modifiedWord>9.</modifiedWord>
      <trackRevisions>false</trackRevisions>
    </reviewItem>
    <reviewItem>
      <errorID>ca8bb0de-1f4d-4b65-862f-20a683c217d2</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6C48C329</paraID>
      <start>0</start>
      <end>3</end>
      <status>modified</status>
      <modifiedWord>10.</modifiedWord>
      <trackRevisions>false</trackRevisions>
    </reviewItem>
    <reviewItem>
      <errorID>dd0e91bb-4881-4b0a-84d5-1b415e0d5501</errorID>
      <errorWord>11、</errorWord>
      <group>L1_Format</group>
      <groupName>格式问题</groupName>
      <ability>L2_Ordinal</ability>
      <abilityName>序号格式</abilityName>
      <candidateList>
        <item>11.</item>
      </candidateList>
      <explain>当前序号格式不规范，建议修改为规范格式[11.]。</explain>
      <paraID>3A853752</paraID>
      <start>0</start>
      <end>3</end>
      <status>modified</status>
      <modifiedWord>11.</modifiedWord>
      <trackRevisions>false</trackRevisions>
    </reviewItem>
    <reviewItem>
      <errorID>f9557bfb-c255-472c-8e19-d2c7688a9802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5F19ED71</paraID>
      <start>0</start>
      <end>3</end>
      <status>modified</status>
      <modifiedWord>12.</modifiedWord>
      <trackRevisions>false</trackRevisions>
    </reviewItem>
    <reviewItem>
      <errorID>09a47a98-8945-46ef-b9d8-0bc99b39db8f</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78B7D17A</paraID>
      <start>0</start>
      <end>3</end>
      <status>modified</status>
      <modifiedWord>13.</modifiedWord>
      <trackRevisions>false</trackRevisions>
    </reviewItem>
    <reviewItem>
      <errorID>595fcb03-7e3a-4182-8063-358ee87488dc</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6ACA3EF0</paraID>
      <start>0</start>
      <end>3</end>
      <status>modified</status>
      <modifiedWord>14.</modifiedWord>
      <trackRevisions>false</trackRevisions>
    </reviewItem>
    <reviewItem>
      <errorID>a16c8324-0d7f-4cc2-bc21-ba83a5e16341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761BB3AF</paraID>
      <start>0</start>
      <end>2</end>
      <status>modified</status>
      <modifiedWord>1.</modifiedWord>
      <trackRevisions>false</trackRevisions>
    </reviewItem>
    <reviewItem>
      <errorID>51c108e8-2d8b-47f0-8c7b-2912b50b2760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1EBA99B6</paraID>
      <start>0</start>
      <end>2</end>
      <status>modified</status>
      <modifiedWord>2.</modifiedWord>
      <trackRevisions>false</trackRevisions>
    </reviewItem>
    <reviewItem>
      <errorID>b5649ed7-76a2-49f2-91a3-79b1bbc86f82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6BAF71</paraID>
      <start>0</start>
      <end>2</end>
      <status>modified</status>
      <modifiedWord>3.</modifiedWord>
      <trackRevisions>false</trackRevisions>
    </reviewItem>
    <reviewItem>
      <errorID>a6efa45b-baff-4e9f-b083-c15edecfc2ee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4BE14A61</paraID>
      <start>0</start>
      <end>2</end>
      <status>modified</status>
      <modifiedWord>4.</modifiedWord>
      <trackRevisions>false</trackRevisions>
    </reviewItem>
    <reviewItem>
      <errorID>11b66427-724e-4387-ab86-ba91a7c1c8b4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5BC071F6</paraID>
      <start>0</start>
      <end>2</end>
      <status>modified</status>
      <modifiedWord>5.</modifiedWord>
      <trackRevisions>false</trackRevisions>
    </reviewItem>
    <reviewItem>
      <errorID>0ef0dfa0-f0e3-4fa2-aa26-e7796911519d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6ABE7437</paraID>
      <start>0</start>
      <end>2</end>
      <status>modified</status>
      <modifiedWord>6.</modifiedWord>
      <trackRevisions>false</trackRevisions>
    </reviewItem>
    <reviewItem>
      <errorID>d212177b-d558-4f97-a1c3-e7bb20ecf3a3</errorID>
      <errorWord>紧密接合</errorWord>
      <group>L1_Word</group>
      <groupName>字词问题</groupName>
      <ability>L2_Typo</ability>
      <abilityName>字词错误</abilityName>
      <candidateList>
        <item>紧密结合</item>
      </candidateList>
      <explain/>
      <paraID>60FFCF70</paraID>
      <start>13</start>
      <end>17</end>
      <status>modified</status>
      <modifiedWord>紧密结合</modifiedWord>
      <trackRevisions>false</trackRevisions>
    </reviewItem>
    <reviewItem>
      <errorID>fe53905f-67e7-475c-9b30-98327d073b8f</errorID>
      <errorWord>收到</errorWord>
      <group>L1_Word</group>
      <groupName>字词问题</groupName>
      <ability>L2_Typo</ability>
      <abilityName>字词错误</abilityName>
      <candidateList>
        <item>受到</item>
      </candidateList>
      <explain/>
      <paraID>25BF8810</paraID>
      <start>27</start>
      <end>29</end>
      <status>modified</status>
      <modifiedWord>受到</modifiedWord>
      <trackRevisions>false</trackRevisions>
    </reviewItem>
    <reviewItem>
      <errorID>cdaf24b9-3563-44a4-af20-23e996c8852c</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253CDAC9</paraID>
      <start>0</start>
      <end>3</end>
      <status>modified</status>
      <modifiedWord>（九）</modifiedWord>
      <trackRevisions>false</trackRevisions>
    </reviewItem>
    <reviewItem>
      <errorID>bdfdbedc-976e-4ac3-bc38-f0120c83f705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145DB77F</paraID>
      <start>0</start>
      <end>2</end>
      <status>modified</status>
      <modifiedWord>1.</modifiedWord>
      <trackRevisions>false</trackRevisions>
    </reviewItem>
    <reviewItem>
      <errorID>f7f1151d-7be8-4672-8b29-904e404adec0</errorID>
      <errorWord>作好</errorWord>
      <group>L1_Word</group>
      <groupName>字词问题</groupName>
      <ability>L2_Typo</ability>
      <abilityName>字词错误</abilityName>
      <candidateList>
        <item>做好</item>
      </candidateList>
      <explain/>
      <paraID>37687338</paraID>
      <start>64</start>
      <end>66</end>
      <status>modified</status>
      <modifiedWord>做好</modifiedWord>
      <trackRevisions>false</trackRevisions>
    </reviewItem>
    <reviewItem>
      <errorID>7092110a-e32f-4572-98c1-f59ab672ccef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70BBACDC</paraID>
      <start>0</start>
      <end>2</end>
      <status>modified</status>
      <modifiedWord>2.</modifiedWord>
      <trackRevisions>false</trackRevisions>
    </reviewItem>
    <reviewItem>
      <errorID>964bfc00-e5e6-4f96-a464-c28772fe8fbb</errorID>
      <errorWord>必需要</errorWord>
      <group>L1_Word</group>
      <groupName>字词问题</groupName>
      <ability>L2_Typo</ability>
      <abilityName>字词错误</abilityName>
      <candidateList>
        <item>必须</item>
      </candidateList>
      <explain>〈副〉❶表示事理上和情理上必要；一定要：学习～刻苦钻研。❷加强命令语气：明天你～来。‖注意“必须”的否定是“无须”、“不须”或“不必”。</explain>
      <paraID>21C237C3</paraID>
      <start>44</start>
      <end>46</end>
      <status>modified</status>
      <modifiedWord>必须</modifiedWord>
      <trackRevisions>false</trackRevisions>
    </reviewItem>
    <reviewItem>
      <errorID>92f51b40-d52e-4fc1-82b6-a55f376eaa6f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1486803B</paraID>
      <start>0</start>
      <end>2</end>
      <status>modified</status>
      <modifiedWord>3.</modifiedWord>
      <trackRevisions>false</trackRevisions>
    </reviewItem>
    <reviewItem>
      <errorID>8bc4d158-dcc2-48d8-a59c-7c59cb91e1b3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76586F29</paraID>
      <start>0</start>
      <end>2</end>
      <status>modified</status>
      <modifiedWord>4.</modifiedWord>
      <trackRevisions>false</trackRevisions>
    </reviewItem>
    <reviewItem>
      <errorID>b47c5765-d402-44b7-98c6-04e4344d13d3</errorID>
      <errorWord>对备</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 34A01F8</paraID>
      <start>5</start>
      <end>6</end>
      <status>modified</status>
      <modifiedWord>对</modifiedWord>
      <trackRevisions>false</trackRevisions>
    </reviewItem>
    <reviewItem>
      <errorID>191d95a9-31c5-4a64-8103-687733ddce3e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13358733</paraID>
      <start>0</start>
      <end>2</end>
      <status>modified</status>
      <modifiedWord>5.</modifiedWord>
      <trackRevisions>false</trackRevisions>
    </reviewItem>
    <reviewItem>
      <errorID>0d438557-e90f-455e-9286-4081f4fcdbb5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5F3130C4</paraID>
      <start>0</start>
      <end>2</end>
      <status>modified</status>
      <modifiedWord>6.</modifiedWord>
      <trackRevisions>false</trackRevisions>
    </reviewItem>
    <reviewItem>
      <errorID>88ded7d4-d7a4-4d08-83f7-39c5503a5a92</errorID>
      <errorWord>改做</errorWord>
      <group>L1_Word</group>
      <groupName>字词问题</groupName>
      <ability>L2_Typo</ability>
      <abilityName>字词错误</abilityName>
      <candidateList>
        <item>改造</item>
      </candidateList>
      <explain/>
      <paraID>5F3130C4</paraID>
      <start>26</start>
      <end>28</end>
      <status>modified</status>
      <modifiedWord>改造</modifiedWord>
      <trackRevisions>false</trackRevisions>
    </reviewItem>
    <reviewItem>
      <errorID>daab4537-0699-49d5-b627-7770526ed756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72BFE061</paraID>
      <start>0</start>
      <end>2</end>
      <status>modified</status>
      <modifiedWord>7.</modifiedWord>
      <trackRevisions>false</trackRevisions>
    </reviewItem>
    <reviewItem>
      <errorID>f9f7e8b7-fac8-40ce-9ad4-4ca5580aceb7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591D45AA</paraID>
      <start>0</start>
      <end>2</end>
      <status>modified</status>
      <modifiedWord>8.</modifiedWord>
      <trackRevisions>false</trackRevisions>
    </reviewItem>
    <reviewItem>
      <errorID>271a18e6-0157-45a5-8c12-690bb0444f79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3E2B3BCE</paraID>
      <start>0</start>
      <end>2</end>
      <status>modified</status>
      <modifiedWord>1.</modifiedWord>
      <trackRevisions>false</trackRevisions>
    </reviewItem>
    <reviewItem>
      <errorID>af975ed4-eb65-406d-940f-573de3f0154e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715863DC</paraID>
      <start>0</start>
      <end>2</end>
      <status>modified</status>
      <modifiedWord>1.</modifiedWord>
      <trackRevisions>false</trackRevisions>
    </reviewItem>
    <reviewItem>
      <errorID>2ea42da0-f0b6-4537-9557-534ee5602875</errorID>
      <errorWord>(</errorWord>
      <group>L1_Format</group>
      <groupName>格式问题</groupName>
      <ability>L2_HalfPunc</ability>
      <abilityName>全半角检查</abilityName>
      <candidateList>
        <item>（</item>
      </candidateList>
      <explain>文本全半角错误。</explain>
      <paraID>715863DC</paraID>
      <start>85</start>
      <end>86</end>
      <status>modified</status>
      <modifiedWord>（</modifiedWord>
      <trackRevisions>false</trackRevisions>
    </reviewItem>
    <reviewItem>
      <errorID>9a57193d-2e9d-4568-a574-6d0d4e05fcd9</errorID>
      <errorWord>)</errorWord>
      <group>L1_Format</group>
      <groupName>格式问题</groupName>
      <ability>L2_HalfPunc</ability>
      <abilityName>全半角检查</abilityName>
      <candidateList>
        <item>）</item>
      </candidateList>
      <explain>文本全半角错误。</explain>
      <paraID>715863DC</paraID>
      <start>90</start>
      <end>91</end>
      <status>modified</status>
      <modifiedWord>）</modifiedWord>
      <trackRevisions>false</trackRevisions>
    </reviewItem>
    <reviewItem>
      <errorID>76f33736-a3be-4f12-b281-1600170c26f6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5C738EEB</paraID>
      <start>0</start>
      <end>2</end>
      <status>modified</status>
      <modifiedWord>2.</modifiedWord>
      <trackRevisions>false</trackRevisions>
    </reviewItem>
    <reviewItem>
      <errorID>b5ed61b5-0d44-4e3c-a458-253b57809e9d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5AD691D1</paraID>
      <start>0</start>
      <end>2</end>
      <status>modified</status>
      <modifiedWord>3.</modifiedWord>
      <trackRevisions>false</trackRevisions>
    </reviewItem>
    <reviewItem>
      <errorID>bee8898c-adb8-451a-b09d-dd430667605c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1FBC2D03</paraID>
      <start>0</start>
      <end>2</end>
      <status>modified</status>
      <modifiedWord>4.</modifiedWord>
      <trackRevisions>false</trackRevisions>
    </reviewItem>
    <reviewItem>
      <errorID>8297219e-8cbe-4a3b-9f91-b140bd15cbb7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448AB2BB</paraID>
      <start>0</start>
      <end>2</end>
      <status>modified</status>
      <modifiedWord>5.</modifiedWord>
      <trackRevisions>false</trackRevisions>
    </reviewItem>
    <reviewItem>
      <errorID>2afd08af-cb9a-4816-9521-d9f07aa0d017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68AAE32</paraID>
      <start>0</start>
      <end>2</end>
      <status>modified</status>
      <modifiedWord>6.</modifiedWord>
      <trackRevisions>false</trackRevisions>
    </reviewItem>
    <reviewItem>
      <errorID>49d76304-2b68-41a6-b1b2-02f0d0be6fa1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51A448BE</paraID>
      <start>0</start>
      <end>2</end>
      <status>modified</status>
      <modifiedWord>7.</modifiedWord>
      <trackRevisions>false</trackRevisions>
    </reviewItem>
    <reviewItem>
      <errorID>ab5a69aa-6e2c-4bce-b05f-34862b2e03e3</errorID>
      <errorWord>获</errorWord>
      <group>L1_Word</group>
      <groupName>字词问题</groupName>
      <ability>L2_Typo</ability>
      <abilityName>字词错误</abilityName>
      <candidateList>
        <item>获得</item>
      </candidateList>
      <explain>〈动〉取得；得到（多用于抽象事物）：～好评｜～宝贵的经验｜～显著的成绩。</explain>
      <paraID>51A448BE</paraID>
      <start>67</start>
      <end>69</end>
      <status>modified</status>
      <modifiedWord>获得</modifiedWord>
      <trackRevisions>false</trackRevisions>
    </reviewItem>
    <reviewItem>
      <errorID>fbff784e-71bd-4aed-ac3e-8dd892a424f4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7696D711</paraID>
      <start>0</start>
      <end>2</end>
      <status>modified</status>
      <modifiedWord>8.</modifiedWord>
      <trackRevisions>false</trackRevisions>
    </reviewItem>
    <reviewItem>
      <errorID>264a9956-769f-421a-8964-b71fafb853cc</errorID>
      <errorWord>,</errorWord>
      <group>L1_Format</group>
      <groupName>格式问题</groupName>
      <ability>L2_HalfPunc</ability>
      <abilityName>全半角检查</abilityName>
      <candidateList>
        <item>，</item>
      </candidateList>
      <explain>文本全半角错误。</explain>
      <paraID>7696D711</paraID>
      <start>39</start>
      <end>40</end>
      <status>modified</status>
      <modifiedWord>，</modifiedWord>
      <trackRevisions>false</trackRevisions>
    </reviewItem>
    <reviewItem>
      <errorID>351eb1ae-2fd5-4cc0-8272-28ddbccccc3f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2757D2A0</paraID>
      <start>0</start>
      <end>2</end>
      <status>modified</status>
      <modifiedWord>1.</modifiedWord>
      <trackRevisions>false</trackRevisions>
    </reviewItem>
    <reviewItem>
      <errorID>05aaad33-c34a-4cc4-9ccd-8b01704828de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337F45BD</paraID>
      <start>0</start>
      <end>2</end>
      <status>modified</status>
      <modifiedWord>2.</modifiedWord>
      <trackRevisions>false</trackRevisions>
    </reviewItem>
    <reviewItem>
      <errorID>330c8d08-bf29-46ef-9aaf-389da5ef8340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3F0CC81F</paraID>
      <start>0</start>
      <end>2</end>
      <status>modified</status>
      <modifiedWord>3.</modifiedWord>
      <trackRevisions>false</trackRevisions>
    </reviewItem>
    <reviewItem>
      <errorID>8359b0f0-4a20-4c98-b9e0-3ab9382fd62b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38510857</paraID>
      <start>0</start>
      <end>2</end>
      <status>modified</status>
      <modifiedWord>4.</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b1bc52-cf50-4986-b78c-9eeb4db72bc1}">
  <ds:schemaRefs/>
</ds:datastoreItem>
</file>

<file path=docProps/app.xml><?xml version="1.0" encoding="utf-8"?>
<Properties xmlns="http://schemas.openxmlformats.org/officeDocument/2006/extended-properties" xmlns:vt="http://schemas.openxmlformats.org/officeDocument/2006/docPropsVTypes">
  <Template>Normal</Template>
  <Pages>38</Pages>
  <Words>14002</Words>
  <Characters>15014</Characters>
  <Lines>230</Lines>
  <Paragraphs>64</Paragraphs>
  <TotalTime>0</TotalTime>
  <ScaleCrop>false</ScaleCrop>
  <LinksUpToDate>false</LinksUpToDate>
  <CharactersWithSpaces>15970</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江西省赣洪工程建设监理有限公司</cp:lastModifiedBy>
  <cp:lastPrinted>2026-05-14T00:53:00Z</cp:lastPrinted>
  <dcterms:modified xsi:type="dcterms:W3CDTF">2026-05-26T01:47:28Z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40B226246714404AAFF4707452B783C0</vt:lpwstr>
  </property>
  <property fmtid="{D5CDD505-2E9C-101B-9397-08002B2CF9AE}" pid="6" name="KSOTemplateDocerSaveRecord">
    <vt:lpwstr>eyJoZGlkIjoiN2RjOTBmNzExMjRlYTVkNTc2MGM3NGUwNDQzMGVhNjgiLCJ1c2VySWQiOiI2NDg3OTY2MzYifQ==</vt:lpwstr>
  </property>
</Properties>
</file>