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9D8972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hint="eastAsia" w:ascii="仿宋" w:hAnsi="仿宋" w:eastAsia="仿宋" w:cs="仿宋"/>
          <w:color w:val="auto"/>
          <w:sz w:val="31"/>
          <w:szCs w:val="31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02F3F398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1"/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17F2B764">
      <w:pPr>
        <w:pageBreakBefore w:val="0"/>
        <w:widowControl w:val="0"/>
        <w:numPr>
          <w:ilvl w:val="0"/>
          <w:numId w:val="0"/>
        </w:numPr>
        <w:wordWrap/>
        <w:overflowPunct/>
        <w:topLinePunct w:val="0"/>
        <w:bidi w:val="0"/>
        <w:spacing w:before="78" w:after="315" w:afterLines="100" w:afterAutospacing="0" w:line="220" w:lineRule="auto"/>
        <w:jc w:val="both"/>
        <w:outlineLvl w:val="1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采购需求一览表</w:t>
      </w:r>
    </w:p>
    <w:tbl>
      <w:tblPr>
        <w:tblStyle w:val="2"/>
        <w:tblpPr w:leftFromText="180" w:rightFromText="180" w:vertAnchor="text" w:tblpX="1" w:tblpY="1"/>
        <w:tblOverlap w:val="never"/>
        <w:tblW w:w="920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368"/>
      </w:tblGrid>
      <w:tr w14:paraId="3C5F65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10" w:hRule="atLeast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tl2br w:val="single" w:color="auto" w:sz="4" w:space="0"/>
            </w:tcBorders>
          </w:tcPr>
          <w:p w14:paraId="521ED77B">
            <w:pPr>
              <w:spacing w:beforeAutospacing="0" w:line="360" w:lineRule="auto"/>
              <w:ind w:firstLine="465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</w:p>
          <w:p w14:paraId="26A7DD63">
            <w:pPr>
              <w:spacing w:line="360" w:lineRule="auto"/>
              <w:ind w:firstLine="1300" w:firstLineChars="542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采购名称</w:t>
            </w:r>
          </w:p>
          <w:p w14:paraId="773A152E">
            <w:pPr>
              <w:spacing w:line="360" w:lineRule="auto"/>
              <w:ind w:firstLine="465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内容</w:t>
            </w:r>
          </w:p>
        </w:tc>
        <w:tc>
          <w:tcPr>
            <w:tcW w:w="6368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2B0D9202">
            <w:pPr>
              <w:spacing w:line="900" w:lineRule="exact"/>
              <w:ind w:firstLine="1200" w:firstLineChars="500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详见“第一章谈判邀请”</w:t>
            </w:r>
          </w:p>
        </w:tc>
      </w:tr>
      <w:tr w14:paraId="6F0F2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05D3CE01">
            <w:pPr>
              <w:spacing w:line="9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数量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7B064E8C">
            <w:pPr>
              <w:spacing w:line="9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详见第五章中的“采购要求”</w:t>
            </w:r>
          </w:p>
        </w:tc>
      </w:tr>
      <w:tr w14:paraId="3B9C4C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754DF146">
            <w:pPr>
              <w:spacing w:line="9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交货期（工期）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5114417A">
            <w:pPr>
              <w:spacing w:line="9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详见第五章中的“商务条款”</w:t>
            </w:r>
          </w:p>
        </w:tc>
      </w:tr>
      <w:tr w14:paraId="4170A8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409433A5">
            <w:pPr>
              <w:spacing w:line="9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交货地点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1BCEF148">
            <w:pPr>
              <w:spacing w:line="440" w:lineRule="exact"/>
              <w:ind w:left="480" w:hanging="480" w:hangingChars="200"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详见第五章中的“商务条款”</w:t>
            </w:r>
          </w:p>
        </w:tc>
      </w:tr>
      <w:tr w14:paraId="2F9BD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2" w:hRule="atLeast"/>
        </w:trPr>
        <w:tc>
          <w:tcPr>
            <w:tcW w:w="2835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61508E7F">
            <w:pPr>
              <w:spacing w:line="9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备注</w:t>
            </w:r>
          </w:p>
        </w:tc>
        <w:tc>
          <w:tcPr>
            <w:tcW w:w="6368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03BB7167">
            <w:pPr>
              <w:spacing w:line="440" w:lineRule="exact"/>
              <w:ind w:left="216" w:leftChars="103" w:firstLine="420" w:firstLineChars="175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谈判报价包含谈判文件所约定的范围内全部内容价格体现的“交钥匙工程”。谈判报价包括但不限于施工机械、劳务、材料(包括采购人选定的材料供应商所供材料的运输、到现场的卸力及采购保管费用等)、墙地面及窗漏水修复、临时设施(包括场地内施工用水、电及场内施工道路等)、余土外运、垃圾清运至政府指定位置（含结构拆除等建筑垃圾）、缺陷修补、利润、保险、税金等各项直接、间接费用等完成本项目所需的一切相关费用。</w:t>
            </w:r>
          </w:p>
        </w:tc>
      </w:tr>
    </w:tbl>
    <w:p w14:paraId="7F054A56">
      <w:pPr>
        <w:jc w:val="center"/>
        <w:rPr>
          <w:rFonts w:hint="eastAsia" w:ascii="仿宋" w:hAnsi="仿宋" w:eastAsia="仿宋" w:cs="仿宋"/>
          <w:color w:val="auto"/>
          <w:spacing w:val="-6"/>
          <w:sz w:val="52"/>
          <w:highlight w:val="none"/>
          <w:lang w:eastAsia="zh-CN"/>
        </w:rPr>
      </w:pPr>
    </w:p>
    <w:p w14:paraId="4EA9942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BE35F6"/>
    <w:rsid w:val="15BE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2026-05-25T09:41:00Z</dcterms:created>
  <dc:creator>^_^程娟^_^</dc:creator>
  <cp:lastModifiedBy>^_^程娟^_^</cp:lastModifiedBy>
  <dcterms:modified xsi:type="dcterms:W3CDTF">2026-05-25T09:42:29Z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96620CB149C6493C836A5FD274955A55_11</vt:lpwstr>
  </property>
  <property fmtid="{D5CDD505-2E9C-101B-9397-08002B2CF9AE}" pid="4" name="KSOTemplateDocerSaveRecord">
    <vt:lpwstr>eyJoZGlkIjoiNGUyMDU3ZDZlNTdlOGFlMmNjODAxY2JkNzEyMDY5YWIiLCJ1c2VySWQiOiI2MzMxNDU2ODUifQ==</vt:lpwstr>
  </property>
</Properties>
</file>