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page" w:tblpX="1473" w:tblpY="159"/>
        <w:tblOverlap w:val="never"/>
        <w:tblW w:w="917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39"/>
        <w:gridCol w:w="2193"/>
        <w:gridCol w:w="760"/>
        <w:gridCol w:w="1009"/>
        <w:gridCol w:w="2376"/>
      </w:tblGrid>
      <w:tr w14:paraId="50E17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778" w:hRule="atLeast"/>
        </w:trPr>
        <w:tc>
          <w:tcPr>
            <w:tcW w:w="2839" w:type="dxa"/>
            <w:vAlign w:val="center"/>
          </w:tcPr>
          <w:p w14:paraId="3925C8C5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编号</w:t>
            </w:r>
          </w:p>
        </w:tc>
        <w:tc>
          <w:tcPr>
            <w:tcW w:w="2193" w:type="dxa"/>
            <w:vAlign w:val="center"/>
          </w:tcPr>
          <w:p w14:paraId="7993F246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采购</w:t>
            </w: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条目</w:t>
            </w: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760" w:type="dxa"/>
            <w:vAlign w:val="center"/>
          </w:tcPr>
          <w:p w14:paraId="3BC256EC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1009" w:type="dxa"/>
            <w:vAlign w:val="center"/>
          </w:tcPr>
          <w:p w14:paraId="298D805D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2376" w:type="dxa"/>
            <w:vAlign w:val="center"/>
          </w:tcPr>
          <w:p w14:paraId="34824774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采购预算</w:t>
            </w:r>
          </w:p>
          <w:p w14:paraId="04FBF48D">
            <w:pPr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</w:pP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元</w:t>
            </w:r>
            <w:r>
              <w:rPr>
                <w:rFonts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人民币）</w:t>
            </w:r>
          </w:p>
        </w:tc>
      </w:tr>
      <w:tr w14:paraId="1ECCAA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2839" w:type="dxa"/>
            <w:vAlign w:val="center"/>
          </w:tcPr>
          <w:p w14:paraId="757895D8">
            <w:pPr>
              <w:pStyle w:val="5"/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以系统生成为准</w:t>
            </w:r>
          </w:p>
        </w:tc>
        <w:tc>
          <w:tcPr>
            <w:tcW w:w="2193" w:type="dxa"/>
            <w:vAlign w:val="center"/>
          </w:tcPr>
          <w:p w14:paraId="2E1964A0">
            <w:pPr>
              <w:pStyle w:val="5"/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以系统生成为准</w:t>
            </w:r>
          </w:p>
        </w:tc>
        <w:tc>
          <w:tcPr>
            <w:tcW w:w="760" w:type="dxa"/>
            <w:vAlign w:val="center"/>
          </w:tcPr>
          <w:p w14:paraId="1F3609FF">
            <w:pPr>
              <w:pStyle w:val="5"/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1009" w:type="dxa"/>
            <w:vAlign w:val="center"/>
          </w:tcPr>
          <w:p w14:paraId="772A3421">
            <w:pPr>
              <w:pStyle w:val="5"/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  <w:lang w:eastAsia="zh-CN"/>
              </w:rPr>
              <w:t>批</w:t>
            </w:r>
          </w:p>
        </w:tc>
        <w:tc>
          <w:tcPr>
            <w:tcW w:w="2376" w:type="dxa"/>
            <w:vAlign w:val="center"/>
          </w:tcPr>
          <w:p w14:paraId="291ED48B">
            <w:pPr>
              <w:pStyle w:val="5"/>
              <w:widowControl w:val="0"/>
              <w:kinsoku/>
              <w:topLinePunct/>
              <w:jc w:val="center"/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2"/>
                <w:sz w:val="24"/>
                <w:szCs w:val="24"/>
                <w:highlight w:val="none"/>
              </w:rPr>
              <w:t>1412284.00</w:t>
            </w:r>
          </w:p>
        </w:tc>
      </w:tr>
    </w:tbl>
    <w:p w14:paraId="48EF5A2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D76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2026-05-25T04:15:07Z</dcterms:created>
  <dc:creator>taihua</dc:creator>
  <cp:lastModifiedBy>taihua</cp:lastModifiedBy>
  <dcterms:modified xsi:type="dcterms:W3CDTF">2026-05-25T04:15:48Z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eyJoZGlkIjoiYTUxZTBjOGY1MjkzMDkwODMxNmNiZjc0OTg4NTdlNDciLCJ1c2VySWQiOiI0NjEzODQwIn0=</vt:lpwstr>
  </property>
  <property fmtid="{D5CDD505-2E9C-101B-9397-08002B2CF9AE}" pid="4" name="ICV">
    <vt:lpwstr>7050844422014CE783880C244722560F_12</vt:lpwstr>
  </property>
</Properties>
</file>