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highlight w:val="none"/>
        </w:rPr>
        <w:t>技术需求</w:t>
      </w:r>
    </w:p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1、学校分配数量</w:t>
      </w:r>
    </w:p>
    <w:tbl>
      <w:tblPr>
        <w:tblStyle w:val="4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2412"/>
        <w:gridCol w:w="4320"/>
        <w:gridCol w:w="10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空调明细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双语实验学校（重庆路）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5P风管机（含线控器、辅材等）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排风系统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5P空调柜机（含辅材等）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双语实验学校（中环路）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5P风管机（含线控器、辅材等）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4P风管机（含线控器、辅材等）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3P风管机（含线控器、辅材等）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2P风管机（含线控器、辅材等）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1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兴中学校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5P空调柜机（含辅材等）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滨兴小学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3P空调柜机（含辅材等）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3P空调挂机（含辅材等）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港城二小</w:t>
            </w:r>
          </w:p>
        </w:tc>
        <w:tc>
          <w:tcPr>
            <w:tcW w:w="2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3P空调柜机（含辅材等）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1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七里湖中心幼儿园</w:t>
            </w:r>
          </w:p>
        </w:tc>
        <w:tc>
          <w:tcPr>
            <w:tcW w:w="253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3P空调柜机（含辅材等）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3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2P空调挂机（含辅材等）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永安中心幼儿园（永安园）</w:t>
            </w:r>
          </w:p>
        </w:tc>
        <w:tc>
          <w:tcPr>
            <w:tcW w:w="253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2P空调挂机（含辅材等）</w:t>
            </w:r>
          </w:p>
        </w:tc>
        <w:tc>
          <w:tcPr>
            <w:tcW w:w="5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2、技术参数</w:t>
      </w:r>
    </w:p>
    <w:tbl>
      <w:tblPr>
        <w:tblStyle w:val="4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1057"/>
        <w:gridCol w:w="6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  <w:t>2P风管机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1、类型：风管式空调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2、匹数：2 匹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3、变频/定频：变频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5、额定电压：220V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6、额定制冷量≥5.0KW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7、额定制热量≥6.5KW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8、额定制冷功率≤1.75KW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9、额定制热功率≤2.5KW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10、循环风量≥750m³/h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备注：含空调电源及安装过程中所需要的所有辅材。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  <w:t>2P空调挂机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类型：壁挂式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匹数：2 匹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变频/定频：变频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能效等级：1级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 xml:space="preserve">额定电压：220V  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额定制冷量≥5000W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7、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 xml:space="preserve">额定制热量≥6700W  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8、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 xml:space="preserve">额定制冷功率≤1400W  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9、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额定制热功率≤2000W （不含电辅热）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10、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循环风量≥910m³/h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11、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新风量≥30m³/h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12、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  <w:t>空调室内机噪音≦44dB(A)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3P空调柜机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类型:3匹柜机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3、制冷量：≥7200W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4、制热量（不含电辅热）：≥9500W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5、制冷功率：≤2070W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6、制热功率：≤3050W（不含电辅热）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7、电辅热功率：2000W～2500W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8、循环风量：≥1200m³/h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9、内机最大噪音：≤47（dB）A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10、外机最大噪音：≤56（dB）A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11、电源电压（V）220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  <w:t>3P空调挂机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1、类型:3匹挂机机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3、制冷量：≥7200W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4、制热量（不含电辅热）：≥9000W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5、制冷功率：≤2100W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6、制热功率：≤2930W（不含电辅热）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7、电辅热功率：1000W～1200W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8、循环风量：≥1200m³/h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9、内机最大噪音：≤47（dB）A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10、外机最大噪音：≤56（dB）A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11、电源电压（V）:220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3P风管机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1、类型：风管式空调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2、匹数：3 匹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3、变频/定频：变频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5、额定电压：220V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6、额定制冷量≥7.2KW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7、额定制热量≥9KW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8、额定制冷功率≤3.2KW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9、额定制热功率≤3KW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10、循环风量≥1100m³/h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备注：含空调电源及安装过程中所需要的所有辅材。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4P风管机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1、类型：风管式空调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2、匹数：4 匹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3、变频/定频：变频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5、额定电压：220V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6、额定制冷量≥9KW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7、额定制热量≥10KW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8、额定制冷功率≤3.5KW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9、额定制热功率≤4.0KW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10、循环风量≥1350m³/h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备注：含空调电源及安装过程中所需要的所有辅材。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5P风管机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1、类型：风管式空调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2、匹数：5 匹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3、变频/定频：变频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4、能效等级：≥2级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5、额定电压：220V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6、额定制冷量≥12KW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7、额定制热量≥14KW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8、额定制冷功率≤4.5KW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9、额定制热功率≤4.5KW 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10、循环风量≥2050m³/h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备注：含空调电源及安装过程中所需要的所有辅材。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5P空调柜机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1、类型:5匹柜机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2、能效等级：≥2级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3、制冷量：≥12100W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4、制热量（不含电辅热）：≥13600W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5、制冷功率：≤3700W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6、制热功率：≤3700W（不含电辅热）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7、电辅热功率：2800W～3200W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8、循环风量：≥2050m³/h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9、内机最大噪音：≤53（dB）A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10、外机最大噪音：≤60（dB）A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11、电源电压（V）:380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3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2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val="en-US" w:eastAsia="zh-CN"/>
              </w:rPr>
              <w:t>排风系统</w:t>
            </w:r>
          </w:p>
        </w:tc>
        <w:tc>
          <w:tcPr>
            <w:tcW w:w="403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1、名称：排风系统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2、机器尺寸(cm)：≤100+100*35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3、风叶直径(mm)：≧900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4、风叶转速(转/分)：≥513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5、电机转速(转/分)：≥1400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6、风量(m³/h)：≥30000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7、噪音dB(A)≤70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8、输入功率（W）：≥550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4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9、电压/频率(V/Hz)：220/50</w:t>
            </w:r>
          </w:p>
        </w:tc>
      </w:tr>
    </w:tbl>
    <w:p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AB462EC"/>
    <w:multiLevelType w:val="singleLevel"/>
    <w:tmpl w:val="DAB462E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A223164"/>
    <w:multiLevelType w:val="singleLevel"/>
    <w:tmpl w:val="1A22316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hOWFlYzc3MjEwYWQ4MGIzM2E3MGUxNmVmYTJiMzkifQ=="/>
  </w:docVars>
  <w:rsids>
    <w:rsidRoot w:val="1EBF3910"/>
    <w:rsid w:val="1EBF3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next w:val="1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2026-05-13T11:09:00Z</dcterms:created>
  <dc:creator>Dramaจุ๊บ</dc:creator>
  <cp:lastModifiedBy>Dramaจุ๊บ</cp:lastModifiedBy>
  <dcterms:modified xsi:type="dcterms:W3CDTF">2026-05-13T11:09:38Z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AE7891CFD6584834B0149723A4718BEE_11</vt:lpwstr>
  </property>
</Properties>
</file>