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1D1173">
      <w:pPr>
        <w:pageBreakBefore w:val="0"/>
        <w:widowControl w:val="0"/>
        <w:kinsoku/>
        <w:wordWrap/>
        <w:overflowPunct/>
        <w:topLinePunct w:val="0"/>
        <w:autoSpaceDE w:val="0"/>
        <w:autoSpaceDN w:val="0"/>
        <w:bidi w:val="0"/>
        <w:adjustRightInd w:val="0"/>
        <w:snapToGrid w:val="0"/>
        <w:spacing w:before="63" w:line="224" w:lineRule="auto"/>
        <w:jc w:val="center"/>
        <w:textAlignment w:val="baseline"/>
        <w:outlineLvl w:val="0"/>
        <w:rPr>
          <w:rFonts w:ascii="宋体" w:hAnsi="宋体" w:eastAsia="宋体" w:cs="宋体"/>
          <w:snapToGrid w:val="0"/>
          <w:color w:val="auto"/>
          <w:kern w:val="0"/>
          <w:sz w:val="31"/>
          <w:szCs w:val="31"/>
          <w:highlight w:val="none"/>
          <w:lang w:eastAsia="zh-CN"/>
        </w:rPr>
      </w:pPr>
      <w:bookmarkStart w:id="0" w:name="_Toc771"/>
      <w:r>
        <w:rPr>
          <w:rFonts w:ascii="宋体" w:hAnsi="宋体" w:eastAsia="宋体" w:cs="宋体"/>
          <w:snapToGrid w:val="0"/>
          <w:color w:val="auto"/>
          <w:spacing w:val="9"/>
          <w:kern w:val="0"/>
          <w:sz w:val="31"/>
          <w:szCs w:val="31"/>
          <w:highlight w:val="none"/>
          <w:lang w:eastAsia="zh-CN"/>
          <w14:textOutline w14:w="5791" w14:cap="sq" w14:cmpd="sng" w14:algn="ctr">
            <w14:solidFill>
              <w14:srgbClr w14:val="000000"/>
            </w14:solidFill>
            <w14:prstDash w14:val="solid"/>
            <w14:bevel/>
          </w14:textOutline>
        </w:rPr>
        <w:t>第五章</w:t>
      </w:r>
      <w:r>
        <w:rPr>
          <w:rFonts w:ascii="宋体" w:hAnsi="宋体" w:eastAsia="宋体" w:cs="宋体"/>
          <w:snapToGrid w:val="0"/>
          <w:color w:val="auto"/>
          <w:spacing w:val="9"/>
          <w:kern w:val="0"/>
          <w:sz w:val="31"/>
          <w:szCs w:val="31"/>
          <w:highlight w:val="none"/>
          <w:lang w:eastAsia="zh-CN"/>
        </w:rPr>
        <w:t xml:space="preserve">  </w:t>
      </w:r>
      <w:r>
        <w:rPr>
          <w:rFonts w:ascii="宋体" w:hAnsi="宋体" w:eastAsia="宋体" w:cs="宋体"/>
          <w:snapToGrid w:val="0"/>
          <w:color w:val="auto"/>
          <w:spacing w:val="9"/>
          <w:kern w:val="0"/>
          <w:sz w:val="31"/>
          <w:szCs w:val="31"/>
          <w:highlight w:val="none"/>
          <w:lang w:eastAsia="zh-CN"/>
          <w14:textOutline w14:w="5791" w14:cap="sq" w14:cmpd="sng" w14:algn="ctr">
            <w14:solidFill>
              <w14:srgbClr w14:val="000000"/>
            </w14:solidFill>
            <w14:prstDash w14:val="solid"/>
            <w14:bevel/>
          </w14:textOutline>
        </w:rPr>
        <w:t>采购需求</w:t>
      </w:r>
      <w:bookmarkEnd w:id="0"/>
    </w:p>
    <w:p w14:paraId="02AC55A4">
      <w:pPr>
        <w:pageBreakBefore w:val="0"/>
        <w:widowControl w:val="0"/>
        <w:kinsoku/>
        <w:wordWrap/>
        <w:overflowPunct/>
        <w:topLinePunct w:val="0"/>
        <w:autoSpaceDE w:val="0"/>
        <w:autoSpaceDN w:val="0"/>
        <w:bidi w:val="0"/>
        <w:adjustRightInd w:val="0"/>
        <w:snapToGrid w:val="0"/>
        <w:spacing w:line="309" w:lineRule="auto"/>
        <w:jc w:val="center"/>
        <w:textAlignment w:val="baseline"/>
        <w:rPr>
          <w:rFonts w:ascii="Arial" w:hAnsi="Arial" w:eastAsia="Arial" w:cs="Arial"/>
          <w:snapToGrid w:val="0"/>
          <w:color w:val="auto"/>
          <w:kern w:val="0"/>
          <w:szCs w:val="21"/>
          <w:highlight w:val="none"/>
          <w:lang w:eastAsia="zh-CN"/>
        </w:rPr>
      </w:pPr>
    </w:p>
    <w:p w14:paraId="5051C98B">
      <w:pPr>
        <w:pageBreakBefore w:val="0"/>
        <w:widowControl w:val="0"/>
        <w:kinsoku/>
        <w:wordWrap/>
        <w:overflowPunct/>
        <w:topLinePunct w:val="0"/>
        <w:autoSpaceDE w:val="0"/>
        <w:autoSpaceDN w:val="0"/>
        <w:bidi w:val="0"/>
        <w:adjustRightInd w:val="0"/>
        <w:snapToGrid w:val="0"/>
        <w:spacing w:before="78" w:line="220" w:lineRule="auto"/>
        <w:jc w:val="left"/>
        <w:textAlignment w:val="baseline"/>
        <w:outlineLvl w:val="9"/>
        <w:rPr>
          <w:rFonts w:ascii="宋体" w:hAnsi="宋体" w:eastAsia="宋体" w:cs="宋体"/>
          <w:snapToGrid w:val="0"/>
          <w:color w:val="auto"/>
          <w:spacing w:val="-2"/>
          <w:kern w:val="0"/>
          <w:sz w:val="24"/>
          <w:szCs w:val="24"/>
          <w:highlight w:val="none"/>
          <w:lang w:eastAsia="en-US"/>
          <w14:textOutline w14:w="4356" w14:cap="sq" w14:cmpd="sng" w14:algn="ctr">
            <w14:solidFill>
              <w14:srgbClr w14:val="000000"/>
            </w14:solidFill>
            <w14:prstDash w14:val="solid"/>
            <w14:bevel/>
          </w14:textOutline>
        </w:rPr>
      </w:pPr>
    </w:p>
    <w:p w14:paraId="52565C18">
      <w:pPr>
        <w:pageBreakBefore w:val="0"/>
        <w:widowControl w:val="0"/>
        <w:kinsoku/>
        <w:wordWrap/>
        <w:overflowPunct/>
        <w:topLinePunct w:val="0"/>
        <w:autoSpaceDE w:val="0"/>
        <w:autoSpaceDN w:val="0"/>
        <w:bidi w:val="0"/>
        <w:adjustRightInd w:val="0"/>
        <w:snapToGrid w:val="0"/>
        <w:spacing w:before="78" w:line="220" w:lineRule="auto"/>
        <w:jc w:val="both"/>
        <w:textAlignment w:val="baseline"/>
        <w:outlineLvl w:val="1"/>
        <w:rPr>
          <w:rFonts w:ascii="Arial" w:hAnsi="Arial" w:eastAsia="Arial" w:cs="Arial"/>
          <w:snapToGrid w:val="0"/>
          <w:color w:val="auto"/>
          <w:kern w:val="0"/>
          <w:szCs w:val="21"/>
          <w:highlight w:val="none"/>
          <w:lang w:eastAsia="en-US"/>
        </w:rPr>
      </w:pPr>
      <w:bookmarkStart w:id="1" w:name="_Toc7426"/>
      <w:r>
        <w:rPr>
          <w:rFonts w:ascii="宋体" w:hAnsi="宋体" w:eastAsia="宋体" w:cs="宋体"/>
          <w:snapToGrid w:val="0"/>
          <w:color w:val="auto"/>
          <w:spacing w:val="-2"/>
          <w:kern w:val="0"/>
          <w:sz w:val="24"/>
          <w:szCs w:val="24"/>
          <w:highlight w:val="none"/>
          <w:lang w:eastAsia="en-US"/>
          <w14:textOutline w14:w="4356" w14:cap="sq" w14:cmpd="sng" w14:algn="ctr">
            <w14:solidFill>
              <w14:srgbClr w14:val="000000"/>
            </w14:solidFill>
            <w14:prstDash w14:val="solid"/>
            <w14:bevel/>
          </w14:textOutline>
        </w:rPr>
        <w:t>一、</w:t>
      </w:r>
      <w:r>
        <w:rPr>
          <w:rFonts w:hint="eastAsia" w:ascii="宋体" w:hAnsi="宋体" w:eastAsia="宋体" w:cs="宋体"/>
          <w:snapToGrid w:val="0"/>
          <w:color w:val="auto"/>
          <w:spacing w:val="-2"/>
          <w:kern w:val="0"/>
          <w:sz w:val="24"/>
          <w:szCs w:val="24"/>
          <w:highlight w:val="none"/>
          <w:lang w:val="en-US" w:eastAsia="zh-CN"/>
          <w14:textOutline w14:w="4356" w14:cap="sq" w14:cmpd="sng" w14:algn="ctr">
            <w14:solidFill>
              <w14:srgbClr w14:val="000000"/>
            </w14:solidFill>
            <w14:prstDash w14:val="solid"/>
            <w14:bevel/>
          </w14:textOutline>
        </w:rPr>
        <w:t>货物</w:t>
      </w:r>
      <w:r>
        <w:rPr>
          <w:rFonts w:ascii="宋体" w:hAnsi="宋体" w:eastAsia="宋体" w:cs="宋体"/>
          <w:snapToGrid w:val="0"/>
          <w:color w:val="auto"/>
          <w:spacing w:val="-2"/>
          <w:kern w:val="0"/>
          <w:sz w:val="24"/>
          <w:szCs w:val="24"/>
          <w:highlight w:val="none"/>
          <w:lang w:eastAsia="en-US"/>
          <w14:textOutline w14:w="4356" w14:cap="sq" w14:cmpd="sng" w14:algn="ctr">
            <w14:solidFill>
              <w14:srgbClr w14:val="000000"/>
            </w14:solidFill>
            <w14:prstDash w14:val="solid"/>
            <w14:bevel/>
          </w14:textOutline>
        </w:rPr>
        <w:t>需求表</w:t>
      </w:r>
      <w:bookmarkEnd w:id="1"/>
    </w:p>
    <w:tbl>
      <w:tblPr>
        <w:tblStyle w:val="4"/>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14:paraId="28AA78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292" w:hRule="atLeast"/>
        </w:trPr>
        <w:tc>
          <w:tcPr>
            <w:tcW w:w="1737" w:type="dxa"/>
            <w:tcBorders>
              <w:right w:val="nil"/>
            </w:tcBorders>
          </w:tcPr>
          <w:p w14:paraId="0FA0135E">
            <w:pPr>
              <w:pageBreakBefore w:val="0"/>
              <w:widowControl w:val="0"/>
              <w:kinsoku/>
              <w:wordWrap/>
              <w:overflowPunct/>
              <w:topLinePunct w:val="0"/>
              <w:autoSpaceDE w:val="0"/>
              <w:autoSpaceDN w:val="0"/>
              <w:bidi w:val="0"/>
              <w:adjustRightInd w:val="0"/>
              <w:snapToGrid w:val="0"/>
              <w:spacing w:before="183" w:line="223" w:lineRule="auto"/>
              <w:ind w:left="1091"/>
              <w:jc w:val="left"/>
              <w:textAlignment w:val="baseline"/>
              <w:rPr>
                <w:rFonts w:ascii="宋体" w:hAnsi="宋体" w:eastAsia="宋体" w:cs="宋体"/>
                <w:snapToGrid w:val="0"/>
                <w:color w:val="auto"/>
                <w:kern w:val="0"/>
                <w:sz w:val="24"/>
                <w:szCs w:val="24"/>
                <w:highlight w:val="none"/>
                <w:lang w:eastAsia="en-US"/>
              </w:rPr>
            </w:pPr>
            <w:r>
              <w:rPr>
                <w:rFonts w:ascii="宋体" w:hAnsi="宋体" w:eastAsia="宋体" w:cs="宋体"/>
                <w:snapToGrid w:val="0"/>
                <w:color w:val="auto"/>
                <w:kern w:val="0"/>
                <w:sz w:val="24"/>
                <w:szCs w:val="24"/>
                <w:highlight w:val="none"/>
                <w:lang w:eastAsia="en-US"/>
              </w:rPr>
              <w:t>名</w:t>
            </w:r>
          </w:p>
          <w:p w14:paraId="698B959B">
            <w:pPr>
              <w:pageBreakBefore w:val="0"/>
              <w:widowControl w:val="0"/>
              <w:kinsoku/>
              <w:wordWrap/>
              <w:overflowPunct/>
              <w:topLinePunct w:val="0"/>
              <w:autoSpaceDE w:val="0"/>
              <w:autoSpaceDN w:val="0"/>
              <w:bidi w:val="0"/>
              <w:adjustRightInd w:val="0"/>
              <w:snapToGrid w:val="0"/>
              <w:spacing w:line="245" w:lineRule="auto"/>
              <w:textAlignment w:val="baseline"/>
              <w:rPr>
                <w:rFonts w:ascii="Arial" w:hAnsi="Arial" w:eastAsia="Arial" w:cs="Arial"/>
                <w:snapToGrid w:val="0"/>
                <w:color w:val="auto"/>
                <w:sz w:val="21"/>
                <w:szCs w:val="21"/>
                <w:highlight w:val="none"/>
                <w:lang w:val="en-US" w:eastAsia="en-US" w:bidi="ar-SA"/>
              </w:rPr>
            </w:pPr>
          </w:p>
          <w:p w14:paraId="2D1E1663">
            <w:pPr>
              <w:pageBreakBefore w:val="0"/>
              <w:widowControl w:val="0"/>
              <w:kinsoku/>
              <w:wordWrap/>
              <w:overflowPunct/>
              <w:topLinePunct w:val="0"/>
              <w:autoSpaceDE w:val="0"/>
              <w:autoSpaceDN w:val="0"/>
              <w:bidi w:val="0"/>
              <w:adjustRightInd w:val="0"/>
              <w:snapToGrid w:val="0"/>
              <w:spacing w:line="246" w:lineRule="auto"/>
              <w:textAlignment w:val="baseline"/>
              <w:rPr>
                <w:rFonts w:ascii="Arial" w:hAnsi="Arial" w:eastAsia="Arial" w:cs="Arial"/>
                <w:snapToGrid w:val="0"/>
                <w:color w:val="auto"/>
                <w:sz w:val="21"/>
                <w:szCs w:val="21"/>
                <w:highlight w:val="none"/>
                <w:lang w:val="en-US" w:eastAsia="en-US" w:bidi="ar-SA"/>
              </w:rPr>
            </w:pPr>
          </w:p>
          <w:p w14:paraId="1E6141EC">
            <w:pPr>
              <w:pageBreakBefore w:val="0"/>
              <w:widowControl w:val="0"/>
              <w:kinsoku/>
              <w:wordWrap/>
              <w:overflowPunct/>
              <w:topLinePunct w:val="0"/>
              <w:autoSpaceDE w:val="0"/>
              <w:autoSpaceDN w:val="0"/>
              <w:bidi w:val="0"/>
              <w:adjustRightInd w:val="0"/>
              <w:snapToGrid w:val="0"/>
              <w:spacing w:before="78" w:line="219" w:lineRule="auto"/>
              <w:ind w:left="481"/>
              <w:jc w:val="left"/>
              <w:textAlignment w:val="baseline"/>
              <w:rPr>
                <w:rFonts w:ascii="宋体" w:hAnsi="宋体" w:eastAsia="宋体" w:cs="宋体"/>
                <w:snapToGrid w:val="0"/>
                <w:color w:val="auto"/>
                <w:kern w:val="0"/>
                <w:sz w:val="24"/>
                <w:szCs w:val="24"/>
                <w:highlight w:val="none"/>
                <w:lang w:eastAsia="en-US"/>
              </w:rPr>
            </w:pPr>
            <w:r>
              <w:rPr>
                <w:rFonts w:ascii="宋体" w:hAnsi="宋体" w:eastAsia="宋体" w:cs="宋体"/>
                <w:snapToGrid w:val="0"/>
                <w:color w:val="auto"/>
                <w:kern w:val="0"/>
                <w:sz w:val="24"/>
                <w:szCs w:val="24"/>
                <w:highlight w:val="none"/>
                <w:lang w:eastAsia="en-US"/>
              </w:rPr>
              <w:t>内</w:t>
            </w:r>
          </w:p>
          <w:p w14:paraId="77252F1C">
            <w:pPr>
              <w:pageBreakBefore w:val="0"/>
              <w:widowControl w:val="0"/>
              <w:kinsoku/>
              <w:wordWrap/>
              <w:overflowPunct/>
              <w:topLinePunct w:val="0"/>
              <w:autoSpaceDE w:val="0"/>
              <w:autoSpaceDN w:val="0"/>
              <w:bidi w:val="0"/>
              <w:adjustRightInd w:val="0"/>
              <w:snapToGrid w:val="0"/>
              <w:spacing w:line="338" w:lineRule="auto"/>
              <w:textAlignment w:val="baseline"/>
              <w:rPr>
                <w:rFonts w:ascii="Arial" w:hAnsi="Arial" w:eastAsia="Arial" w:cs="Arial"/>
                <w:snapToGrid w:val="0"/>
                <w:color w:val="auto"/>
                <w:sz w:val="21"/>
                <w:szCs w:val="21"/>
                <w:highlight w:val="none"/>
                <w:lang w:val="en-US" w:eastAsia="en-US" w:bidi="ar-SA"/>
              </w:rPr>
            </w:pPr>
          </w:p>
          <w:p w14:paraId="3C747259">
            <w:pPr>
              <w:pageBreakBefore w:val="0"/>
              <w:widowControl w:val="0"/>
              <w:kinsoku/>
              <w:wordWrap/>
              <w:overflowPunct/>
              <w:topLinePunct w:val="0"/>
              <w:autoSpaceDE w:val="0"/>
              <w:autoSpaceDN w:val="0"/>
              <w:bidi w:val="0"/>
              <w:adjustRightInd w:val="0"/>
              <w:snapToGrid w:val="0"/>
              <w:spacing w:before="78" w:line="220" w:lineRule="auto"/>
              <w:ind w:left="1311"/>
              <w:jc w:val="left"/>
              <w:textAlignment w:val="baseline"/>
              <w:rPr>
                <w:rFonts w:ascii="宋体" w:hAnsi="宋体" w:eastAsia="宋体" w:cs="宋体"/>
                <w:snapToGrid w:val="0"/>
                <w:color w:val="auto"/>
                <w:kern w:val="0"/>
                <w:sz w:val="24"/>
                <w:szCs w:val="24"/>
                <w:highlight w:val="none"/>
                <w:lang w:eastAsia="en-US"/>
              </w:rPr>
            </w:pPr>
            <w:r>
              <w:rPr>
                <w:rFonts w:ascii="宋体" w:hAnsi="宋体" w:eastAsia="宋体" w:cs="宋体"/>
                <w:snapToGrid w:val="0"/>
                <w:color w:val="auto"/>
                <w:kern w:val="0"/>
                <w:sz w:val="24"/>
                <w:szCs w:val="24"/>
                <w:highlight w:val="none"/>
                <w:lang w:eastAsia="en-US"/>
              </w:rPr>
              <w:t>容</w:t>
            </w:r>
          </w:p>
        </w:tc>
        <w:tc>
          <w:tcPr>
            <w:tcW w:w="1101" w:type="dxa"/>
            <w:tcBorders>
              <w:left w:val="nil"/>
            </w:tcBorders>
          </w:tcPr>
          <w:p w14:paraId="0FFFB348">
            <w:pPr>
              <w:pageBreakBefore w:val="0"/>
              <w:widowControl w:val="0"/>
              <w:kinsoku/>
              <w:wordWrap/>
              <w:overflowPunct/>
              <w:topLinePunct w:val="0"/>
              <w:autoSpaceDE w:val="0"/>
              <w:autoSpaceDN w:val="0"/>
              <w:bidi w:val="0"/>
              <w:adjustRightInd w:val="0"/>
              <w:snapToGrid w:val="0"/>
              <w:spacing w:line="263" w:lineRule="auto"/>
              <w:textAlignment w:val="baseline"/>
              <w:rPr>
                <w:rFonts w:ascii="Arial" w:hAnsi="Arial" w:eastAsia="Arial" w:cs="Arial"/>
                <w:snapToGrid w:val="0"/>
                <w:color w:val="auto"/>
                <w:sz w:val="21"/>
                <w:szCs w:val="21"/>
                <w:highlight w:val="none"/>
                <w:lang w:val="en-US" w:eastAsia="en-US" w:bidi="ar-SA"/>
              </w:rPr>
            </w:pPr>
          </w:p>
          <w:p w14:paraId="7ED817F0">
            <w:pPr>
              <w:pageBreakBefore w:val="0"/>
              <w:widowControl w:val="0"/>
              <w:kinsoku/>
              <w:wordWrap/>
              <w:overflowPunct/>
              <w:topLinePunct w:val="0"/>
              <w:autoSpaceDE w:val="0"/>
              <w:autoSpaceDN w:val="0"/>
              <w:bidi w:val="0"/>
              <w:adjustRightInd w:val="0"/>
              <w:snapToGrid w:val="0"/>
              <w:spacing w:line="263" w:lineRule="auto"/>
              <w:textAlignment w:val="baseline"/>
              <w:rPr>
                <w:rFonts w:ascii="Arial" w:hAnsi="Arial" w:eastAsia="Arial" w:cs="Arial"/>
                <w:snapToGrid w:val="0"/>
                <w:color w:val="auto"/>
                <w:sz w:val="21"/>
                <w:szCs w:val="21"/>
                <w:highlight w:val="none"/>
                <w:lang w:val="en-US" w:eastAsia="en-US" w:bidi="ar-SA"/>
              </w:rPr>
            </w:pPr>
          </w:p>
          <w:p w14:paraId="3A716482">
            <w:pPr>
              <w:pageBreakBefore w:val="0"/>
              <w:widowControl w:val="0"/>
              <w:kinsoku/>
              <w:wordWrap/>
              <w:overflowPunct/>
              <w:topLinePunct w:val="0"/>
              <w:autoSpaceDE w:val="0"/>
              <w:autoSpaceDN w:val="0"/>
              <w:bidi w:val="0"/>
              <w:adjustRightInd w:val="0"/>
              <w:snapToGrid w:val="0"/>
              <w:spacing w:line="264" w:lineRule="auto"/>
              <w:textAlignment w:val="baseline"/>
              <w:rPr>
                <w:rFonts w:ascii="Arial" w:hAnsi="Arial" w:eastAsia="Arial" w:cs="Arial"/>
                <w:snapToGrid w:val="0"/>
                <w:color w:val="auto"/>
                <w:sz w:val="21"/>
                <w:szCs w:val="21"/>
                <w:highlight w:val="none"/>
                <w:lang w:val="en-US" w:eastAsia="en-US" w:bidi="ar-SA"/>
              </w:rPr>
            </w:pPr>
          </w:p>
          <w:p w14:paraId="394A93B2">
            <w:pPr>
              <w:pageBreakBefore w:val="0"/>
              <w:widowControl w:val="0"/>
              <w:kinsoku/>
              <w:wordWrap/>
              <w:overflowPunct/>
              <w:topLinePunct w:val="0"/>
              <w:autoSpaceDE w:val="0"/>
              <w:autoSpaceDN w:val="0"/>
              <w:bidi w:val="0"/>
              <w:adjustRightInd w:val="0"/>
              <w:snapToGrid w:val="0"/>
              <w:spacing w:before="78" w:line="221" w:lineRule="auto"/>
              <w:ind w:left="192"/>
              <w:jc w:val="left"/>
              <w:textAlignment w:val="baseline"/>
              <w:rPr>
                <w:rFonts w:ascii="宋体" w:hAnsi="宋体" w:eastAsia="宋体" w:cs="宋体"/>
                <w:snapToGrid w:val="0"/>
                <w:color w:val="auto"/>
                <w:kern w:val="0"/>
                <w:sz w:val="24"/>
                <w:szCs w:val="24"/>
                <w:highlight w:val="none"/>
                <w:lang w:eastAsia="en-US"/>
              </w:rPr>
            </w:pPr>
            <w:r>
              <w:rPr>
                <w:rFonts w:ascii="宋体" w:hAnsi="宋体" w:eastAsia="宋体" w:cs="宋体"/>
                <w:snapToGrid w:val="0"/>
                <w:color w:val="auto"/>
                <w:kern w:val="0"/>
                <w:sz w:val="24"/>
                <w:szCs w:val="24"/>
                <w:highlight w:val="none"/>
                <w:lang w:eastAsia="en-US"/>
              </w:rPr>
              <w:t>称</w:t>
            </w:r>
          </w:p>
        </w:tc>
        <w:tc>
          <w:tcPr>
            <w:tcW w:w="6263" w:type="dxa"/>
            <w:vAlign w:val="center"/>
          </w:tcPr>
          <w:p w14:paraId="0E121A66">
            <w:pPr>
              <w:pageBreakBefore w:val="0"/>
              <w:widowControl w:val="0"/>
              <w:kinsoku/>
              <w:wordWrap/>
              <w:overflowPunct/>
              <w:topLinePunct w:val="0"/>
              <w:autoSpaceDE w:val="0"/>
              <w:autoSpaceDN w:val="0"/>
              <w:bidi w:val="0"/>
              <w:adjustRightInd w:val="0"/>
              <w:snapToGrid w:val="0"/>
              <w:jc w:val="center"/>
              <w:textAlignment w:val="baseline"/>
              <w:rPr>
                <w:rFonts w:ascii="Arial" w:hAnsi="Arial" w:eastAsia="Arial" w:cs="Arial"/>
                <w:snapToGrid w:val="0"/>
                <w:color w:val="auto"/>
                <w:sz w:val="21"/>
                <w:szCs w:val="21"/>
                <w:highlight w:val="none"/>
                <w:lang w:val="en-US" w:eastAsia="en-US" w:bidi="ar-SA"/>
              </w:rPr>
            </w:pPr>
            <w:r>
              <w:rPr>
                <w:rFonts w:hint="eastAsia" w:ascii="宋体" w:hAnsi="宋体" w:eastAsia="宋体" w:cs="宋体"/>
                <w:snapToGrid w:val="0"/>
                <w:color w:val="auto"/>
                <w:spacing w:val="-6"/>
                <w:sz w:val="24"/>
                <w:szCs w:val="24"/>
                <w:highlight w:val="none"/>
                <w:lang w:val="en-US" w:eastAsia="zh-CN" w:bidi="ar-SA"/>
              </w:rPr>
              <w:t>禁捕智能管控数据服务</w:t>
            </w:r>
          </w:p>
        </w:tc>
      </w:tr>
      <w:tr w14:paraId="73BB2D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2694F01E">
            <w:pPr>
              <w:pageBreakBefore w:val="0"/>
              <w:widowControl w:val="0"/>
              <w:kinsoku/>
              <w:wordWrap/>
              <w:overflowPunct/>
              <w:topLinePunct w:val="0"/>
              <w:autoSpaceDE w:val="0"/>
              <w:autoSpaceDN w:val="0"/>
              <w:bidi w:val="0"/>
              <w:adjustRightInd w:val="0"/>
              <w:snapToGrid w:val="0"/>
              <w:spacing w:before="253" w:line="219" w:lineRule="auto"/>
              <w:ind w:left="1188"/>
              <w:jc w:val="left"/>
              <w:textAlignment w:val="baseline"/>
              <w:rPr>
                <w:rFonts w:ascii="宋体" w:hAnsi="宋体" w:eastAsia="宋体" w:cs="宋体"/>
                <w:snapToGrid w:val="0"/>
                <w:color w:val="auto"/>
                <w:kern w:val="0"/>
                <w:sz w:val="24"/>
                <w:szCs w:val="24"/>
                <w:highlight w:val="none"/>
                <w:lang w:eastAsia="en-US"/>
              </w:rPr>
            </w:pPr>
            <w:r>
              <w:rPr>
                <w:rFonts w:ascii="宋体" w:hAnsi="宋体" w:eastAsia="宋体" w:cs="宋体"/>
                <w:snapToGrid w:val="0"/>
                <w:color w:val="auto"/>
                <w:spacing w:val="-6"/>
                <w:kern w:val="0"/>
                <w:sz w:val="24"/>
                <w:szCs w:val="24"/>
                <w:highlight w:val="none"/>
                <w:lang w:eastAsia="en-US"/>
              </w:rPr>
              <w:t>数量</w:t>
            </w:r>
          </w:p>
        </w:tc>
        <w:tc>
          <w:tcPr>
            <w:tcW w:w="6263" w:type="dxa"/>
            <w:vAlign w:val="center"/>
          </w:tcPr>
          <w:p w14:paraId="4DDE4F4B">
            <w:pPr>
              <w:pageBreakBefore w:val="0"/>
              <w:widowControl w:val="0"/>
              <w:kinsoku/>
              <w:wordWrap/>
              <w:overflowPunct/>
              <w:topLinePunct w:val="0"/>
              <w:autoSpaceDE w:val="0"/>
              <w:autoSpaceDN w:val="0"/>
              <w:bidi w:val="0"/>
              <w:adjustRightInd w:val="0"/>
              <w:snapToGrid w:val="0"/>
              <w:jc w:val="center"/>
              <w:textAlignment w:val="baseline"/>
              <w:rPr>
                <w:rFonts w:hint="default" w:ascii="Arial" w:hAnsi="Arial" w:eastAsia="宋体" w:cs="Arial"/>
                <w:snapToGrid w:val="0"/>
                <w:color w:val="auto"/>
                <w:sz w:val="21"/>
                <w:szCs w:val="21"/>
                <w:highlight w:val="none"/>
                <w:lang w:val="en-US" w:eastAsia="zh-CN" w:bidi="ar-SA"/>
              </w:rPr>
            </w:pPr>
            <w:r>
              <w:rPr>
                <w:rFonts w:hint="eastAsia" w:ascii="Arial" w:hAnsi="Arial" w:eastAsia="宋体" w:cs="Arial"/>
                <w:snapToGrid w:val="0"/>
                <w:color w:val="auto"/>
                <w:sz w:val="21"/>
                <w:szCs w:val="21"/>
                <w:highlight w:val="none"/>
                <w:lang w:val="en-US" w:eastAsia="zh-CN" w:bidi="ar-SA"/>
              </w:rPr>
              <w:t>1项</w:t>
            </w:r>
          </w:p>
        </w:tc>
      </w:tr>
      <w:tr w14:paraId="09006D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4472600D">
            <w:pPr>
              <w:pageBreakBefore w:val="0"/>
              <w:widowControl w:val="0"/>
              <w:kinsoku/>
              <w:wordWrap/>
              <w:overflowPunct/>
              <w:topLinePunct w:val="0"/>
              <w:autoSpaceDE w:val="0"/>
              <w:autoSpaceDN w:val="0"/>
              <w:bidi w:val="0"/>
              <w:adjustRightInd w:val="0"/>
              <w:snapToGrid w:val="0"/>
              <w:spacing w:before="253" w:line="219" w:lineRule="auto"/>
              <w:ind w:left="1071"/>
              <w:jc w:val="left"/>
              <w:textAlignment w:val="baseline"/>
              <w:rPr>
                <w:rFonts w:ascii="宋体" w:hAnsi="宋体" w:eastAsia="宋体" w:cs="宋体"/>
                <w:snapToGrid w:val="0"/>
                <w:color w:val="auto"/>
                <w:kern w:val="0"/>
                <w:sz w:val="24"/>
                <w:szCs w:val="24"/>
                <w:highlight w:val="none"/>
                <w:lang w:eastAsia="en-US"/>
              </w:rPr>
            </w:pPr>
            <w:r>
              <w:rPr>
                <w:rFonts w:ascii="宋体" w:hAnsi="宋体" w:eastAsia="宋体" w:cs="宋体"/>
                <w:snapToGrid w:val="0"/>
                <w:color w:val="auto"/>
                <w:spacing w:val="-5"/>
                <w:kern w:val="0"/>
                <w:sz w:val="24"/>
                <w:szCs w:val="24"/>
                <w:highlight w:val="none"/>
                <w:lang w:eastAsia="en-US"/>
              </w:rPr>
              <w:t>交货期</w:t>
            </w:r>
          </w:p>
        </w:tc>
        <w:tc>
          <w:tcPr>
            <w:tcW w:w="6263" w:type="dxa"/>
            <w:vAlign w:val="center"/>
          </w:tcPr>
          <w:p w14:paraId="327FDEF1">
            <w:pPr>
              <w:pageBreakBefore w:val="0"/>
              <w:widowControl w:val="0"/>
              <w:kinsoku/>
              <w:wordWrap/>
              <w:overflowPunct/>
              <w:topLinePunct w:val="0"/>
              <w:autoSpaceDE w:val="0"/>
              <w:autoSpaceDN w:val="0"/>
              <w:bidi w:val="0"/>
              <w:adjustRightInd w:val="0"/>
              <w:snapToGrid w:val="0"/>
              <w:jc w:val="center"/>
              <w:textAlignment w:val="baseline"/>
              <w:rPr>
                <w:rFonts w:ascii="Arial" w:hAnsi="Arial" w:eastAsia="Arial" w:cs="Arial"/>
                <w:snapToGrid w:val="0"/>
                <w:color w:val="auto"/>
                <w:sz w:val="21"/>
                <w:szCs w:val="21"/>
                <w:highlight w:val="none"/>
                <w:lang w:val="en-US" w:eastAsia="en-US" w:bidi="ar-SA"/>
              </w:rPr>
            </w:pPr>
            <w:r>
              <w:rPr>
                <w:rFonts w:ascii="Arial" w:hAnsi="Arial" w:eastAsia="Arial" w:cs="Arial"/>
                <w:snapToGrid w:val="0"/>
                <w:color w:val="auto"/>
                <w:sz w:val="21"/>
                <w:szCs w:val="21"/>
                <w:highlight w:val="none"/>
                <w:lang w:val="en-US" w:eastAsia="en-US" w:bidi="ar-SA"/>
              </w:rPr>
              <w:t xml:space="preserve"> </w:t>
            </w:r>
            <w:r>
              <w:rPr>
                <w:rFonts w:hint="default" w:ascii="Arial" w:hAnsi="Arial" w:eastAsia="Arial" w:cs="Arial"/>
                <w:snapToGrid w:val="0"/>
                <w:color w:val="auto"/>
                <w:sz w:val="21"/>
                <w:szCs w:val="21"/>
                <w:highlight w:val="none"/>
                <w:lang w:val="en-US" w:eastAsia="zh-CN" w:bidi="ar-SA"/>
              </w:rPr>
              <w:t>合同签订后</w:t>
            </w:r>
            <w:r>
              <w:rPr>
                <w:rFonts w:hint="eastAsia" w:ascii="Arial" w:hAnsi="Arial" w:eastAsia="Arial" w:cs="Arial"/>
                <w:snapToGrid w:val="0"/>
                <w:color w:val="auto"/>
                <w:sz w:val="21"/>
                <w:szCs w:val="21"/>
                <w:highlight w:val="none"/>
                <w:lang w:val="en-US" w:eastAsia="zh-CN" w:bidi="ar-SA"/>
              </w:rPr>
              <w:t>60日历天</w:t>
            </w:r>
            <w:r>
              <w:rPr>
                <w:rFonts w:hint="default" w:ascii="Arial" w:hAnsi="Arial" w:eastAsia="Arial" w:cs="Arial"/>
                <w:snapToGrid w:val="0"/>
                <w:color w:val="auto"/>
                <w:sz w:val="21"/>
                <w:szCs w:val="21"/>
                <w:highlight w:val="none"/>
                <w:lang w:val="en-US" w:eastAsia="zh-CN" w:bidi="ar-SA"/>
              </w:rPr>
              <w:t>完成安装、调试完毕并交付使用</w:t>
            </w:r>
          </w:p>
        </w:tc>
      </w:tr>
      <w:tr w14:paraId="7CF535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200E3763">
            <w:pPr>
              <w:pageBreakBefore w:val="0"/>
              <w:widowControl w:val="0"/>
              <w:kinsoku/>
              <w:wordWrap/>
              <w:overflowPunct/>
              <w:topLinePunct w:val="0"/>
              <w:autoSpaceDE w:val="0"/>
              <w:autoSpaceDN w:val="0"/>
              <w:bidi w:val="0"/>
              <w:adjustRightInd w:val="0"/>
              <w:snapToGrid w:val="0"/>
              <w:spacing w:before="256" w:line="219" w:lineRule="auto"/>
              <w:ind w:left="951"/>
              <w:jc w:val="left"/>
              <w:textAlignment w:val="baseline"/>
              <w:rPr>
                <w:rFonts w:ascii="宋体" w:hAnsi="宋体" w:eastAsia="宋体" w:cs="宋体"/>
                <w:snapToGrid w:val="0"/>
                <w:color w:val="auto"/>
                <w:kern w:val="0"/>
                <w:sz w:val="24"/>
                <w:szCs w:val="24"/>
                <w:highlight w:val="none"/>
                <w:lang w:eastAsia="en-US"/>
              </w:rPr>
            </w:pPr>
            <w:r>
              <w:rPr>
                <w:rFonts w:ascii="宋体" w:hAnsi="宋体" w:eastAsia="宋体" w:cs="宋体"/>
                <w:snapToGrid w:val="0"/>
                <w:color w:val="auto"/>
                <w:spacing w:val="-4"/>
                <w:kern w:val="0"/>
                <w:sz w:val="24"/>
                <w:szCs w:val="24"/>
                <w:highlight w:val="none"/>
                <w:lang w:eastAsia="en-US"/>
              </w:rPr>
              <w:t>交货地点</w:t>
            </w:r>
          </w:p>
        </w:tc>
        <w:tc>
          <w:tcPr>
            <w:tcW w:w="6263" w:type="dxa"/>
            <w:vAlign w:val="center"/>
          </w:tcPr>
          <w:p w14:paraId="0AD2BAC8">
            <w:pPr>
              <w:pageBreakBefore w:val="0"/>
              <w:widowControl w:val="0"/>
              <w:kinsoku/>
              <w:wordWrap/>
              <w:overflowPunct/>
              <w:topLinePunct w:val="0"/>
              <w:autoSpaceDE w:val="0"/>
              <w:autoSpaceDN w:val="0"/>
              <w:bidi w:val="0"/>
              <w:adjustRightInd w:val="0"/>
              <w:snapToGrid w:val="0"/>
              <w:jc w:val="center"/>
              <w:textAlignment w:val="baseline"/>
              <w:rPr>
                <w:rFonts w:hint="default" w:ascii="Arial" w:hAnsi="Arial" w:eastAsia="宋体" w:cs="Arial"/>
                <w:snapToGrid w:val="0"/>
                <w:color w:val="auto"/>
                <w:sz w:val="21"/>
                <w:szCs w:val="21"/>
                <w:highlight w:val="none"/>
                <w:lang w:val="en-US" w:eastAsia="zh-CN" w:bidi="ar-SA"/>
              </w:rPr>
            </w:pPr>
            <w:r>
              <w:rPr>
                <w:rFonts w:hint="eastAsia" w:ascii="Arial" w:hAnsi="Arial" w:eastAsia="宋体" w:cs="Arial"/>
                <w:snapToGrid w:val="0"/>
                <w:color w:val="auto"/>
                <w:sz w:val="21"/>
                <w:szCs w:val="21"/>
                <w:highlight w:val="none"/>
                <w:lang w:val="en-US" w:eastAsia="zh-CN" w:bidi="ar-SA"/>
              </w:rPr>
              <w:t>采购人指定地点</w:t>
            </w:r>
          </w:p>
        </w:tc>
      </w:tr>
      <w:tr w14:paraId="50F99B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2838" w:type="dxa"/>
            <w:gridSpan w:val="2"/>
          </w:tcPr>
          <w:p w14:paraId="2A88C519">
            <w:pPr>
              <w:pageBreakBefore w:val="0"/>
              <w:widowControl w:val="0"/>
              <w:kinsoku/>
              <w:wordWrap/>
              <w:overflowPunct/>
              <w:topLinePunct w:val="0"/>
              <w:autoSpaceDE w:val="0"/>
              <w:autoSpaceDN w:val="0"/>
              <w:bidi w:val="0"/>
              <w:adjustRightInd w:val="0"/>
              <w:snapToGrid w:val="0"/>
              <w:spacing w:before="257" w:line="220" w:lineRule="auto"/>
              <w:ind w:left="951"/>
              <w:jc w:val="left"/>
              <w:textAlignment w:val="baseline"/>
              <w:rPr>
                <w:rFonts w:ascii="宋体" w:hAnsi="宋体" w:eastAsia="宋体" w:cs="宋体"/>
                <w:snapToGrid w:val="0"/>
                <w:color w:val="auto"/>
                <w:kern w:val="0"/>
                <w:sz w:val="24"/>
                <w:szCs w:val="24"/>
                <w:highlight w:val="none"/>
                <w:lang w:eastAsia="en-US"/>
              </w:rPr>
            </w:pPr>
            <w:r>
              <w:rPr>
                <w:rFonts w:ascii="宋体" w:hAnsi="宋体" w:eastAsia="宋体" w:cs="宋体"/>
                <w:snapToGrid w:val="0"/>
                <w:color w:val="auto"/>
                <w:spacing w:val="-4"/>
                <w:kern w:val="0"/>
                <w:sz w:val="24"/>
                <w:szCs w:val="24"/>
                <w:highlight w:val="none"/>
                <w:lang w:eastAsia="en-US"/>
              </w:rPr>
              <w:t>安装地点</w:t>
            </w:r>
          </w:p>
        </w:tc>
        <w:tc>
          <w:tcPr>
            <w:tcW w:w="6263" w:type="dxa"/>
            <w:vAlign w:val="center"/>
          </w:tcPr>
          <w:p w14:paraId="0954A468">
            <w:pPr>
              <w:pageBreakBefore w:val="0"/>
              <w:widowControl w:val="0"/>
              <w:kinsoku/>
              <w:wordWrap/>
              <w:overflowPunct/>
              <w:topLinePunct w:val="0"/>
              <w:autoSpaceDE w:val="0"/>
              <w:autoSpaceDN w:val="0"/>
              <w:bidi w:val="0"/>
              <w:adjustRightInd w:val="0"/>
              <w:snapToGrid w:val="0"/>
              <w:jc w:val="center"/>
              <w:textAlignment w:val="baseline"/>
              <w:rPr>
                <w:rFonts w:hint="default" w:ascii="Arial" w:hAnsi="Arial" w:eastAsia="宋体" w:cs="Arial"/>
                <w:snapToGrid w:val="0"/>
                <w:color w:val="auto"/>
                <w:sz w:val="21"/>
                <w:szCs w:val="21"/>
                <w:highlight w:val="none"/>
                <w:lang w:val="en-US" w:eastAsia="zh-CN" w:bidi="ar-SA"/>
              </w:rPr>
            </w:pPr>
            <w:r>
              <w:rPr>
                <w:rFonts w:hint="eastAsia" w:ascii="Arial" w:hAnsi="Arial" w:eastAsia="宋体" w:cs="Arial"/>
                <w:snapToGrid w:val="0"/>
                <w:color w:val="auto"/>
                <w:sz w:val="21"/>
                <w:szCs w:val="21"/>
                <w:highlight w:val="none"/>
                <w:lang w:val="en-US" w:eastAsia="zh-CN" w:bidi="ar-SA"/>
              </w:rPr>
              <w:t>采购人指定地点</w:t>
            </w:r>
          </w:p>
        </w:tc>
      </w:tr>
      <w:tr w14:paraId="75C9EC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38" w:type="dxa"/>
            <w:gridSpan w:val="2"/>
          </w:tcPr>
          <w:p w14:paraId="4A8DACDF">
            <w:pPr>
              <w:pageBreakBefore w:val="0"/>
              <w:widowControl w:val="0"/>
              <w:kinsoku/>
              <w:wordWrap/>
              <w:overflowPunct/>
              <w:topLinePunct w:val="0"/>
              <w:autoSpaceDE w:val="0"/>
              <w:autoSpaceDN w:val="0"/>
              <w:bidi w:val="0"/>
              <w:adjustRightInd w:val="0"/>
              <w:snapToGrid w:val="0"/>
              <w:spacing w:before="256" w:line="221" w:lineRule="auto"/>
              <w:ind w:left="1189"/>
              <w:jc w:val="left"/>
              <w:textAlignment w:val="baseline"/>
              <w:rPr>
                <w:rFonts w:ascii="宋体" w:hAnsi="宋体" w:eastAsia="宋体" w:cs="宋体"/>
                <w:snapToGrid w:val="0"/>
                <w:color w:val="auto"/>
                <w:kern w:val="0"/>
                <w:sz w:val="24"/>
                <w:szCs w:val="24"/>
                <w:highlight w:val="none"/>
                <w:lang w:eastAsia="en-US"/>
              </w:rPr>
            </w:pPr>
            <w:r>
              <w:rPr>
                <w:rFonts w:ascii="宋体" w:hAnsi="宋体" w:eastAsia="宋体" w:cs="宋体"/>
                <w:snapToGrid w:val="0"/>
                <w:color w:val="auto"/>
                <w:spacing w:val="-7"/>
                <w:kern w:val="0"/>
                <w:sz w:val="24"/>
                <w:szCs w:val="24"/>
                <w:highlight w:val="none"/>
                <w:lang w:eastAsia="en-US"/>
              </w:rPr>
              <w:t>备注</w:t>
            </w:r>
          </w:p>
        </w:tc>
        <w:tc>
          <w:tcPr>
            <w:tcW w:w="6263" w:type="dxa"/>
          </w:tcPr>
          <w:p w14:paraId="7F40B78B">
            <w:pPr>
              <w:pageBreakBefore w:val="0"/>
              <w:widowControl w:val="0"/>
              <w:kinsoku/>
              <w:wordWrap/>
              <w:overflowPunct/>
              <w:topLinePunct w:val="0"/>
              <w:autoSpaceDE w:val="0"/>
              <w:autoSpaceDN w:val="0"/>
              <w:bidi w:val="0"/>
              <w:adjustRightInd w:val="0"/>
              <w:snapToGrid w:val="0"/>
              <w:textAlignment w:val="baseline"/>
              <w:rPr>
                <w:rFonts w:ascii="Arial" w:hAnsi="Arial" w:eastAsia="Arial" w:cs="Arial"/>
                <w:snapToGrid w:val="0"/>
                <w:color w:val="auto"/>
                <w:sz w:val="21"/>
                <w:szCs w:val="21"/>
                <w:highlight w:val="none"/>
                <w:lang w:val="en-US" w:eastAsia="en-US" w:bidi="ar-SA"/>
              </w:rPr>
            </w:pPr>
            <w:r>
              <w:rPr>
                <w:rFonts w:hint="eastAsia" w:ascii="宋体" w:hAnsi="宋体" w:eastAsia="宋体" w:cs="宋体"/>
                <w:snapToGrid w:val="0"/>
                <w:color w:val="auto"/>
                <w:spacing w:val="-7"/>
                <w:sz w:val="24"/>
                <w:szCs w:val="24"/>
                <w:highlight w:val="none"/>
                <w:lang w:val="en-US" w:eastAsia="en-US" w:bidi="ar-SA"/>
              </w:rPr>
              <w:t>本项目为交钥匙项目;报价需包含:项目整体设备费、安装调试费、税费、运输费及整体项目调试费等所有费用。</w:t>
            </w:r>
          </w:p>
        </w:tc>
      </w:tr>
    </w:tbl>
    <w:p w14:paraId="70346693">
      <w:pPr>
        <w:pageBreakBefore w:val="0"/>
        <w:widowControl w:val="0"/>
        <w:kinsoku/>
        <w:wordWrap/>
        <w:overflowPunct/>
        <w:topLinePunct w:val="0"/>
        <w:bidi w:val="0"/>
        <w:rPr>
          <w:color w:val="auto"/>
          <w:highlight w:val="none"/>
        </w:rPr>
        <w:sectPr>
          <w:footerReference r:id="rId3" w:type="default"/>
          <w:pgSz w:w="11906" w:h="16839"/>
          <w:pgMar w:top="1429" w:right="1786" w:bottom="1429" w:left="1786" w:header="0" w:footer="994" w:gutter="0"/>
          <w:cols w:space="720" w:num="1"/>
        </w:sectPr>
      </w:pPr>
      <w:r>
        <w:rPr>
          <w:rFonts w:ascii="Arial" w:hAnsi="Arial" w:eastAsia="Arial" w:cs="Arial"/>
          <w:snapToGrid w:val="0"/>
          <w:color w:val="auto"/>
          <w:kern w:val="0"/>
          <w:szCs w:val="21"/>
          <w:highlight w:val="none"/>
          <w:lang w:eastAsia="en-US"/>
        </w:rPr>
        <w:drawing>
          <wp:anchor distT="0" distB="0" distL="0" distR="0" simplePos="0" relativeHeight="251660288" behindDoc="1" locked="0" layoutInCell="1" allowOverlap="1">
            <wp:simplePos x="0" y="0"/>
            <wp:positionH relativeFrom="column">
              <wp:posOffset>-252095</wp:posOffset>
            </wp:positionH>
            <wp:positionV relativeFrom="paragraph">
              <wp:posOffset>150495</wp:posOffset>
            </wp:positionV>
            <wp:extent cx="1776730" cy="1456690"/>
            <wp:effectExtent l="0" t="0" r="1397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776730" cy="1456690"/>
                    </a:xfrm>
                    <a:prstGeom prst="rect">
                      <a:avLst/>
                    </a:prstGeom>
                  </pic:spPr>
                </pic:pic>
              </a:graphicData>
            </a:graphic>
          </wp:anchor>
        </w:drawing>
      </w:r>
    </w:p>
    <w:p w14:paraId="5E3F1FA1">
      <w:pPr>
        <w:pageBreakBefore w:val="0"/>
        <w:widowControl w:val="0"/>
        <w:kinsoku/>
        <w:wordWrap/>
        <w:overflowPunct/>
        <w:topLinePunct w:val="0"/>
        <w:autoSpaceDE w:val="0"/>
        <w:autoSpaceDN w:val="0"/>
        <w:bidi w:val="0"/>
        <w:adjustRightInd w:val="0"/>
        <w:snapToGrid w:val="0"/>
        <w:spacing w:before="47" w:line="219" w:lineRule="auto"/>
        <w:ind w:left="3805"/>
        <w:jc w:val="left"/>
        <w:textAlignment w:val="baseline"/>
        <w:outlineLvl w:val="1"/>
        <w:rPr>
          <w:rFonts w:ascii="宋体" w:hAnsi="宋体" w:eastAsia="宋体" w:cs="宋体"/>
          <w:snapToGrid w:val="0"/>
          <w:color w:val="auto"/>
          <w:kern w:val="0"/>
          <w:sz w:val="24"/>
          <w:szCs w:val="24"/>
          <w:highlight w:val="none"/>
          <w:lang w:eastAsia="en-US"/>
        </w:rPr>
      </w:pPr>
      <w:bookmarkStart w:id="2" w:name="bookmark81"/>
      <w:bookmarkEnd w:id="2"/>
      <w:bookmarkStart w:id="3" w:name="_Toc19467"/>
      <w:r>
        <w:rPr>
          <w:rFonts w:ascii="宋体" w:hAnsi="宋体" w:eastAsia="宋体" w:cs="宋体"/>
          <w:snapToGrid w:val="0"/>
          <w:color w:val="auto"/>
          <w:spacing w:val="-2"/>
          <w:kern w:val="0"/>
          <w:sz w:val="24"/>
          <w:szCs w:val="24"/>
          <w:highlight w:val="none"/>
          <w:lang w:eastAsia="en-US"/>
          <w14:textOutline w14:w="4356" w14:cap="sq" w14:cmpd="sng" w14:algn="ctr">
            <w14:solidFill>
              <w14:srgbClr w14:val="000000"/>
            </w14:solidFill>
            <w14:prstDash w14:val="solid"/>
            <w14:bevel/>
          </w14:textOutline>
        </w:rPr>
        <w:t>二、采购</w:t>
      </w:r>
      <w:r>
        <w:rPr>
          <w:rFonts w:hint="eastAsia" w:ascii="宋体" w:hAnsi="宋体" w:eastAsia="宋体" w:cs="宋体"/>
          <w:snapToGrid w:val="0"/>
          <w:color w:val="auto"/>
          <w:spacing w:val="-2"/>
          <w:kern w:val="0"/>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snapToGrid w:val="0"/>
          <w:color w:val="auto"/>
          <w:spacing w:val="-2"/>
          <w:kern w:val="0"/>
          <w:sz w:val="24"/>
          <w:szCs w:val="24"/>
          <w:highlight w:val="none"/>
          <w:lang w:eastAsia="en-US"/>
          <w14:textOutline w14:w="4356" w14:cap="sq" w14:cmpd="sng" w14:algn="ctr">
            <w14:solidFill>
              <w14:srgbClr w14:val="000000"/>
            </w14:solidFill>
            <w14:prstDash w14:val="solid"/>
            <w14:bevel/>
          </w14:textOutline>
        </w:rPr>
        <w:t>求</w:t>
      </w:r>
      <w:bookmarkEnd w:id="3"/>
    </w:p>
    <w:p w14:paraId="4C5EF7C3">
      <w:pPr>
        <w:pageBreakBefore w:val="0"/>
        <w:widowControl w:val="0"/>
        <w:kinsoku/>
        <w:wordWrap/>
        <w:overflowPunct/>
        <w:topLinePunct w:val="0"/>
        <w:autoSpaceDE w:val="0"/>
        <w:autoSpaceDN w:val="0"/>
        <w:bidi w:val="0"/>
        <w:adjustRightInd w:val="0"/>
        <w:snapToGrid w:val="0"/>
        <w:spacing w:line="257" w:lineRule="auto"/>
        <w:jc w:val="left"/>
        <w:textAlignment w:val="baseline"/>
        <w:rPr>
          <w:rFonts w:hint="eastAsia" w:ascii="Arial" w:hAnsi="Arial" w:eastAsia="Arial" w:cs="Arial"/>
          <w:snapToGrid w:val="0"/>
          <w:color w:val="auto"/>
          <w:kern w:val="0"/>
          <w:szCs w:val="21"/>
          <w:highlight w:val="none"/>
          <w:lang w:val="en-US" w:eastAsia="zh-CN"/>
        </w:rPr>
      </w:pPr>
    </w:p>
    <w:p w14:paraId="36FD283F">
      <w:pPr>
        <w:pageBreakBefore w:val="0"/>
        <w:widowControl w:val="0"/>
        <w:kinsoku/>
        <w:wordWrap/>
        <w:overflowPunct/>
        <w:topLinePunct w:val="0"/>
        <w:autoSpaceDE w:val="0"/>
        <w:autoSpaceDN w:val="0"/>
        <w:bidi w:val="0"/>
        <w:adjustRightInd w:val="0"/>
        <w:snapToGrid w:val="0"/>
        <w:spacing w:line="257" w:lineRule="auto"/>
        <w:jc w:val="left"/>
        <w:textAlignment w:val="baseline"/>
        <w:rPr>
          <w:rFonts w:ascii="Arial" w:hAnsi="Arial" w:eastAsia="Arial" w:cs="Arial"/>
          <w:snapToGrid w:val="0"/>
          <w:color w:val="auto"/>
          <w:kern w:val="0"/>
          <w:szCs w:val="21"/>
          <w:highlight w:val="none"/>
          <w:lang w:eastAsia="en-US"/>
        </w:rPr>
      </w:pPr>
    </w:p>
    <w:p w14:paraId="47FDF12D">
      <w:pPr>
        <w:pageBreakBefore w:val="0"/>
        <w:widowControl w:val="0"/>
        <w:kinsoku/>
        <w:wordWrap/>
        <w:overflowPunct/>
        <w:topLinePunct w:val="0"/>
        <w:autoSpaceDE w:val="0"/>
        <w:autoSpaceDN w:val="0"/>
        <w:bidi w:val="0"/>
        <w:adjustRightInd w:val="0"/>
        <w:snapToGrid w:val="0"/>
        <w:spacing w:line="258" w:lineRule="auto"/>
        <w:jc w:val="left"/>
        <w:textAlignment w:val="baseline"/>
        <w:rPr>
          <w:rFonts w:ascii="Arial" w:hAnsi="Arial" w:eastAsia="Arial" w:cs="Arial"/>
          <w:snapToGrid w:val="0"/>
          <w:color w:val="auto"/>
          <w:kern w:val="0"/>
          <w:szCs w:val="21"/>
          <w:highlight w:val="none"/>
          <w:lang w:eastAsia="en-US"/>
        </w:rPr>
      </w:pPr>
    </w:p>
    <w:p w14:paraId="53B7B7CD">
      <w:pPr>
        <w:pageBreakBefore w:val="0"/>
        <w:widowControl w:val="0"/>
        <w:kinsoku/>
        <w:wordWrap/>
        <w:overflowPunct/>
        <w:topLinePunct w:val="0"/>
        <w:autoSpaceDE w:val="0"/>
        <w:autoSpaceDN w:val="0"/>
        <w:bidi w:val="0"/>
        <w:adjustRightInd w:val="0"/>
        <w:snapToGrid w:val="0"/>
        <w:spacing w:before="78" w:line="219" w:lineRule="auto"/>
        <w:jc w:val="left"/>
        <w:textAlignment w:val="baseline"/>
        <w:rPr>
          <w:rFonts w:ascii="宋体" w:hAnsi="宋体" w:eastAsia="宋体" w:cs="宋体"/>
          <w:snapToGrid w:val="0"/>
          <w:color w:val="auto"/>
          <w:kern w:val="0"/>
          <w:sz w:val="24"/>
          <w:szCs w:val="24"/>
          <w:highlight w:val="none"/>
          <w:lang w:eastAsia="en-US"/>
        </w:rPr>
      </w:pPr>
      <w:r>
        <w:rPr>
          <w:rFonts w:ascii="宋体" w:hAnsi="宋体" w:eastAsia="宋体" w:cs="宋体"/>
          <w:snapToGrid w:val="0"/>
          <w:color w:val="auto"/>
          <w:spacing w:val="-5"/>
          <w:kern w:val="0"/>
          <w:sz w:val="24"/>
          <w:szCs w:val="24"/>
          <w:highlight w:val="none"/>
          <w:lang w:eastAsia="en-US"/>
        </w:rPr>
        <w:t>（一）</w:t>
      </w:r>
      <w:r>
        <w:rPr>
          <w:rFonts w:ascii="宋体" w:hAnsi="宋体" w:eastAsia="宋体" w:cs="宋体"/>
          <w:snapToGrid w:val="0"/>
          <w:color w:val="auto"/>
          <w:spacing w:val="25"/>
          <w:kern w:val="0"/>
          <w:sz w:val="24"/>
          <w:szCs w:val="24"/>
          <w:highlight w:val="none"/>
          <w:lang w:eastAsia="en-US"/>
        </w:rPr>
        <w:t xml:space="preserve"> </w:t>
      </w:r>
      <w:r>
        <w:rPr>
          <w:rFonts w:ascii="宋体" w:hAnsi="宋体" w:eastAsia="宋体" w:cs="宋体"/>
          <w:snapToGrid w:val="0"/>
          <w:color w:val="auto"/>
          <w:spacing w:val="-5"/>
          <w:kern w:val="0"/>
          <w:sz w:val="24"/>
          <w:szCs w:val="24"/>
          <w:highlight w:val="none"/>
          <w:lang w:eastAsia="en-US"/>
        </w:rPr>
        <w:t>技术需求</w:t>
      </w:r>
      <w:bookmarkStart w:id="8" w:name="_GoBack"/>
      <w:bookmarkEnd w:id="8"/>
    </w:p>
    <w:tbl>
      <w:tblPr>
        <w:tblStyle w:val="2"/>
        <w:tblpPr w:leftFromText="180" w:rightFromText="180" w:vertAnchor="text" w:horzAnchor="page" w:tblpX="1797" w:tblpY="301"/>
        <w:tblOverlap w:val="never"/>
        <w:tblW w:w="0" w:type="auto"/>
        <w:tblInd w:w="0" w:type="dxa"/>
        <w:tblLayout w:type="autofit"/>
        <w:tblCellMar>
          <w:top w:w="0" w:type="dxa"/>
          <w:left w:w="108" w:type="dxa"/>
          <w:bottom w:w="0" w:type="dxa"/>
          <w:right w:w="108" w:type="dxa"/>
        </w:tblCellMar>
      </w:tblPr>
      <w:tblGrid>
        <w:gridCol w:w="541"/>
        <w:gridCol w:w="1220"/>
        <w:gridCol w:w="5679"/>
        <w:gridCol w:w="541"/>
        <w:gridCol w:w="541"/>
      </w:tblGrid>
      <w:tr w14:paraId="48911E64">
        <w:tblPrEx>
          <w:tblCellMar>
            <w:top w:w="0" w:type="dxa"/>
            <w:left w:w="108" w:type="dxa"/>
            <w:bottom w:w="0" w:type="dxa"/>
            <w:right w:w="108" w:type="dxa"/>
          </w:tblCellMar>
        </w:tblPrEx>
        <w:trPr>
          <w:trHeight w:val="325" w:hRule="atLeast"/>
        </w:trPr>
        <w:tc>
          <w:tcPr>
            <w:tcW w:w="0" w:type="auto"/>
            <w:tcBorders>
              <w:top w:val="single" w:color="auto" w:sz="4" w:space="0"/>
              <w:left w:val="single" w:color="auto" w:sz="4" w:space="0"/>
              <w:bottom w:val="single" w:color="auto" w:sz="4" w:space="0"/>
              <w:right w:val="single" w:color="auto" w:sz="4" w:space="0"/>
            </w:tcBorders>
            <w:shd w:val="clear" w:color="auto" w:fill="auto"/>
            <w:vAlign w:val="bottom"/>
          </w:tcPr>
          <w:p w14:paraId="07B2FF94">
            <w:pPr>
              <w:widowControl/>
              <w:kinsoku/>
              <w:autoSpaceDE/>
              <w:autoSpaceDN/>
              <w:adjustRightInd/>
              <w:snapToGrid/>
              <w:jc w:val="center"/>
              <w:textAlignment w:val="auto"/>
              <w:rPr>
                <w:rFonts w:ascii="仿宋" w:hAnsi="仿宋" w:eastAsia="仿宋" w:cs="宋体"/>
                <w:snapToGrid/>
                <w:color w:val="000000"/>
                <w:kern w:val="0"/>
                <w:sz w:val="24"/>
                <w:szCs w:val="24"/>
                <w:lang w:eastAsia="zh-CN"/>
              </w:rPr>
            </w:pPr>
            <w:r>
              <w:rPr>
                <w:rFonts w:hint="eastAsia" w:ascii="仿宋" w:hAnsi="仿宋" w:eastAsia="仿宋" w:cs="宋体"/>
                <w:snapToGrid/>
                <w:color w:val="000000"/>
                <w:kern w:val="0"/>
                <w:sz w:val="24"/>
                <w:szCs w:val="24"/>
                <w:lang w:eastAsia="zh-CN"/>
              </w:rPr>
              <w:t>序号</w:t>
            </w:r>
          </w:p>
        </w:tc>
        <w:tc>
          <w:tcPr>
            <w:tcW w:w="1220" w:type="dxa"/>
            <w:tcBorders>
              <w:top w:val="single" w:color="auto" w:sz="4" w:space="0"/>
              <w:left w:val="nil"/>
              <w:bottom w:val="single" w:color="auto" w:sz="4" w:space="0"/>
              <w:right w:val="single" w:color="auto" w:sz="4" w:space="0"/>
            </w:tcBorders>
            <w:shd w:val="clear" w:color="auto" w:fill="auto"/>
            <w:vAlign w:val="bottom"/>
          </w:tcPr>
          <w:p w14:paraId="72936A0E">
            <w:pPr>
              <w:widowControl/>
              <w:kinsoku/>
              <w:autoSpaceDE/>
              <w:autoSpaceDN/>
              <w:adjustRightInd/>
              <w:snapToGrid/>
              <w:jc w:val="center"/>
              <w:textAlignment w:val="auto"/>
              <w:rPr>
                <w:rFonts w:hint="default" w:ascii="仿宋" w:hAnsi="仿宋" w:eastAsia="仿宋" w:cs="宋体"/>
                <w:snapToGrid/>
                <w:color w:val="000000"/>
                <w:kern w:val="0"/>
                <w:sz w:val="24"/>
                <w:szCs w:val="24"/>
                <w:lang w:val="en-US" w:eastAsia="zh-CN"/>
              </w:rPr>
            </w:pPr>
            <w:r>
              <w:rPr>
                <w:rFonts w:hint="eastAsia" w:ascii="仿宋" w:hAnsi="仿宋" w:eastAsia="仿宋" w:cs="宋体"/>
                <w:snapToGrid/>
                <w:color w:val="000000"/>
                <w:kern w:val="0"/>
                <w:sz w:val="24"/>
                <w:szCs w:val="24"/>
                <w:lang w:val="en-US" w:eastAsia="zh-CN"/>
              </w:rPr>
              <w:t>设备名称</w:t>
            </w:r>
          </w:p>
        </w:tc>
        <w:tc>
          <w:tcPr>
            <w:tcW w:w="5679" w:type="dxa"/>
            <w:tcBorders>
              <w:top w:val="single" w:color="auto" w:sz="4" w:space="0"/>
              <w:left w:val="nil"/>
              <w:bottom w:val="single" w:color="auto" w:sz="4" w:space="0"/>
              <w:right w:val="single" w:color="auto" w:sz="4" w:space="0"/>
            </w:tcBorders>
            <w:shd w:val="clear" w:color="auto" w:fill="auto"/>
            <w:vAlign w:val="bottom"/>
          </w:tcPr>
          <w:p w14:paraId="4F40F4DB">
            <w:pPr>
              <w:widowControl/>
              <w:kinsoku/>
              <w:autoSpaceDE/>
              <w:autoSpaceDN/>
              <w:adjustRightInd/>
              <w:snapToGrid/>
              <w:jc w:val="center"/>
              <w:textAlignment w:val="auto"/>
              <w:rPr>
                <w:rFonts w:hint="default" w:ascii="仿宋" w:hAnsi="仿宋" w:eastAsia="仿宋" w:cs="宋体"/>
                <w:snapToGrid/>
                <w:color w:val="000000"/>
                <w:kern w:val="0"/>
                <w:sz w:val="24"/>
                <w:szCs w:val="24"/>
                <w:lang w:val="en-US" w:eastAsia="zh-CN"/>
              </w:rPr>
            </w:pPr>
            <w:r>
              <w:rPr>
                <w:rFonts w:hint="eastAsia" w:ascii="仿宋" w:hAnsi="仿宋" w:eastAsia="仿宋" w:cs="宋体"/>
                <w:snapToGrid/>
                <w:color w:val="000000"/>
                <w:kern w:val="0"/>
                <w:sz w:val="24"/>
                <w:szCs w:val="24"/>
                <w:lang w:val="en-US" w:eastAsia="zh-CN"/>
              </w:rPr>
              <w:t>技术参数</w:t>
            </w:r>
          </w:p>
        </w:tc>
        <w:tc>
          <w:tcPr>
            <w:tcW w:w="0" w:type="auto"/>
            <w:tcBorders>
              <w:top w:val="single" w:color="auto" w:sz="4" w:space="0"/>
              <w:left w:val="nil"/>
              <w:bottom w:val="single" w:color="auto" w:sz="4" w:space="0"/>
              <w:right w:val="single" w:color="auto" w:sz="4" w:space="0"/>
            </w:tcBorders>
            <w:shd w:val="clear" w:color="auto" w:fill="auto"/>
            <w:vAlign w:val="bottom"/>
          </w:tcPr>
          <w:p w14:paraId="784E4ABE">
            <w:pPr>
              <w:widowControl/>
              <w:kinsoku/>
              <w:autoSpaceDE/>
              <w:autoSpaceDN/>
              <w:adjustRightInd/>
              <w:snapToGrid/>
              <w:jc w:val="center"/>
              <w:textAlignment w:val="auto"/>
              <w:rPr>
                <w:rFonts w:hint="eastAsia" w:ascii="仿宋" w:hAnsi="仿宋" w:eastAsia="仿宋" w:cs="宋体"/>
                <w:snapToGrid/>
                <w:color w:val="000000"/>
                <w:kern w:val="0"/>
                <w:sz w:val="24"/>
                <w:szCs w:val="24"/>
                <w:lang w:eastAsia="zh-CN"/>
              </w:rPr>
            </w:pPr>
            <w:r>
              <w:rPr>
                <w:rFonts w:hint="eastAsia" w:ascii="仿宋" w:hAnsi="仿宋" w:eastAsia="仿宋" w:cs="宋体"/>
                <w:snapToGrid/>
                <w:color w:val="000000"/>
                <w:kern w:val="0"/>
                <w:sz w:val="24"/>
                <w:szCs w:val="24"/>
                <w:lang w:val="en-US" w:eastAsia="zh-CN"/>
              </w:rPr>
              <w:t>单位</w:t>
            </w:r>
          </w:p>
        </w:tc>
        <w:tc>
          <w:tcPr>
            <w:tcW w:w="0" w:type="auto"/>
            <w:tcBorders>
              <w:top w:val="single" w:color="auto" w:sz="4" w:space="0"/>
              <w:left w:val="nil"/>
              <w:bottom w:val="single" w:color="auto" w:sz="4" w:space="0"/>
              <w:right w:val="single" w:color="auto" w:sz="4" w:space="0"/>
            </w:tcBorders>
            <w:shd w:val="clear" w:color="auto" w:fill="auto"/>
            <w:vAlign w:val="bottom"/>
          </w:tcPr>
          <w:p w14:paraId="1D1F8465">
            <w:pPr>
              <w:widowControl/>
              <w:kinsoku/>
              <w:autoSpaceDE/>
              <w:autoSpaceDN/>
              <w:adjustRightInd/>
              <w:snapToGrid/>
              <w:jc w:val="center"/>
              <w:textAlignment w:val="auto"/>
              <w:rPr>
                <w:rFonts w:ascii="仿宋" w:hAnsi="仿宋" w:eastAsia="仿宋" w:cs="宋体"/>
                <w:snapToGrid/>
                <w:color w:val="000000"/>
                <w:kern w:val="0"/>
                <w:sz w:val="24"/>
                <w:szCs w:val="24"/>
                <w:lang w:eastAsia="zh-CN"/>
              </w:rPr>
            </w:pPr>
            <w:r>
              <w:rPr>
                <w:rFonts w:hint="eastAsia" w:ascii="仿宋" w:hAnsi="仿宋" w:eastAsia="仿宋" w:cs="宋体"/>
                <w:snapToGrid/>
                <w:color w:val="000000"/>
                <w:kern w:val="0"/>
                <w:sz w:val="24"/>
                <w:szCs w:val="24"/>
                <w:lang w:eastAsia="zh-CN"/>
              </w:rPr>
              <w:t>数量</w:t>
            </w:r>
          </w:p>
        </w:tc>
      </w:tr>
      <w:tr w14:paraId="0FA18ACB">
        <w:tblPrEx>
          <w:tblCellMar>
            <w:top w:w="0" w:type="dxa"/>
            <w:left w:w="108" w:type="dxa"/>
            <w:bottom w:w="0" w:type="dxa"/>
            <w:right w:w="108" w:type="dxa"/>
          </w:tblCellMar>
        </w:tblPrEx>
        <w:trPr>
          <w:trHeight w:val="5439" w:hRule="atLeast"/>
        </w:trPr>
        <w:tc>
          <w:tcPr>
            <w:tcW w:w="0" w:type="auto"/>
            <w:tcBorders>
              <w:top w:val="nil"/>
              <w:left w:val="single" w:color="auto" w:sz="4" w:space="0"/>
              <w:bottom w:val="single" w:color="auto" w:sz="4" w:space="0"/>
              <w:right w:val="single" w:color="auto" w:sz="4" w:space="0"/>
            </w:tcBorders>
            <w:shd w:val="clear" w:color="auto" w:fill="auto"/>
            <w:vAlign w:val="center"/>
          </w:tcPr>
          <w:p w14:paraId="037C9223">
            <w:pPr>
              <w:widowControl/>
              <w:kinsoku/>
              <w:autoSpaceDE/>
              <w:autoSpaceDN/>
              <w:adjustRightInd/>
              <w:snapToGrid/>
              <w:jc w:val="center"/>
              <w:textAlignment w:val="auto"/>
              <w:rPr>
                <w:rFonts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1</w:t>
            </w:r>
          </w:p>
        </w:tc>
        <w:tc>
          <w:tcPr>
            <w:tcW w:w="1220" w:type="dxa"/>
            <w:tcBorders>
              <w:top w:val="nil"/>
              <w:left w:val="nil"/>
              <w:bottom w:val="single" w:color="auto" w:sz="4" w:space="0"/>
              <w:right w:val="single" w:color="auto" w:sz="4" w:space="0"/>
            </w:tcBorders>
            <w:shd w:val="clear" w:color="auto" w:fill="auto"/>
            <w:vAlign w:val="center"/>
          </w:tcPr>
          <w:p w14:paraId="03867306">
            <w:pPr>
              <w:widowControl/>
              <w:kinsoku/>
              <w:autoSpaceDE/>
              <w:autoSpaceDN/>
              <w:adjustRightInd/>
              <w:snapToGrid/>
              <w:jc w:val="center"/>
              <w:textAlignment w:val="auto"/>
              <w:rPr>
                <w:rFonts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3KM热成像双光谱中载云台摄像头</w:t>
            </w:r>
          </w:p>
        </w:tc>
        <w:tc>
          <w:tcPr>
            <w:tcW w:w="5679" w:type="dxa"/>
            <w:tcBorders>
              <w:top w:val="nil"/>
              <w:left w:val="nil"/>
              <w:bottom w:val="single" w:color="auto" w:sz="4" w:space="0"/>
              <w:right w:val="single" w:color="auto" w:sz="4" w:space="0"/>
            </w:tcBorders>
            <w:shd w:val="clear" w:color="auto" w:fill="auto"/>
            <w:vAlign w:val="center"/>
          </w:tcPr>
          <w:p w14:paraId="330F57C7">
            <w:pPr>
              <w:keepNext w:val="0"/>
              <w:keepLines w:val="0"/>
              <w:widowControl/>
              <w:suppressLineNumbers w:val="0"/>
              <w:kinsoku/>
              <w:autoSpaceDE/>
              <w:autoSpaceDN/>
              <w:adjustRightInd/>
              <w:snapToGrid/>
              <w:ind w:firstLine="600" w:firstLineChars="300"/>
              <w:jc w:val="left"/>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热成像分辨率</w:t>
            </w:r>
            <w:r>
              <w:rPr>
                <w:rFonts w:ascii="Arial" w:hAnsi="Arial" w:eastAsia="宋体" w:cs="Arial"/>
                <w:snapToGrid/>
                <w:color w:val="000000"/>
                <w:kern w:val="0"/>
                <w:sz w:val="21"/>
                <w:szCs w:val="21"/>
                <w:lang w:val="en-US" w:eastAsia="zh-CN" w:bidi="ar"/>
              </w:rPr>
              <w:t>≥</w:t>
            </w:r>
            <w:r>
              <w:rPr>
                <w:rFonts w:hint="eastAsia" w:ascii="仿宋" w:hAnsi="仿宋" w:eastAsia="仿宋" w:cs="宋体"/>
                <w:snapToGrid/>
                <w:color w:val="000000"/>
                <w:kern w:val="0"/>
                <w:sz w:val="20"/>
                <w:szCs w:val="20"/>
                <w:lang w:eastAsia="zh-CN"/>
              </w:rPr>
              <w:t>384 × 288；热成像焦距</w:t>
            </w:r>
            <w:r>
              <w:rPr>
                <w:rFonts w:ascii="Arial" w:hAnsi="Arial" w:eastAsia="宋体" w:cs="Arial"/>
                <w:snapToGrid/>
                <w:color w:val="000000"/>
                <w:kern w:val="0"/>
                <w:sz w:val="21"/>
                <w:szCs w:val="21"/>
                <w:lang w:val="en-US" w:eastAsia="zh-CN" w:bidi="ar"/>
              </w:rPr>
              <w:t>≥</w:t>
            </w:r>
            <w:r>
              <w:rPr>
                <w:rFonts w:hint="eastAsia" w:ascii="仿宋" w:hAnsi="仿宋" w:eastAsia="仿宋" w:cs="宋体"/>
                <w:snapToGrid/>
                <w:color w:val="000000"/>
                <w:kern w:val="0"/>
                <w:sz w:val="20"/>
                <w:szCs w:val="20"/>
                <w:lang w:eastAsia="zh-CN"/>
              </w:rPr>
              <w:t>50 mm</w:t>
            </w:r>
          </w:p>
          <w:p w14:paraId="181D7694">
            <w:pPr>
              <w:widowControl/>
              <w:kinsoku/>
              <w:autoSpaceDE/>
              <w:autoSpaceDN/>
              <w:adjustRightInd/>
              <w:snapToGrid/>
              <w:jc w:val="center"/>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热成像视场角：7.47°（H）× 5.61°（V）</w:t>
            </w:r>
          </w:p>
          <w:p w14:paraId="4457A4E3">
            <w:pPr>
              <w:widowControl/>
              <w:kinsoku/>
              <w:autoSpaceDE/>
              <w:autoSpaceDN/>
              <w:adjustRightInd/>
              <w:snapToGrid/>
              <w:jc w:val="center"/>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船只最远报警距离（以10米*5米为准）</w:t>
            </w:r>
            <w:r>
              <w:rPr>
                <w:rFonts w:ascii="Arial" w:hAnsi="Arial" w:eastAsia="宋体" w:cs="Arial"/>
                <w:snapToGrid/>
                <w:color w:val="000000"/>
                <w:kern w:val="0"/>
                <w:sz w:val="21"/>
                <w:szCs w:val="21"/>
                <w:lang w:val="en-US" w:eastAsia="zh-CN" w:bidi="ar"/>
              </w:rPr>
              <w:t>≥</w:t>
            </w:r>
            <w:r>
              <w:rPr>
                <w:rFonts w:hint="eastAsia" w:ascii="仿宋" w:hAnsi="仿宋" w:eastAsia="仿宋" w:cs="宋体"/>
                <w:snapToGrid/>
                <w:color w:val="000000"/>
                <w:kern w:val="0"/>
                <w:sz w:val="20"/>
                <w:szCs w:val="20"/>
                <w:lang w:eastAsia="zh-CN"/>
              </w:rPr>
              <w:t>1500m</w:t>
            </w:r>
          </w:p>
          <w:p w14:paraId="54561087">
            <w:pPr>
              <w:widowControl/>
              <w:kinsoku/>
              <w:autoSpaceDE/>
              <w:autoSpaceDN/>
              <w:adjustRightInd/>
              <w:snapToGrid/>
              <w:jc w:val="center"/>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车辆最远报警距离（以4米*1.4米为准）</w:t>
            </w:r>
            <w:r>
              <w:rPr>
                <w:rFonts w:ascii="Arial" w:hAnsi="Arial" w:eastAsia="宋体" w:cs="Arial"/>
                <w:snapToGrid/>
                <w:color w:val="000000"/>
                <w:kern w:val="0"/>
                <w:sz w:val="21"/>
                <w:szCs w:val="21"/>
                <w:lang w:val="en-US" w:eastAsia="zh-CN" w:bidi="ar"/>
              </w:rPr>
              <w:t>≥</w:t>
            </w:r>
            <w:r>
              <w:rPr>
                <w:rFonts w:hint="eastAsia" w:ascii="仿宋" w:hAnsi="仿宋" w:eastAsia="仿宋" w:cs="宋体"/>
                <w:snapToGrid/>
                <w:color w:val="000000"/>
                <w:kern w:val="0"/>
                <w:sz w:val="20"/>
                <w:szCs w:val="20"/>
                <w:lang w:eastAsia="zh-CN"/>
              </w:rPr>
              <w:t>1050m</w:t>
            </w:r>
          </w:p>
          <w:p w14:paraId="52812764">
            <w:pPr>
              <w:widowControl/>
              <w:kinsoku/>
              <w:autoSpaceDE/>
              <w:autoSpaceDN/>
              <w:adjustRightInd/>
              <w:snapToGrid/>
              <w:jc w:val="center"/>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人员最远报警距离（以1.8米*0.5米为准）</w:t>
            </w:r>
            <w:r>
              <w:rPr>
                <w:rFonts w:ascii="Arial" w:hAnsi="Arial" w:eastAsia="宋体" w:cs="Arial"/>
                <w:snapToGrid/>
                <w:color w:val="000000"/>
                <w:kern w:val="0"/>
                <w:sz w:val="21"/>
                <w:szCs w:val="21"/>
                <w:lang w:val="en-US" w:eastAsia="zh-CN" w:bidi="ar"/>
              </w:rPr>
              <w:t>≥</w:t>
            </w:r>
            <w:r>
              <w:rPr>
                <w:rFonts w:hint="eastAsia" w:ascii="仿宋" w:hAnsi="仿宋" w:eastAsia="仿宋" w:cs="宋体"/>
                <w:snapToGrid/>
                <w:color w:val="000000"/>
                <w:kern w:val="0"/>
                <w:sz w:val="20"/>
                <w:szCs w:val="20"/>
                <w:lang w:eastAsia="zh-CN"/>
              </w:rPr>
              <w:t>350m</w:t>
            </w:r>
          </w:p>
          <w:p w14:paraId="7E7A947F">
            <w:pPr>
              <w:widowControl/>
              <w:kinsoku/>
              <w:autoSpaceDE/>
              <w:autoSpaceDN/>
              <w:adjustRightInd/>
              <w:snapToGrid/>
              <w:jc w:val="center"/>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火点最远报警距离（以2米*2米为准）</w:t>
            </w:r>
            <w:r>
              <w:rPr>
                <w:rFonts w:ascii="Arial" w:hAnsi="Arial" w:eastAsia="宋体" w:cs="Arial"/>
                <w:snapToGrid/>
                <w:color w:val="000000"/>
                <w:kern w:val="0"/>
                <w:sz w:val="21"/>
                <w:szCs w:val="21"/>
                <w:lang w:val="en-US" w:eastAsia="zh-CN" w:bidi="ar"/>
              </w:rPr>
              <w:t>≥</w:t>
            </w:r>
            <w:r>
              <w:rPr>
                <w:rFonts w:hint="eastAsia" w:ascii="仿宋" w:hAnsi="仿宋" w:eastAsia="仿宋" w:cs="宋体"/>
                <w:snapToGrid/>
                <w:color w:val="000000"/>
                <w:kern w:val="0"/>
                <w:sz w:val="20"/>
                <w:szCs w:val="20"/>
                <w:lang w:eastAsia="zh-CN"/>
              </w:rPr>
              <w:t xml:space="preserve">3000m </w:t>
            </w:r>
          </w:p>
          <w:p w14:paraId="606BA3B0">
            <w:pPr>
              <w:widowControl/>
              <w:kinsoku/>
              <w:autoSpaceDE/>
              <w:autoSpaceDN/>
              <w:adjustRightInd/>
              <w:snapToGrid/>
              <w:jc w:val="center"/>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可见光分辨率</w:t>
            </w:r>
            <w:r>
              <w:rPr>
                <w:rFonts w:ascii="Arial" w:hAnsi="Arial" w:eastAsia="宋体" w:cs="Arial"/>
                <w:snapToGrid/>
                <w:color w:val="000000"/>
                <w:kern w:val="0"/>
                <w:sz w:val="21"/>
                <w:szCs w:val="21"/>
                <w:lang w:val="en-US" w:eastAsia="zh-CN" w:bidi="ar"/>
              </w:rPr>
              <w:t>≥</w:t>
            </w:r>
            <w:r>
              <w:rPr>
                <w:rFonts w:hint="eastAsia" w:ascii="仿宋" w:hAnsi="仿宋" w:eastAsia="仿宋" w:cs="宋体"/>
                <w:snapToGrid/>
                <w:color w:val="000000"/>
                <w:kern w:val="0"/>
                <w:sz w:val="20"/>
                <w:szCs w:val="20"/>
                <w:lang w:eastAsia="zh-CN"/>
              </w:rPr>
              <w:t>2688 x 1520，400万实时高清</w:t>
            </w:r>
          </w:p>
          <w:p w14:paraId="57C90E79">
            <w:pPr>
              <w:widowControl/>
              <w:kinsoku/>
              <w:autoSpaceDE/>
              <w:autoSpaceDN/>
              <w:adjustRightInd/>
              <w:snapToGrid/>
              <w:jc w:val="center"/>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可见光焦距</w:t>
            </w:r>
            <w:r>
              <w:rPr>
                <w:rFonts w:ascii="Arial" w:hAnsi="Arial" w:eastAsia="宋体" w:cs="Arial"/>
                <w:snapToGrid/>
                <w:color w:val="000000"/>
                <w:kern w:val="0"/>
                <w:sz w:val="21"/>
                <w:szCs w:val="21"/>
                <w:lang w:val="en-US" w:eastAsia="zh-CN" w:bidi="ar"/>
              </w:rPr>
              <w:t>≥</w:t>
            </w:r>
            <w:r>
              <w:rPr>
                <w:rFonts w:hint="eastAsia" w:ascii="仿宋" w:hAnsi="仿宋" w:eastAsia="仿宋" w:cs="宋体"/>
                <w:snapToGrid/>
                <w:color w:val="000000"/>
                <w:kern w:val="0"/>
                <w:sz w:val="20"/>
                <w:szCs w:val="20"/>
                <w:lang w:eastAsia="zh-CN"/>
              </w:rPr>
              <w:t>6-336 mm,光学变倍56倍</w:t>
            </w:r>
          </w:p>
          <w:p w14:paraId="34783BAB">
            <w:pPr>
              <w:widowControl/>
              <w:kinsoku/>
              <w:autoSpaceDE/>
              <w:autoSpaceDN/>
              <w:adjustRightInd/>
              <w:snapToGrid/>
              <w:jc w:val="center"/>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 xml:space="preserve">可见光补光功能：激光补光有效距离800 m </w:t>
            </w:r>
          </w:p>
          <w:p w14:paraId="4DD7F6F0">
            <w:pPr>
              <w:widowControl/>
              <w:kinsoku/>
              <w:autoSpaceDE/>
              <w:autoSpaceDN/>
              <w:adjustRightInd/>
              <w:snapToGrid/>
              <w:jc w:val="center"/>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可见光视场角：48.26°(H)28.43°(V)-0.92°(H)0.56°(V)</w:t>
            </w:r>
          </w:p>
          <w:p w14:paraId="45B86596">
            <w:pPr>
              <w:widowControl/>
              <w:kinsoku/>
              <w:autoSpaceDE/>
              <w:autoSpaceDN/>
              <w:adjustRightInd/>
              <w:snapToGrid/>
              <w:jc w:val="center"/>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可见光透雾功能：支持光学透雾和算法透雾</w:t>
            </w:r>
          </w:p>
          <w:p w14:paraId="7755D5FB">
            <w:pPr>
              <w:widowControl/>
              <w:kinsoku/>
              <w:autoSpaceDE/>
              <w:autoSpaceDN/>
              <w:adjustRightInd/>
              <w:snapToGrid/>
              <w:jc w:val="center"/>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可见光防抖功能：陀螺仪电子防抖</w:t>
            </w:r>
          </w:p>
          <w:p w14:paraId="19E2D869">
            <w:pPr>
              <w:widowControl/>
              <w:kinsoku/>
              <w:autoSpaceDE/>
              <w:autoSpaceDN/>
              <w:adjustRightInd/>
              <w:snapToGrid/>
              <w:jc w:val="center"/>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烟雾最远报警距离（以5米*5米为准）</w:t>
            </w:r>
            <w:r>
              <w:rPr>
                <w:rFonts w:ascii="Arial" w:hAnsi="Arial" w:eastAsia="宋体" w:cs="Arial"/>
                <w:snapToGrid/>
                <w:color w:val="000000"/>
                <w:kern w:val="0"/>
                <w:sz w:val="21"/>
                <w:szCs w:val="21"/>
                <w:lang w:val="en-US" w:eastAsia="zh-CN" w:bidi="ar"/>
              </w:rPr>
              <w:t>≥</w:t>
            </w:r>
            <w:r>
              <w:rPr>
                <w:rFonts w:hint="eastAsia" w:ascii="仿宋" w:hAnsi="仿宋" w:eastAsia="仿宋" w:cs="宋体"/>
                <w:snapToGrid/>
                <w:color w:val="000000"/>
                <w:kern w:val="0"/>
                <w:sz w:val="20"/>
                <w:szCs w:val="20"/>
                <w:lang w:eastAsia="zh-CN"/>
              </w:rPr>
              <w:t xml:space="preserve">6000m </w:t>
            </w:r>
          </w:p>
          <w:p w14:paraId="4FD1E304">
            <w:pPr>
              <w:widowControl/>
              <w:kinsoku/>
              <w:autoSpaceDE/>
              <w:autoSpaceDN/>
              <w:adjustRightInd/>
              <w:snapToGrid/>
              <w:jc w:val="center"/>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水平范围：360°连续旋转</w:t>
            </w:r>
          </w:p>
          <w:p w14:paraId="0E275447">
            <w:pPr>
              <w:widowControl/>
              <w:kinsoku/>
              <w:autoSpaceDE/>
              <w:autoSpaceDN/>
              <w:adjustRightInd/>
              <w:snapToGrid/>
              <w:jc w:val="center"/>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 xml:space="preserve">垂直范围：+40°~-90° </w:t>
            </w:r>
          </w:p>
          <w:p w14:paraId="48029A8C">
            <w:pPr>
              <w:widowControl/>
              <w:kinsoku/>
              <w:autoSpaceDE/>
              <w:autoSpaceDN/>
              <w:adjustRightInd/>
              <w:snapToGrid/>
              <w:jc w:val="center"/>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外壳材质：高强度铝合金</w:t>
            </w:r>
          </w:p>
          <w:p w14:paraId="5F420999">
            <w:pPr>
              <w:widowControl/>
              <w:kinsoku/>
              <w:autoSpaceDE/>
              <w:autoSpaceDN/>
              <w:adjustRightInd/>
              <w:snapToGrid/>
              <w:jc w:val="center"/>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功率：工作功耗≤70 W，最大功耗≤130 W</w:t>
            </w:r>
          </w:p>
          <w:p w14:paraId="5D95DF32">
            <w:pPr>
              <w:widowControl/>
              <w:kinsoku/>
              <w:autoSpaceDE/>
              <w:autoSpaceDN/>
              <w:adjustRightInd/>
              <w:snapToGrid/>
              <w:jc w:val="center"/>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工作温度和湿度：-40 ℃~70℃，＜90% RH</w:t>
            </w:r>
          </w:p>
          <w:p w14:paraId="0DD10E83">
            <w:pPr>
              <w:widowControl/>
              <w:kinsoku/>
              <w:autoSpaceDE/>
              <w:autoSpaceDN/>
              <w:adjustRightInd/>
              <w:snapToGrid/>
              <w:jc w:val="center"/>
              <w:textAlignment w:val="auto"/>
              <w:rPr>
                <w:rFonts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防护等级：IP66</w:t>
            </w:r>
          </w:p>
        </w:tc>
        <w:tc>
          <w:tcPr>
            <w:tcW w:w="0" w:type="auto"/>
            <w:tcBorders>
              <w:top w:val="nil"/>
              <w:left w:val="nil"/>
              <w:bottom w:val="single" w:color="auto" w:sz="4" w:space="0"/>
              <w:right w:val="single" w:color="auto" w:sz="4" w:space="0"/>
            </w:tcBorders>
            <w:shd w:val="clear" w:color="auto" w:fill="auto"/>
            <w:vAlign w:val="center"/>
          </w:tcPr>
          <w:p w14:paraId="626DC081">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台</w:t>
            </w:r>
          </w:p>
        </w:tc>
        <w:tc>
          <w:tcPr>
            <w:tcW w:w="0" w:type="auto"/>
            <w:tcBorders>
              <w:top w:val="nil"/>
              <w:left w:val="nil"/>
              <w:bottom w:val="single" w:color="auto" w:sz="4" w:space="0"/>
              <w:right w:val="single" w:color="auto" w:sz="4" w:space="0"/>
            </w:tcBorders>
            <w:shd w:val="clear" w:color="auto" w:fill="auto"/>
            <w:vAlign w:val="center"/>
          </w:tcPr>
          <w:p w14:paraId="05864F36">
            <w:pPr>
              <w:widowControl/>
              <w:kinsoku/>
              <w:autoSpaceDE/>
              <w:autoSpaceDN/>
              <w:adjustRightInd/>
              <w:snapToGrid/>
              <w:jc w:val="center"/>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val="en-US" w:eastAsia="zh-CN"/>
              </w:rPr>
              <w:t>7</w:t>
            </w:r>
          </w:p>
        </w:tc>
      </w:tr>
      <w:tr w14:paraId="28DEC807">
        <w:tblPrEx>
          <w:tblCellMar>
            <w:top w:w="0" w:type="dxa"/>
            <w:left w:w="108" w:type="dxa"/>
            <w:bottom w:w="0" w:type="dxa"/>
            <w:right w:w="108" w:type="dxa"/>
          </w:tblCellMar>
        </w:tblPrEx>
        <w:trPr>
          <w:trHeight w:val="3452" w:hRule="atLeast"/>
        </w:trPr>
        <w:tc>
          <w:tcPr>
            <w:tcW w:w="0" w:type="auto"/>
            <w:tcBorders>
              <w:top w:val="nil"/>
              <w:left w:val="single" w:color="auto" w:sz="4" w:space="0"/>
              <w:bottom w:val="single" w:color="auto" w:sz="4" w:space="0"/>
              <w:right w:val="single" w:color="auto" w:sz="4" w:space="0"/>
            </w:tcBorders>
            <w:shd w:val="clear" w:color="auto" w:fill="auto"/>
            <w:vAlign w:val="center"/>
          </w:tcPr>
          <w:p w14:paraId="62D3DEFC">
            <w:pPr>
              <w:widowControl/>
              <w:kinsoku/>
              <w:autoSpaceDE/>
              <w:autoSpaceDN/>
              <w:adjustRightInd/>
              <w:snapToGrid/>
              <w:jc w:val="center"/>
              <w:textAlignment w:val="auto"/>
              <w:rPr>
                <w:rFonts w:hint="eastAsia"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2</w:t>
            </w:r>
          </w:p>
        </w:tc>
        <w:tc>
          <w:tcPr>
            <w:tcW w:w="1220" w:type="dxa"/>
            <w:tcBorders>
              <w:top w:val="nil"/>
              <w:left w:val="nil"/>
              <w:bottom w:val="single" w:color="auto" w:sz="4" w:space="0"/>
              <w:right w:val="single" w:color="auto" w:sz="4" w:space="0"/>
            </w:tcBorders>
            <w:shd w:val="clear" w:color="auto" w:fill="auto"/>
            <w:vAlign w:val="center"/>
          </w:tcPr>
          <w:p w14:paraId="769B364B">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IDU监测设备</w:t>
            </w:r>
          </w:p>
        </w:tc>
        <w:tc>
          <w:tcPr>
            <w:tcW w:w="5679" w:type="dxa"/>
            <w:tcBorders>
              <w:top w:val="nil"/>
              <w:left w:val="nil"/>
              <w:bottom w:val="single" w:color="auto" w:sz="4" w:space="0"/>
              <w:right w:val="single" w:color="auto" w:sz="4" w:space="0"/>
            </w:tcBorders>
            <w:shd w:val="clear" w:color="auto" w:fill="auto"/>
            <w:vAlign w:val="center"/>
          </w:tcPr>
          <w:p w14:paraId="13A906AB">
            <w:pPr>
              <w:widowControl/>
              <w:kinsoku/>
              <w:autoSpaceDE/>
              <w:autoSpaceDN/>
              <w:adjustRightInd/>
              <w:snapToGrid/>
              <w:jc w:val="center"/>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工作温度</w:t>
            </w:r>
            <w:r>
              <w:rPr>
                <w:rFonts w:ascii="Arial" w:hAnsi="Arial" w:eastAsia="宋体" w:cs="Arial"/>
                <w:snapToGrid/>
                <w:color w:val="000000"/>
                <w:kern w:val="0"/>
                <w:sz w:val="21"/>
                <w:szCs w:val="21"/>
                <w:lang w:val="en-US" w:eastAsia="zh-CN" w:bidi="ar"/>
              </w:rPr>
              <w:t>≥</w:t>
            </w:r>
            <w:r>
              <w:rPr>
                <w:rFonts w:hint="eastAsia" w:ascii="仿宋" w:hAnsi="仿宋" w:eastAsia="仿宋" w:cs="宋体"/>
                <w:snapToGrid/>
                <w:color w:val="000000"/>
                <w:kern w:val="0"/>
                <w:sz w:val="20"/>
                <w:szCs w:val="20"/>
                <w:lang w:eastAsia="zh-CN"/>
              </w:rPr>
              <w:t>-40~+85ºC</w:t>
            </w:r>
          </w:p>
          <w:p w14:paraId="6F6B8BB8">
            <w:pPr>
              <w:widowControl/>
              <w:kinsoku/>
              <w:autoSpaceDE/>
              <w:autoSpaceDN/>
              <w:adjustRightInd/>
              <w:snapToGrid/>
              <w:jc w:val="center"/>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存储温度</w:t>
            </w:r>
            <w:r>
              <w:rPr>
                <w:rFonts w:ascii="Arial" w:hAnsi="Arial" w:eastAsia="宋体" w:cs="Arial"/>
                <w:snapToGrid/>
                <w:color w:val="000000"/>
                <w:kern w:val="0"/>
                <w:sz w:val="21"/>
                <w:szCs w:val="21"/>
                <w:lang w:val="en-US" w:eastAsia="zh-CN" w:bidi="ar"/>
              </w:rPr>
              <w:t>≥</w:t>
            </w:r>
            <w:r>
              <w:rPr>
                <w:rFonts w:hint="eastAsia" w:ascii="仿宋" w:hAnsi="仿宋" w:eastAsia="仿宋" w:cs="宋体"/>
                <w:snapToGrid/>
                <w:color w:val="000000"/>
                <w:kern w:val="0"/>
                <w:sz w:val="20"/>
                <w:szCs w:val="20"/>
                <w:lang w:eastAsia="zh-CN"/>
              </w:rPr>
              <w:t>40~+85ºC</w:t>
            </w:r>
          </w:p>
          <w:p w14:paraId="6785C6BB">
            <w:pPr>
              <w:widowControl/>
              <w:kinsoku/>
              <w:autoSpaceDE/>
              <w:autoSpaceDN/>
              <w:adjustRightInd/>
              <w:snapToGrid/>
              <w:jc w:val="center"/>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外形尺寸：260mm×160mm×44.5mm</w:t>
            </w:r>
          </w:p>
          <w:p w14:paraId="5C5336C0">
            <w:pPr>
              <w:widowControl/>
              <w:kinsoku/>
              <w:autoSpaceDE/>
              <w:autoSpaceDN/>
              <w:adjustRightInd/>
              <w:snapToGrid/>
              <w:jc w:val="center"/>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重量：1400g（不含配件）</w:t>
            </w:r>
          </w:p>
          <w:p w14:paraId="68156DDC">
            <w:pPr>
              <w:widowControl/>
              <w:kinsoku/>
              <w:autoSpaceDE/>
              <w:autoSpaceDN/>
              <w:adjustRightInd/>
              <w:snapToGrid/>
              <w:jc w:val="center"/>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电源输入：DC -48V 和 AC 220V</w:t>
            </w:r>
          </w:p>
          <w:p w14:paraId="37FEF646">
            <w:pPr>
              <w:widowControl/>
              <w:kinsoku/>
              <w:autoSpaceDE/>
              <w:autoSpaceDN/>
              <w:adjustRightInd/>
              <w:snapToGrid/>
              <w:jc w:val="center"/>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val="en-US" w:eastAsia="zh-CN"/>
              </w:rPr>
              <w:t>电源输出：</w:t>
            </w:r>
            <w:r>
              <w:rPr>
                <w:rFonts w:hint="eastAsia" w:ascii="仿宋" w:hAnsi="仿宋" w:eastAsia="仿宋" w:cs="宋体"/>
                <w:snapToGrid/>
                <w:color w:val="000000"/>
                <w:kern w:val="0"/>
                <w:sz w:val="20"/>
                <w:szCs w:val="20"/>
                <w:lang w:eastAsia="zh-CN"/>
              </w:rPr>
              <w:t>(1)2*AC220V（单口功率 260w，双口功率 400w）</w:t>
            </w:r>
          </w:p>
          <w:p w14:paraId="3F5623A7">
            <w:pPr>
              <w:widowControl/>
              <w:kinsoku/>
              <w:autoSpaceDE/>
              <w:autoSpaceDN/>
              <w:adjustRightInd/>
              <w:snapToGrid/>
              <w:jc w:val="center"/>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(2)2*-DC48V（单口功率 260w，双口功率 400w）DC -48V和AC220V 输入电口各 1 个</w:t>
            </w:r>
          </w:p>
          <w:p w14:paraId="2A179CE9">
            <w:pPr>
              <w:widowControl/>
              <w:kinsoku/>
              <w:autoSpaceDE/>
              <w:autoSpaceDN/>
              <w:adjustRightInd/>
              <w:snapToGrid/>
              <w:jc w:val="center"/>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(3)1*DC12V（单口功率 24w）</w:t>
            </w:r>
          </w:p>
          <w:p w14:paraId="67AFBE56">
            <w:pPr>
              <w:widowControl/>
              <w:kinsoku/>
              <w:autoSpaceDE/>
              <w:autoSpaceDN/>
              <w:adjustRightInd/>
              <w:snapToGrid/>
              <w:jc w:val="center"/>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(4)POE（单口最大有效功率 25.5w）</w:t>
            </w:r>
          </w:p>
          <w:p w14:paraId="6A212A57">
            <w:pPr>
              <w:widowControl/>
              <w:kinsoku/>
              <w:autoSpaceDE/>
              <w:autoSpaceDN/>
              <w:adjustRightInd/>
              <w:snapToGrid/>
              <w:jc w:val="center"/>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网口：5 个 10/100/1000Mbps 自适应网口</w:t>
            </w:r>
          </w:p>
        </w:tc>
        <w:tc>
          <w:tcPr>
            <w:tcW w:w="0" w:type="auto"/>
            <w:tcBorders>
              <w:top w:val="nil"/>
              <w:left w:val="nil"/>
              <w:bottom w:val="single" w:color="auto" w:sz="4" w:space="0"/>
              <w:right w:val="single" w:color="auto" w:sz="4" w:space="0"/>
            </w:tcBorders>
            <w:shd w:val="clear" w:color="auto" w:fill="auto"/>
            <w:vAlign w:val="center"/>
          </w:tcPr>
          <w:p w14:paraId="63F1BAEA">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台</w:t>
            </w:r>
          </w:p>
        </w:tc>
        <w:tc>
          <w:tcPr>
            <w:tcW w:w="0" w:type="auto"/>
            <w:tcBorders>
              <w:top w:val="nil"/>
              <w:left w:val="nil"/>
              <w:bottom w:val="single" w:color="auto" w:sz="4" w:space="0"/>
              <w:right w:val="single" w:color="auto" w:sz="4" w:space="0"/>
            </w:tcBorders>
            <w:shd w:val="clear" w:color="auto" w:fill="auto"/>
            <w:vAlign w:val="center"/>
          </w:tcPr>
          <w:p w14:paraId="0B8EFAAA">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7</w:t>
            </w:r>
          </w:p>
        </w:tc>
      </w:tr>
      <w:tr w14:paraId="6398B058">
        <w:tblPrEx>
          <w:tblCellMar>
            <w:top w:w="0" w:type="dxa"/>
            <w:left w:w="108" w:type="dxa"/>
            <w:bottom w:w="0" w:type="dxa"/>
            <w:right w:w="108" w:type="dxa"/>
          </w:tblCellMar>
        </w:tblPrEx>
        <w:trPr>
          <w:trHeight w:val="322" w:hRule="atLeast"/>
        </w:trPr>
        <w:tc>
          <w:tcPr>
            <w:tcW w:w="0" w:type="auto"/>
            <w:tcBorders>
              <w:top w:val="nil"/>
              <w:left w:val="single" w:color="auto" w:sz="4" w:space="0"/>
              <w:bottom w:val="single" w:color="auto" w:sz="4" w:space="0"/>
              <w:right w:val="single" w:color="auto" w:sz="4" w:space="0"/>
            </w:tcBorders>
            <w:shd w:val="clear" w:color="auto" w:fill="auto"/>
            <w:vAlign w:val="center"/>
          </w:tcPr>
          <w:p w14:paraId="158D3DC5">
            <w:pPr>
              <w:widowControl/>
              <w:kinsoku/>
              <w:autoSpaceDE/>
              <w:autoSpaceDN/>
              <w:adjustRightInd/>
              <w:snapToGrid/>
              <w:jc w:val="center"/>
              <w:textAlignment w:val="auto"/>
              <w:rPr>
                <w:rFonts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3</w:t>
            </w:r>
          </w:p>
        </w:tc>
        <w:tc>
          <w:tcPr>
            <w:tcW w:w="1220" w:type="dxa"/>
            <w:tcBorders>
              <w:top w:val="nil"/>
              <w:left w:val="nil"/>
              <w:bottom w:val="single" w:color="auto" w:sz="4" w:space="0"/>
              <w:right w:val="single" w:color="auto" w:sz="4" w:space="0"/>
            </w:tcBorders>
            <w:shd w:val="clear" w:color="auto" w:fill="auto"/>
            <w:vAlign w:val="center"/>
          </w:tcPr>
          <w:p w14:paraId="3C59BA3C">
            <w:pPr>
              <w:widowControl/>
              <w:kinsoku/>
              <w:autoSpaceDE/>
              <w:autoSpaceDN/>
              <w:adjustRightInd/>
              <w:snapToGrid/>
              <w:jc w:val="center"/>
              <w:textAlignment w:val="auto"/>
              <w:rPr>
                <w:rFonts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逆变器</w:t>
            </w:r>
          </w:p>
        </w:tc>
        <w:tc>
          <w:tcPr>
            <w:tcW w:w="5679" w:type="dxa"/>
            <w:tcBorders>
              <w:top w:val="nil"/>
              <w:left w:val="nil"/>
              <w:bottom w:val="single" w:color="auto" w:sz="4" w:space="0"/>
              <w:right w:val="single" w:color="auto" w:sz="4" w:space="0"/>
            </w:tcBorders>
            <w:shd w:val="clear" w:color="auto" w:fill="auto"/>
            <w:vAlign w:val="center"/>
          </w:tcPr>
          <w:p w14:paraId="0B9A8762">
            <w:pPr>
              <w:widowControl/>
              <w:kinsoku/>
              <w:autoSpaceDE/>
              <w:autoSpaceDN/>
              <w:adjustRightInd/>
              <w:snapToGrid/>
              <w:jc w:val="center"/>
              <w:textAlignment w:val="auto"/>
              <w:rPr>
                <w:rFonts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val="en-US" w:eastAsia="zh-CN"/>
              </w:rPr>
              <w:t>定制</w:t>
            </w:r>
            <w:r>
              <w:rPr>
                <w:rFonts w:hint="eastAsia" w:ascii="仿宋" w:hAnsi="仿宋" w:eastAsia="仿宋" w:cs="宋体"/>
                <w:snapToGrid/>
                <w:color w:val="000000"/>
                <w:kern w:val="0"/>
                <w:sz w:val="20"/>
                <w:szCs w:val="20"/>
                <w:lang w:eastAsia="zh-CN"/>
              </w:rPr>
              <w:t>　</w:t>
            </w:r>
          </w:p>
        </w:tc>
        <w:tc>
          <w:tcPr>
            <w:tcW w:w="0" w:type="auto"/>
            <w:tcBorders>
              <w:top w:val="nil"/>
              <w:left w:val="nil"/>
              <w:bottom w:val="single" w:color="auto" w:sz="4" w:space="0"/>
              <w:right w:val="single" w:color="auto" w:sz="4" w:space="0"/>
            </w:tcBorders>
            <w:shd w:val="clear" w:color="auto" w:fill="auto"/>
            <w:vAlign w:val="center"/>
          </w:tcPr>
          <w:p w14:paraId="77C259F5">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台</w:t>
            </w:r>
          </w:p>
        </w:tc>
        <w:tc>
          <w:tcPr>
            <w:tcW w:w="0" w:type="auto"/>
            <w:tcBorders>
              <w:top w:val="nil"/>
              <w:left w:val="nil"/>
              <w:bottom w:val="single" w:color="auto" w:sz="4" w:space="0"/>
              <w:right w:val="single" w:color="auto" w:sz="4" w:space="0"/>
            </w:tcBorders>
            <w:shd w:val="clear" w:color="auto" w:fill="auto"/>
            <w:vAlign w:val="center"/>
          </w:tcPr>
          <w:p w14:paraId="6E57FF4B">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7</w:t>
            </w:r>
          </w:p>
        </w:tc>
      </w:tr>
      <w:tr w14:paraId="7CA310E7">
        <w:tblPrEx>
          <w:tblCellMar>
            <w:top w:w="0" w:type="dxa"/>
            <w:left w:w="108" w:type="dxa"/>
            <w:bottom w:w="0" w:type="dxa"/>
            <w:right w:w="108" w:type="dxa"/>
          </w:tblCellMar>
        </w:tblPrEx>
        <w:trPr>
          <w:trHeight w:val="322" w:hRule="atLeast"/>
        </w:trPr>
        <w:tc>
          <w:tcPr>
            <w:tcW w:w="0" w:type="auto"/>
            <w:tcBorders>
              <w:top w:val="nil"/>
              <w:left w:val="single" w:color="auto" w:sz="4" w:space="0"/>
              <w:bottom w:val="single" w:color="auto" w:sz="4" w:space="0"/>
              <w:right w:val="single" w:color="auto" w:sz="4" w:space="0"/>
            </w:tcBorders>
            <w:shd w:val="clear" w:color="auto" w:fill="auto"/>
            <w:vAlign w:val="center"/>
          </w:tcPr>
          <w:p w14:paraId="4C16ECDD">
            <w:pPr>
              <w:widowControl/>
              <w:kinsoku/>
              <w:autoSpaceDE/>
              <w:autoSpaceDN/>
              <w:adjustRightInd/>
              <w:snapToGrid/>
              <w:jc w:val="center"/>
              <w:textAlignment w:val="auto"/>
              <w:rPr>
                <w:rFonts w:hint="eastAsia"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4</w:t>
            </w:r>
          </w:p>
        </w:tc>
        <w:tc>
          <w:tcPr>
            <w:tcW w:w="1220" w:type="dxa"/>
            <w:tcBorders>
              <w:top w:val="nil"/>
              <w:left w:val="nil"/>
              <w:bottom w:val="single" w:color="auto" w:sz="4" w:space="0"/>
              <w:right w:val="single" w:color="auto" w:sz="4" w:space="0"/>
            </w:tcBorders>
            <w:shd w:val="clear" w:color="auto" w:fill="auto"/>
            <w:vAlign w:val="center"/>
          </w:tcPr>
          <w:p w14:paraId="29FB0981">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高空承重平台</w:t>
            </w:r>
          </w:p>
        </w:tc>
        <w:tc>
          <w:tcPr>
            <w:tcW w:w="5679" w:type="dxa"/>
            <w:tcBorders>
              <w:top w:val="nil"/>
              <w:left w:val="nil"/>
              <w:bottom w:val="single" w:color="auto" w:sz="4" w:space="0"/>
              <w:right w:val="single" w:color="auto" w:sz="4" w:space="0"/>
            </w:tcBorders>
            <w:shd w:val="clear" w:color="auto" w:fill="auto"/>
            <w:vAlign w:val="center"/>
          </w:tcPr>
          <w:p w14:paraId="69F266DF">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定制</w:t>
            </w:r>
          </w:p>
        </w:tc>
        <w:tc>
          <w:tcPr>
            <w:tcW w:w="0" w:type="auto"/>
            <w:tcBorders>
              <w:top w:val="nil"/>
              <w:left w:val="nil"/>
              <w:bottom w:val="single" w:color="auto" w:sz="4" w:space="0"/>
              <w:right w:val="single" w:color="auto" w:sz="4" w:space="0"/>
            </w:tcBorders>
            <w:shd w:val="clear" w:color="auto" w:fill="auto"/>
            <w:vAlign w:val="center"/>
          </w:tcPr>
          <w:p w14:paraId="63F02C0A">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套</w:t>
            </w:r>
          </w:p>
        </w:tc>
        <w:tc>
          <w:tcPr>
            <w:tcW w:w="0" w:type="auto"/>
            <w:tcBorders>
              <w:top w:val="nil"/>
              <w:left w:val="nil"/>
              <w:bottom w:val="single" w:color="auto" w:sz="4" w:space="0"/>
              <w:right w:val="single" w:color="auto" w:sz="4" w:space="0"/>
            </w:tcBorders>
            <w:shd w:val="clear" w:color="auto" w:fill="auto"/>
            <w:vAlign w:val="center"/>
          </w:tcPr>
          <w:p w14:paraId="1F7FA508">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7</w:t>
            </w:r>
          </w:p>
        </w:tc>
      </w:tr>
      <w:tr w14:paraId="406DDA4D">
        <w:tblPrEx>
          <w:tblCellMar>
            <w:top w:w="0" w:type="dxa"/>
            <w:left w:w="108" w:type="dxa"/>
            <w:bottom w:w="0" w:type="dxa"/>
            <w:right w:w="108" w:type="dxa"/>
          </w:tblCellMar>
        </w:tblPrEx>
        <w:trPr>
          <w:trHeight w:val="322" w:hRule="atLeast"/>
        </w:trPr>
        <w:tc>
          <w:tcPr>
            <w:tcW w:w="0" w:type="auto"/>
            <w:tcBorders>
              <w:top w:val="nil"/>
              <w:left w:val="single" w:color="auto" w:sz="4" w:space="0"/>
              <w:bottom w:val="single" w:color="auto" w:sz="4" w:space="0"/>
              <w:right w:val="single" w:color="auto" w:sz="4" w:space="0"/>
            </w:tcBorders>
            <w:shd w:val="clear" w:color="auto" w:fill="auto"/>
            <w:vAlign w:val="center"/>
          </w:tcPr>
          <w:p w14:paraId="5D9B07B3">
            <w:pPr>
              <w:widowControl/>
              <w:kinsoku/>
              <w:autoSpaceDE/>
              <w:autoSpaceDN/>
              <w:adjustRightInd/>
              <w:snapToGrid/>
              <w:jc w:val="center"/>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val="en-US" w:eastAsia="zh-CN"/>
              </w:rPr>
              <w:t>5</w:t>
            </w:r>
          </w:p>
        </w:tc>
        <w:tc>
          <w:tcPr>
            <w:tcW w:w="1220" w:type="dxa"/>
            <w:tcBorders>
              <w:top w:val="nil"/>
              <w:left w:val="nil"/>
              <w:bottom w:val="single" w:color="auto" w:sz="4" w:space="0"/>
              <w:right w:val="single" w:color="auto" w:sz="4" w:space="0"/>
            </w:tcBorders>
            <w:shd w:val="clear" w:color="auto" w:fill="auto"/>
            <w:vAlign w:val="center"/>
          </w:tcPr>
          <w:p w14:paraId="1348D8E8">
            <w:pPr>
              <w:widowControl/>
              <w:kinsoku/>
              <w:autoSpaceDE/>
              <w:autoSpaceDN/>
              <w:adjustRightInd/>
              <w:snapToGrid/>
              <w:jc w:val="center"/>
              <w:textAlignment w:val="auto"/>
              <w:rPr>
                <w:rFonts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eastAsia="zh-CN"/>
              </w:rPr>
              <w:t>设备安装调试费</w:t>
            </w:r>
          </w:p>
        </w:tc>
        <w:tc>
          <w:tcPr>
            <w:tcW w:w="5679" w:type="dxa"/>
            <w:tcBorders>
              <w:top w:val="nil"/>
              <w:left w:val="nil"/>
              <w:bottom w:val="single" w:color="auto" w:sz="4" w:space="0"/>
              <w:right w:val="single" w:color="auto" w:sz="4" w:space="0"/>
            </w:tcBorders>
            <w:shd w:val="clear" w:color="auto" w:fill="auto"/>
            <w:vAlign w:val="center"/>
          </w:tcPr>
          <w:p w14:paraId="0344BF77">
            <w:pPr>
              <w:widowControl/>
              <w:kinsoku/>
              <w:autoSpaceDE/>
              <w:autoSpaceDN/>
              <w:adjustRightInd/>
              <w:snapToGrid/>
              <w:jc w:val="center"/>
              <w:textAlignment w:val="auto"/>
              <w:rPr>
                <w:rFonts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val="en-US" w:eastAsia="zh-CN"/>
              </w:rPr>
              <w:t>25</w:t>
            </w:r>
            <w:r>
              <w:rPr>
                <w:rFonts w:hint="eastAsia" w:ascii="仿宋" w:hAnsi="仿宋" w:eastAsia="仿宋" w:cs="宋体"/>
                <w:snapToGrid/>
                <w:color w:val="000000"/>
                <w:kern w:val="0"/>
                <w:sz w:val="20"/>
                <w:szCs w:val="20"/>
                <w:lang w:eastAsia="zh-CN"/>
              </w:rPr>
              <w:t>&lt;H&lt;50</w:t>
            </w:r>
          </w:p>
        </w:tc>
        <w:tc>
          <w:tcPr>
            <w:tcW w:w="0" w:type="auto"/>
            <w:tcBorders>
              <w:top w:val="nil"/>
              <w:left w:val="nil"/>
              <w:bottom w:val="single" w:color="auto" w:sz="4" w:space="0"/>
              <w:right w:val="single" w:color="auto" w:sz="4" w:space="0"/>
            </w:tcBorders>
            <w:shd w:val="clear" w:color="auto" w:fill="auto"/>
            <w:vAlign w:val="center"/>
          </w:tcPr>
          <w:p w14:paraId="2840C359">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套</w:t>
            </w:r>
          </w:p>
        </w:tc>
        <w:tc>
          <w:tcPr>
            <w:tcW w:w="0" w:type="auto"/>
            <w:tcBorders>
              <w:top w:val="nil"/>
              <w:left w:val="nil"/>
              <w:bottom w:val="single" w:color="auto" w:sz="4" w:space="0"/>
              <w:right w:val="single" w:color="auto" w:sz="4" w:space="0"/>
            </w:tcBorders>
            <w:shd w:val="clear" w:color="auto" w:fill="auto"/>
            <w:vAlign w:val="center"/>
          </w:tcPr>
          <w:p w14:paraId="5229DDDF">
            <w:pPr>
              <w:widowControl/>
              <w:kinsoku/>
              <w:autoSpaceDE/>
              <w:autoSpaceDN/>
              <w:adjustRightInd/>
              <w:snapToGrid/>
              <w:jc w:val="center"/>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val="en-US" w:eastAsia="zh-CN"/>
              </w:rPr>
              <w:t>7</w:t>
            </w:r>
          </w:p>
        </w:tc>
      </w:tr>
      <w:tr w14:paraId="2B96C54C">
        <w:tblPrEx>
          <w:tblCellMar>
            <w:top w:w="0" w:type="dxa"/>
            <w:left w:w="108" w:type="dxa"/>
            <w:bottom w:w="0" w:type="dxa"/>
            <w:right w:w="108" w:type="dxa"/>
          </w:tblCellMar>
        </w:tblPrEx>
        <w:trPr>
          <w:trHeight w:val="322" w:hRule="atLeast"/>
        </w:trPr>
        <w:tc>
          <w:tcPr>
            <w:tcW w:w="0" w:type="auto"/>
            <w:tcBorders>
              <w:top w:val="nil"/>
              <w:left w:val="single" w:color="auto" w:sz="4" w:space="0"/>
              <w:bottom w:val="single" w:color="auto" w:sz="4" w:space="0"/>
              <w:right w:val="single" w:color="auto" w:sz="4" w:space="0"/>
            </w:tcBorders>
            <w:shd w:val="clear" w:color="auto" w:fill="auto"/>
            <w:vAlign w:val="center"/>
          </w:tcPr>
          <w:p w14:paraId="0BB7E6C2">
            <w:pPr>
              <w:widowControl/>
              <w:kinsoku/>
              <w:autoSpaceDE/>
              <w:autoSpaceDN/>
              <w:adjustRightInd/>
              <w:snapToGrid/>
              <w:jc w:val="center"/>
              <w:textAlignment w:val="auto"/>
              <w:rPr>
                <w:rFonts w:hint="eastAsia"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6</w:t>
            </w:r>
          </w:p>
        </w:tc>
        <w:tc>
          <w:tcPr>
            <w:tcW w:w="1220" w:type="dxa"/>
            <w:tcBorders>
              <w:top w:val="nil"/>
              <w:left w:val="nil"/>
              <w:bottom w:val="single" w:color="auto" w:sz="4" w:space="0"/>
              <w:right w:val="single" w:color="auto" w:sz="4" w:space="0"/>
            </w:tcBorders>
            <w:shd w:val="clear" w:color="auto" w:fill="auto"/>
            <w:vAlign w:val="center"/>
          </w:tcPr>
          <w:p w14:paraId="2408BC0A">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安装辅材</w:t>
            </w:r>
          </w:p>
        </w:tc>
        <w:tc>
          <w:tcPr>
            <w:tcW w:w="5679" w:type="dxa"/>
            <w:tcBorders>
              <w:top w:val="nil"/>
              <w:left w:val="nil"/>
              <w:bottom w:val="single" w:color="auto" w:sz="4" w:space="0"/>
              <w:right w:val="single" w:color="auto" w:sz="4" w:space="0"/>
            </w:tcBorders>
            <w:shd w:val="clear" w:color="auto" w:fill="auto"/>
            <w:vAlign w:val="center"/>
          </w:tcPr>
          <w:p w14:paraId="2F81CDAF">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电源线、网线、套管、机柜、智能电表等</w:t>
            </w:r>
          </w:p>
        </w:tc>
        <w:tc>
          <w:tcPr>
            <w:tcW w:w="0" w:type="auto"/>
            <w:tcBorders>
              <w:top w:val="nil"/>
              <w:left w:val="nil"/>
              <w:bottom w:val="single" w:color="auto" w:sz="4" w:space="0"/>
              <w:right w:val="single" w:color="auto" w:sz="4" w:space="0"/>
            </w:tcBorders>
            <w:shd w:val="clear" w:color="auto" w:fill="auto"/>
            <w:vAlign w:val="center"/>
          </w:tcPr>
          <w:p w14:paraId="209115D7">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套</w:t>
            </w:r>
          </w:p>
        </w:tc>
        <w:tc>
          <w:tcPr>
            <w:tcW w:w="0" w:type="auto"/>
            <w:tcBorders>
              <w:top w:val="nil"/>
              <w:left w:val="nil"/>
              <w:bottom w:val="single" w:color="auto" w:sz="4" w:space="0"/>
              <w:right w:val="single" w:color="auto" w:sz="4" w:space="0"/>
            </w:tcBorders>
            <w:shd w:val="clear" w:color="auto" w:fill="auto"/>
            <w:vAlign w:val="center"/>
          </w:tcPr>
          <w:p w14:paraId="7F144509">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7</w:t>
            </w:r>
          </w:p>
        </w:tc>
      </w:tr>
      <w:tr w14:paraId="499DDD99">
        <w:tblPrEx>
          <w:tblCellMar>
            <w:top w:w="0" w:type="dxa"/>
            <w:left w:w="108" w:type="dxa"/>
            <w:bottom w:w="0" w:type="dxa"/>
            <w:right w:w="108" w:type="dxa"/>
          </w:tblCellMar>
        </w:tblPrEx>
        <w:trPr>
          <w:trHeight w:val="1574" w:hRule="atLeast"/>
        </w:trPr>
        <w:tc>
          <w:tcPr>
            <w:tcW w:w="0" w:type="auto"/>
            <w:tcBorders>
              <w:top w:val="nil"/>
              <w:left w:val="single" w:color="auto" w:sz="4" w:space="0"/>
              <w:bottom w:val="single" w:color="auto" w:sz="4" w:space="0"/>
              <w:right w:val="single" w:color="auto" w:sz="4" w:space="0"/>
            </w:tcBorders>
            <w:shd w:val="clear" w:color="auto" w:fill="auto"/>
            <w:vAlign w:val="center"/>
          </w:tcPr>
          <w:p w14:paraId="334859C8">
            <w:pPr>
              <w:widowControl/>
              <w:kinsoku/>
              <w:autoSpaceDE/>
              <w:autoSpaceDN/>
              <w:adjustRightInd/>
              <w:snapToGrid/>
              <w:jc w:val="center"/>
              <w:textAlignment w:val="auto"/>
              <w:rPr>
                <w:rFonts w:hint="eastAsia"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7</w:t>
            </w:r>
          </w:p>
        </w:tc>
        <w:tc>
          <w:tcPr>
            <w:tcW w:w="1220" w:type="dxa"/>
            <w:tcBorders>
              <w:top w:val="nil"/>
              <w:left w:val="nil"/>
              <w:bottom w:val="single" w:color="auto" w:sz="4" w:space="0"/>
              <w:right w:val="single" w:color="auto" w:sz="4" w:space="0"/>
            </w:tcBorders>
            <w:shd w:val="clear" w:color="auto" w:fill="auto"/>
            <w:vAlign w:val="center"/>
          </w:tcPr>
          <w:p w14:paraId="1F11F7C5">
            <w:pPr>
              <w:widowControl/>
              <w:kinsoku/>
              <w:autoSpaceDE/>
              <w:autoSpaceDN/>
              <w:adjustRightInd/>
              <w:snapToGrid/>
              <w:jc w:val="center"/>
              <w:textAlignment w:val="auto"/>
              <w:rPr>
                <w:rFonts w:hint="eastAsia"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硬盘</w:t>
            </w:r>
          </w:p>
        </w:tc>
        <w:tc>
          <w:tcPr>
            <w:tcW w:w="5679" w:type="dxa"/>
            <w:tcBorders>
              <w:top w:val="nil"/>
              <w:left w:val="nil"/>
              <w:bottom w:val="single" w:color="auto" w:sz="4" w:space="0"/>
              <w:right w:val="single" w:color="auto" w:sz="4" w:space="0"/>
            </w:tcBorders>
            <w:shd w:val="clear" w:color="auto" w:fill="auto"/>
            <w:vAlign w:val="center"/>
          </w:tcPr>
          <w:p w14:paraId="7936BE87">
            <w:pPr>
              <w:widowControl/>
              <w:kinsoku/>
              <w:autoSpaceDE/>
              <w:autoSpaceDN/>
              <w:adjustRightInd/>
              <w:snapToGrid/>
              <w:jc w:val="center"/>
              <w:textAlignment w:val="auto"/>
              <w:rPr>
                <w:rFonts w:hint="eastAsia"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标称容量：8TB</w:t>
            </w:r>
          </w:p>
          <w:p w14:paraId="503D2F1F">
            <w:pPr>
              <w:widowControl/>
              <w:kinsoku/>
              <w:autoSpaceDE/>
              <w:autoSpaceDN/>
              <w:adjustRightInd/>
              <w:snapToGrid/>
              <w:jc w:val="center"/>
              <w:textAlignment w:val="auto"/>
              <w:rPr>
                <w:rFonts w:hint="eastAsia"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外形规格：3.5-inch</w:t>
            </w:r>
          </w:p>
          <w:p w14:paraId="0A2368BD">
            <w:pPr>
              <w:widowControl/>
              <w:kinsoku/>
              <w:autoSpaceDE/>
              <w:autoSpaceDN/>
              <w:adjustRightInd/>
              <w:snapToGrid/>
              <w:jc w:val="center"/>
              <w:textAlignment w:val="auto"/>
              <w:rPr>
                <w:rFonts w:hint="eastAsia"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接口类型：SATA</w:t>
            </w:r>
          </w:p>
          <w:p w14:paraId="514B483A">
            <w:pPr>
              <w:widowControl/>
              <w:kinsoku/>
              <w:autoSpaceDE/>
              <w:autoSpaceDN/>
              <w:adjustRightInd/>
              <w:snapToGrid/>
              <w:jc w:val="center"/>
              <w:textAlignment w:val="auto"/>
              <w:rPr>
                <w:rFonts w:hint="eastAsia"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刻录技术：CMR</w:t>
            </w:r>
          </w:p>
          <w:p w14:paraId="5A1C6953">
            <w:pPr>
              <w:widowControl/>
              <w:kinsoku/>
              <w:autoSpaceDE/>
              <w:autoSpaceDN/>
              <w:adjustRightInd/>
              <w:snapToGrid/>
              <w:jc w:val="center"/>
              <w:textAlignment w:val="auto"/>
              <w:rPr>
                <w:rFonts w:hint="eastAsia"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转速：</w:t>
            </w:r>
            <w:bookmarkStart w:id="4" w:name="OLE_LINK9"/>
            <w:r>
              <w:rPr>
                <w:rFonts w:hint="eastAsia" w:ascii="仿宋" w:hAnsi="仿宋" w:eastAsia="仿宋" w:cs="宋体"/>
                <w:snapToGrid/>
                <w:color w:val="000000"/>
                <w:kern w:val="0"/>
                <w:sz w:val="20"/>
                <w:szCs w:val="20"/>
                <w:lang w:val="en-US" w:eastAsia="zh-CN"/>
              </w:rPr>
              <w:t>7200RPM</w:t>
            </w:r>
            <w:bookmarkEnd w:id="4"/>
          </w:p>
          <w:p w14:paraId="0042F041">
            <w:pPr>
              <w:widowControl/>
              <w:kinsoku/>
              <w:autoSpaceDE/>
              <w:autoSpaceDN/>
              <w:adjustRightInd/>
              <w:snapToGrid/>
              <w:jc w:val="center"/>
              <w:textAlignment w:val="auto"/>
              <w:rPr>
                <w:rFonts w:hint="eastAsia"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缓存：256MB</w:t>
            </w:r>
          </w:p>
          <w:p w14:paraId="28C6D1B4">
            <w:pPr>
              <w:widowControl/>
              <w:kinsoku/>
              <w:autoSpaceDE/>
              <w:autoSpaceDN/>
              <w:adjustRightInd/>
              <w:snapToGrid/>
              <w:jc w:val="center"/>
              <w:textAlignment w:val="auto"/>
              <w:rPr>
                <w:rFonts w:hint="eastAsia"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最大读取速度：248MB/s</w:t>
            </w:r>
          </w:p>
          <w:p w14:paraId="3A5B8C76">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接口传输速率（最大值）：6.0Gb/s</w:t>
            </w:r>
          </w:p>
        </w:tc>
        <w:tc>
          <w:tcPr>
            <w:tcW w:w="0" w:type="auto"/>
            <w:tcBorders>
              <w:top w:val="nil"/>
              <w:left w:val="nil"/>
              <w:bottom w:val="single" w:color="auto" w:sz="4" w:space="0"/>
              <w:right w:val="single" w:color="auto" w:sz="4" w:space="0"/>
            </w:tcBorders>
            <w:shd w:val="clear" w:color="auto" w:fill="auto"/>
            <w:vAlign w:val="center"/>
          </w:tcPr>
          <w:p w14:paraId="47EF82BE">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块</w:t>
            </w:r>
          </w:p>
        </w:tc>
        <w:tc>
          <w:tcPr>
            <w:tcW w:w="0" w:type="auto"/>
            <w:tcBorders>
              <w:top w:val="nil"/>
              <w:left w:val="nil"/>
              <w:bottom w:val="single" w:color="auto" w:sz="4" w:space="0"/>
              <w:right w:val="single" w:color="auto" w:sz="4" w:space="0"/>
            </w:tcBorders>
            <w:shd w:val="clear" w:color="auto" w:fill="auto"/>
            <w:vAlign w:val="center"/>
          </w:tcPr>
          <w:p w14:paraId="7103F4A7">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4</w:t>
            </w:r>
          </w:p>
        </w:tc>
      </w:tr>
      <w:tr w14:paraId="01922539">
        <w:tblPrEx>
          <w:tblCellMar>
            <w:top w:w="0" w:type="dxa"/>
            <w:left w:w="108" w:type="dxa"/>
            <w:bottom w:w="0" w:type="dxa"/>
            <w:right w:w="108" w:type="dxa"/>
          </w:tblCellMar>
        </w:tblPrEx>
        <w:trPr>
          <w:trHeight w:val="839" w:hRule="atLeast"/>
        </w:trPr>
        <w:tc>
          <w:tcPr>
            <w:tcW w:w="0" w:type="auto"/>
            <w:tcBorders>
              <w:top w:val="nil"/>
              <w:left w:val="single" w:color="auto" w:sz="4" w:space="0"/>
              <w:bottom w:val="single" w:color="auto" w:sz="4" w:space="0"/>
              <w:right w:val="single" w:color="auto" w:sz="4" w:space="0"/>
            </w:tcBorders>
            <w:shd w:val="clear" w:color="auto" w:fill="auto"/>
            <w:vAlign w:val="center"/>
          </w:tcPr>
          <w:p w14:paraId="3A9991DC">
            <w:pPr>
              <w:widowControl/>
              <w:kinsoku/>
              <w:autoSpaceDE/>
              <w:autoSpaceDN/>
              <w:adjustRightInd/>
              <w:snapToGrid/>
              <w:jc w:val="center"/>
              <w:textAlignment w:val="auto"/>
              <w:rPr>
                <w:rFonts w:hint="eastAsia"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8</w:t>
            </w:r>
          </w:p>
        </w:tc>
        <w:tc>
          <w:tcPr>
            <w:tcW w:w="1220" w:type="dxa"/>
            <w:tcBorders>
              <w:top w:val="nil"/>
              <w:left w:val="nil"/>
              <w:bottom w:val="single" w:color="auto" w:sz="4" w:space="0"/>
              <w:right w:val="single" w:color="auto" w:sz="4" w:space="0"/>
            </w:tcBorders>
            <w:shd w:val="clear" w:color="auto" w:fill="auto"/>
            <w:vAlign w:val="center"/>
          </w:tcPr>
          <w:p w14:paraId="63E7A28C">
            <w:pPr>
              <w:widowControl/>
              <w:kinsoku/>
              <w:autoSpaceDE/>
              <w:autoSpaceDN/>
              <w:adjustRightInd/>
              <w:snapToGrid/>
              <w:jc w:val="center"/>
              <w:textAlignment w:val="auto"/>
              <w:rPr>
                <w:rFonts w:hint="eastAsia"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笔记本</w:t>
            </w:r>
          </w:p>
        </w:tc>
        <w:tc>
          <w:tcPr>
            <w:tcW w:w="5679" w:type="dxa"/>
            <w:tcBorders>
              <w:top w:val="nil"/>
              <w:left w:val="nil"/>
              <w:bottom w:val="single" w:color="auto" w:sz="4" w:space="0"/>
              <w:right w:val="single" w:color="auto" w:sz="4" w:space="0"/>
            </w:tcBorders>
            <w:shd w:val="clear" w:color="auto" w:fill="auto"/>
            <w:vAlign w:val="center"/>
          </w:tcPr>
          <w:p w14:paraId="29EBB667">
            <w:pPr>
              <w:widowControl/>
              <w:kinsoku/>
              <w:autoSpaceDE/>
              <w:autoSpaceDN/>
              <w:adjustRightInd/>
              <w:snapToGrid/>
              <w:jc w:val="center"/>
              <w:textAlignment w:val="auto"/>
              <w:rPr>
                <w:rFonts w:hint="eastAsia" w:ascii="仿宋" w:hAnsi="仿宋" w:eastAsia="仿宋" w:cs="宋体"/>
                <w:snapToGrid/>
                <w:color w:val="000000"/>
                <w:kern w:val="0"/>
                <w:sz w:val="20"/>
                <w:szCs w:val="20"/>
                <w:lang w:val="en-US" w:eastAsia="zh-CN"/>
              </w:rPr>
            </w:pPr>
            <w:r>
              <w:rPr>
                <w:rFonts w:hint="default" w:ascii="仿宋" w:hAnsi="仿宋" w:eastAsia="仿宋" w:cs="宋体"/>
                <w:snapToGrid/>
                <w:color w:val="000000"/>
                <w:kern w:val="0"/>
                <w:sz w:val="20"/>
                <w:szCs w:val="20"/>
                <w:lang w:val="en-US" w:eastAsia="zh-CN"/>
              </w:rPr>
              <w:t>155H/32GB/1TB</w:t>
            </w:r>
            <w:r>
              <w:rPr>
                <w:rFonts w:hint="eastAsia" w:ascii="仿宋" w:hAnsi="仿宋" w:eastAsia="仿宋" w:cs="宋体"/>
                <w:snapToGrid/>
                <w:color w:val="000000"/>
                <w:kern w:val="0"/>
                <w:sz w:val="20"/>
                <w:szCs w:val="20"/>
                <w:lang w:val="en-US" w:eastAsia="zh-CN"/>
              </w:rPr>
              <w:t>，2.8K分辨率</w:t>
            </w:r>
          </w:p>
          <w:p w14:paraId="6D929324">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14.2英寸OLED全面屏</w:t>
            </w:r>
          </w:p>
        </w:tc>
        <w:tc>
          <w:tcPr>
            <w:tcW w:w="0" w:type="auto"/>
            <w:tcBorders>
              <w:top w:val="nil"/>
              <w:left w:val="nil"/>
              <w:bottom w:val="single" w:color="auto" w:sz="4" w:space="0"/>
              <w:right w:val="single" w:color="auto" w:sz="4" w:space="0"/>
            </w:tcBorders>
            <w:shd w:val="clear" w:color="auto" w:fill="auto"/>
            <w:vAlign w:val="center"/>
          </w:tcPr>
          <w:p w14:paraId="5F51517A">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台</w:t>
            </w:r>
          </w:p>
        </w:tc>
        <w:tc>
          <w:tcPr>
            <w:tcW w:w="0" w:type="auto"/>
            <w:tcBorders>
              <w:top w:val="nil"/>
              <w:left w:val="nil"/>
              <w:bottom w:val="single" w:color="auto" w:sz="4" w:space="0"/>
              <w:right w:val="single" w:color="auto" w:sz="4" w:space="0"/>
            </w:tcBorders>
            <w:shd w:val="clear" w:color="auto" w:fill="auto"/>
            <w:vAlign w:val="center"/>
          </w:tcPr>
          <w:p w14:paraId="64A8B768">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2</w:t>
            </w:r>
          </w:p>
        </w:tc>
      </w:tr>
      <w:tr w14:paraId="18C22A36">
        <w:tblPrEx>
          <w:tblCellMar>
            <w:top w:w="0" w:type="dxa"/>
            <w:left w:w="108" w:type="dxa"/>
            <w:bottom w:w="0" w:type="dxa"/>
            <w:right w:w="108" w:type="dxa"/>
          </w:tblCellMar>
        </w:tblPrEx>
        <w:trPr>
          <w:trHeight w:val="777" w:hRule="atLeast"/>
        </w:trPr>
        <w:tc>
          <w:tcPr>
            <w:tcW w:w="0" w:type="auto"/>
            <w:tcBorders>
              <w:top w:val="nil"/>
              <w:left w:val="single" w:color="auto" w:sz="4" w:space="0"/>
              <w:bottom w:val="single" w:color="auto" w:sz="4" w:space="0"/>
              <w:right w:val="single" w:color="auto" w:sz="4" w:space="0"/>
            </w:tcBorders>
            <w:shd w:val="clear" w:color="auto" w:fill="auto"/>
            <w:vAlign w:val="center"/>
          </w:tcPr>
          <w:p w14:paraId="241F6D59">
            <w:pPr>
              <w:widowControl/>
              <w:kinsoku/>
              <w:autoSpaceDE/>
              <w:autoSpaceDN/>
              <w:adjustRightInd/>
              <w:snapToGrid/>
              <w:jc w:val="center"/>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val="en-US" w:eastAsia="zh-CN"/>
              </w:rPr>
              <w:t>9</w:t>
            </w:r>
          </w:p>
        </w:tc>
        <w:tc>
          <w:tcPr>
            <w:tcW w:w="1220" w:type="dxa"/>
            <w:tcBorders>
              <w:top w:val="nil"/>
              <w:left w:val="nil"/>
              <w:bottom w:val="single" w:color="auto" w:sz="4" w:space="0"/>
              <w:right w:val="single" w:color="auto" w:sz="4" w:space="0"/>
            </w:tcBorders>
            <w:shd w:val="clear" w:color="auto" w:fill="auto"/>
            <w:vAlign w:val="center"/>
          </w:tcPr>
          <w:p w14:paraId="3F2684F2">
            <w:pPr>
              <w:widowControl/>
              <w:kinsoku/>
              <w:autoSpaceDE/>
              <w:autoSpaceDN/>
              <w:adjustRightInd/>
              <w:snapToGrid/>
              <w:jc w:val="center"/>
              <w:textAlignment w:val="auto"/>
              <w:rPr>
                <w:rFonts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val="en-US" w:eastAsia="zh-CN"/>
              </w:rPr>
              <w:t>空间租赁</w:t>
            </w:r>
            <w:r>
              <w:rPr>
                <w:rFonts w:hint="eastAsia" w:ascii="仿宋" w:hAnsi="仿宋" w:eastAsia="仿宋" w:cs="宋体"/>
                <w:snapToGrid/>
                <w:color w:val="000000"/>
                <w:kern w:val="0"/>
                <w:sz w:val="20"/>
                <w:szCs w:val="20"/>
                <w:lang w:eastAsia="zh-CN"/>
              </w:rPr>
              <w:t>费</w:t>
            </w:r>
          </w:p>
        </w:tc>
        <w:tc>
          <w:tcPr>
            <w:tcW w:w="5679" w:type="dxa"/>
            <w:tcBorders>
              <w:top w:val="nil"/>
              <w:left w:val="nil"/>
              <w:bottom w:val="single" w:color="auto" w:sz="4" w:space="0"/>
              <w:right w:val="single" w:color="auto" w:sz="4" w:space="0"/>
            </w:tcBorders>
            <w:shd w:val="clear" w:color="auto" w:fill="auto"/>
            <w:vAlign w:val="center"/>
          </w:tcPr>
          <w:p w14:paraId="2E324965">
            <w:pPr>
              <w:widowControl/>
              <w:kinsoku/>
              <w:autoSpaceDE/>
              <w:autoSpaceDN/>
              <w:adjustRightInd/>
              <w:snapToGrid/>
              <w:jc w:val="center"/>
              <w:textAlignment w:val="auto"/>
              <w:rPr>
                <w:rFonts w:ascii="仿宋" w:hAnsi="仿宋" w:eastAsia="仿宋" w:cs="宋体"/>
                <w:snapToGrid/>
                <w:color w:val="000000"/>
                <w:kern w:val="0"/>
                <w:sz w:val="20"/>
                <w:szCs w:val="20"/>
                <w:lang w:eastAsia="zh-CN"/>
              </w:rPr>
            </w:pPr>
            <w:bookmarkStart w:id="5" w:name="OLE_LINK7"/>
            <w:r>
              <w:rPr>
                <w:rFonts w:hint="eastAsia" w:ascii="仿宋" w:hAnsi="仿宋" w:eastAsia="仿宋" w:cs="宋体"/>
                <w:snapToGrid/>
                <w:color w:val="000000"/>
                <w:kern w:val="0"/>
                <w:sz w:val="20"/>
                <w:szCs w:val="20"/>
                <w:lang w:eastAsia="zh-CN"/>
              </w:rPr>
              <w:t>包含3年空间租赁、配套电源、塔检、防雷接地等</w:t>
            </w:r>
            <w:bookmarkEnd w:id="5"/>
          </w:p>
        </w:tc>
        <w:tc>
          <w:tcPr>
            <w:tcW w:w="0" w:type="auto"/>
            <w:tcBorders>
              <w:top w:val="nil"/>
              <w:left w:val="nil"/>
              <w:bottom w:val="single" w:color="auto" w:sz="4" w:space="0"/>
              <w:right w:val="single" w:color="auto" w:sz="4" w:space="0"/>
            </w:tcBorders>
            <w:shd w:val="clear" w:color="auto" w:fill="auto"/>
            <w:vAlign w:val="center"/>
          </w:tcPr>
          <w:p w14:paraId="606DBC68">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站</w:t>
            </w:r>
          </w:p>
        </w:tc>
        <w:tc>
          <w:tcPr>
            <w:tcW w:w="0" w:type="auto"/>
            <w:tcBorders>
              <w:top w:val="nil"/>
              <w:left w:val="nil"/>
              <w:bottom w:val="single" w:color="auto" w:sz="4" w:space="0"/>
              <w:right w:val="single" w:color="auto" w:sz="4" w:space="0"/>
            </w:tcBorders>
            <w:shd w:val="clear" w:color="auto" w:fill="auto"/>
            <w:vAlign w:val="center"/>
          </w:tcPr>
          <w:p w14:paraId="4F81426C">
            <w:pPr>
              <w:widowControl/>
              <w:kinsoku/>
              <w:autoSpaceDE/>
              <w:autoSpaceDN/>
              <w:adjustRightInd/>
              <w:snapToGrid/>
              <w:jc w:val="center"/>
              <w:textAlignment w:val="auto"/>
              <w:rPr>
                <w:rFonts w:hint="eastAsia" w:ascii="仿宋" w:hAnsi="仿宋" w:eastAsia="仿宋" w:cs="宋体"/>
                <w:snapToGrid/>
                <w:color w:val="000000"/>
                <w:kern w:val="0"/>
                <w:sz w:val="20"/>
                <w:szCs w:val="20"/>
                <w:lang w:eastAsia="zh-CN"/>
              </w:rPr>
            </w:pPr>
            <w:r>
              <w:rPr>
                <w:rFonts w:hint="eastAsia" w:ascii="仿宋" w:hAnsi="仿宋" w:eastAsia="仿宋" w:cs="宋体"/>
                <w:snapToGrid/>
                <w:color w:val="000000"/>
                <w:kern w:val="0"/>
                <w:sz w:val="20"/>
                <w:szCs w:val="20"/>
                <w:lang w:val="en-US" w:eastAsia="zh-CN"/>
              </w:rPr>
              <w:t>7</w:t>
            </w:r>
          </w:p>
        </w:tc>
      </w:tr>
      <w:tr w14:paraId="44392222">
        <w:tblPrEx>
          <w:tblCellMar>
            <w:top w:w="0" w:type="dxa"/>
            <w:left w:w="108" w:type="dxa"/>
            <w:bottom w:w="0" w:type="dxa"/>
            <w:right w:w="108" w:type="dxa"/>
          </w:tblCellMar>
        </w:tblPrEx>
        <w:trPr>
          <w:trHeight w:val="777" w:hRule="atLeast"/>
        </w:trPr>
        <w:tc>
          <w:tcPr>
            <w:tcW w:w="0" w:type="auto"/>
            <w:tcBorders>
              <w:top w:val="nil"/>
              <w:left w:val="single" w:color="auto" w:sz="4" w:space="0"/>
              <w:bottom w:val="single" w:color="auto" w:sz="4" w:space="0"/>
              <w:right w:val="single" w:color="auto" w:sz="4" w:space="0"/>
            </w:tcBorders>
            <w:shd w:val="clear" w:color="auto" w:fill="auto"/>
            <w:vAlign w:val="center"/>
          </w:tcPr>
          <w:p w14:paraId="60A46E51">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10</w:t>
            </w:r>
          </w:p>
        </w:tc>
        <w:tc>
          <w:tcPr>
            <w:tcW w:w="1220" w:type="dxa"/>
            <w:tcBorders>
              <w:top w:val="nil"/>
              <w:left w:val="nil"/>
              <w:bottom w:val="single" w:color="auto" w:sz="4" w:space="0"/>
              <w:right w:val="single" w:color="auto" w:sz="4" w:space="0"/>
            </w:tcBorders>
            <w:shd w:val="clear" w:color="auto" w:fill="auto"/>
            <w:vAlign w:val="center"/>
          </w:tcPr>
          <w:p w14:paraId="4C068615">
            <w:pPr>
              <w:widowControl/>
              <w:kinsoku/>
              <w:autoSpaceDE/>
              <w:autoSpaceDN/>
              <w:adjustRightInd/>
              <w:snapToGrid/>
              <w:jc w:val="center"/>
              <w:textAlignment w:val="auto"/>
              <w:rPr>
                <w:rFonts w:hint="eastAsia"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电费</w:t>
            </w:r>
          </w:p>
        </w:tc>
        <w:tc>
          <w:tcPr>
            <w:tcW w:w="5679" w:type="dxa"/>
            <w:tcBorders>
              <w:top w:val="nil"/>
              <w:left w:val="nil"/>
              <w:bottom w:val="single" w:color="auto" w:sz="4" w:space="0"/>
              <w:right w:val="single" w:color="auto" w:sz="4" w:space="0"/>
            </w:tcBorders>
            <w:shd w:val="clear" w:color="auto" w:fill="auto"/>
            <w:vAlign w:val="center"/>
          </w:tcPr>
          <w:p w14:paraId="46E347CA">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3年摄像头电费</w:t>
            </w:r>
          </w:p>
        </w:tc>
        <w:tc>
          <w:tcPr>
            <w:tcW w:w="0" w:type="auto"/>
            <w:tcBorders>
              <w:top w:val="nil"/>
              <w:left w:val="nil"/>
              <w:bottom w:val="single" w:color="auto" w:sz="4" w:space="0"/>
              <w:right w:val="single" w:color="auto" w:sz="4" w:space="0"/>
            </w:tcBorders>
            <w:shd w:val="clear" w:color="auto" w:fill="auto"/>
            <w:vAlign w:val="center"/>
          </w:tcPr>
          <w:p w14:paraId="377571AC">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站</w:t>
            </w:r>
          </w:p>
        </w:tc>
        <w:tc>
          <w:tcPr>
            <w:tcW w:w="0" w:type="auto"/>
            <w:tcBorders>
              <w:top w:val="nil"/>
              <w:left w:val="nil"/>
              <w:bottom w:val="single" w:color="auto" w:sz="4" w:space="0"/>
              <w:right w:val="single" w:color="auto" w:sz="4" w:space="0"/>
            </w:tcBorders>
            <w:shd w:val="clear" w:color="auto" w:fill="auto"/>
            <w:vAlign w:val="center"/>
          </w:tcPr>
          <w:p w14:paraId="6486948A">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7</w:t>
            </w:r>
          </w:p>
        </w:tc>
      </w:tr>
      <w:tr w14:paraId="7C6001A6">
        <w:tblPrEx>
          <w:tblCellMar>
            <w:top w:w="0" w:type="dxa"/>
            <w:left w:w="108" w:type="dxa"/>
            <w:bottom w:w="0" w:type="dxa"/>
            <w:right w:w="108" w:type="dxa"/>
          </w:tblCellMar>
        </w:tblPrEx>
        <w:trPr>
          <w:trHeight w:val="777" w:hRule="atLeast"/>
        </w:trPr>
        <w:tc>
          <w:tcPr>
            <w:tcW w:w="0" w:type="auto"/>
            <w:tcBorders>
              <w:top w:val="nil"/>
              <w:left w:val="single" w:color="auto" w:sz="4" w:space="0"/>
              <w:bottom w:val="single" w:color="auto" w:sz="4" w:space="0"/>
              <w:right w:val="single" w:color="auto" w:sz="4" w:space="0"/>
            </w:tcBorders>
            <w:shd w:val="clear" w:color="auto" w:fill="auto"/>
            <w:vAlign w:val="center"/>
          </w:tcPr>
          <w:p w14:paraId="13647877">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11</w:t>
            </w:r>
          </w:p>
        </w:tc>
        <w:tc>
          <w:tcPr>
            <w:tcW w:w="1220" w:type="dxa"/>
            <w:tcBorders>
              <w:top w:val="nil"/>
              <w:left w:val="nil"/>
              <w:bottom w:val="single" w:color="auto" w:sz="4" w:space="0"/>
              <w:right w:val="single" w:color="auto" w:sz="4" w:space="0"/>
            </w:tcBorders>
            <w:shd w:val="clear" w:color="auto" w:fill="auto"/>
            <w:vAlign w:val="center"/>
          </w:tcPr>
          <w:p w14:paraId="3974964B">
            <w:pPr>
              <w:widowControl/>
              <w:kinsoku/>
              <w:autoSpaceDE/>
              <w:autoSpaceDN/>
              <w:adjustRightInd/>
              <w:snapToGrid/>
              <w:jc w:val="center"/>
              <w:textAlignment w:val="auto"/>
              <w:rPr>
                <w:rFonts w:hint="eastAsia" w:ascii="仿宋" w:hAnsi="仿宋" w:eastAsia="仿宋" w:cs="宋体"/>
                <w:snapToGrid/>
                <w:color w:val="000000"/>
                <w:kern w:val="0"/>
                <w:sz w:val="20"/>
                <w:szCs w:val="20"/>
                <w:lang w:val="en-US" w:eastAsia="zh-CN" w:bidi="ar-SA"/>
              </w:rPr>
            </w:pPr>
            <w:r>
              <w:rPr>
                <w:rFonts w:hint="eastAsia" w:ascii="仿宋" w:hAnsi="仿宋" w:eastAsia="仿宋" w:cs="宋体"/>
                <w:snapToGrid/>
                <w:color w:val="000000"/>
                <w:kern w:val="0"/>
                <w:sz w:val="20"/>
                <w:szCs w:val="20"/>
                <w:lang w:eastAsia="zh-CN"/>
              </w:rPr>
              <w:t>运营商电路</w:t>
            </w:r>
          </w:p>
        </w:tc>
        <w:tc>
          <w:tcPr>
            <w:tcW w:w="5679" w:type="dxa"/>
            <w:tcBorders>
              <w:top w:val="nil"/>
              <w:left w:val="nil"/>
              <w:bottom w:val="single" w:color="auto" w:sz="4" w:space="0"/>
              <w:right w:val="single" w:color="auto" w:sz="4" w:space="0"/>
            </w:tcBorders>
            <w:shd w:val="clear" w:color="auto" w:fill="auto"/>
            <w:vAlign w:val="center"/>
          </w:tcPr>
          <w:p w14:paraId="1C9B1A4E">
            <w:pPr>
              <w:widowControl/>
              <w:kinsoku/>
              <w:autoSpaceDE/>
              <w:autoSpaceDN/>
              <w:adjustRightInd/>
              <w:snapToGrid/>
              <w:jc w:val="center"/>
              <w:textAlignment w:val="auto"/>
              <w:rPr>
                <w:rFonts w:hint="eastAsia" w:ascii="仿宋" w:hAnsi="仿宋" w:eastAsia="仿宋" w:cs="宋体"/>
                <w:snapToGrid/>
                <w:color w:val="000000"/>
                <w:kern w:val="0"/>
                <w:sz w:val="20"/>
                <w:szCs w:val="20"/>
                <w:lang w:val="en-US" w:eastAsia="zh-CN" w:bidi="ar-SA"/>
              </w:rPr>
            </w:pPr>
            <w:r>
              <w:rPr>
                <w:rFonts w:hint="eastAsia" w:ascii="仿宋" w:hAnsi="仿宋" w:eastAsia="仿宋" w:cs="宋体"/>
                <w:snapToGrid/>
                <w:color w:val="000000"/>
                <w:kern w:val="0"/>
                <w:sz w:val="20"/>
                <w:szCs w:val="20"/>
                <w:lang w:eastAsia="zh-CN"/>
              </w:rPr>
              <w:t>3年20M互联网专线带固定IP</w:t>
            </w:r>
          </w:p>
        </w:tc>
        <w:tc>
          <w:tcPr>
            <w:tcW w:w="0" w:type="auto"/>
            <w:tcBorders>
              <w:top w:val="nil"/>
              <w:left w:val="nil"/>
              <w:bottom w:val="single" w:color="auto" w:sz="4" w:space="0"/>
              <w:right w:val="single" w:color="auto" w:sz="4" w:space="0"/>
            </w:tcBorders>
            <w:shd w:val="clear" w:color="auto" w:fill="auto"/>
            <w:vAlign w:val="center"/>
          </w:tcPr>
          <w:p w14:paraId="6A4FE281">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站</w:t>
            </w:r>
          </w:p>
        </w:tc>
        <w:tc>
          <w:tcPr>
            <w:tcW w:w="0" w:type="auto"/>
            <w:tcBorders>
              <w:top w:val="nil"/>
              <w:left w:val="nil"/>
              <w:bottom w:val="single" w:color="auto" w:sz="4" w:space="0"/>
              <w:right w:val="single" w:color="auto" w:sz="4" w:space="0"/>
            </w:tcBorders>
            <w:shd w:val="clear" w:color="auto" w:fill="auto"/>
            <w:vAlign w:val="center"/>
          </w:tcPr>
          <w:p w14:paraId="0CA1D326">
            <w:pPr>
              <w:widowControl/>
              <w:kinsoku/>
              <w:autoSpaceDE/>
              <w:autoSpaceDN/>
              <w:adjustRightInd/>
              <w:snapToGrid/>
              <w:jc w:val="center"/>
              <w:textAlignment w:val="auto"/>
              <w:rPr>
                <w:rFonts w:hint="eastAsia" w:ascii="仿宋" w:hAnsi="仿宋" w:eastAsia="仿宋" w:cs="宋体"/>
                <w:snapToGrid/>
                <w:color w:val="000000"/>
                <w:kern w:val="0"/>
                <w:sz w:val="20"/>
                <w:szCs w:val="20"/>
                <w:lang w:val="en-US" w:eastAsia="zh-CN" w:bidi="ar-SA"/>
              </w:rPr>
            </w:pPr>
            <w:r>
              <w:rPr>
                <w:rFonts w:hint="eastAsia" w:ascii="仿宋" w:hAnsi="仿宋" w:eastAsia="仿宋" w:cs="宋体"/>
                <w:snapToGrid/>
                <w:color w:val="000000"/>
                <w:kern w:val="0"/>
                <w:sz w:val="20"/>
                <w:szCs w:val="20"/>
                <w:lang w:val="en-US" w:eastAsia="zh-CN"/>
              </w:rPr>
              <w:t>7</w:t>
            </w:r>
          </w:p>
        </w:tc>
      </w:tr>
      <w:tr w14:paraId="61AFF4E3">
        <w:tblPrEx>
          <w:tblCellMar>
            <w:top w:w="0" w:type="dxa"/>
            <w:left w:w="108" w:type="dxa"/>
            <w:bottom w:w="0" w:type="dxa"/>
            <w:right w:w="108" w:type="dxa"/>
          </w:tblCellMar>
        </w:tblPrEx>
        <w:trPr>
          <w:trHeight w:val="777" w:hRule="atLeast"/>
        </w:trPr>
        <w:tc>
          <w:tcPr>
            <w:tcW w:w="0" w:type="auto"/>
            <w:tcBorders>
              <w:top w:val="nil"/>
              <w:left w:val="single" w:color="auto" w:sz="4" w:space="0"/>
              <w:bottom w:val="single" w:color="auto" w:sz="4" w:space="0"/>
              <w:right w:val="single" w:color="auto" w:sz="4" w:space="0"/>
            </w:tcBorders>
            <w:shd w:val="clear" w:color="auto" w:fill="auto"/>
            <w:vAlign w:val="center"/>
          </w:tcPr>
          <w:p w14:paraId="3FDAC279">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12</w:t>
            </w:r>
          </w:p>
        </w:tc>
        <w:tc>
          <w:tcPr>
            <w:tcW w:w="1220" w:type="dxa"/>
            <w:tcBorders>
              <w:top w:val="nil"/>
              <w:left w:val="nil"/>
              <w:bottom w:val="single" w:color="auto" w:sz="4" w:space="0"/>
              <w:right w:val="single" w:color="auto" w:sz="4" w:space="0"/>
            </w:tcBorders>
            <w:shd w:val="clear" w:color="auto" w:fill="auto"/>
            <w:vAlign w:val="center"/>
          </w:tcPr>
          <w:p w14:paraId="4014E798">
            <w:pPr>
              <w:widowControl/>
              <w:kinsoku/>
              <w:autoSpaceDE/>
              <w:autoSpaceDN/>
              <w:adjustRightInd/>
              <w:snapToGrid/>
              <w:jc w:val="center"/>
              <w:textAlignment w:val="auto"/>
              <w:rPr>
                <w:rFonts w:hint="eastAsia"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维护费</w:t>
            </w:r>
          </w:p>
        </w:tc>
        <w:tc>
          <w:tcPr>
            <w:tcW w:w="5679" w:type="dxa"/>
            <w:tcBorders>
              <w:top w:val="nil"/>
              <w:left w:val="nil"/>
              <w:bottom w:val="single" w:color="auto" w:sz="4" w:space="0"/>
              <w:right w:val="single" w:color="auto" w:sz="4" w:space="0"/>
            </w:tcBorders>
            <w:shd w:val="clear" w:color="auto" w:fill="auto"/>
            <w:vAlign w:val="center"/>
          </w:tcPr>
          <w:p w14:paraId="23AE2E7B">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3年摄像头维护费、故障拆装及邮寄费</w:t>
            </w:r>
          </w:p>
        </w:tc>
        <w:tc>
          <w:tcPr>
            <w:tcW w:w="0" w:type="auto"/>
            <w:tcBorders>
              <w:top w:val="nil"/>
              <w:left w:val="nil"/>
              <w:bottom w:val="single" w:color="auto" w:sz="4" w:space="0"/>
              <w:right w:val="single" w:color="auto" w:sz="4" w:space="0"/>
            </w:tcBorders>
            <w:shd w:val="clear" w:color="auto" w:fill="auto"/>
            <w:vAlign w:val="center"/>
          </w:tcPr>
          <w:p w14:paraId="285977C9">
            <w:pPr>
              <w:widowControl/>
              <w:kinsoku/>
              <w:autoSpaceDE/>
              <w:autoSpaceDN/>
              <w:adjustRightInd/>
              <w:snapToGrid/>
              <w:jc w:val="center"/>
              <w:textAlignment w:val="auto"/>
              <w:rPr>
                <w:rFonts w:hint="eastAsia"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站</w:t>
            </w:r>
          </w:p>
        </w:tc>
        <w:tc>
          <w:tcPr>
            <w:tcW w:w="0" w:type="auto"/>
            <w:tcBorders>
              <w:top w:val="nil"/>
              <w:left w:val="nil"/>
              <w:bottom w:val="single" w:color="auto" w:sz="4" w:space="0"/>
              <w:right w:val="single" w:color="auto" w:sz="4" w:space="0"/>
            </w:tcBorders>
            <w:shd w:val="clear" w:color="auto" w:fill="auto"/>
            <w:vAlign w:val="center"/>
          </w:tcPr>
          <w:p w14:paraId="2391657A">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7</w:t>
            </w:r>
          </w:p>
        </w:tc>
      </w:tr>
      <w:tr w14:paraId="1604CA58">
        <w:tblPrEx>
          <w:tblCellMar>
            <w:top w:w="0" w:type="dxa"/>
            <w:left w:w="108" w:type="dxa"/>
            <w:bottom w:w="0" w:type="dxa"/>
            <w:right w:w="108" w:type="dxa"/>
          </w:tblCellMar>
        </w:tblPrEx>
        <w:trPr>
          <w:trHeight w:val="332" w:hRule="atLeast"/>
        </w:trPr>
        <w:tc>
          <w:tcPr>
            <w:tcW w:w="0" w:type="auto"/>
            <w:tcBorders>
              <w:top w:val="nil"/>
              <w:left w:val="single" w:color="auto" w:sz="4" w:space="0"/>
              <w:bottom w:val="single" w:color="auto" w:sz="4" w:space="0"/>
              <w:right w:val="single" w:color="auto" w:sz="4" w:space="0"/>
            </w:tcBorders>
            <w:shd w:val="clear" w:color="auto" w:fill="auto"/>
            <w:vAlign w:val="center"/>
          </w:tcPr>
          <w:p w14:paraId="4FF04E73">
            <w:pPr>
              <w:widowControl/>
              <w:kinsoku/>
              <w:autoSpaceDE/>
              <w:autoSpaceDN/>
              <w:adjustRightInd/>
              <w:snapToGrid/>
              <w:jc w:val="center"/>
              <w:textAlignment w:val="auto"/>
              <w:rPr>
                <w:rFonts w:ascii="仿宋" w:hAnsi="仿宋" w:eastAsia="仿宋" w:cs="宋体"/>
                <w:snapToGrid/>
                <w:color w:val="000000"/>
                <w:kern w:val="0"/>
                <w:sz w:val="20"/>
                <w:szCs w:val="20"/>
                <w:lang w:eastAsia="zh-CN"/>
              </w:rPr>
            </w:pPr>
            <w:bookmarkStart w:id="6" w:name="OLE_LINK2" w:colFirst="1" w:colLast="3"/>
            <w:r>
              <w:rPr>
                <w:rFonts w:hint="eastAsia" w:ascii="仿宋" w:hAnsi="仿宋" w:eastAsia="仿宋" w:cs="宋体"/>
                <w:snapToGrid/>
                <w:color w:val="000000"/>
                <w:kern w:val="0"/>
                <w:sz w:val="20"/>
                <w:szCs w:val="20"/>
                <w:lang w:eastAsia="zh-CN"/>
              </w:rPr>
              <w:t>30</w:t>
            </w:r>
          </w:p>
        </w:tc>
        <w:tc>
          <w:tcPr>
            <w:tcW w:w="1220" w:type="dxa"/>
            <w:tcBorders>
              <w:top w:val="nil"/>
              <w:left w:val="nil"/>
              <w:bottom w:val="single" w:color="auto" w:sz="4" w:space="0"/>
              <w:right w:val="single" w:color="auto" w:sz="4" w:space="0"/>
            </w:tcBorders>
            <w:shd w:val="clear" w:color="auto" w:fill="auto"/>
            <w:vAlign w:val="center"/>
          </w:tcPr>
          <w:p w14:paraId="6AB21502">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bookmarkStart w:id="7" w:name="OLE_LINK3"/>
            <w:r>
              <w:rPr>
                <w:rFonts w:hint="eastAsia" w:ascii="仿宋" w:hAnsi="仿宋" w:eastAsia="仿宋" w:cs="宋体"/>
                <w:snapToGrid/>
                <w:color w:val="000000"/>
                <w:kern w:val="0"/>
                <w:sz w:val="20"/>
                <w:szCs w:val="20"/>
                <w:lang w:val="en-US" w:eastAsia="zh-CN"/>
              </w:rPr>
              <w:t>禁捕平台</w:t>
            </w:r>
            <w:bookmarkEnd w:id="7"/>
            <w:r>
              <w:rPr>
                <w:rFonts w:hint="eastAsia" w:ascii="仿宋" w:hAnsi="仿宋" w:eastAsia="仿宋" w:cs="宋体"/>
                <w:snapToGrid/>
                <w:color w:val="000000"/>
                <w:kern w:val="0"/>
                <w:sz w:val="20"/>
                <w:szCs w:val="20"/>
                <w:lang w:val="en-US" w:eastAsia="zh-CN"/>
              </w:rPr>
              <w:t>使用费</w:t>
            </w:r>
          </w:p>
        </w:tc>
        <w:tc>
          <w:tcPr>
            <w:tcW w:w="5679" w:type="dxa"/>
            <w:tcBorders>
              <w:top w:val="nil"/>
              <w:left w:val="nil"/>
              <w:bottom w:val="single" w:color="auto" w:sz="4" w:space="0"/>
              <w:right w:val="single" w:color="auto" w:sz="4" w:space="0"/>
            </w:tcBorders>
            <w:shd w:val="clear" w:color="auto" w:fill="auto"/>
            <w:vAlign w:val="center"/>
          </w:tcPr>
          <w:p w14:paraId="50E2B29B">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3年禁捕平台接入费、2种禁捕算法费</w:t>
            </w:r>
          </w:p>
        </w:tc>
        <w:tc>
          <w:tcPr>
            <w:tcW w:w="0" w:type="auto"/>
            <w:tcBorders>
              <w:top w:val="nil"/>
              <w:left w:val="nil"/>
              <w:bottom w:val="single" w:color="auto" w:sz="4" w:space="0"/>
              <w:right w:val="single" w:color="auto" w:sz="4" w:space="0"/>
            </w:tcBorders>
            <w:shd w:val="clear" w:color="auto" w:fill="auto"/>
            <w:vAlign w:val="center"/>
          </w:tcPr>
          <w:p w14:paraId="0B8EF348">
            <w:pPr>
              <w:widowControl/>
              <w:kinsoku/>
              <w:autoSpaceDE/>
              <w:autoSpaceDN/>
              <w:adjustRightInd/>
              <w:snapToGrid/>
              <w:jc w:val="center"/>
              <w:textAlignment w:val="auto"/>
              <w:rPr>
                <w:rFonts w:hint="default"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站</w:t>
            </w:r>
          </w:p>
        </w:tc>
        <w:tc>
          <w:tcPr>
            <w:tcW w:w="0" w:type="auto"/>
            <w:tcBorders>
              <w:top w:val="nil"/>
              <w:left w:val="nil"/>
              <w:bottom w:val="single" w:color="auto" w:sz="4" w:space="0"/>
              <w:right w:val="single" w:color="auto" w:sz="4" w:space="0"/>
            </w:tcBorders>
            <w:shd w:val="clear" w:color="auto" w:fill="auto"/>
            <w:vAlign w:val="center"/>
          </w:tcPr>
          <w:p w14:paraId="63F2EFD8">
            <w:pPr>
              <w:widowControl/>
              <w:kinsoku/>
              <w:autoSpaceDE/>
              <w:autoSpaceDN/>
              <w:adjustRightInd/>
              <w:snapToGrid/>
              <w:jc w:val="center"/>
              <w:textAlignment w:val="auto"/>
              <w:rPr>
                <w:rFonts w:hint="eastAsia" w:ascii="仿宋" w:hAnsi="仿宋" w:eastAsia="仿宋" w:cs="宋体"/>
                <w:snapToGrid/>
                <w:color w:val="000000"/>
                <w:kern w:val="0"/>
                <w:sz w:val="20"/>
                <w:szCs w:val="20"/>
                <w:lang w:val="en-US" w:eastAsia="zh-CN"/>
              </w:rPr>
            </w:pPr>
            <w:r>
              <w:rPr>
                <w:rFonts w:hint="eastAsia" w:ascii="仿宋" w:hAnsi="仿宋" w:eastAsia="仿宋" w:cs="宋体"/>
                <w:snapToGrid/>
                <w:color w:val="000000"/>
                <w:kern w:val="0"/>
                <w:sz w:val="20"/>
                <w:szCs w:val="20"/>
                <w:lang w:val="en-US" w:eastAsia="zh-CN"/>
              </w:rPr>
              <w:t>7</w:t>
            </w:r>
          </w:p>
        </w:tc>
      </w:tr>
      <w:bookmarkEnd w:id="6"/>
    </w:tbl>
    <w:p w14:paraId="13FE5DFE">
      <w:pPr>
        <w:pageBreakBefore w:val="0"/>
        <w:widowControl w:val="0"/>
        <w:kinsoku/>
        <w:wordWrap/>
        <w:overflowPunct/>
        <w:topLinePunct w:val="0"/>
        <w:autoSpaceDE w:val="0"/>
        <w:autoSpaceDN w:val="0"/>
        <w:bidi w:val="0"/>
        <w:adjustRightInd w:val="0"/>
        <w:snapToGrid w:val="0"/>
        <w:spacing w:line="242" w:lineRule="auto"/>
        <w:jc w:val="left"/>
        <w:textAlignment w:val="baseline"/>
        <w:rPr>
          <w:rFonts w:ascii="Arial" w:hAnsi="Arial" w:eastAsia="Arial" w:cs="Arial"/>
          <w:snapToGrid w:val="0"/>
          <w:color w:val="auto"/>
          <w:kern w:val="0"/>
          <w:szCs w:val="21"/>
          <w:highlight w:val="none"/>
          <w:lang w:eastAsia="en-US"/>
        </w:rPr>
      </w:pPr>
    </w:p>
    <w:p w14:paraId="4CC3A59A">
      <w:pPr>
        <w:pageBreakBefore w:val="0"/>
        <w:widowControl w:val="0"/>
        <w:kinsoku/>
        <w:wordWrap/>
        <w:overflowPunct/>
        <w:topLinePunct w:val="0"/>
        <w:autoSpaceDE w:val="0"/>
        <w:autoSpaceDN w:val="0"/>
        <w:bidi w:val="0"/>
        <w:adjustRightInd w:val="0"/>
        <w:snapToGrid w:val="0"/>
        <w:spacing w:line="242" w:lineRule="auto"/>
        <w:jc w:val="left"/>
        <w:textAlignment w:val="baseline"/>
        <w:rPr>
          <w:rFonts w:ascii="Arial" w:hAnsi="Arial" w:eastAsia="Arial" w:cs="Arial"/>
          <w:snapToGrid w:val="0"/>
          <w:color w:val="auto"/>
          <w:kern w:val="0"/>
          <w:szCs w:val="21"/>
          <w:highlight w:val="none"/>
          <w:lang w:eastAsia="en-US"/>
        </w:rPr>
      </w:pPr>
    </w:p>
    <w:p w14:paraId="0672D3C1">
      <w:pPr>
        <w:pageBreakBefore w:val="0"/>
        <w:widowControl w:val="0"/>
        <w:kinsoku/>
        <w:wordWrap/>
        <w:overflowPunct/>
        <w:topLinePunct w:val="0"/>
        <w:autoSpaceDE w:val="0"/>
        <w:autoSpaceDN w:val="0"/>
        <w:bidi w:val="0"/>
        <w:adjustRightInd w:val="0"/>
        <w:snapToGrid w:val="0"/>
        <w:spacing w:line="242" w:lineRule="auto"/>
        <w:jc w:val="left"/>
        <w:textAlignment w:val="baseline"/>
        <w:rPr>
          <w:rFonts w:ascii="Arial" w:hAnsi="Arial" w:eastAsia="Arial" w:cs="Arial"/>
          <w:snapToGrid w:val="0"/>
          <w:color w:val="auto"/>
          <w:kern w:val="0"/>
          <w:szCs w:val="21"/>
          <w:highlight w:val="none"/>
          <w:lang w:eastAsia="en-US"/>
        </w:rPr>
      </w:pPr>
    </w:p>
    <w:p w14:paraId="6ECFD861">
      <w:pPr>
        <w:pageBreakBefore w:val="0"/>
        <w:widowControl w:val="0"/>
        <w:kinsoku/>
        <w:wordWrap/>
        <w:overflowPunct/>
        <w:topLinePunct w:val="0"/>
        <w:autoSpaceDE w:val="0"/>
        <w:autoSpaceDN w:val="0"/>
        <w:bidi w:val="0"/>
        <w:adjustRightInd w:val="0"/>
        <w:snapToGrid w:val="0"/>
        <w:spacing w:line="242" w:lineRule="auto"/>
        <w:jc w:val="left"/>
        <w:textAlignment w:val="baseline"/>
        <w:rPr>
          <w:rFonts w:ascii="Arial" w:hAnsi="Arial" w:eastAsia="Arial" w:cs="Arial"/>
          <w:snapToGrid w:val="0"/>
          <w:color w:val="auto"/>
          <w:kern w:val="0"/>
          <w:szCs w:val="21"/>
          <w:highlight w:val="none"/>
          <w:lang w:eastAsia="en-US"/>
        </w:rPr>
      </w:pPr>
    </w:p>
    <w:p w14:paraId="1D3EB640">
      <w:pPr>
        <w:pageBreakBefore w:val="0"/>
        <w:widowControl w:val="0"/>
        <w:kinsoku/>
        <w:wordWrap/>
        <w:overflowPunct/>
        <w:topLinePunct w:val="0"/>
        <w:autoSpaceDE w:val="0"/>
        <w:autoSpaceDN w:val="0"/>
        <w:bidi w:val="0"/>
        <w:adjustRightInd w:val="0"/>
        <w:snapToGrid w:val="0"/>
        <w:spacing w:line="245" w:lineRule="auto"/>
        <w:jc w:val="left"/>
        <w:textAlignment w:val="baseline"/>
        <w:rPr>
          <w:rFonts w:ascii="Arial" w:hAnsi="Arial" w:eastAsia="Arial" w:cs="Arial"/>
          <w:snapToGrid w:val="0"/>
          <w:color w:val="auto"/>
          <w:kern w:val="0"/>
          <w:szCs w:val="21"/>
          <w:highlight w:val="none"/>
          <w:lang w:eastAsia="zh-CN"/>
        </w:rPr>
      </w:pPr>
    </w:p>
    <w:p w14:paraId="76D1A404">
      <w:pPr>
        <w:pageBreakBefore w:val="0"/>
        <w:widowControl w:val="0"/>
        <w:kinsoku/>
        <w:wordWrap/>
        <w:overflowPunct/>
        <w:topLinePunct w:val="0"/>
        <w:autoSpaceDE w:val="0"/>
        <w:autoSpaceDN w:val="0"/>
        <w:bidi w:val="0"/>
        <w:adjustRightInd w:val="0"/>
        <w:snapToGrid w:val="0"/>
        <w:spacing w:line="245" w:lineRule="auto"/>
        <w:jc w:val="left"/>
        <w:textAlignment w:val="baseline"/>
        <w:rPr>
          <w:rFonts w:ascii="Arial" w:hAnsi="Arial" w:eastAsia="Arial" w:cs="Arial"/>
          <w:snapToGrid w:val="0"/>
          <w:color w:val="auto"/>
          <w:kern w:val="0"/>
          <w:szCs w:val="21"/>
          <w:highlight w:val="none"/>
          <w:lang w:eastAsia="zh-CN"/>
        </w:rPr>
      </w:pPr>
    </w:p>
    <w:p w14:paraId="0EFD401B">
      <w:pPr>
        <w:pageBreakBefore w:val="0"/>
        <w:widowControl w:val="0"/>
        <w:kinsoku/>
        <w:wordWrap/>
        <w:overflowPunct/>
        <w:topLinePunct w:val="0"/>
        <w:autoSpaceDE w:val="0"/>
        <w:autoSpaceDN w:val="0"/>
        <w:bidi w:val="0"/>
        <w:adjustRightInd w:val="0"/>
        <w:snapToGrid w:val="0"/>
        <w:spacing w:line="245" w:lineRule="auto"/>
        <w:jc w:val="left"/>
        <w:textAlignment w:val="baseline"/>
        <w:rPr>
          <w:rFonts w:ascii="Arial" w:hAnsi="Arial" w:eastAsia="Arial" w:cs="Arial"/>
          <w:snapToGrid w:val="0"/>
          <w:color w:val="auto"/>
          <w:kern w:val="0"/>
          <w:szCs w:val="21"/>
          <w:highlight w:val="none"/>
          <w:lang w:eastAsia="zh-CN"/>
        </w:rPr>
      </w:pPr>
    </w:p>
    <w:p w14:paraId="20DC0686">
      <w:pPr>
        <w:pageBreakBefore w:val="0"/>
        <w:widowControl w:val="0"/>
        <w:kinsoku/>
        <w:wordWrap/>
        <w:overflowPunct/>
        <w:topLinePunct w:val="0"/>
        <w:autoSpaceDE w:val="0"/>
        <w:autoSpaceDN w:val="0"/>
        <w:bidi w:val="0"/>
        <w:adjustRightInd w:val="0"/>
        <w:snapToGrid w:val="0"/>
        <w:spacing w:before="78" w:line="219" w:lineRule="auto"/>
        <w:jc w:val="left"/>
        <w:textAlignment w:val="baseline"/>
        <w:rPr>
          <w:rFonts w:ascii="宋体" w:hAnsi="宋体" w:eastAsia="宋体" w:cs="宋体"/>
          <w:snapToGrid w:val="0"/>
          <w:color w:val="auto"/>
          <w:kern w:val="0"/>
          <w:sz w:val="24"/>
          <w:szCs w:val="24"/>
          <w:highlight w:val="none"/>
          <w:lang w:eastAsia="zh-CN"/>
        </w:rPr>
      </w:pPr>
      <w:r>
        <w:rPr>
          <w:rFonts w:ascii="宋体" w:hAnsi="宋体" w:eastAsia="宋体" w:cs="宋体"/>
          <w:snapToGrid w:val="0"/>
          <w:color w:val="auto"/>
          <w:spacing w:val="-6"/>
          <w:kern w:val="0"/>
          <w:sz w:val="24"/>
          <w:szCs w:val="24"/>
          <w:highlight w:val="none"/>
          <w:lang w:eastAsia="zh-CN"/>
        </w:rPr>
        <w:t>（二）</w:t>
      </w:r>
      <w:r>
        <w:rPr>
          <w:rFonts w:ascii="宋体" w:hAnsi="宋体" w:eastAsia="宋体" w:cs="宋体"/>
          <w:snapToGrid w:val="0"/>
          <w:color w:val="auto"/>
          <w:spacing w:val="32"/>
          <w:kern w:val="0"/>
          <w:sz w:val="24"/>
          <w:szCs w:val="24"/>
          <w:highlight w:val="none"/>
          <w:lang w:eastAsia="zh-CN"/>
        </w:rPr>
        <w:t xml:space="preserve"> </w:t>
      </w:r>
      <w:r>
        <w:rPr>
          <w:rFonts w:ascii="宋体" w:hAnsi="宋体" w:eastAsia="宋体" w:cs="宋体"/>
          <w:snapToGrid w:val="0"/>
          <w:color w:val="auto"/>
          <w:spacing w:val="-6"/>
          <w:kern w:val="0"/>
          <w:sz w:val="24"/>
          <w:szCs w:val="24"/>
          <w:highlight w:val="none"/>
          <w:lang w:eastAsia="zh-CN"/>
        </w:rPr>
        <w:t>商务条件</w:t>
      </w:r>
    </w:p>
    <w:p w14:paraId="4DD8AF76">
      <w:pPr>
        <w:pageBreakBefore w:val="0"/>
        <w:widowControl w:val="0"/>
        <w:kinsoku/>
        <w:wordWrap/>
        <w:overflowPunct/>
        <w:topLinePunct w:val="0"/>
        <w:autoSpaceDE w:val="0"/>
        <w:autoSpaceDN w:val="0"/>
        <w:bidi w:val="0"/>
        <w:adjustRightInd w:val="0"/>
        <w:snapToGrid w:val="0"/>
        <w:spacing w:line="249" w:lineRule="auto"/>
        <w:jc w:val="left"/>
        <w:textAlignment w:val="baseline"/>
        <w:rPr>
          <w:rFonts w:ascii="Arial" w:hAnsi="Arial" w:eastAsia="Arial" w:cs="Arial"/>
          <w:snapToGrid w:val="0"/>
          <w:color w:val="auto"/>
          <w:kern w:val="0"/>
          <w:szCs w:val="21"/>
          <w:highlight w:val="none"/>
          <w:lang w:eastAsia="zh-CN"/>
        </w:rPr>
      </w:pPr>
    </w:p>
    <w:p w14:paraId="3A9B9ADF">
      <w:pPr>
        <w:pageBreakBefore w:val="0"/>
        <w:widowControl w:val="0"/>
        <w:kinsoku/>
        <w:wordWrap/>
        <w:overflowPunct/>
        <w:topLinePunct w:val="0"/>
        <w:autoSpaceDE w:val="0"/>
        <w:autoSpaceDN w:val="0"/>
        <w:bidi w:val="0"/>
        <w:adjustRightInd w:val="0"/>
        <w:snapToGrid w:val="0"/>
        <w:spacing w:line="249" w:lineRule="auto"/>
        <w:jc w:val="left"/>
        <w:textAlignment w:val="baseline"/>
        <w:rPr>
          <w:rFonts w:hint="default" w:ascii="Arial" w:hAnsi="Arial" w:eastAsia="Arial" w:cs="Arial"/>
          <w:snapToGrid w:val="0"/>
          <w:color w:val="auto"/>
          <w:kern w:val="0"/>
          <w:szCs w:val="21"/>
          <w:highlight w:val="none"/>
          <w:lang w:val="en-US" w:eastAsia="zh-CN"/>
        </w:rPr>
      </w:pPr>
      <w:r>
        <w:rPr>
          <w:rFonts w:hint="default" w:ascii="Arial" w:hAnsi="Arial" w:eastAsia="Arial" w:cs="Arial"/>
          <w:snapToGrid w:val="0"/>
          <w:color w:val="auto"/>
          <w:kern w:val="0"/>
          <w:szCs w:val="21"/>
          <w:highlight w:val="none"/>
          <w:lang w:val="en-US" w:eastAsia="zh-CN"/>
        </w:rPr>
        <w:t>1、付款方式:签订合同</w:t>
      </w:r>
      <w:r>
        <w:rPr>
          <w:rFonts w:hint="eastAsia" w:ascii="Arial" w:hAnsi="Arial" w:eastAsia="Arial" w:cs="Arial"/>
          <w:snapToGrid w:val="0"/>
          <w:color w:val="auto"/>
          <w:kern w:val="0"/>
          <w:szCs w:val="21"/>
          <w:highlight w:val="none"/>
          <w:lang w:val="en-US" w:eastAsia="zh-CN"/>
        </w:rPr>
        <w:t>后</w:t>
      </w:r>
      <w:r>
        <w:rPr>
          <w:rFonts w:hint="default" w:ascii="Arial" w:hAnsi="Arial" w:eastAsia="Arial" w:cs="Arial"/>
          <w:snapToGrid w:val="0"/>
          <w:color w:val="auto"/>
          <w:kern w:val="0"/>
          <w:szCs w:val="21"/>
          <w:highlight w:val="none"/>
          <w:lang w:val="en-US" w:eastAsia="zh-CN"/>
        </w:rPr>
        <w:t>，全部货物到场交付完成并安装调试合格后，支付合同总金额的</w:t>
      </w:r>
      <w:r>
        <w:rPr>
          <w:rFonts w:hint="eastAsia" w:ascii="Arial" w:hAnsi="Arial" w:eastAsia="Arial" w:cs="Arial"/>
          <w:snapToGrid w:val="0"/>
          <w:color w:val="auto"/>
          <w:kern w:val="0"/>
          <w:szCs w:val="21"/>
          <w:highlight w:val="none"/>
          <w:lang w:val="en-US" w:eastAsia="zh-CN"/>
        </w:rPr>
        <w:t>80</w:t>
      </w:r>
      <w:r>
        <w:rPr>
          <w:rFonts w:hint="default" w:ascii="Arial" w:hAnsi="Arial" w:eastAsia="Arial" w:cs="Arial"/>
          <w:snapToGrid w:val="0"/>
          <w:color w:val="auto"/>
          <w:kern w:val="0"/>
          <w:szCs w:val="21"/>
          <w:highlight w:val="none"/>
          <w:lang w:val="en-US" w:eastAsia="zh-CN"/>
        </w:rPr>
        <w:t>%，项目整体验收合格后并通过最终</w:t>
      </w:r>
      <w:r>
        <w:rPr>
          <w:rFonts w:hint="eastAsia" w:ascii="Arial" w:hAnsi="Arial" w:eastAsia="Arial" w:cs="Arial"/>
          <w:snapToGrid w:val="0"/>
          <w:color w:val="auto"/>
          <w:kern w:val="0"/>
          <w:szCs w:val="21"/>
          <w:highlight w:val="none"/>
          <w:lang w:val="en-US" w:eastAsia="zh-CN"/>
        </w:rPr>
        <w:t>验收</w:t>
      </w:r>
      <w:r>
        <w:rPr>
          <w:rFonts w:hint="default" w:ascii="Arial" w:hAnsi="Arial" w:eastAsia="Arial" w:cs="Arial"/>
          <w:snapToGrid w:val="0"/>
          <w:color w:val="auto"/>
          <w:kern w:val="0"/>
          <w:szCs w:val="21"/>
          <w:highlight w:val="none"/>
          <w:lang w:val="en-US" w:eastAsia="zh-CN"/>
        </w:rPr>
        <w:t>后，支付至审定金额的97%，剩余</w:t>
      </w:r>
      <w:r>
        <w:rPr>
          <w:rFonts w:hint="eastAsia" w:ascii="Arial" w:hAnsi="Arial" w:eastAsia="Arial" w:cs="Arial"/>
          <w:snapToGrid w:val="0"/>
          <w:color w:val="auto"/>
          <w:kern w:val="0"/>
          <w:szCs w:val="21"/>
          <w:highlight w:val="none"/>
          <w:lang w:val="en-US" w:eastAsia="zh-CN"/>
        </w:rPr>
        <w:t>3%</w:t>
      </w:r>
      <w:r>
        <w:rPr>
          <w:rFonts w:hint="default" w:ascii="Arial" w:hAnsi="Arial" w:eastAsia="Arial" w:cs="Arial"/>
          <w:snapToGrid w:val="0"/>
          <w:color w:val="auto"/>
          <w:kern w:val="0"/>
          <w:szCs w:val="21"/>
          <w:highlight w:val="none"/>
          <w:lang w:val="en-US" w:eastAsia="zh-CN"/>
        </w:rPr>
        <w:t>金额作为质保金，自验收合格满</w:t>
      </w:r>
      <w:r>
        <w:rPr>
          <w:rFonts w:hint="eastAsia" w:ascii="Arial" w:hAnsi="Arial" w:eastAsia="Arial" w:cs="Arial"/>
          <w:snapToGrid w:val="0"/>
          <w:color w:val="auto"/>
          <w:kern w:val="0"/>
          <w:szCs w:val="21"/>
          <w:highlight w:val="none"/>
          <w:lang w:val="en-US" w:eastAsia="zh-CN"/>
        </w:rPr>
        <w:t>三</w:t>
      </w:r>
      <w:r>
        <w:rPr>
          <w:rFonts w:hint="default" w:ascii="Arial" w:hAnsi="Arial" w:eastAsia="Arial" w:cs="Arial"/>
          <w:snapToGrid w:val="0"/>
          <w:color w:val="auto"/>
          <w:kern w:val="0"/>
          <w:szCs w:val="21"/>
          <w:highlight w:val="none"/>
          <w:lang w:val="en-US" w:eastAsia="zh-CN"/>
        </w:rPr>
        <w:t>年且无质量问题后一次性无息付清。</w:t>
      </w:r>
    </w:p>
    <w:p w14:paraId="302B606C">
      <w:pPr>
        <w:pageBreakBefore w:val="0"/>
        <w:widowControl w:val="0"/>
        <w:kinsoku/>
        <w:wordWrap/>
        <w:overflowPunct/>
        <w:topLinePunct w:val="0"/>
        <w:autoSpaceDE w:val="0"/>
        <w:autoSpaceDN w:val="0"/>
        <w:bidi w:val="0"/>
        <w:adjustRightInd w:val="0"/>
        <w:snapToGrid w:val="0"/>
        <w:spacing w:line="249" w:lineRule="auto"/>
        <w:jc w:val="left"/>
        <w:textAlignment w:val="baseline"/>
        <w:rPr>
          <w:rFonts w:hint="default" w:ascii="Arial" w:hAnsi="Arial" w:eastAsia="Arial" w:cs="Arial"/>
          <w:snapToGrid w:val="0"/>
          <w:color w:val="auto"/>
          <w:kern w:val="0"/>
          <w:szCs w:val="21"/>
          <w:highlight w:val="none"/>
          <w:lang w:val="en-US" w:eastAsia="zh-CN"/>
        </w:rPr>
      </w:pPr>
      <w:r>
        <w:rPr>
          <w:rFonts w:hint="default" w:ascii="Arial" w:hAnsi="Arial" w:eastAsia="Arial" w:cs="Arial"/>
          <w:snapToGrid w:val="0"/>
          <w:color w:val="auto"/>
          <w:kern w:val="0"/>
          <w:szCs w:val="21"/>
          <w:highlight w:val="none"/>
          <w:lang w:val="en-US" w:eastAsia="zh-CN"/>
        </w:rPr>
        <w:t>2、合同履行期限:合同签订后60日历天完成安装、调试完毕并交付使用</w:t>
      </w:r>
    </w:p>
    <w:p w14:paraId="0F230C1F">
      <w:pPr>
        <w:pageBreakBefore w:val="0"/>
        <w:widowControl w:val="0"/>
        <w:kinsoku/>
        <w:wordWrap/>
        <w:overflowPunct/>
        <w:topLinePunct w:val="0"/>
        <w:autoSpaceDE w:val="0"/>
        <w:autoSpaceDN w:val="0"/>
        <w:bidi w:val="0"/>
        <w:adjustRightInd w:val="0"/>
        <w:snapToGrid w:val="0"/>
        <w:spacing w:line="249" w:lineRule="auto"/>
        <w:jc w:val="left"/>
        <w:textAlignment w:val="baseline"/>
        <w:rPr>
          <w:rFonts w:hint="eastAsia" w:ascii="Arial" w:hAnsi="Arial" w:eastAsia="Arial" w:cs="Arial"/>
          <w:snapToGrid w:val="0"/>
          <w:color w:val="auto"/>
          <w:kern w:val="0"/>
          <w:szCs w:val="21"/>
          <w:highlight w:val="none"/>
          <w:lang w:val="en-US" w:eastAsia="zh-CN"/>
        </w:rPr>
      </w:pPr>
      <w:r>
        <w:rPr>
          <w:rFonts w:hint="eastAsia" w:ascii="Arial" w:hAnsi="Arial" w:eastAsia="Arial" w:cs="Arial"/>
          <w:snapToGrid w:val="0"/>
          <w:color w:val="auto"/>
          <w:kern w:val="0"/>
          <w:szCs w:val="21"/>
          <w:highlight w:val="none"/>
          <w:lang w:val="en-US" w:eastAsia="zh-CN"/>
        </w:rPr>
        <w:t>3.质量要求：符合国家的质量标准</w:t>
      </w:r>
    </w:p>
    <w:p w14:paraId="30B6BD96">
      <w:pPr>
        <w:pageBreakBefore w:val="0"/>
        <w:widowControl w:val="0"/>
        <w:kinsoku/>
        <w:wordWrap/>
        <w:overflowPunct/>
        <w:topLinePunct w:val="0"/>
        <w:autoSpaceDE w:val="0"/>
        <w:autoSpaceDN w:val="0"/>
        <w:bidi w:val="0"/>
        <w:adjustRightInd w:val="0"/>
        <w:snapToGrid w:val="0"/>
        <w:spacing w:line="249" w:lineRule="auto"/>
        <w:jc w:val="left"/>
        <w:textAlignment w:val="baseline"/>
        <w:rPr>
          <w:rFonts w:hint="eastAsia" w:ascii="Arial" w:hAnsi="Arial" w:eastAsia="Arial" w:cs="Arial"/>
          <w:snapToGrid w:val="0"/>
          <w:color w:val="auto"/>
          <w:kern w:val="0"/>
          <w:szCs w:val="21"/>
          <w:highlight w:val="none"/>
          <w:lang w:val="en-US" w:eastAsia="zh-CN"/>
        </w:rPr>
      </w:pPr>
      <w:r>
        <w:rPr>
          <w:rFonts w:hint="eastAsia" w:ascii="Arial" w:hAnsi="Arial" w:eastAsia="Arial" w:cs="Arial"/>
          <w:snapToGrid w:val="0"/>
          <w:color w:val="auto"/>
          <w:kern w:val="0"/>
          <w:szCs w:val="21"/>
          <w:highlight w:val="none"/>
          <w:lang w:val="en-US" w:eastAsia="zh-CN"/>
        </w:rPr>
        <w:t>4、交货地点：采购人指定地点</w:t>
      </w:r>
    </w:p>
    <w:p w14:paraId="1BC193EC">
      <w:pPr>
        <w:pageBreakBefore w:val="0"/>
        <w:widowControl w:val="0"/>
        <w:kinsoku/>
        <w:wordWrap/>
        <w:overflowPunct/>
        <w:topLinePunct w:val="0"/>
        <w:autoSpaceDE w:val="0"/>
        <w:autoSpaceDN w:val="0"/>
        <w:bidi w:val="0"/>
        <w:adjustRightInd w:val="0"/>
        <w:snapToGrid w:val="0"/>
        <w:spacing w:line="249" w:lineRule="auto"/>
        <w:jc w:val="left"/>
        <w:textAlignment w:val="baseline"/>
        <w:rPr>
          <w:rFonts w:hint="default" w:ascii="Arial" w:hAnsi="Arial" w:eastAsia="Arial" w:cs="Arial"/>
          <w:snapToGrid w:val="0"/>
          <w:color w:val="auto"/>
          <w:kern w:val="0"/>
          <w:szCs w:val="21"/>
          <w:highlight w:val="none"/>
          <w:lang w:val="en-US" w:eastAsia="zh-CN"/>
        </w:rPr>
      </w:pPr>
      <w:r>
        <w:rPr>
          <w:rFonts w:hint="eastAsia" w:ascii="Arial" w:hAnsi="Arial" w:eastAsia="Arial" w:cs="Arial"/>
          <w:snapToGrid w:val="0"/>
          <w:color w:val="auto"/>
          <w:kern w:val="0"/>
          <w:szCs w:val="21"/>
          <w:highlight w:val="none"/>
          <w:lang w:val="en-US" w:eastAsia="zh-CN"/>
        </w:rPr>
        <w:t>5、安装地点：采购人指定地点</w:t>
      </w:r>
    </w:p>
    <w:p w14:paraId="43F0699E">
      <w:pPr>
        <w:pageBreakBefore w:val="0"/>
        <w:widowControl w:val="0"/>
        <w:kinsoku/>
        <w:wordWrap/>
        <w:overflowPunct/>
        <w:topLinePunct w:val="0"/>
        <w:autoSpaceDE w:val="0"/>
        <w:autoSpaceDN w:val="0"/>
        <w:bidi w:val="0"/>
        <w:adjustRightInd w:val="0"/>
        <w:snapToGrid w:val="0"/>
        <w:spacing w:line="249" w:lineRule="auto"/>
        <w:jc w:val="left"/>
        <w:textAlignment w:val="baseline"/>
        <w:rPr>
          <w:rFonts w:hint="default" w:ascii="Arial" w:hAnsi="Arial" w:eastAsia="Arial" w:cs="Arial"/>
          <w:snapToGrid w:val="0"/>
          <w:color w:val="auto"/>
          <w:kern w:val="0"/>
          <w:szCs w:val="21"/>
          <w:highlight w:val="none"/>
          <w:lang w:val="en-US" w:eastAsia="zh-CN"/>
        </w:rPr>
      </w:pPr>
      <w:r>
        <w:rPr>
          <w:rFonts w:hint="eastAsia" w:ascii="Arial" w:hAnsi="Arial" w:eastAsia="Arial" w:cs="Arial"/>
          <w:snapToGrid w:val="0"/>
          <w:color w:val="auto"/>
          <w:kern w:val="0"/>
          <w:szCs w:val="21"/>
          <w:highlight w:val="none"/>
          <w:lang w:val="en-US" w:eastAsia="zh-CN"/>
        </w:rPr>
        <w:t>6</w:t>
      </w:r>
      <w:r>
        <w:rPr>
          <w:rFonts w:hint="default" w:ascii="Arial" w:hAnsi="Arial" w:eastAsia="Arial" w:cs="Arial"/>
          <w:snapToGrid w:val="0"/>
          <w:color w:val="auto"/>
          <w:kern w:val="0"/>
          <w:szCs w:val="21"/>
          <w:highlight w:val="none"/>
          <w:lang w:val="en-US" w:eastAsia="zh-CN"/>
        </w:rPr>
        <w:t>、售后服务</w:t>
      </w:r>
    </w:p>
    <w:p w14:paraId="564185DD">
      <w:pPr>
        <w:pageBreakBefore w:val="0"/>
        <w:widowControl w:val="0"/>
        <w:kinsoku/>
        <w:wordWrap/>
        <w:overflowPunct/>
        <w:topLinePunct w:val="0"/>
        <w:autoSpaceDE w:val="0"/>
        <w:autoSpaceDN w:val="0"/>
        <w:bidi w:val="0"/>
        <w:adjustRightInd w:val="0"/>
        <w:snapToGrid w:val="0"/>
        <w:spacing w:line="249" w:lineRule="auto"/>
        <w:jc w:val="left"/>
        <w:textAlignment w:val="baseline"/>
        <w:rPr>
          <w:rFonts w:hint="default" w:ascii="Arial" w:hAnsi="Arial" w:eastAsia="Arial" w:cs="Arial"/>
          <w:snapToGrid w:val="0"/>
          <w:color w:val="auto"/>
          <w:kern w:val="0"/>
          <w:szCs w:val="21"/>
          <w:highlight w:val="none"/>
          <w:lang w:val="en-US" w:eastAsia="zh-CN"/>
        </w:rPr>
      </w:pPr>
      <w:r>
        <w:rPr>
          <w:rFonts w:hint="eastAsia" w:ascii="Arial" w:hAnsi="Arial" w:eastAsia="Arial" w:cs="Arial"/>
          <w:snapToGrid w:val="0"/>
          <w:color w:val="auto"/>
          <w:kern w:val="0"/>
          <w:szCs w:val="21"/>
          <w:highlight w:val="none"/>
          <w:lang w:val="en-US" w:eastAsia="zh-CN"/>
        </w:rPr>
        <w:t>6</w:t>
      </w:r>
      <w:r>
        <w:rPr>
          <w:rFonts w:hint="default" w:ascii="Arial" w:hAnsi="Arial" w:eastAsia="Arial" w:cs="Arial"/>
          <w:snapToGrid w:val="0"/>
          <w:color w:val="auto"/>
          <w:kern w:val="0"/>
          <w:szCs w:val="21"/>
          <w:highlight w:val="none"/>
          <w:lang w:val="en-US" w:eastAsia="zh-CN"/>
        </w:rPr>
        <w:t>.1、质保期:</w:t>
      </w:r>
      <w:r>
        <w:rPr>
          <w:rFonts w:hint="default" w:ascii="Arial" w:hAnsi="Arial" w:eastAsia="Arial" w:cs="Arial"/>
          <w:snapToGrid w:val="0"/>
          <w:color w:val="FF0000"/>
          <w:kern w:val="0"/>
          <w:szCs w:val="21"/>
          <w:highlight w:val="none"/>
          <w:lang w:val="en-US" w:eastAsia="zh-CN"/>
        </w:rPr>
        <w:t>3年</w:t>
      </w:r>
      <w:r>
        <w:rPr>
          <w:rFonts w:hint="default" w:ascii="Arial" w:hAnsi="Arial" w:eastAsia="Arial" w:cs="Arial"/>
          <w:snapToGrid w:val="0"/>
          <w:color w:val="auto"/>
          <w:kern w:val="0"/>
          <w:szCs w:val="21"/>
          <w:highlight w:val="none"/>
          <w:lang w:val="en-US" w:eastAsia="zh-CN"/>
        </w:rPr>
        <w:t>。</w:t>
      </w:r>
    </w:p>
    <w:p w14:paraId="2561294C">
      <w:pPr>
        <w:pageBreakBefore w:val="0"/>
        <w:widowControl w:val="0"/>
        <w:kinsoku/>
        <w:wordWrap/>
        <w:overflowPunct/>
        <w:topLinePunct w:val="0"/>
        <w:autoSpaceDE w:val="0"/>
        <w:autoSpaceDN w:val="0"/>
        <w:bidi w:val="0"/>
        <w:adjustRightInd w:val="0"/>
        <w:snapToGrid w:val="0"/>
        <w:spacing w:line="249" w:lineRule="auto"/>
        <w:jc w:val="left"/>
        <w:textAlignment w:val="baseline"/>
        <w:rPr>
          <w:rFonts w:hint="default" w:ascii="Arial" w:hAnsi="Arial" w:eastAsia="Arial" w:cs="Arial"/>
          <w:snapToGrid w:val="0"/>
          <w:color w:val="auto"/>
          <w:kern w:val="0"/>
          <w:szCs w:val="21"/>
          <w:highlight w:val="none"/>
          <w:lang w:val="en-US" w:eastAsia="zh-CN"/>
        </w:rPr>
      </w:pPr>
      <w:r>
        <w:rPr>
          <w:rFonts w:hint="eastAsia" w:ascii="Arial" w:hAnsi="Arial" w:eastAsia="Arial" w:cs="Arial"/>
          <w:snapToGrid w:val="0"/>
          <w:color w:val="auto"/>
          <w:kern w:val="0"/>
          <w:szCs w:val="21"/>
          <w:highlight w:val="none"/>
          <w:lang w:val="en-US" w:eastAsia="zh-CN"/>
        </w:rPr>
        <w:t>6</w:t>
      </w:r>
      <w:r>
        <w:rPr>
          <w:rFonts w:hint="default" w:ascii="Arial" w:hAnsi="Arial" w:eastAsia="Arial" w:cs="Arial"/>
          <w:snapToGrid w:val="0"/>
          <w:color w:val="auto"/>
          <w:kern w:val="0"/>
          <w:szCs w:val="21"/>
          <w:highlight w:val="none"/>
          <w:lang w:val="en-US" w:eastAsia="zh-CN"/>
        </w:rPr>
        <w:t>.2、质保期内中标人应采用定期走访、现场服务、电话和网络咨询等方式为用户提供全方位技术服务;如系统出现故障不能正常运行，中标人在接到采购人的请求后，应立即安排技术人员进行软件维护，按照国家及行业标准对故障进行及时处理，确保系统正常运行。</w:t>
      </w:r>
    </w:p>
    <w:p w14:paraId="1ADDFEBF">
      <w:pPr>
        <w:pageBreakBefore w:val="0"/>
        <w:widowControl w:val="0"/>
        <w:kinsoku/>
        <w:wordWrap/>
        <w:overflowPunct/>
        <w:topLinePunct w:val="0"/>
        <w:autoSpaceDE w:val="0"/>
        <w:autoSpaceDN w:val="0"/>
        <w:bidi w:val="0"/>
        <w:adjustRightInd w:val="0"/>
        <w:snapToGrid w:val="0"/>
        <w:spacing w:line="249" w:lineRule="auto"/>
        <w:jc w:val="left"/>
        <w:textAlignment w:val="baseline"/>
        <w:rPr>
          <w:rFonts w:hint="default" w:ascii="Arial" w:hAnsi="Arial" w:eastAsia="Arial" w:cs="Arial"/>
          <w:snapToGrid w:val="0"/>
          <w:color w:val="auto"/>
          <w:kern w:val="0"/>
          <w:szCs w:val="21"/>
          <w:highlight w:val="none"/>
          <w:lang w:val="en-US" w:eastAsia="zh-CN"/>
        </w:rPr>
      </w:pPr>
      <w:r>
        <w:rPr>
          <w:rFonts w:hint="eastAsia" w:ascii="Arial" w:hAnsi="Arial" w:eastAsia="Arial" w:cs="Arial"/>
          <w:snapToGrid w:val="0"/>
          <w:color w:val="auto"/>
          <w:kern w:val="0"/>
          <w:szCs w:val="21"/>
          <w:highlight w:val="none"/>
          <w:lang w:val="en-US" w:eastAsia="zh-CN"/>
        </w:rPr>
        <w:t>7、验收:由采购人按照合同和中标人的响应承诺及产品技术标准进行最终验收，在验收过程中发现有缺陷等质量问题，应按照采购人的要求更换或退货等措施妥善处理，并承担由此发生的一切费用和损失;视项目实施情况，采购人有权邀请第三方人员或检测机构对本项目所涉货物及安装规范进行验收或抽检。抽检工作用于验证所投产品是否与投标承诺一致，特别是与其提供的各种佐证材料一致。如货物未能通过检测验收，中标人应按照采购人的要求更换相应货物直至达标，并承担由此产生的一切费用和损失。</w:t>
      </w:r>
    </w:p>
    <w:p w14:paraId="7B54C188">
      <w:pPr>
        <w:pageBreakBefore w:val="0"/>
        <w:widowControl w:val="0"/>
        <w:kinsoku/>
        <w:wordWrap/>
        <w:overflowPunct/>
        <w:topLinePunct w:val="0"/>
        <w:autoSpaceDE w:val="0"/>
        <w:autoSpaceDN w:val="0"/>
        <w:bidi w:val="0"/>
        <w:adjustRightInd w:val="0"/>
        <w:snapToGrid w:val="0"/>
        <w:spacing w:line="249" w:lineRule="auto"/>
        <w:jc w:val="left"/>
        <w:textAlignment w:val="baseline"/>
        <w:rPr>
          <w:rFonts w:hint="default" w:ascii="Arial" w:hAnsi="Arial" w:eastAsia="Arial" w:cs="Arial"/>
          <w:snapToGrid w:val="0"/>
          <w:color w:val="auto"/>
          <w:kern w:val="0"/>
          <w:szCs w:val="21"/>
          <w:highlight w:val="none"/>
          <w:lang w:val="en-US" w:eastAsia="zh-CN"/>
        </w:rPr>
      </w:pPr>
      <w:r>
        <w:rPr>
          <w:rFonts w:hint="eastAsia" w:ascii="Arial" w:hAnsi="Arial" w:eastAsia="Arial" w:cs="Arial"/>
          <w:snapToGrid w:val="0"/>
          <w:color w:val="auto"/>
          <w:kern w:val="0"/>
          <w:szCs w:val="21"/>
          <w:highlight w:val="none"/>
          <w:lang w:val="en-US" w:eastAsia="zh-CN"/>
        </w:rPr>
        <w:t>8、投标单位所提供的所有设备，其进场安装调试、运行以及验收等工作时间，均需严格服从采购人的统一安排部署。</w:t>
      </w:r>
    </w:p>
    <w:p w14:paraId="2766B058"/>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CC"/>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071E4E">
    <w:pPr>
      <w:tabs>
        <w:tab w:val="center" w:pos="4153"/>
        <w:tab w:val="right" w:pos="8306"/>
      </w:tabs>
      <w:kinsoku w:val="0"/>
      <w:autoSpaceDE w:val="0"/>
      <w:autoSpaceDN w:val="0"/>
      <w:adjustRightInd w:val="0"/>
      <w:snapToGrid w:val="0"/>
      <w:textAlignment w:val="baseline"/>
      <w:rPr>
        <w:rFonts w:ascii="Arial" w:hAnsi="Arial" w:eastAsia="Arial" w:cs="Arial"/>
        <w:snapToGrid w:val="0"/>
        <w:color w:val="000000"/>
        <w:sz w:val="18"/>
        <w:szCs w:val="21"/>
        <w:lang w:val="en-US" w:eastAsia="zh-CN" w:bidi="ar-SA"/>
      </w:rPr>
    </w:pPr>
    <w:r>
      <w:rPr>
        <w:rFonts w:ascii="Arial" w:hAnsi="Arial" w:eastAsia="Arial" w:cs="Arial"/>
        <w:snapToGrid w:val="0"/>
        <w:color w:val="000000"/>
        <w:sz w:val="18"/>
        <w:szCs w:val="21"/>
        <w:lang w:val="en-US" w:eastAsia="en-US"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B8868EF">
                          <w:pPr>
                            <w:tabs>
                              <w:tab w:val="center" w:pos="4153"/>
                              <w:tab w:val="right" w:pos="8306"/>
                            </w:tabs>
                            <w:kinsoku w:val="0"/>
                            <w:autoSpaceDE w:val="0"/>
                            <w:autoSpaceDN w:val="0"/>
                            <w:adjustRightInd w:val="0"/>
                            <w:snapToGrid w:val="0"/>
                            <w:textAlignment w:val="baseline"/>
                            <w:rPr>
                              <w:rFonts w:ascii="Arial" w:hAnsi="Arial" w:eastAsia="Arial" w:cs="Arial"/>
                              <w:snapToGrid w:val="0"/>
                              <w:color w:val="000000"/>
                              <w:sz w:val="18"/>
                              <w:szCs w:val="21"/>
                              <w:lang w:val="en-US" w:eastAsia="en-US" w:bidi="ar-SA"/>
                            </w:rPr>
                          </w:pPr>
                          <w:r>
                            <w:rPr>
                              <w:rFonts w:ascii="Arial" w:hAnsi="Arial" w:eastAsia="Arial" w:cs="Arial"/>
                              <w:snapToGrid w:val="0"/>
                              <w:color w:val="000000"/>
                              <w:sz w:val="18"/>
                              <w:szCs w:val="21"/>
                              <w:lang w:val="en-US" w:eastAsia="en-US" w:bidi="ar-SA"/>
                            </w:rPr>
                            <w:fldChar w:fldCharType="begin"/>
                          </w:r>
                          <w:r>
                            <w:rPr>
                              <w:rFonts w:ascii="Arial" w:hAnsi="Arial" w:eastAsia="Arial" w:cs="Arial"/>
                              <w:snapToGrid w:val="0"/>
                              <w:color w:val="000000"/>
                              <w:sz w:val="18"/>
                              <w:szCs w:val="21"/>
                              <w:lang w:val="en-US" w:eastAsia="en-US" w:bidi="ar-SA"/>
                            </w:rPr>
                            <w:instrText xml:space="preserve"> PAGE  \* MERGEFORMAT </w:instrText>
                          </w:r>
                          <w:r>
                            <w:rPr>
                              <w:rFonts w:ascii="Arial" w:hAnsi="Arial" w:eastAsia="Arial" w:cs="Arial"/>
                              <w:snapToGrid w:val="0"/>
                              <w:color w:val="000000"/>
                              <w:sz w:val="18"/>
                              <w:szCs w:val="21"/>
                              <w:lang w:val="en-US" w:eastAsia="en-US" w:bidi="ar-SA"/>
                            </w:rPr>
                            <w:fldChar w:fldCharType="separate"/>
                          </w:r>
                          <w:r>
                            <w:rPr>
                              <w:rFonts w:ascii="Arial" w:hAnsi="Arial" w:eastAsia="Arial" w:cs="Arial"/>
                              <w:snapToGrid w:val="0"/>
                              <w:color w:val="000000"/>
                              <w:sz w:val="18"/>
                              <w:szCs w:val="21"/>
                              <w:lang w:val="en-US" w:eastAsia="en-US" w:bidi="ar-SA"/>
                            </w:rPr>
                            <w:t>59</w:t>
                          </w:r>
                          <w:r>
                            <w:rPr>
                              <w:rFonts w:ascii="Arial" w:hAnsi="Arial" w:eastAsia="Arial" w:cs="Arial"/>
                              <w:snapToGrid w:val="0"/>
                              <w:color w:val="000000"/>
                              <w:sz w:val="18"/>
                              <w:szCs w:val="21"/>
                              <w:lang w:val="en-US" w:eastAsia="en-US" w:bidi="ar-SA"/>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LNJWO7QAAAABQEAAA8AAAAAAAAAAQAgAAAAIgAAAGRycy9kb3ducmV2Lnht&#10;bFBLAQIUABQAAAAIAIdO4kDIehZUOgIAAHEEAAAOAAAAAAAAAAEAIAAAAB8BAABkcnMvZTJvRG9j&#10;LnhtbFBLBQYAAAAABgAGAFkBAADLBQAAAAA=&#10;">
              <v:fill on="f" focussize="0,0"/>
              <v:stroke on="f" weight="0.5pt"/>
              <v:imagedata o:title=""/>
              <o:lock v:ext="edit" aspectratio="f"/>
              <v:textbox inset="0mm,0mm,0mm,0mm" style="mso-fit-shape-to-text:t;">
                <w:txbxContent>
                  <w:p w14:paraId="4B8868EF">
                    <w:pPr>
                      <w:tabs>
                        <w:tab w:val="center" w:pos="4153"/>
                        <w:tab w:val="right" w:pos="8306"/>
                      </w:tabs>
                      <w:kinsoku w:val="0"/>
                      <w:autoSpaceDE w:val="0"/>
                      <w:autoSpaceDN w:val="0"/>
                      <w:adjustRightInd w:val="0"/>
                      <w:snapToGrid w:val="0"/>
                      <w:textAlignment w:val="baseline"/>
                      <w:rPr>
                        <w:rFonts w:ascii="Arial" w:hAnsi="Arial" w:eastAsia="Arial" w:cs="Arial"/>
                        <w:snapToGrid w:val="0"/>
                        <w:color w:val="000000"/>
                        <w:sz w:val="18"/>
                        <w:szCs w:val="21"/>
                        <w:lang w:val="en-US" w:eastAsia="en-US" w:bidi="ar-SA"/>
                      </w:rPr>
                    </w:pPr>
                    <w:r>
                      <w:rPr>
                        <w:rFonts w:ascii="Arial" w:hAnsi="Arial" w:eastAsia="Arial" w:cs="Arial"/>
                        <w:snapToGrid w:val="0"/>
                        <w:color w:val="000000"/>
                        <w:sz w:val="18"/>
                        <w:szCs w:val="21"/>
                        <w:lang w:val="en-US" w:eastAsia="en-US" w:bidi="ar-SA"/>
                      </w:rPr>
                      <w:fldChar w:fldCharType="begin"/>
                    </w:r>
                    <w:r>
                      <w:rPr>
                        <w:rFonts w:ascii="Arial" w:hAnsi="Arial" w:eastAsia="Arial" w:cs="Arial"/>
                        <w:snapToGrid w:val="0"/>
                        <w:color w:val="000000"/>
                        <w:sz w:val="18"/>
                        <w:szCs w:val="21"/>
                        <w:lang w:val="en-US" w:eastAsia="en-US" w:bidi="ar-SA"/>
                      </w:rPr>
                      <w:instrText xml:space="preserve"> PAGE  \* MERGEFORMAT </w:instrText>
                    </w:r>
                    <w:r>
                      <w:rPr>
                        <w:rFonts w:ascii="Arial" w:hAnsi="Arial" w:eastAsia="Arial" w:cs="Arial"/>
                        <w:snapToGrid w:val="0"/>
                        <w:color w:val="000000"/>
                        <w:sz w:val="18"/>
                        <w:szCs w:val="21"/>
                        <w:lang w:val="en-US" w:eastAsia="en-US" w:bidi="ar-SA"/>
                      </w:rPr>
                      <w:fldChar w:fldCharType="separate"/>
                    </w:r>
                    <w:r>
                      <w:rPr>
                        <w:rFonts w:ascii="Arial" w:hAnsi="Arial" w:eastAsia="Arial" w:cs="Arial"/>
                        <w:snapToGrid w:val="0"/>
                        <w:color w:val="000000"/>
                        <w:sz w:val="18"/>
                        <w:szCs w:val="21"/>
                        <w:lang w:val="en-US" w:eastAsia="en-US" w:bidi="ar-SA"/>
                      </w:rPr>
                      <w:t>59</w:t>
                    </w:r>
                    <w:r>
                      <w:rPr>
                        <w:rFonts w:ascii="Arial" w:hAnsi="Arial" w:eastAsia="Arial" w:cs="Arial"/>
                        <w:snapToGrid w:val="0"/>
                        <w:color w:val="000000"/>
                        <w:sz w:val="18"/>
                        <w:szCs w:val="21"/>
                        <w:lang w:val="en-US" w:eastAsia="en-US" w:bidi="ar-S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4FA29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table" w:customStyle="1" w:styleId="4">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1</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2026-05-13T08:54:29Z</dcterms:created>
  <dc:creator>Administrator</dc:creator>
  <cp:lastModifiedBy>Administrator</cp:lastModifiedBy>
  <dcterms:modified xsi:type="dcterms:W3CDTF">2026-05-13T08:57:21Z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eyJoZGlkIjoiYjg1NjA1ZTM1YTE4NGViNTRmZjJmZmZhZjZlNTM5YjMiLCJ1c2VySWQiOiIxMDA4NzUyNDU0In0=</vt:lpwstr>
  </property>
  <property fmtid="{D5CDD505-2E9C-101B-9397-08002B2CF9AE}" pid="4" name="ICV">
    <vt:lpwstr>0A5013CDD4D2481BB372A8C1C4D9A825_12</vt:lpwstr>
  </property>
</Properties>
</file>