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5ABD33">
      <w:pPr>
        <w:widowControl w:val="0"/>
        <w:kinsoku/>
        <w:spacing w:before="63" w:line="224" w:lineRule="auto"/>
        <w:ind w:left="4957" w:hanging="4956" w:hangingChars="1599"/>
        <w:jc w:val="center"/>
        <w:outlineLvl w:val="0"/>
        <w:rPr>
          <w:color w:val="auto"/>
          <w:lang w:eastAsia="zh-CN"/>
        </w:rPr>
      </w:pPr>
      <w:bookmarkStart w:id="0" w:name="_Toc1260"/>
      <w:r>
        <w:rPr>
          <w:rFonts w:ascii="宋体" w:hAnsi="宋体" w:eastAsia="宋体" w:cs="宋体"/>
          <w:color w:val="auto"/>
          <w:sz w:val="31"/>
          <w:szCs w:val="31"/>
          <w:lang w:eastAsia="zh-CN"/>
        </w:rPr>
        <w:t xml:space="preserve"> </w:t>
      </w:r>
      <w:bookmarkStart w:id="4" w:name="_GoBack"/>
      <w:r>
        <w:rPr>
          <w:rFonts w:ascii="宋体" w:hAnsi="宋体" w:eastAsia="宋体" w:cs="宋体"/>
          <w:color w:val="auto"/>
          <w:sz w:val="31"/>
          <w:szCs w:val="31"/>
          <w:lang w:eastAsia="zh-CN"/>
          <w14:textOutline w14:w="5791" w14:cap="sq" w14:cmpd="sng" w14:algn="ctr">
            <w14:solidFill>
              <w14:srgbClr w14:val="000000"/>
            </w14:solidFill>
            <w14:prstDash w14:val="solid"/>
            <w14:bevel/>
          </w14:textOutline>
        </w:rPr>
        <w:t>货物需求表及采购需求</w:t>
      </w:r>
      <w:bookmarkEnd w:id="4"/>
      <w:bookmarkEnd w:id="0"/>
    </w:p>
    <w:p w14:paraId="501920D9">
      <w:pPr>
        <w:widowControl w:val="0"/>
        <w:kinsoku/>
        <w:spacing w:before="78" w:line="221" w:lineRule="auto"/>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pPr>
    </w:p>
    <w:p w14:paraId="6F0DFE12">
      <w:pPr>
        <w:widowControl w:val="0"/>
        <w:numPr>
          <w:ilvl w:val="0"/>
          <w:numId w:val="1"/>
        </w:numPr>
        <w:kinsoku/>
        <w:spacing w:before="78" w:line="220" w:lineRule="auto"/>
        <w:outlineLvl w:val="1"/>
        <w:rPr>
          <w:rFonts w:hint="eastAsia" w:ascii="宋体" w:hAnsi="宋体" w:eastAsia="宋体" w:cs="宋体"/>
          <w:color w:val="auto"/>
          <w:sz w:val="24"/>
          <w:szCs w:val="24"/>
          <w14:textOutline w14:w="4356" w14:cap="sq" w14:cmpd="sng" w14:algn="ctr">
            <w14:solidFill>
              <w14:srgbClr w14:val="000000"/>
            </w14:solidFill>
            <w14:prstDash w14:val="solid"/>
            <w14:bevel/>
          </w14:textOutline>
        </w:rPr>
      </w:pPr>
      <w:bookmarkStart w:id="1" w:name="_Toc22326"/>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货物</w:t>
      </w:r>
      <w:r>
        <w:rPr>
          <w:rFonts w:ascii="宋体" w:hAnsi="宋体" w:eastAsia="宋体" w:cs="宋体"/>
          <w:color w:val="auto"/>
          <w:sz w:val="24"/>
          <w:szCs w:val="24"/>
          <w14:textOutline w14:w="4356" w14:cap="sq" w14:cmpd="sng" w14:algn="ctr">
            <w14:solidFill>
              <w14:srgbClr w14:val="000000"/>
            </w14:solidFill>
            <w14:prstDash w14:val="solid"/>
            <w14:bevel/>
          </w14:textOutline>
        </w:rPr>
        <w:t>需求表</w:t>
      </w:r>
      <w:bookmarkEnd w:id="1"/>
    </w:p>
    <w:tbl>
      <w:tblPr>
        <w:tblStyle w:val="4"/>
        <w:tblW w:w="5099"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198"/>
        <w:gridCol w:w="4253"/>
        <w:gridCol w:w="1686"/>
        <w:gridCol w:w="1582"/>
      </w:tblGrid>
      <w:tr w14:paraId="7CA593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blHeader/>
        </w:trPr>
        <w:tc>
          <w:tcPr>
            <w:tcW w:w="687" w:type="pct"/>
            <w:tcBorders>
              <w:top w:val="single" w:color="000000" w:sz="12" w:space="0"/>
              <w:left w:val="single" w:color="000000" w:sz="12" w:space="0"/>
            </w:tcBorders>
            <w:shd w:val="clear" w:color="auto" w:fill="FFFFFF"/>
            <w:noWrap/>
            <w:vAlign w:val="center"/>
          </w:tcPr>
          <w:p w14:paraId="06D8DF32">
            <w:pPr>
              <w:jc w:val="center"/>
              <w:textAlignment w:val="center"/>
              <w:rPr>
                <w:rFonts w:ascii="宋体" w:hAnsi="宋体" w:cs="宋体"/>
                <w:color w:val="auto"/>
                <w:sz w:val="24"/>
              </w:rPr>
            </w:pPr>
            <w:r>
              <w:rPr>
                <w:rFonts w:hint="eastAsia" w:ascii="宋体" w:hAnsi="宋体" w:cs="宋体"/>
                <w:b/>
                <w:bCs/>
                <w:color w:val="auto"/>
                <w:sz w:val="24"/>
              </w:rPr>
              <w:t>序号</w:t>
            </w:r>
          </w:p>
        </w:tc>
        <w:tc>
          <w:tcPr>
            <w:tcW w:w="2439" w:type="pct"/>
            <w:tcBorders>
              <w:top w:val="single" w:color="000000" w:sz="12" w:space="0"/>
            </w:tcBorders>
            <w:shd w:val="clear" w:color="auto" w:fill="FFFFFF"/>
            <w:noWrap/>
            <w:vAlign w:val="center"/>
          </w:tcPr>
          <w:p w14:paraId="48F72EF2">
            <w:pPr>
              <w:jc w:val="center"/>
              <w:textAlignment w:val="center"/>
              <w:rPr>
                <w:rFonts w:ascii="宋体" w:hAnsi="宋体" w:cs="宋体"/>
                <w:color w:val="auto"/>
                <w:sz w:val="24"/>
              </w:rPr>
            </w:pPr>
            <w:r>
              <w:rPr>
                <w:rFonts w:hint="eastAsia" w:ascii="宋体" w:hAnsi="宋体" w:cs="宋体"/>
                <w:b/>
                <w:bCs/>
                <w:color w:val="auto"/>
                <w:sz w:val="24"/>
              </w:rPr>
              <w:t>设备名称</w:t>
            </w:r>
          </w:p>
        </w:tc>
        <w:tc>
          <w:tcPr>
            <w:tcW w:w="967" w:type="pct"/>
            <w:tcBorders>
              <w:top w:val="single" w:color="000000" w:sz="12" w:space="0"/>
            </w:tcBorders>
            <w:shd w:val="clear" w:color="auto" w:fill="FFFFFF"/>
            <w:noWrap/>
            <w:vAlign w:val="center"/>
          </w:tcPr>
          <w:p w14:paraId="4DD0D314">
            <w:pPr>
              <w:jc w:val="center"/>
              <w:textAlignment w:val="center"/>
              <w:rPr>
                <w:rFonts w:ascii="宋体" w:hAnsi="宋体" w:cs="宋体"/>
                <w:color w:val="auto"/>
                <w:sz w:val="24"/>
              </w:rPr>
            </w:pPr>
            <w:r>
              <w:rPr>
                <w:rFonts w:hint="eastAsia" w:ascii="宋体" w:hAnsi="宋体" w:cs="宋体"/>
                <w:b/>
                <w:bCs/>
                <w:color w:val="auto"/>
                <w:sz w:val="24"/>
              </w:rPr>
              <w:t>计量单位</w:t>
            </w:r>
          </w:p>
        </w:tc>
        <w:tc>
          <w:tcPr>
            <w:tcW w:w="905" w:type="pct"/>
            <w:tcBorders>
              <w:top w:val="single" w:color="000000" w:sz="12" w:space="0"/>
              <w:right w:val="single" w:color="000000" w:sz="12" w:space="0"/>
            </w:tcBorders>
            <w:shd w:val="clear" w:color="auto" w:fill="FFFFFF"/>
            <w:noWrap/>
            <w:vAlign w:val="center"/>
          </w:tcPr>
          <w:p w14:paraId="5F3E85F3">
            <w:pPr>
              <w:jc w:val="center"/>
              <w:textAlignment w:val="center"/>
              <w:rPr>
                <w:rFonts w:ascii="宋体" w:hAnsi="宋体" w:cs="宋体"/>
                <w:color w:val="auto"/>
                <w:sz w:val="24"/>
              </w:rPr>
            </w:pPr>
            <w:r>
              <w:rPr>
                <w:rFonts w:hint="eastAsia" w:ascii="宋体" w:hAnsi="宋体" w:cs="宋体"/>
                <w:b/>
                <w:bCs/>
                <w:color w:val="auto"/>
                <w:sz w:val="24"/>
              </w:rPr>
              <w:t>数量</w:t>
            </w:r>
          </w:p>
        </w:tc>
      </w:tr>
      <w:tr w14:paraId="61FC44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5000" w:type="pct"/>
            <w:gridSpan w:val="4"/>
            <w:tcBorders>
              <w:left w:val="single" w:color="000000" w:sz="12" w:space="0"/>
              <w:right w:val="single" w:color="000000" w:sz="12" w:space="0"/>
            </w:tcBorders>
            <w:shd w:val="clear" w:color="auto" w:fill="FFFFFF"/>
            <w:noWrap/>
            <w:vAlign w:val="center"/>
          </w:tcPr>
          <w:p w14:paraId="7714548B">
            <w:pPr>
              <w:jc w:val="center"/>
              <w:textAlignment w:val="center"/>
              <w:rPr>
                <w:rFonts w:ascii="宋体" w:hAnsi="宋体" w:cs="宋体"/>
                <w:color w:val="auto"/>
                <w:sz w:val="24"/>
                <w:lang w:eastAsia="zh-CN"/>
              </w:rPr>
            </w:pPr>
            <w:r>
              <w:rPr>
                <w:rFonts w:hint="eastAsia" w:ascii="宋体" w:hAnsi="宋体" w:cs="宋体"/>
                <w:b/>
                <w:bCs/>
                <w:color w:val="auto"/>
                <w:sz w:val="24"/>
                <w:lang w:eastAsia="zh-CN"/>
              </w:rPr>
              <w:t>一、人员管控系统设备</w:t>
            </w:r>
          </w:p>
        </w:tc>
      </w:tr>
      <w:tr w14:paraId="1A283B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25CA4078">
            <w:pPr>
              <w:jc w:val="center"/>
              <w:textAlignment w:val="center"/>
              <w:rPr>
                <w:rFonts w:ascii="宋体" w:hAnsi="宋体" w:cs="宋体"/>
                <w:color w:val="auto"/>
                <w:sz w:val="24"/>
              </w:rPr>
            </w:pPr>
            <w:r>
              <w:rPr>
                <w:rFonts w:hint="eastAsia" w:ascii="宋体" w:hAnsi="宋体" w:cs="宋体"/>
                <w:color w:val="auto"/>
                <w:sz w:val="24"/>
              </w:rPr>
              <w:t>1</w:t>
            </w:r>
          </w:p>
        </w:tc>
        <w:tc>
          <w:tcPr>
            <w:tcW w:w="2439" w:type="pct"/>
            <w:shd w:val="clear" w:color="auto" w:fill="FFFFFF"/>
            <w:noWrap/>
            <w:vAlign w:val="center"/>
          </w:tcPr>
          <w:p w14:paraId="5B180E77">
            <w:pPr>
              <w:jc w:val="center"/>
              <w:textAlignment w:val="center"/>
              <w:rPr>
                <w:rFonts w:ascii="宋体" w:hAnsi="宋体" w:cs="宋体"/>
                <w:color w:val="auto"/>
                <w:sz w:val="24"/>
              </w:rPr>
            </w:pPr>
            <w:r>
              <w:rPr>
                <w:rFonts w:hint="eastAsia" w:ascii="宋体" w:hAnsi="宋体" w:cs="宋体"/>
                <w:color w:val="auto"/>
                <w:sz w:val="24"/>
              </w:rPr>
              <w:t>空间相机</w:t>
            </w:r>
          </w:p>
        </w:tc>
        <w:tc>
          <w:tcPr>
            <w:tcW w:w="967" w:type="pct"/>
            <w:shd w:val="clear" w:color="auto" w:fill="FFFFFF"/>
            <w:noWrap/>
            <w:vAlign w:val="center"/>
          </w:tcPr>
          <w:p w14:paraId="44EFC106">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3CCCDC32">
            <w:pPr>
              <w:jc w:val="center"/>
              <w:textAlignment w:val="center"/>
              <w:rPr>
                <w:rFonts w:hint="eastAsia" w:ascii="宋体" w:hAnsi="宋体" w:eastAsia="宋体" w:cs="宋体"/>
                <w:color w:val="auto"/>
                <w:sz w:val="24"/>
                <w:lang w:eastAsia="zh-CN"/>
              </w:rPr>
            </w:pPr>
            <w:r>
              <w:rPr>
                <w:rFonts w:hint="eastAsia" w:ascii="宋体" w:hAnsi="宋体" w:cs="宋体"/>
                <w:color w:val="auto"/>
                <w:sz w:val="24"/>
              </w:rPr>
              <w:t>7</w:t>
            </w:r>
            <w:r>
              <w:rPr>
                <w:rFonts w:hint="eastAsia" w:ascii="宋体" w:hAnsi="宋体" w:eastAsia="宋体" w:cs="宋体"/>
                <w:color w:val="auto"/>
                <w:sz w:val="24"/>
                <w:lang w:eastAsia="zh-CN"/>
              </w:rPr>
              <w:t>4</w:t>
            </w:r>
          </w:p>
        </w:tc>
      </w:tr>
      <w:tr w14:paraId="151D6C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148F3A01">
            <w:pPr>
              <w:jc w:val="center"/>
              <w:textAlignment w:val="center"/>
              <w:rPr>
                <w:rFonts w:ascii="宋体" w:hAnsi="宋体" w:cs="宋体"/>
                <w:color w:val="auto"/>
                <w:sz w:val="24"/>
              </w:rPr>
            </w:pPr>
            <w:r>
              <w:rPr>
                <w:rFonts w:hint="eastAsia" w:ascii="宋体" w:hAnsi="宋体" w:cs="宋体"/>
                <w:color w:val="auto"/>
                <w:sz w:val="24"/>
              </w:rPr>
              <w:t>2</w:t>
            </w:r>
          </w:p>
        </w:tc>
        <w:tc>
          <w:tcPr>
            <w:tcW w:w="2439" w:type="pct"/>
            <w:shd w:val="clear" w:color="auto" w:fill="FFFFFF"/>
            <w:noWrap/>
            <w:vAlign w:val="center"/>
          </w:tcPr>
          <w:p w14:paraId="55B10277">
            <w:pPr>
              <w:jc w:val="center"/>
              <w:textAlignment w:val="center"/>
              <w:rPr>
                <w:rFonts w:ascii="宋体" w:hAnsi="宋体" w:cs="宋体"/>
                <w:color w:val="auto"/>
                <w:sz w:val="24"/>
              </w:rPr>
            </w:pPr>
            <w:r>
              <w:rPr>
                <w:rFonts w:hint="eastAsia" w:ascii="宋体" w:hAnsi="宋体" w:cs="宋体"/>
                <w:color w:val="auto"/>
                <w:sz w:val="24"/>
              </w:rPr>
              <w:t>高保真拾音器</w:t>
            </w:r>
          </w:p>
        </w:tc>
        <w:tc>
          <w:tcPr>
            <w:tcW w:w="967" w:type="pct"/>
            <w:shd w:val="clear" w:color="auto" w:fill="FFFFFF"/>
            <w:noWrap/>
            <w:vAlign w:val="center"/>
          </w:tcPr>
          <w:p w14:paraId="02B881BA">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7B555EA9">
            <w:pPr>
              <w:jc w:val="center"/>
              <w:textAlignment w:val="center"/>
              <w:rPr>
                <w:rFonts w:ascii="宋体" w:hAnsi="宋体" w:cs="宋体"/>
                <w:color w:val="auto"/>
                <w:sz w:val="24"/>
              </w:rPr>
            </w:pPr>
            <w:r>
              <w:rPr>
                <w:rFonts w:hint="eastAsia" w:ascii="宋体" w:hAnsi="宋体" w:cs="宋体"/>
                <w:color w:val="auto"/>
                <w:sz w:val="24"/>
              </w:rPr>
              <w:t>60</w:t>
            </w:r>
          </w:p>
        </w:tc>
      </w:tr>
      <w:tr w14:paraId="572893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24C682BE">
            <w:pPr>
              <w:jc w:val="center"/>
              <w:textAlignment w:val="center"/>
              <w:rPr>
                <w:rFonts w:ascii="宋体" w:hAnsi="宋体" w:cs="宋体"/>
                <w:color w:val="auto"/>
                <w:sz w:val="24"/>
              </w:rPr>
            </w:pPr>
            <w:r>
              <w:rPr>
                <w:rFonts w:hint="eastAsia" w:ascii="宋体" w:hAnsi="宋体" w:cs="宋体"/>
                <w:color w:val="auto"/>
                <w:sz w:val="24"/>
              </w:rPr>
              <w:t>3</w:t>
            </w:r>
          </w:p>
        </w:tc>
        <w:tc>
          <w:tcPr>
            <w:tcW w:w="2439" w:type="pct"/>
            <w:shd w:val="clear" w:color="auto" w:fill="FFFFFF"/>
            <w:noWrap/>
            <w:vAlign w:val="center"/>
          </w:tcPr>
          <w:p w14:paraId="6E9274F5">
            <w:pPr>
              <w:jc w:val="center"/>
              <w:textAlignment w:val="center"/>
              <w:rPr>
                <w:rFonts w:ascii="宋体" w:hAnsi="宋体" w:cs="宋体"/>
                <w:color w:val="auto"/>
                <w:sz w:val="24"/>
              </w:rPr>
            </w:pPr>
            <w:r>
              <w:rPr>
                <w:rFonts w:hint="eastAsia" w:ascii="宋体" w:hAnsi="宋体" w:cs="宋体"/>
                <w:color w:val="auto"/>
                <w:sz w:val="24"/>
              </w:rPr>
              <w:t>流媒体管理平台</w:t>
            </w:r>
          </w:p>
        </w:tc>
        <w:tc>
          <w:tcPr>
            <w:tcW w:w="967" w:type="pct"/>
            <w:shd w:val="clear" w:color="auto" w:fill="FFFFFF"/>
            <w:noWrap/>
            <w:vAlign w:val="center"/>
          </w:tcPr>
          <w:p w14:paraId="039DD537">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noWrap/>
            <w:vAlign w:val="center"/>
          </w:tcPr>
          <w:p w14:paraId="59095C58">
            <w:pPr>
              <w:jc w:val="center"/>
              <w:textAlignment w:val="center"/>
              <w:rPr>
                <w:rFonts w:ascii="宋体" w:hAnsi="宋体" w:cs="宋体"/>
                <w:color w:val="auto"/>
                <w:sz w:val="24"/>
              </w:rPr>
            </w:pPr>
            <w:r>
              <w:rPr>
                <w:rFonts w:hint="eastAsia" w:ascii="宋体" w:hAnsi="宋体" w:cs="宋体"/>
                <w:color w:val="auto"/>
                <w:sz w:val="24"/>
              </w:rPr>
              <w:t>1</w:t>
            </w:r>
          </w:p>
        </w:tc>
      </w:tr>
      <w:tr w14:paraId="7A3745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4AA0454E">
            <w:pPr>
              <w:jc w:val="center"/>
              <w:textAlignment w:val="center"/>
              <w:rPr>
                <w:rFonts w:ascii="宋体" w:hAnsi="宋体" w:cs="宋体"/>
                <w:color w:val="auto"/>
                <w:sz w:val="24"/>
              </w:rPr>
            </w:pPr>
            <w:r>
              <w:rPr>
                <w:rFonts w:hint="eastAsia" w:ascii="宋体" w:hAnsi="宋体" w:cs="宋体"/>
                <w:color w:val="auto"/>
                <w:sz w:val="24"/>
              </w:rPr>
              <w:t>4</w:t>
            </w:r>
          </w:p>
        </w:tc>
        <w:tc>
          <w:tcPr>
            <w:tcW w:w="2439" w:type="pct"/>
            <w:shd w:val="clear" w:color="auto" w:fill="FFFFFF"/>
            <w:noWrap/>
            <w:vAlign w:val="center"/>
          </w:tcPr>
          <w:p w14:paraId="018F9AA8">
            <w:pPr>
              <w:jc w:val="center"/>
              <w:textAlignment w:val="center"/>
              <w:rPr>
                <w:rFonts w:ascii="宋体" w:hAnsi="宋体" w:cs="宋体"/>
                <w:color w:val="auto"/>
                <w:sz w:val="24"/>
              </w:rPr>
            </w:pPr>
            <w:r>
              <w:rPr>
                <w:rFonts w:hint="eastAsia" w:ascii="宋体" w:hAnsi="宋体" w:cs="宋体"/>
                <w:color w:val="auto"/>
                <w:sz w:val="24"/>
              </w:rPr>
              <w:t>入区登记一体机</w:t>
            </w:r>
          </w:p>
        </w:tc>
        <w:tc>
          <w:tcPr>
            <w:tcW w:w="967" w:type="pct"/>
            <w:shd w:val="clear" w:color="auto" w:fill="FFFFFF"/>
            <w:noWrap/>
            <w:vAlign w:val="center"/>
          </w:tcPr>
          <w:p w14:paraId="7D2CBFEC">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38CBB6F9">
            <w:pPr>
              <w:jc w:val="center"/>
              <w:textAlignment w:val="center"/>
              <w:rPr>
                <w:rFonts w:ascii="宋体" w:hAnsi="宋体" w:cs="宋体"/>
                <w:color w:val="auto"/>
                <w:sz w:val="24"/>
              </w:rPr>
            </w:pPr>
            <w:r>
              <w:rPr>
                <w:rFonts w:hint="eastAsia" w:ascii="宋体" w:hAnsi="宋体" w:cs="宋体"/>
                <w:color w:val="auto"/>
                <w:sz w:val="24"/>
              </w:rPr>
              <w:t>1</w:t>
            </w:r>
          </w:p>
        </w:tc>
      </w:tr>
      <w:tr w14:paraId="6380EB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3575E1F0">
            <w:pPr>
              <w:jc w:val="center"/>
              <w:textAlignment w:val="center"/>
              <w:rPr>
                <w:rFonts w:ascii="宋体" w:hAnsi="宋体" w:cs="宋体"/>
                <w:color w:val="auto"/>
                <w:sz w:val="24"/>
              </w:rPr>
            </w:pPr>
            <w:r>
              <w:rPr>
                <w:rFonts w:hint="eastAsia" w:ascii="宋体" w:hAnsi="宋体" w:cs="宋体"/>
                <w:color w:val="auto"/>
                <w:sz w:val="24"/>
              </w:rPr>
              <w:t>5</w:t>
            </w:r>
          </w:p>
        </w:tc>
        <w:tc>
          <w:tcPr>
            <w:tcW w:w="2439" w:type="pct"/>
            <w:shd w:val="clear" w:color="auto" w:fill="FFFFFF"/>
            <w:noWrap/>
            <w:vAlign w:val="center"/>
          </w:tcPr>
          <w:p w14:paraId="066988A3">
            <w:pPr>
              <w:jc w:val="center"/>
              <w:textAlignment w:val="center"/>
              <w:rPr>
                <w:rFonts w:ascii="宋体" w:hAnsi="宋体" w:cs="宋体"/>
                <w:color w:val="auto"/>
                <w:sz w:val="24"/>
              </w:rPr>
            </w:pPr>
            <w:r>
              <w:rPr>
                <w:rFonts w:hint="eastAsia" w:ascii="宋体" w:hAnsi="宋体" w:cs="宋体"/>
                <w:color w:val="auto"/>
                <w:sz w:val="24"/>
              </w:rPr>
              <w:t>人脸门禁</w:t>
            </w:r>
          </w:p>
        </w:tc>
        <w:tc>
          <w:tcPr>
            <w:tcW w:w="967" w:type="pct"/>
            <w:shd w:val="clear" w:color="auto" w:fill="FFFFFF"/>
            <w:noWrap/>
            <w:vAlign w:val="center"/>
          </w:tcPr>
          <w:p w14:paraId="19AB7D87">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62FB733E">
            <w:pPr>
              <w:jc w:val="center"/>
              <w:textAlignment w:val="center"/>
              <w:rPr>
                <w:rFonts w:ascii="宋体" w:hAnsi="宋体" w:cs="宋体"/>
                <w:color w:val="auto"/>
                <w:sz w:val="24"/>
              </w:rPr>
            </w:pPr>
            <w:r>
              <w:rPr>
                <w:rFonts w:hint="eastAsia" w:ascii="宋体" w:hAnsi="宋体" w:cs="宋体"/>
                <w:color w:val="auto"/>
                <w:sz w:val="24"/>
              </w:rPr>
              <w:t>23</w:t>
            </w:r>
          </w:p>
        </w:tc>
      </w:tr>
      <w:tr w14:paraId="65915D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63C980D8">
            <w:pPr>
              <w:jc w:val="center"/>
              <w:textAlignment w:val="center"/>
              <w:rPr>
                <w:rFonts w:ascii="宋体" w:hAnsi="宋体" w:cs="宋体"/>
                <w:color w:val="auto"/>
                <w:sz w:val="24"/>
              </w:rPr>
            </w:pPr>
            <w:r>
              <w:rPr>
                <w:rFonts w:hint="eastAsia" w:ascii="宋体" w:hAnsi="宋体" w:cs="宋体"/>
                <w:color w:val="auto"/>
                <w:sz w:val="24"/>
              </w:rPr>
              <w:t>6</w:t>
            </w:r>
          </w:p>
        </w:tc>
        <w:tc>
          <w:tcPr>
            <w:tcW w:w="2439" w:type="pct"/>
            <w:shd w:val="clear" w:color="auto" w:fill="FFFFFF"/>
            <w:noWrap/>
            <w:vAlign w:val="center"/>
          </w:tcPr>
          <w:p w14:paraId="4460C439">
            <w:pPr>
              <w:jc w:val="center"/>
              <w:textAlignment w:val="center"/>
              <w:rPr>
                <w:rFonts w:ascii="宋体" w:hAnsi="宋体" w:cs="宋体"/>
                <w:color w:val="auto"/>
                <w:sz w:val="24"/>
              </w:rPr>
            </w:pPr>
            <w:r>
              <w:rPr>
                <w:rFonts w:hint="eastAsia" w:ascii="宋体" w:hAnsi="宋体" w:cs="宋体"/>
                <w:color w:val="auto"/>
                <w:sz w:val="24"/>
              </w:rPr>
              <w:t>出门按钮</w:t>
            </w:r>
          </w:p>
        </w:tc>
        <w:tc>
          <w:tcPr>
            <w:tcW w:w="967" w:type="pct"/>
            <w:shd w:val="clear" w:color="auto" w:fill="FFFFFF"/>
            <w:noWrap/>
            <w:vAlign w:val="center"/>
          </w:tcPr>
          <w:p w14:paraId="4F548BCF">
            <w:pPr>
              <w:jc w:val="center"/>
              <w:textAlignment w:val="center"/>
              <w:rPr>
                <w:rFonts w:ascii="宋体" w:hAnsi="宋体" w:cs="宋体"/>
                <w:color w:val="auto"/>
                <w:sz w:val="24"/>
              </w:rPr>
            </w:pPr>
            <w:r>
              <w:rPr>
                <w:rFonts w:hint="eastAsia" w:ascii="宋体" w:hAnsi="宋体" w:cs="宋体"/>
                <w:color w:val="auto"/>
                <w:sz w:val="24"/>
              </w:rPr>
              <w:t>个</w:t>
            </w:r>
          </w:p>
        </w:tc>
        <w:tc>
          <w:tcPr>
            <w:tcW w:w="905" w:type="pct"/>
            <w:tcBorders>
              <w:right w:val="single" w:color="000000" w:sz="12" w:space="0"/>
            </w:tcBorders>
            <w:shd w:val="clear" w:color="auto" w:fill="FFFFFF"/>
            <w:noWrap/>
            <w:vAlign w:val="center"/>
          </w:tcPr>
          <w:p w14:paraId="79845A83">
            <w:pPr>
              <w:jc w:val="center"/>
              <w:textAlignment w:val="center"/>
              <w:rPr>
                <w:rFonts w:ascii="宋体" w:hAnsi="宋体" w:cs="宋体"/>
                <w:color w:val="auto"/>
                <w:sz w:val="24"/>
              </w:rPr>
            </w:pPr>
            <w:r>
              <w:rPr>
                <w:rFonts w:hint="eastAsia" w:ascii="宋体" w:hAnsi="宋体" w:cs="宋体"/>
                <w:color w:val="auto"/>
                <w:sz w:val="24"/>
              </w:rPr>
              <w:t>5</w:t>
            </w:r>
          </w:p>
        </w:tc>
      </w:tr>
      <w:tr w14:paraId="572EC7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14B853F1">
            <w:pPr>
              <w:jc w:val="center"/>
              <w:textAlignment w:val="center"/>
              <w:rPr>
                <w:rFonts w:ascii="宋体" w:hAnsi="宋体" w:cs="宋体"/>
                <w:color w:val="auto"/>
                <w:sz w:val="24"/>
              </w:rPr>
            </w:pPr>
            <w:r>
              <w:rPr>
                <w:rFonts w:hint="eastAsia" w:ascii="宋体" w:hAnsi="宋体" w:cs="宋体"/>
                <w:color w:val="auto"/>
                <w:sz w:val="24"/>
              </w:rPr>
              <w:t>7</w:t>
            </w:r>
          </w:p>
        </w:tc>
        <w:tc>
          <w:tcPr>
            <w:tcW w:w="2439" w:type="pct"/>
            <w:shd w:val="clear" w:color="auto" w:fill="FFFFFF"/>
            <w:noWrap/>
            <w:vAlign w:val="center"/>
          </w:tcPr>
          <w:p w14:paraId="7E790822">
            <w:pPr>
              <w:jc w:val="center"/>
              <w:textAlignment w:val="center"/>
              <w:rPr>
                <w:rFonts w:ascii="宋体" w:hAnsi="宋体" w:cs="宋体"/>
                <w:color w:val="auto"/>
                <w:sz w:val="24"/>
              </w:rPr>
            </w:pPr>
            <w:r>
              <w:rPr>
                <w:rFonts w:hint="eastAsia" w:ascii="宋体" w:hAnsi="宋体" w:cs="宋体"/>
                <w:color w:val="auto"/>
                <w:sz w:val="24"/>
              </w:rPr>
              <w:t>磁力锁（双门）</w:t>
            </w:r>
          </w:p>
        </w:tc>
        <w:tc>
          <w:tcPr>
            <w:tcW w:w="967" w:type="pct"/>
            <w:shd w:val="clear" w:color="auto" w:fill="FFFFFF"/>
            <w:noWrap/>
            <w:vAlign w:val="center"/>
          </w:tcPr>
          <w:p w14:paraId="0439FA6A">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3F4863F0">
            <w:pPr>
              <w:jc w:val="center"/>
              <w:textAlignment w:val="center"/>
              <w:rPr>
                <w:rFonts w:ascii="宋体" w:hAnsi="宋体" w:cs="宋体"/>
                <w:color w:val="auto"/>
                <w:sz w:val="24"/>
              </w:rPr>
            </w:pPr>
            <w:r>
              <w:rPr>
                <w:rFonts w:hint="eastAsia" w:ascii="宋体" w:hAnsi="宋体" w:cs="宋体"/>
                <w:color w:val="auto"/>
                <w:sz w:val="24"/>
              </w:rPr>
              <w:t>13</w:t>
            </w:r>
          </w:p>
        </w:tc>
      </w:tr>
      <w:tr w14:paraId="0DF047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389CE7A3">
            <w:pPr>
              <w:jc w:val="center"/>
              <w:textAlignment w:val="center"/>
              <w:rPr>
                <w:rFonts w:ascii="宋体" w:hAnsi="宋体" w:cs="宋体"/>
                <w:color w:val="auto"/>
                <w:sz w:val="24"/>
              </w:rPr>
            </w:pPr>
            <w:r>
              <w:rPr>
                <w:rFonts w:hint="eastAsia" w:ascii="宋体" w:hAnsi="宋体" w:cs="宋体"/>
                <w:color w:val="auto"/>
                <w:sz w:val="24"/>
              </w:rPr>
              <w:t>8</w:t>
            </w:r>
          </w:p>
        </w:tc>
        <w:tc>
          <w:tcPr>
            <w:tcW w:w="2439" w:type="pct"/>
            <w:shd w:val="clear" w:color="auto" w:fill="FFFFFF"/>
            <w:noWrap/>
            <w:vAlign w:val="center"/>
          </w:tcPr>
          <w:p w14:paraId="766F3892">
            <w:pPr>
              <w:jc w:val="center"/>
              <w:textAlignment w:val="center"/>
              <w:rPr>
                <w:rFonts w:ascii="宋体" w:hAnsi="宋体" w:cs="宋体"/>
                <w:color w:val="auto"/>
                <w:sz w:val="24"/>
              </w:rPr>
            </w:pPr>
            <w:r>
              <w:rPr>
                <w:rFonts w:hint="eastAsia" w:ascii="宋体" w:hAnsi="宋体" w:cs="宋体"/>
                <w:color w:val="auto"/>
                <w:sz w:val="24"/>
              </w:rPr>
              <w:t>磁力锁（单门）</w:t>
            </w:r>
          </w:p>
        </w:tc>
        <w:tc>
          <w:tcPr>
            <w:tcW w:w="967" w:type="pct"/>
            <w:shd w:val="clear" w:color="auto" w:fill="FFFFFF"/>
            <w:noWrap/>
            <w:vAlign w:val="center"/>
          </w:tcPr>
          <w:p w14:paraId="23DA2982">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03772C6F">
            <w:pPr>
              <w:jc w:val="center"/>
              <w:textAlignment w:val="center"/>
              <w:rPr>
                <w:rFonts w:ascii="宋体" w:hAnsi="宋体" w:cs="宋体"/>
                <w:color w:val="auto"/>
                <w:sz w:val="24"/>
              </w:rPr>
            </w:pPr>
            <w:r>
              <w:rPr>
                <w:rFonts w:hint="eastAsia" w:ascii="宋体" w:hAnsi="宋体" w:cs="宋体"/>
                <w:color w:val="auto"/>
                <w:sz w:val="24"/>
              </w:rPr>
              <w:t>2</w:t>
            </w:r>
          </w:p>
        </w:tc>
      </w:tr>
      <w:tr w14:paraId="17B9E7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55EF691F">
            <w:pPr>
              <w:jc w:val="center"/>
              <w:textAlignment w:val="center"/>
              <w:rPr>
                <w:rFonts w:ascii="宋体" w:hAnsi="宋体" w:cs="宋体"/>
                <w:color w:val="auto"/>
                <w:sz w:val="24"/>
              </w:rPr>
            </w:pPr>
            <w:r>
              <w:rPr>
                <w:rFonts w:hint="eastAsia" w:ascii="宋体" w:hAnsi="宋体" w:cs="宋体"/>
                <w:color w:val="auto"/>
                <w:sz w:val="24"/>
              </w:rPr>
              <w:t>9</w:t>
            </w:r>
          </w:p>
        </w:tc>
        <w:tc>
          <w:tcPr>
            <w:tcW w:w="2439" w:type="pct"/>
            <w:shd w:val="clear" w:color="auto" w:fill="FFFFFF"/>
            <w:noWrap/>
            <w:vAlign w:val="center"/>
          </w:tcPr>
          <w:p w14:paraId="5CA0A107">
            <w:pPr>
              <w:jc w:val="center"/>
              <w:textAlignment w:val="center"/>
              <w:rPr>
                <w:rFonts w:ascii="宋体" w:hAnsi="宋体" w:cs="宋体"/>
                <w:color w:val="auto"/>
                <w:sz w:val="24"/>
              </w:rPr>
            </w:pPr>
            <w:r>
              <w:rPr>
                <w:rFonts w:hint="eastAsia" w:ascii="宋体" w:hAnsi="宋体" w:cs="宋体"/>
                <w:color w:val="auto"/>
                <w:sz w:val="24"/>
              </w:rPr>
              <w:t>闭门器</w:t>
            </w:r>
          </w:p>
        </w:tc>
        <w:tc>
          <w:tcPr>
            <w:tcW w:w="967" w:type="pct"/>
            <w:shd w:val="clear" w:color="auto" w:fill="FFFFFF"/>
            <w:noWrap/>
            <w:vAlign w:val="center"/>
          </w:tcPr>
          <w:p w14:paraId="194E706C">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713BA1C5">
            <w:pPr>
              <w:jc w:val="center"/>
              <w:textAlignment w:val="center"/>
              <w:rPr>
                <w:rFonts w:ascii="宋体" w:hAnsi="宋体" w:cs="宋体"/>
                <w:color w:val="auto"/>
                <w:sz w:val="24"/>
              </w:rPr>
            </w:pPr>
            <w:r>
              <w:rPr>
                <w:rFonts w:hint="eastAsia" w:ascii="宋体" w:hAnsi="宋体" w:cs="宋体"/>
                <w:color w:val="auto"/>
                <w:sz w:val="24"/>
              </w:rPr>
              <w:t>32</w:t>
            </w:r>
          </w:p>
        </w:tc>
      </w:tr>
      <w:tr w14:paraId="0C51F2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51FE3FDF">
            <w:pPr>
              <w:jc w:val="center"/>
              <w:textAlignment w:val="center"/>
              <w:rPr>
                <w:rFonts w:ascii="宋体" w:hAnsi="宋体" w:cs="宋体"/>
                <w:color w:val="auto"/>
                <w:sz w:val="24"/>
              </w:rPr>
            </w:pPr>
            <w:r>
              <w:rPr>
                <w:rFonts w:hint="eastAsia" w:ascii="宋体" w:hAnsi="宋体" w:cs="宋体"/>
                <w:color w:val="auto"/>
                <w:sz w:val="24"/>
              </w:rPr>
              <w:t>10</w:t>
            </w:r>
          </w:p>
        </w:tc>
        <w:tc>
          <w:tcPr>
            <w:tcW w:w="2439" w:type="pct"/>
            <w:shd w:val="clear" w:color="auto" w:fill="FFFFFF"/>
            <w:noWrap/>
            <w:vAlign w:val="center"/>
          </w:tcPr>
          <w:p w14:paraId="21E521C9">
            <w:pPr>
              <w:jc w:val="center"/>
              <w:textAlignment w:val="center"/>
              <w:rPr>
                <w:rFonts w:ascii="宋体" w:hAnsi="宋体" w:cs="宋体"/>
                <w:color w:val="auto"/>
                <w:sz w:val="24"/>
              </w:rPr>
            </w:pPr>
            <w:r>
              <w:rPr>
                <w:rFonts w:hint="eastAsia" w:ascii="宋体" w:hAnsi="宋体" w:cs="宋体"/>
                <w:color w:val="auto"/>
                <w:sz w:val="24"/>
              </w:rPr>
              <w:t>高拍/捺印一体设备</w:t>
            </w:r>
          </w:p>
        </w:tc>
        <w:tc>
          <w:tcPr>
            <w:tcW w:w="967" w:type="pct"/>
            <w:shd w:val="clear" w:color="auto" w:fill="FFFFFF"/>
            <w:noWrap/>
            <w:vAlign w:val="center"/>
          </w:tcPr>
          <w:p w14:paraId="6E4DD257">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3A8B47E5">
            <w:pPr>
              <w:jc w:val="center"/>
              <w:textAlignment w:val="center"/>
              <w:rPr>
                <w:rFonts w:ascii="宋体" w:hAnsi="宋体" w:cs="宋体"/>
                <w:color w:val="auto"/>
                <w:sz w:val="24"/>
              </w:rPr>
            </w:pPr>
            <w:r>
              <w:rPr>
                <w:rFonts w:hint="eastAsia" w:ascii="宋体" w:hAnsi="宋体" w:cs="宋体"/>
                <w:color w:val="auto"/>
                <w:sz w:val="24"/>
              </w:rPr>
              <w:t>2</w:t>
            </w:r>
          </w:p>
        </w:tc>
      </w:tr>
      <w:tr w14:paraId="242E0E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3ECE68C9">
            <w:pPr>
              <w:jc w:val="center"/>
              <w:textAlignment w:val="center"/>
              <w:rPr>
                <w:rFonts w:ascii="宋体" w:hAnsi="宋体" w:cs="宋体"/>
                <w:color w:val="auto"/>
                <w:sz w:val="24"/>
              </w:rPr>
            </w:pPr>
            <w:r>
              <w:rPr>
                <w:rFonts w:hint="eastAsia" w:ascii="宋体" w:hAnsi="宋体" w:cs="宋体"/>
                <w:color w:val="auto"/>
                <w:sz w:val="24"/>
              </w:rPr>
              <w:t>11</w:t>
            </w:r>
          </w:p>
        </w:tc>
        <w:tc>
          <w:tcPr>
            <w:tcW w:w="2439" w:type="pct"/>
            <w:shd w:val="clear" w:color="auto" w:fill="FFFFFF"/>
            <w:noWrap/>
            <w:vAlign w:val="center"/>
          </w:tcPr>
          <w:p w14:paraId="0F96C668">
            <w:pPr>
              <w:jc w:val="center"/>
              <w:textAlignment w:val="center"/>
              <w:rPr>
                <w:rFonts w:ascii="宋体" w:hAnsi="宋体" w:cs="宋体"/>
                <w:color w:val="auto"/>
                <w:sz w:val="24"/>
              </w:rPr>
            </w:pPr>
            <w:r>
              <w:rPr>
                <w:rFonts w:hint="eastAsia" w:ascii="宋体" w:hAnsi="宋体" w:cs="宋体"/>
                <w:color w:val="auto"/>
                <w:sz w:val="24"/>
              </w:rPr>
              <w:t>手动报警按钮</w:t>
            </w:r>
          </w:p>
        </w:tc>
        <w:tc>
          <w:tcPr>
            <w:tcW w:w="967" w:type="pct"/>
            <w:shd w:val="clear" w:color="auto" w:fill="FFFFFF"/>
            <w:noWrap/>
            <w:vAlign w:val="center"/>
          </w:tcPr>
          <w:p w14:paraId="26464007">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noWrap/>
            <w:vAlign w:val="center"/>
          </w:tcPr>
          <w:p w14:paraId="70130184">
            <w:pPr>
              <w:jc w:val="center"/>
              <w:textAlignment w:val="center"/>
              <w:rPr>
                <w:rFonts w:ascii="宋体" w:hAnsi="宋体" w:cs="宋体"/>
                <w:color w:val="auto"/>
                <w:sz w:val="24"/>
              </w:rPr>
            </w:pPr>
            <w:r>
              <w:rPr>
                <w:rFonts w:hint="eastAsia" w:ascii="宋体" w:hAnsi="宋体" w:cs="宋体"/>
                <w:color w:val="auto"/>
                <w:sz w:val="24"/>
              </w:rPr>
              <w:t>8</w:t>
            </w:r>
          </w:p>
        </w:tc>
      </w:tr>
      <w:tr w14:paraId="372BCA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15FE87C4">
            <w:pPr>
              <w:jc w:val="center"/>
              <w:textAlignment w:val="center"/>
              <w:rPr>
                <w:rFonts w:ascii="宋体" w:hAnsi="宋体" w:cs="宋体"/>
                <w:color w:val="auto"/>
                <w:sz w:val="24"/>
              </w:rPr>
            </w:pPr>
            <w:r>
              <w:rPr>
                <w:rFonts w:hint="eastAsia" w:ascii="宋体" w:hAnsi="宋体" w:cs="宋体"/>
                <w:color w:val="auto"/>
                <w:sz w:val="24"/>
              </w:rPr>
              <w:t>12</w:t>
            </w:r>
          </w:p>
        </w:tc>
        <w:tc>
          <w:tcPr>
            <w:tcW w:w="2439" w:type="pct"/>
            <w:shd w:val="clear" w:color="auto" w:fill="FFFFFF"/>
            <w:noWrap/>
            <w:vAlign w:val="center"/>
          </w:tcPr>
          <w:p w14:paraId="60AB277E">
            <w:pPr>
              <w:jc w:val="center"/>
              <w:textAlignment w:val="center"/>
              <w:rPr>
                <w:rFonts w:ascii="宋体" w:hAnsi="宋体" w:cs="宋体"/>
                <w:color w:val="auto"/>
                <w:sz w:val="24"/>
              </w:rPr>
            </w:pPr>
            <w:r>
              <w:rPr>
                <w:rFonts w:hint="eastAsia" w:ascii="宋体" w:hAnsi="宋体" w:cs="宋体"/>
                <w:color w:val="auto"/>
                <w:sz w:val="24"/>
              </w:rPr>
              <w:t>声光报警主机</w:t>
            </w:r>
          </w:p>
        </w:tc>
        <w:tc>
          <w:tcPr>
            <w:tcW w:w="967" w:type="pct"/>
            <w:shd w:val="clear" w:color="auto" w:fill="FFFFFF"/>
            <w:noWrap/>
            <w:vAlign w:val="center"/>
          </w:tcPr>
          <w:p w14:paraId="2116FCF1">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09F2802C">
            <w:pPr>
              <w:jc w:val="center"/>
              <w:textAlignment w:val="center"/>
              <w:rPr>
                <w:rFonts w:ascii="宋体" w:hAnsi="宋体" w:cs="宋体"/>
                <w:color w:val="auto"/>
                <w:sz w:val="24"/>
              </w:rPr>
            </w:pPr>
            <w:r>
              <w:rPr>
                <w:rFonts w:hint="eastAsia" w:ascii="宋体" w:hAnsi="宋体" w:cs="宋体"/>
                <w:color w:val="auto"/>
                <w:sz w:val="24"/>
              </w:rPr>
              <w:t>1</w:t>
            </w:r>
          </w:p>
        </w:tc>
      </w:tr>
      <w:tr w14:paraId="75BAD6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2606C118">
            <w:pPr>
              <w:jc w:val="center"/>
              <w:textAlignment w:val="center"/>
              <w:rPr>
                <w:rFonts w:ascii="宋体" w:hAnsi="宋体" w:cs="宋体"/>
                <w:color w:val="auto"/>
                <w:sz w:val="24"/>
              </w:rPr>
            </w:pPr>
            <w:r>
              <w:rPr>
                <w:rFonts w:hint="eastAsia" w:ascii="宋体" w:hAnsi="宋体" w:cs="宋体"/>
                <w:color w:val="auto"/>
                <w:sz w:val="24"/>
              </w:rPr>
              <w:t>13</w:t>
            </w:r>
          </w:p>
        </w:tc>
        <w:tc>
          <w:tcPr>
            <w:tcW w:w="2439" w:type="pct"/>
            <w:shd w:val="clear" w:color="auto" w:fill="FFFFFF"/>
            <w:noWrap/>
            <w:vAlign w:val="center"/>
          </w:tcPr>
          <w:p w14:paraId="6C2A73D5">
            <w:pPr>
              <w:jc w:val="center"/>
              <w:textAlignment w:val="center"/>
              <w:rPr>
                <w:rFonts w:ascii="宋体" w:hAnsi="宋体" w:cs="宋体"/>
                <w:color w:val="auto"/>
                <w:sz w:val="24"/>
              </w:rPr>
            </w:pPr>
            <w:r>
              <w:rPr>
                <w:rFonts w:hint="eastAsia" w:ascii="宋体" w:hAnsi="宋体" w:cs="宋体"/>
                <w:color w:val="auto"/>
                <w:sz w:val="24"/>
              </w:rPr>
              <w:t>声光报警器</w:t>
            </w:r>
          </w:p>
        </w:tc>
        <w:tc>
          <w:tcPr>
            <w:tcW w:w="967" w:type="pct"/>
            <w:shd w:val="clear" w:color="auto" w:fill="FFFFFF"/>
            <w:noWrap/>
            <w:vAlign w:val="center"/>
          </w:tcPr>
          <w:p w14:paraId="33AAA279">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noWrap/>
            <w:vAlign w:val="center"/>
          </w:tcPr>
          <w:p w14:paraId="3427CB9B">
            <w:pPr>
              <w:jc w:val="center"/>
              <w:textAlignment w:val="center"/>
              <w:rPr>
                <w:rFonts w:ascii="宋体" w:hAnsi="宋体" w:cs="宋体"/>
                <w:color w:val="auto"/>
                <w:sz w:val="24"/>
              </w:rPr>
            </w:pPr>
            <w:r>
              <w:rPr>
                <w:rFonts w:hint="eastAsia" w:ascii="宋体" w:hAnsi="宋体" w:cs="宋体"/>
                <w:color w:val="auto"/>
                <w:sz w:val="24"/>
              </w:rPr>
              <w:t>8</w:t>
            </w:r>
          </w:p>
        </w:tc>
      </w:tr>
      <w:tr w14:paraId="64AEEF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1BBEC4EB">
            <w:pPr>
              <w:jc w:val="center"/>
              <w:textAlignment w:val="center"/>
              <w:rPr>
                <w:rFonts w:ascii="宋体" w:hAnsi="宋体" w:cs="宋体"/>
                <w:color w:val="auto"/>
                <w:sz w:val="24"/>
              </w:rPr>
            </w:pPr>
            <w:r>
              <w:rPr>
                <w:rFonts w:hint="eastAsia" w:ascii="宋体" w:hAnsi="宋体" w:cs="宋体"/>
                <w:color w:val="auto"/>
                <w:sz w:val="24"/>
              </w:rPr>
              <w:t>14</w:t>
            </w:r>
          </w:p>
        </w:tc>
        <w:tc>
          <w:tcPr>
            <w:tcW w:w="2439" w:type="pct"/>
            <w:shd w:val="clear" w:color="auto" w:fill="FFFFFF"/>
            <w:noWrap/>
            <w:vAlign w:val="center"/>
          </w:tcPr>
          <w:p w14:paraId="00952D16">
            <w:pPr>
              <w:jc w:val="center"/>
              <w:textAlignment w:val="center"/>
              <w:rPr>
                <w:rFonts w:ascii="宋体" w:hAnsi="宋体" w:cs="宋体"/>
                <w:color w:val="auto"/>
                <w:sz w:val="24"/>
              </w:rPr>
            </w:pPr>
            <w:r>
              <w:rPr>
                <w:rFonts w:hint="eastAsia" w:ascii="宋体" w:hAnsi="宋体" w:cs="宋体"/>
                <w:color w:val="auto"/>
                <w:sz w:val="24"/>
              </w:rPr>
              <w:t>智能显示屏</w:t>
            </w:r>
          </w:p>
        </w:tc>
        <w:tc>
          <w:tcPr>
            <w:tcW w:w="967" w:type="pct"/>
            <w:shd w:val="clear" w:color="auto" w:fill="FFFFFF"/>
            <w:noWrap/>
            <w:vAlign w:val="center"/>
          </w:tcPr>
          <w:p w14:paraId="75EF63EE">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7BD9917A">
            <w:pPr>
              <w:jc w:val="center"/>
              <w:textAlignment w:val="center"/>
              <w:rPr>
                <w:rFonts w:ascii="宋体" w:hAnsi="宋体" w:cs="宋体"/>
                <w:color w:val="auto"/>
                <w:sz w:val="24"/>
              </w:rPr>
            </w:pPr>
            <w:r>
              <w:rPr>
                <w:rFonts w:hint="eastAsia" w:ascii="宋体" w:hAnsi="宋体" w:eastAsia="宋体" w:cs="宋体"/>
                <w:color w:val="auto"/>
                <w:sz w:val="24"/>
                <w:lang w:eastAsia="zh-CN"/>
              </w:rPr>
              <w:t>4</w:t>
            </w:r>
          </w:p>
        </w:tc>
      </w:tr>
      <w:tr w14:paraId="0FCC0A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26393100">
            <w:pPr>
              <w:jc w:val="center"/>
              <w:textAlignment w:val="center"/>
              <w:rPr>
                <w:rFonts w:ascii="宋体" w:hAnsi="宋体" w:cs="宋体"/>
                <w:color w:val="auto"/>
                <w:sz w:val="24"/>
              </w:rPr>
            </w:pPr>
            <w:r>
              <w:rPr>
                <w:rFonts w:hint="eastAsia" w:ascii="宋体" w:hAnsi="宋体" w:cs="宋体"/>
                <w:color w:val="auto"/>
                <w:sz w:val="24"/>
              </w:rPr>
              <w:t>15</w:t>
            </w:r>
          </w:p>
        </w:tc>
        <w:tc>
          <w:tcPr>
            <w:tcW w:w="2439" w:type="pct"/>
            <w:shd w:val="clear" w:color="auto" w:fill="FFFFFF"/>
            <w:noWrap/>
            <w:vAlign w:val="center"/>
          </w:tcPr>
          <w:p w14:paraId="7B19850B">
            <w:pPr>
              <w:jc w:val="center"/>
              <w:textAlignment w:val="center"/>
              <w:rPr>
                <w:rFonts w:ascii="宋体" w:hAnsi="宋体" w:cs="宋体"/>
                <w:color w:val="auto"/>
                <w:sz w:val="24"/>
                <w:lang w:eastAsia="zh-CN"/>
              </w:rPr>
            </w:pPr>
            <w:r>
              <w:rPr>
                <w:rFonts w:hint="eastAsia" w:ascii="宋体" w:hAnsi="宋体" w:cs="宋体"/>
                <w:color w:val="auto"/>
                <w:sz w:val="24"/>
                <w:lang w:eastAsia="zh-CN"/>
              </w:rPr>
              <w:t>候问室智能终端（含APP软件）</w:t>
            </w:r>
          </w:p>
        </w:tc>
        <w:tc>
          <w:tcPr>
            <w:tcW w:w="967" w:type="pct"/>
            <w:shd w:val="clear" w:color="auto" w:fill="FFFFFF"/>
            <w:noWrap/>
            <w:vAlign w:val="center"/>
          </w:tcPr>
          <w:p w14:paraId="1D11F21B">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5481BA11">
            <w:pPr>
              <w:jc w:val="center"/>
              <w:textAlignment w:val="center"/>
              <w:rPr>
                <w:rFonts w:ascii="宋体" w:hAnsi="宋体" w:cs="宋体"/>
                <w:color w:val="auto"/>
                <w:sz w:val="24"/>
              </w:rPr>
            </w:pPr>
            <w:r>
              <w:rPr>
                <w:rFonts w:hint="eastAsia" w:ascii="宋体" w:hAnsi="宋体" w:cs="宋体"/>
                <w:color w:val="auto"/>
                <w:sz w:val="24"/>
              </w:rPr>
              <w:t>1</w:t>
            </w:r>
          </w:p>
        </w:tc>
      </w:tr>
      <w:tr w14:paraId="171D02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21B103B3">
            <w:pPr>
              <w:jc w:val="center"/>
              <w:textAlignment w:val="center"/>
              <w:rPr>
                <w:rFonts w:ascii="宋体" w:hAnsi="宋体" w:cs="宋体"/>
                <w:color w:val="auto"/>
                <w:sz w:val="24"/>
              </w:rPr>
            </w:pPr>
            <w:r>
              <w:rPr>
                <w:rFonts w:hint="eastAsia" w:ascii="宋体" w:hAnsi="宋体" w:cs="宋体"/>
                <w:color w:val="auto"/>
                <w:sz w:val="24"/>
              </w:rPr>
              <w:t>16</w:t>
            </w:r>
          </w:p>
        </w:tc>
        <w:tc>
          <w:tcPr>
            <w:tcW w:w="2439" w:type="pct"/>
            <w:shd w:val="clear" w:color="auto" w:fill="FFFFFF"/>
            <w:noWrap/>
            <w:vAlign w:val="center"/>
          </w:tcPr>
          <w:p w14:paraId="1EE7BF73">
            <w:pPr>
              <w:jc w:val="center"/>
              <w:textAlignment w:val="center"/>
              <w:rPr>
                <w:rFonts w:ascii="宋体" w:hAnsi="宋体" w:cs="宋体"/>
                <w:color w:val="auto"/>
                <w:sz w:val="24"/>
                <w:lang w:eastAsia="zh-CN"/>
              </w:rPr>
            </w:pPr>
            <w:r>
              <w:rPr>
                <w:rFonts w:hint="eastAsia" w:ascii="宋体" w:hAnsi="宋体" w:cs="宋体"/>
                <w:color w:val="auto"/>
                <w:sz w:val="24"/>
                <w:lang w:eastAsia="zh-CN"/>
              </w:rPr>
              <w:t>人脸核验设备（含APP软件）</w:t>
            </w:r>
          </w:p>
        </w:tc>
        <w:tc>
          <w:tcPr>
            <w:tcW w:w="967" w:type="pct"/>
            <w:shd w:val="clear" w:color="auto" w:fill="FFFFFF"/>
            <w:noWrap/>
            <w:vAlign w:val="center"/>
          </w:tcPr>
          <w:p w14:paraId="3BA854F3">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43CFD4A1">
            <w:pPr>
              <w:jc w:val="center"/>
              <w:textAlignment w:val="center"/>
              <w:rPr>
                <w:rFonts w:ascii="宋体" w:hAnsi="宋体" w:cs="宋体"/>
                <w:color w:val="auto"/>
                <w:sz w:val="24"/>
              </w:rPr>
            </w:pPr>
            <w:r>
              <w:rPr>
                <w:rFonts w:hint="eastAsia" w:ascii="宋体" w:hAnsi="宋体" w:cs="宋体"/>
                <w:color w:val="auto"/>
                <w:sz w:val="24"/>
              </w:rPr>
              <w:t>1</w:t>
            </w:r>
          </w:p>
        </w:tc>
      </w:tr>
      <w:tr w14:paraId="47DB0C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4F07E62B">
            <w:pPr>
              <w:jc w:val="center"/>
              <w:textAlignment w:val="center"/>
              <w:rPr>
                <w:rFonts w:ascii="宋体" w:hAnsi="宋体" w:cs="宋体"/>
                <w:color w:val="auto"/>
                <w:sz w:val="24"/>
              </w:rPr>
            </w:pPr>
            <w:r>
              <w:rPr>
                <w:rFonts w:hint="eastAsia" w:ascii="宋体" w:hAnsi="宋体" w:cs="宋体"/>
                <w:color w:val="auto"/>
                <w:sz w:val="24"/>
              </w:rPr>
              <w:t>17</w:t>
            </w:r>
          </w:p>
        </w:tc>
        <w:tc>
          <w:tcPr>
            <w:tcW w:w="2439" w:type="pct"/>
            <w:shd w:val="clear" w:color="auto" w:fill="FFFFFF"/>
            <w:noWrap/>
            <w:vAlign w:val="center"/>
          </w:tcPr>
          <w:p w14:paraId="7D15E60B">
            <w:pPr>
              <w:jc w:val="center"/>
              <w:textAlignment w:val="center"/>
              <w:rPr>
                <w:rFonts w:ascii="宋体" w:hAnsi="宋体" w:cs="宋体"/>
                <w:color w:val="auto"/>
                <w:sz w:val="24"/>
                <w:lang w:eastAsia="zh-CN"/>
              </w:rPr>
            </w:pPr>
            <w:r>
              <w:rPr>
                <w:rFonts w:hint="eastAsia" w:ascii="宋体" w:hAnsi="宋体" w:cs="宋体"/>
                <w:color w:val="auto"/>
                <w:sz w:val="24"/>
                <w:lang w:eastAsia="zh-CN"/>
              </w:rPr>
              <w:t>可视对讲设备（主机）</w:t>
            </w:r>
          </w:p>
        </w:tc>
        <w:tc>
          <w:tcPr>
            <w:tcW w:w="967" w:type="pct"/>
            <w:shd w:val="clear" w:color="auto" w:fill="FFFFFF"/>
            <w:noWrap/>
            <w:vAlign w:val="center"/>
          </w:tcPr>
          <w:p w14:paraId="4C273FD0">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noWrap/>
            <w:vAlign w:val="center"/>
          </w:tcPr>
          <w:p w14:paraId="18C7E64E">
            <w:pPr>
              <w:jc w:val="center"/>
              <w:textAlignment w:val="center"/>
              <w:rPr>
                <w:rFonts w:ascii="宋体" w:hAnsi="宋体" w:cs="宋体"/>
                <w:color w:val="auto"/>
                <w:sz w:val="24"/>
              </w:rPr>
            </w:pPr>
            <w:r>
              <w:rPr>
                <w:rFonts w:hint="eastAsia" w:ascii="宋体" w:hAnsi="宋体" w:cs="宋体"/>
                <w:color w:val="auto"/>
                <w:sz w:val="24"/>
              </w:rPr>
              <w:t>1</w:t>
            </w:r>
          </w:p>
        </w:tc>
      </w:tr>
      <w:tr w14:paraId="5F6A66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39837BCF">
            <w:pPr>
              <w:jc w:val="center"/>
              <w:textAlignment w:val="center"/>
              <w:rPr>
                <w:rFonts w:ascii="宋体" w:hAnsi="宋体" w:cs="宋体"/>
                <w:color w:val="auto"/>
                <w:sz w:val="24"/>
              </w:rPr>
            </w:pPr>
            <w:r>
              <w:rPr>
                <w:rFonts w:hint="eastAsia" w:ascii="宋体" w:hAnsi="宋体" w:cs="宋体"/>
                <w:color w:val="auto"/>
                <w:sz w:val="24"/>
              </w:rPr>
              <w:t>18</w:t>
            </w:r>
          </w:p>
        </w:tc>
        <w:tc>
          <w:tcPr>
            <w:tcW w:w="2439" w:type="pct"/>
            <w:shd w:val="clear" w:color="auto" w:fill="FFFFFF"/>
            <w:noWrap/>
            <w:vAlign w:val="center"/>
          </w:tcPr>
          <w:p w14:paraId="043177F0">
            <w:pPr>
              <w:jc w:val="center"/>
              <w:textAlignment w:val="center"/>
              <w:rPr>
                <w:rFonts w:ascii="宋体" w:hAnsi="宋体" w:cs="宋体"/>
                <w:color w:val="auto"/>
                <w:sz w:val="24"/>
                <w:lang w:eastAsia="zh-CN"/>
              </w:rPr>
            </w:pPr>
            <w:r>
              <w:rPr>
                <w:rFonts w:hint="eastAsia" w:ascii="宋体" w:hAnsi="宋体" w:cs="宋体"/>
                <w:color w:val="auto"/>
                <w:sz w:val="24"/>
                <w:lang w:eastAsia="zh-CN"/>
              </w:rPr>
              <w:t>可视对讲设备（分机）</w:t>
            </w:r>
          </w:p>
        </w:tc>
        <w:tc>
          <w:tcPr>
            <w:tcW w:w="967" w:type="pct"/>
            <w:shd w:val="clear" w:color="auto" w:fill="FFFFFF"/>
            <w:noWrap/>
            <w:vAlign w:val="center"/>
          </w:tcPr>
          <w:p w14:paraId="78D2ED74">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noWrap/>
            <w:vAlign w:val="center"/>
          </w:tcPr>
          <w:p w14:paraId="4EEC6EFB">
            <w:pPr>
              <w:jc w:val="center"/>
              <w:textAlignment w:val="center"/>
              <w:rPr>
                <w:rFonts w:ascii="宋体" w:hAnsi="宋体" w:cs="宋体"/>
                <w:color w:val="auto"/>
                <w:sz w:val="24"/>
              </w:rPr>
            </w:pPr>
            <w:r>
              <w:rPr>
                <w:rFonts w:hint="eastAsia" w:ascii="宋体" w:hAnsi="宋体" w:cs="宋体"/>
                <w:color w:val="auto"/>
                <w:sz w:val="24"/>
              </w:rPr>
              <w:t>9</w:t>
            </w:r>
          </w:p>
        </w:tc>
      </w:tr>
      <w:tr w14:paraId="764740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0FDCDCC1">
            <w:pPr>
              <w:jc w:val="center"/>
              <w:textAlignment w:val="center"/>
              <w:rPr>
                <w:rFonts w:ascii="宋体" w:hAnsi="宋体" w:cs="宋体"/>
                <w:color w:val="auto"/>
                <w:sz w:val="24"/>
              </w:rPr>
            </w:pPr>
            <w:r>
              <w:rPr>
                <w:rFonts w:hint="eastAsia" w:ascii="宋体" w:hAnsi="宋体" w:cs="宋体"/>
                <w:color w:val="auto"/>
                <w:sz w:val="24"/>
              </w:rPr>
              <w:t>19</w:t>
            </w:r>
          </w:p>
        </w:tc>
        <w:tc>
          <w:tcPr>
            <w:tcW w:w="2439" w:type="pct"/>
            <w:shd w:val="clear" w:color="auto" w:fill="FFFFFF"/>
            <w:noWrap/>
            <w:vAlign w:val="center"/>
          </w:tcPr>
          <w:p w14:paraId="270D86A5">
            <w:pPr>
              <w:jc w:val="center"/>
              <w:textAlignment w:val="center"/>
              <w:rPr>
                <w:rFonts w:ascii="宋体" w:hAnsi="宋体" w:cs="宋体"/>
                <w:color w:val="auto"/>
                <w:sz w:val="24"/>
              </w:rPr>
            </w:pPr>
            <w:r>
              <w:rPr>
                <w:rFonts w:hint="eastAsia" w:ascii="宋体" w:hAnsi="宋体" w:cs="宋体"/>
                <w:color w:val="auto"/>
                <w:sz w:val="24"/>
              </w:rPr>
              <w:t>智能物品柜（主柜）</w:t>
            </w:r>
          </w:p>
        </w:tc>
        <w:tc>
          <w:tcPr>
            <w:tcW w:w="967" w:type="pct"/>
            <w:shd w:val="clear" w:color="auto" w:fill="FFFFFF"/>
            <w:noWrap/>
            <w:vAlign w:val="center"/>
          </w:tcPr>
          <w:p w14:paraId="4CF33A10">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2A0754A6">
            <w:pPr>
              <w:jc w:val="center"/>
              <w:textAlignment w:val="center"/>
              <w:rPr>
                <w:rFonts w:ascii="宋体" w:hAnsi="宋体" w:cs="宋体"/>
                <w:color w:val="auto"/>
                <w:sz w:val="24"/>
              </w:rPr>
            </w:pPr>
            <w:r>
              <w:rPr>
                <w:rFonts w:hint="eastAsia" w:ascii="宋体" w:hAnsi="宋体" w:cs="宋体"/>
                <w:color w:val="auto"/>
                <w:sz w:val="24"/>
              </w:rPr>
              <w:t>1</w:t>
            </w:r>
          </w:p>
        </w:tc>
      </w:tr>
      <w:tr w14:paraId="772F07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26757FA0">
            <w:pPr>
              <w:jc w:val="center"/>
              <w:textAlignment w:val="center"/>
              <w:rPr>
                <w:rFonts w:ascii="宋体" w:hAnsi="宋体" w:cs="宋体"/>
                <w:color w:val="auto"/>
                <w:sz w:val="24"/>
              </w:rPr>
            </w:pPr>
            <w:r>
              <w:rPr>
                <w:rFonts w:hint="eastAsia" w:ascii="宋体" w:hAnsi="宋体" w:cs="宋体"/>
                <w:color w:val="auto"/>
                <w:sz w:val="24"/>
              </w:rPr>
              <w:t>20</w:t>
            </w:r>
          </w:p>
        </w:tc>
        <w:tc>
          <w:tcPr>
            <w:tcW w:w="2439" w:type="pct"/>
            <w:shd w:val="clear" w:color="auto" w:fill="FFFFFF"/>
            <w:noWrap/>
            <w:vAlign w:val="center"/>
          </w:tcPr>
          <w:p w14:paraId="04ADD40D">
            <w:pPr>
              <w:jc w:val="center"/>
              <w:textAlignment w:val="center"/>
              <w:rPr>
                <w:rFonts w:ascii="宋体" w:hAnsi="宋体" w:cs="宋体"/>
                <w:color w:val="auto"/>
                <w:sz w:val="24"/>
              </w:rPr>
            </w:pPr>
            <w:r>
              <w:rPr>
                <w:rFonts w:hint="eastAsia" w:ascii="宋体" w:hAnsi="宋体" w:cs="宋体"/>
                <w:color w:val="auto"/>
                <w:sz w:val="24"/>
              </w:rPr>
              <w:t>标签输出设备</w:t>
            </w:r>
          </w:p>
        </w:tc>
        <w:tc>
          <w:tcPr>
            <w:tcW w:w="967" w:type="pct"/>
            <w:shd w:val="clear" w:color="auto" w:fill="FFFFFF"/>
            <w:noWrap/>
            <w:vAlign w:val="center"/>
          </w:tcPr>
          <w:p w14:paraId="1BACAFAC">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4ADC0EC2">
            <w:pPr>
              <w:jc w:val="center"/>
              <w:textAlignment w:val="center"/>
              <w:rPr>
                <w:rFonts w:ascii="宋体" w:hAnsi="宋体" w:cs="宋体"/>
                <w:color w:val="auto"/>
                <w:sz w:val="24"/>
              </w:rPr>
            </w:pPr>
            <w:r>
              <w:rPr>
                <w:rFonts w:hint="eastAsia" w:ascii="宋体" w:hAnsi="宋体" w:cs="宋体"/>
                <w:color w:val="auto"/>
                <w:sz w:val="24"/>
              </w:rPr>
              <w:t>1</w:t>
            </w:r>
          </w:p>
        </w:tc>
      </w:tr>
      <w:tr w14:paraId="16E480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62504565">
            <w:pPr>
              <w:jc w:val="center"/>
              <w:textAlignment w:val="center"/>
              <w:rPr>
                <w:rFonts w:ascii="宋体" w:hAnsi="宋体" w:cs="宋体"/>
                <w:color w:val="auto"/>
                <w:sz w:val="24"/>
              </w:rPr>
            </w:pPr>
            <w:r>
              <w:rPr>
                <w:rFonts w:hint="eastAsia" w:ascii="宋体" w:hAnsi="宋体" w:cs="宋体"/>
                <w:color w:val="auto"/>
                <w:sz w:val="24"/>
              </w:rPr>
              <w:t>21</w:t>
            </w:r>
          </w:p>
        </w:tc>
        <w:tc>
          <w:tcPr>
            <w:tcW w:w="2439" w:type="pct"/>
            <w:shd w:val="clear" w:color="auto" w:fill="FFFFFF"/>
            <w:noWrap/>
            <w:vAlign w:val="center"/>
          </w:tcPr>
          <w:p w14:paraId="3C833159">
            <w:pPr>
              <w:jc w:val="center"/>
              <w:textAlignment w:val="center"/>
              <w:rPr>
                <w:rFonts w:ascii="宋体" w:hAnsi="宋体" w:cs="宋体"/>
                <w:color w:val="auto"/>
                <w:sz w:val="24"/>
              </w:rPr>
            </w:pPr>
            <w:r>
              <w:rPr>
                <w:rFonts w:hint="eastAsia" w:ascii="宋体" w:hAnsi="宋体" w:cs="宋体"/>
                <w:color w:val="auto"/>
                <w:sz w:val="24"/>
              </w:rPr>
              <w:t>手持安检仪</w:t>
            </w:r>
          </w:p>
        </w:tc>
        <w:tc>
          <w:tcPr>
            <w:tcW w:w="967" w:type="pct"/>
            <w:shd w:val="clear" w:color="auto" w:fill="FFFFFF"/>
            <w:noWrap/>
            <w:vAlign w:val="center"/>
          </w:tcPr>
          <w:p w14:paraId="1008EE43">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noWrap/>
            <w:vAlign w:val="center"/>
          </w:tcPr>
          <w:p w14:paraId="41A94C64">
            <w:pPr>
              <w:jc w:val="center"/>
              <w:textAlignment w:val="center"/>
              <w:rPr>
                <w:rFonts w:ascii="宋体" w:hAnsi="宋体" w:cs="宋体"/>
                <w:color w:val="auto"/>
                <w:sz w:val="24"/>
              </w:rPr>
            </w:pPr>
            <w:r>
              <w:rPr>
                <w:rFonts w:hint="eastAsia" w:ascii="宋体" w:hAnsi="宋体" w:cs="宋体"/>
                <w:color w:val="auto"/>
                <w:sz w:val="24"/>
              </w:rPr>
              <w:t>1</w:t>
            </w:r>
          </w:p>
        </w:tc>
      </w:tr>
      <w:tr w14:paraId="399E1A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5716351C">
            <w:pPr>
              <w:jc w:val="center"/>
              <w:textAlignment w:val="center"/>
              <w:rPr>
                <w:rFonts w:ascii="宋体" w:hAnsi="宋体" w:cs="宋体"/>
                <w:color w:val="auto"/>
                <w:sz w:val="24"/>
              </w:rPr>
            </w:pPr>
            <w:r>
              <w:rPr>
                <w:rFonts w:hint="eastAsia" w:ascii="宋体" w:hAnsi="宋体" w:cs="宋体"/>
                <w:color w:val="auto"/>
                <w:sz w:val="24"/>
              </w:rPr>
              <w:t>22</w:t>
            </w:r>
          </w:p>
        </w:tc>
        <w:tc>
          <w:tcPr>
            <w:tcW w:w="2439" w:type="pct"/>
            <w:shd w:val="clear" w:color="auto" w:fill="FFFFFF"/>
            <w:noWrap/>
            <w:vAlign w:val="center"/>
          </w:tcPr>
          <w:p w14:paraId="0A004931">
            <w:pPr>
              <w:jc w:val="center"/>
              <w:textAlignment w:val="center"/>
              <w:rPr>
                <w:rFonts w:ascii="宋体" w:hAnsi="宋体" w:cs="宋体"/>
                <w:color w:val="auto"/>
                <w:sz w:val="24"/>
              </w:rPr>
            </w:pPr>
            <w:r>
              <w:rPr>
                <w:rFonts w:hint="eastAsia" w:ascii="宋体" w:hAnsi="宋体" w:cs="宋体"/>
                <w:color w:val="auto"/>
                <w:sz w:val="24"/>
              </w:rPr>
              <w:t>NVR</w:t>
            </w:r>
          </w:p>
        </w:tc>
        <w:tc>
          <w:tcPr>
            <w:tcW w:w="967" w:type="pct"/>
            <w:shd w:val="clear" w:color="auto" w:fill="FFFFFF"/>
            <w:noWrap/>
            <w:vAlign w:val="center"/>
          </w:tcPr>
          <w:p w14:paraId="4804A45B">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752222CD">
            <w:pPr>
              <w:jc w:val="center"/>
              <w:textAlignment w:val="center"/>
              <w:rPr>
                <w:rFonts w:ascii="宋体" w:hAnsi="宋体" w:cs="宋体"/>
                <w:color w:val="auto"/>
                <w:sz w:val="24"/>
              </w:rPr>
            </w:pPr>
            <w:r>
              <w:rPr>
                <w:rFonts w:hint="eastAsia" w:ascii="宋体" w:hAnsi="宋体" w:cs="宋体"/>
                <w:color w:val="auto"/>
                <w:sz w:val="24"/>
              </w:rPr>
              <w:t>7</w:t>
            </w:r>
          </w:p>
        </w:tc>
      </w:tr>
      <w:tr w14:paraId="4A1907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01647B68">
            <w:pPr>
              <w:jc w:val="center"/>
              <w:textAlignment w:val="center"/>
              <w:rPr>
                <w:rFonts w:ascii="宋体" w:hAnsi="宋体" w:cs="宋体"/>
                <w:color w:val="auto"/>
                <w:sz w:val="24"/>
              </w:rPr>
            </w:pPr>
            <w:r>
              <w:rPr>
                <w:rFonts w:hint="eastAsia" w:ascii="宋体" w:hAnsi="宋体" w:cs="宋体"/>
                <w:color w:val="auto"/>
                <w:sz w:val="24"/>
              </w:rPr>
              <w:t>23</w:t>
            </w:r>
          </w:p>
        </w:tc>
        <w:tc>
          <w:tcPr>
            <w:tcW w:w="2439" w:type="pct"/>
            <w:shd w:val="clear" w:color="auto" w:fill="FFFFFF"/>
            <w:noWrap/>
            <w:vAlign w:val="center"/>
          </w:tcPr>
          <w:p w14:paraId="06DF006E">
            <w:pPr>
              <w:jc w:val="center"/>
              <w:textAlignment w:val="center"/>
              <w:rPr>
                <w:rFonts w:ascii="宋体" w:hAnsi="宋体" w:cs="宋体"/>
                <w:color w:val="auto"/>
                <w:sz w:val="24"/>
              </w:rPr>
            </w:pPr>
            <w:r>
              <w:rPr>
                <w:rFonts w:hint="eastAsia" w:ascii="宋体" w:hAnsi="宋体" w:cs="宋体"/>
                <w:color w:val="auto"/>
                <w:sz w:val="24"/>
              </w:rPr>
              <w:t>安检门</w:t>
            </w:r>
          </w:p>
        </w:tc>
        <w:tc>
          <w:tcPr>
            <w:tcW w:w="967" w:type="pct"/>
            <w:shd w:val="clear" w:color="auto" w:fill="FFFFFF"/>
            <w:noWrap/>
            <w:vAlign w:val="center"/>
          </w:tcPr>
          <w:p w14:paraId="34201F8E">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4F675447">
            <w:pPr>
              <w:jc w:val="center"/>
              <w:textAlignment w:val="center"/>
              <w:rPr>
                <w:rFonts w:ascii="宋体" w:hAnsi="宋体" w:cs="宋体"/>
                <w:color w:val="auto"/>
                <w:sz w:val="24"/>
              </w:rPr>
            </w:pPr>
            <w:r>
              <w:rPr>
                <w:rFonts w:hint="eastAsia" w:ascii="宋体" w:hAnsi="宋体" w:cs="宋体"/>
                <w:color w:val="auto"/>
                <w:sz w:val="24"/>
              </w:rPr>
              <w:t>1</w:t>
            </w:r>
          </w:p>
        </w:tc>
      </w:tr>
      <w:tr w14:paraId="04C245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5000" w:type="pct"/>
            <w:gridSpan w:val="4"/>
            <w:tcBorders>
              <w:left w:val="single" w:color="000000" w:sz="12" w:space="0"/>
              <w:right w:val="single" w:color="000000" w:sz="12" w:space="0"/>
            </w:tcBorders>
            <w:shd w:val="clear" w:color="auto" w:fill="FFFFFF"/>
            <w:noWrap/>
            <w:vAlign w:val="center"/>
          </w:tcPr>
          <w:p w14:paraId="3D33BC0E">
            <w:pPr>
              <w:jc w:val="center"/>
              <w:textAlignment w:val="center"/>
              <w:rPr>
                <w:rFonts w:ascii="宋体" w:hAnsi="宋体" w:cs="宋体"/>
                <w:color w:val="auto"/>
                <w:sz w:val="24"/>
                <w:lang w:eastAsia="zh-CN"/>
              </w:rPr>
            </w:pPr>
            <w:r>
              <w:rPr>
                <w:rFonts w:hint="eastAsia" w:ascii="宋体" w:hAnsi="宋体" w:cs="宋体"/>
                <w:b/>
                <w:bCs/>
                <w:color w:val="auto"/>
                <w:sz w:val="24"/>
                <w:lang w:eastAsia="zh-CN"/>
              </w:rPr>
              <w:t>二、审讯辅助系统设备</w:t>
            </w:r>
          </w:p>
        </w:tc>
      </w:tr>
      <w:tr w14:paraId="7308D3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2C030F9D">
            <w:pPr>
              <w:jc w:val="center"/>
              <w:textAlignment w:val="center"/>
              <w:rPr>
                <w:rFonts w:ascii="宋体" w:hAnsi="宋体" w:cs="宋体"/>
                <w:color w:val="auto"/>
                <w:sz w:val="24"/>
              </w:rPr>
            </w:pPr>
            <w:r>
              <w:rPr>
                <w:rFonts w:hint="eastAsia" w:ascii="宋体" w:hAnsi="宋体" w:cs="宋体"/>
                <w:color w:val="auto"/>
                <w:sz w:val="24"/>
              </w:rPr>
              <w:t>1</w:t>
            </w:r>
          </w:p>
        </w:tc>
        <w:tc>
          <w:tcPr>
            <w:tcW w:w="2439" w:type="pct"/>
            <w:shd w:val="clear" w:color="auto" w:fill="FFFFFF"/>
            <w:noWrap/>
            <w:vAlign w:val="center"/>
          </w:tcPr>
          <w:p w14:paraId="0C7ACFAF">
            <w:pPr>
              <w:jc w:val="center"/>
              <w:textAlignment w:val="center"/>
              <w:rPr>
                <w:rFonts w:ascii="宋体" w:hAnsi="宋体" w:cs="宋体"/>
                <w:color w:val="auto"/>
                <w:sz w:val="24"/>
              </w:rPr>
            </w:pPr>
            <w:r>
              <w:rPr>
                <w:rFonts w:hint="eastAsia" w:ascii="宋体" w:hAnsi="宋体" w:cs="宋体"/>
                <w:color w:val="auto"/>
                <w:sz w:val="24"/>
              </w:rPr>
              <w:t>审讯主机</w:t>
            </w:r>
          </w:p>
        </w:tc>
        <w:tc>
          <w:tcPr>
            <w:tcW w:w="967" w:type="pct"/>
            <w:shd w:val="clear" w:color="auto" w:fill="FFFFFF"/>
            <w:noWrap/>
            <w:vAlign w:val="center"/>
          </w:tcPr>
          <w:p w14:paraId="5E7E114A">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256A1DE0">
            <w:pPr>
              <w:jc w:val="center"/>
              <w:textAlignment w:val="center"/>
              <w:rPr>
                <w:rFonts w:ascii="宋体" w:hAnsi="宋体" w:cs="宋体"/>
                <w:color w:val="auto"/>
                <w:sz w:val="24"/>
              </w:rPr>
            </w:pPr>
            <w:r>
              <w:rPr>
                <w:rFonts w:hint="eastAsia" w:ascii="宋体" w:hAnsi="宋体" w:cs="宋体"/>
                <w:color w:val="auto"/>
                <w:sz w:val="24"/>
              </w:rPr>
              <w:t>6</w:t>
            </w:r>
          </w:p>
        </w:tc>
      </w:tr>
      <w:tr w14:paraId="61E90F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34AB4BE9">
            <w:pPr>
              <w:jc w:val="center"/>
              <w:textAlignment w:val="center"/>
              <w:rPr>
                <w:rFonts w:ascii="宋体" w:hAnsi="宋体" w:cs="宋体"/>
                <w:color w:val="auto"/>
                <w:sz w:val="24"/>
              </w:rPr>
            </w:pPr>
            <w:r>
              <w:rPr>
                <w:rFonts w:hint="eastAsia" w:ascii="宋体" w:hAnsi="宋体" w:cs="宋体"/>
                <w:color w:val="auto"/>
                <w:sz w:val="24"/>
              </w:rPr>
              <w:t>2</w:t>
            </w:r>
          </w:p>
        </w:tc>
        <w:tc>
          <w:tcPr>
            <w:tcW w:w="2439" w:type="pct"/>
            <w:shd w:val="clear" w:color="auto" w:fill="FFFFFF"/>
            <w:noWrap/>
            <w:vAlign w:val="center"/>
          </w:tcPr>
          <w:p w14:paraId="2A8BF8B2">
            <w:pPr>
              <w:jc w:val="center"/>
              <w:textAlignment w:val="center"/>
              <w:rPr>
                <w:rFonts w:ascii="宋体" w:hAnsi="宋体" w:cs="宋体"/>
                <w:color w:val="auto"/>
                <w:sz w:val="24"/>
              </w:rPr>
            </w:pPr>
            <w:r>
              <w:rPr>
                <w:rFonts w:hint="eastAsia" w:ascii="宋体" w:hAnsi="宋体" w:cs="宋体"/>
                <w:color w:val="auto"/>
                <w:sz w:val="24"/>
              </w:rPr>
              <w:t>温湿度显示屏</w:t>
            </w:r>
          </w:p>
        </w:tc>
        <w:tc>
          <w:tcPr>
            <w:tcW w:w="967" w:type="pct"/>
            <w:shd w:val="clear" w:color="auto" w:fill="FFFFFF"/>
            <w:noWrap/>
            <w:vAlign w:val="center"/>
          </w:tcPr>
          <w:p w14:paraId="56D09057">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1A3E44FB">
            <w:pPr>
              <w:jc w:val="center"/>
              <w:textAlignment w:val="center"/>
              <w:rPr>
                <w:rFonts w:ascii="宋体" w:hAnsi="宋体" w:cs="宋体"/>
                <w:color w:val="auto"/>
                <w:sz w:val="24"/>
              </w:rPr>
            </w:pPr>
            <w:r>
              <w:rPr>
                <w:rFonts w:hint="eastAsia" w:ascii="宋体" w:hAnsi="宋体" w:cs="宋体"/>
                <w:color w:val="auto"/>
                <w:sz w:val="24"/>
              </w:rPr>
              <w:t>6</w:t>
            </w:r>
          </w:p>
        </w:tc>
      </w:tr>
      <w:tr w14:paraId="58E452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4510E5CC">
            <w:pPr>
              <w:jc w:val="center"/>
              <w:textAlignment w:val="center"/>
              <w:rPr>
                <w:rFonts w:ascii="宋体" w:hAnsi="宋体" w:cs="宋体"/>
                <w:color w:val="auto"/>
                <w:sz w:val="24"/>
              </w:rPr>
            </w:pPr>
            <w:r>
              <w:rPr>
                <w:rFonts w:hint="eastAsia" w:ascii="宋体" w:hAnsi="宋体" w:cs="宋体"/>
                <w:color w:val="auto"/>
                <w:sz w:val="24"/>
              </w:rPr>
              <w:t>3</w:t>
            </w:r>
          </w:p>
        </w:tc>
        <w:tc>
          <w:tcPr>
            <w:tcW w:w="2439" w:type="pct"/>
            <w:shd w:val="clear" w:color="auto" w:fill="FFFFFF"/>
            <w:noWrap/>
            <w:vAlign w:val="center"/>
          </w:tcPr>
          <w:p w14:paraId="344C9C46">
            <w:pPr>
              <w:jc w:val="center"/>
              <w:textAlignment w:val="center"/>
              <w:rPr>
                <w:rFonts w:ascii="宋体" w:hAnsi="宋体" w:cs="宋体"/>
                <w:color w:val="auto"/>
                <w:sz w:val="24"/>
              </w:rPr>
            </w:pPr>
            <w:r>
              <w:rPr>
                <w:rFonts w:hint="eastAsia" w:ascii="宋体" w:hAnsi="宋体" w:cs="宋体"/>
                <w:color w:val="auto"/>
                <w:sz w:val="24"/>
              </w:rPr>
              <w:t>LED门头屏</w:t>
            </w:r>
          </w:p>
        </w:tc>
        <w:tc>
          <w:tcPr>
            <w:tcW w:w="967" w:type="pct"/>
            <w:shd w:val="clear" w:color="auto" w:fill="FFFFFF"/>
            <w:noWrap/>
            <w:vAlign w:val="center"/>
          </w:tcPr>
          <w:p w14:paraId="7A14091C">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noWrap/>
            <w:vAlign w:val="center"/>
          </w:tcPr>
          <w:p w14:paraId="6DAE75A6">
            <w:pPr>
              <w:jc w:val="center"/>
              <w:textAlignment w:val="center"/>
              <w:rPr>
                <w:rFonts w:ascii="宋体" w:hAnsi="宋体" w:cs="宋体"/>
                <w:color w:val="auto"/>
                <w:sz w:val="24"/>
              </w:rPr>
            </w:pPr>
            <w:r>
              <w:rPr>
                <w:rFonts w:hint="eastAsia" w:ascii="宋体" w:hAnsi="宋体" w:cs="宋体"/>
                <w:color w:val="auto"/>
                <w:sz w:val="24"/>
              </w:rPr>
              <w:t>6</w:t>
            </w:r>
          </w:p>
        </w:tc>
      </w:tr>
      <w:tr w14:paraId="1F7E44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4A3EA3D7">
            <w:pPr>
              <w:jc w:val="center"/>
              <w:textAlignment w:val="center"/>
              <w:rPr>
                <w:rFonts w:ascii="宋体" w:hAnsi="宋体" w:cs="宋体"/>
                <w:color w:val="auto"/>
                <w:sz w:val="24"/>
              </w:rPr>
            </w:pPr>
            <w:r>
              <w:rPr>
                <w:rFonts w:hint="eastAsia" w:ascii="宋体" w:hAnsi="宋体" w:cs="宋体"/>
                <w:color w:val="auto"/>
                <w:sz w:val="24"/>
              </w:rPr>
              <w:t>4</w:t>
            </w:r>
          </w:p>
        </w:tc>
        <w:tc>
          <w:tcPr>
            <w:tcW w:w="2439" w:type="pct"/>
            <w:shd w:val="clear" w:color="auto" w:fill="FFFFFF"/>
            <w:noWrap/>
            <w:vAlign w:val="center"/>
          </w:tcPr>
          <w:p w14:paraId="60203BAE">
            <w:pPr>
              <w:jc w:val="center"/>
              <w:textAlignment w:val="center"/>
              <w:rPr>
                <w:rFonts w:ascii="宋体" w:hAnsi="宋体" w:cs="宋体"/>
                <w:color w:val="auto"/>
                <w:sz w:val="24"/>
              </w:rPr>
            </w:pPr>
            <w:r>
              <w:rPr>
                <w:rFonts w:hint="eastAsia" w:ascii="宋体" w:hAnsi="宋体" w:cs="宋体"/>
                <w:color w:val="auto"/>
                <w:sz w:val="24"/>
              </w:rPr>
              <w:t>远程指挥2K节点设备</w:t>
            </w:r>
          </w:p>
        </w:tc>
        <w:tc>
          <w:tcPr>
            <w:tcW w:w="967" w:type="pct"/>
            <w:shd w:val="clear" w:color="auto" w:fill="FFFFFF"/>
            <w:noWrap/>
            <w:vAlign w:val="center"/>
          </w:tcPr>
          <w:p w14:paraId="4F9E747A">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0CE7463D">
            <w:pPr>
              <w:jc w:val="center"/>
              <w:textAlignment w:val="center"/>
              <w:rPr>
                <w:rFonts w:ascii="宋体" w:hAnsi="宋体" w:cs="宋体"/>
                <w:color w:val="auto"/>
                <w:sz w:val="24"/>
              </w:rPr>
            </w:pPr>
            <w:r>
              <w:rPr>
                <w:rFonts w:hint="eastAsia" w:ascii="宋体" w:hAnsi="宋体" w:cs="宋体"/>
                <w:color w:val="auto"/>
                <w:sz w:val="24"/>
              </w:rPr>
              <w:t>20</w:t>
            </w:r>
          </w:p>
        </w:tc>
      </w:tr>
      <w:tr w14:paraId="71CBF2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4A1451F5">
            <w:pPr>
              <w:jc w:val="center"/>
              <w:textAlignment w:val="center"/>
              <w:rPr>
                <w:rFonts w:ascii="宋体" w:hAnsi="宋体" w:cs="宋体"/>
                <w:color w:val="auto"/>
                <w:sz w:val="24"/>
              </w:rPr>
            </w:pPr>
            <w:r>
              <w:rPr>
                <w:rFonts w:hint="eastAsia" w:ascii="宋体" w:hAnsi="宋体" w:cs="宋体"/>
                <w:color w:val="auto"/>
                <w:sz w:val="24"/>
              </w:rPr>
              <w:t>5</w:t>
            </w:r>
          </w:p>
        </w:tc>
        <w:tc>
          <w:tcPr>
            <w:tcW w:w="2439" w:type="pct"/>
            <w:shd w:val="clear" w:color="auto" w:fill="FFFFFF"/>
            <w:noWrap/>
            <w:vAlign w:val="center"/>
          </w:tcPr>
          <w:p w14:paraId="0898F29B">
            <w:pPr>
              <w:jc w:val="center"/>
              <w:textAlignment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审讯指挥端</w:t>
            </w:r>
          </w:p>
        </w:tc>
        <w:tc>
          <w:tcPr>
            <w:tcW w:w="967" w:type="pct"/>
            <w:shd w:val="clear" w:color="auto" w:fill="FFFFFF"/>
            <w:noWrap/>
            <w:vAlign w:val="center"/>
          </w:tcPr>
          <w:p w14:paraId="6E9FEC89">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084247DF">
            <w:pPr>
              <w:jc w:val="center"/>
              <w:textAlignment w:val="center"/>
              <w:rPr>
                <w:rFonts w:ascii="宋体" w:hAnsi="宋体" w:cs="宋体"/>
                <w:color w:val="auto"/>
                <w:sz w:val="24"/>
              </w:rPr>
            </w:pPr>
            <w:r>
              <w:rPr>
                <w:rFonts w:hint="eastAsia" w:ascii="宋体" w:hAnsi="宋体" w:cs="宋体"/>
                <w:color w:val="auto"/>
                <w:sz w:val="24"/>
              </w:rPr>
              <w:t>1</w:t>
            </w:r>
          </w:p>
        </w:tc>
      </w:tr>
      <w:tr w14:paraId="5D18E6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38222290">
            <w:pPr>
              <w:jc w:val="center"/>
              <w:textAlignment w:val="center"/>
              <w:rPr>
                <w:rFonts w:ascii="宋体" w:hAnsi="宋体" w:cs="宋体"/>
                <w:color w:val="auto"/>
                <w:sz w:val="24"/>
              </w:rPr>
            </w:pPr>
            <w:r>
              <w:rPr>
                <w:rFonts w:hint="eastAsia" w:ascii="宋体" w:hAnsi="宋体" w:cs="宋体"/>
                <w:color w:val="auto"/>
                <w:sz w:val="24"/>
              </w:rPr>
              <w:t>6</w:t>
            </w:r>
          </w:p>
        </w:tc>
        <w:tc>
          <w:tcPr>
            <w:tcW w:w="2439" w:type="pct"/>
            <w:shd w:val="clear" w:color="auto" w:fill="FFFFFF"/>
            <w:noWrap/>
            <w:vAlign w:val="center"/>
          </w:tcPr>
          <w:p w14:paraId="1094CC0D">
            <w:pPr>
              <w:jc w:val="center"/>
              <w:textAlignment w:val="center"/>
              <w:rPr>
                <w:rFonts w:ascii="宋体" w:hAnsi="宋体" w:cs="宋体"/>
                <w:color w:val="auto"/>
                <w:sz w:val="24"/>
              </w:rPr>
            </w:pPr>
            <w:r>
              <w:rPr>
                <w:rFonts w:hint="eastAsia" w:ascii="宋体" w:hAnsi="宋体" w:cs="宋体"/>
                <w:color w:val="auto"/>
                <w:sz w:val="24"/>
              </w:rPr>
              <w:t>双向对讲</w:t>
            </w:r>
          </w:p>
        </w:tc>
        <w:tc>
          <w:tcPr>
            <w:tcW w:w="967" w:type="pct"/>
            <w:shd w:val="clear" w:color="auto" w:fill="FFFFFF"/>
            <w:noWrap/>
            <w:vAlign w:val="center"/>
          </w:tcPr>
          <w:p w14:paraId="3764CB1E">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noWrap/>
            <w:vAlign w:val="center"/>
          </w:tcPr>
          <w:p w14:paraId="30D100D0">
            <w:pPr>
              <w:jc w:val="center"/>
              <w:textAlignment w:val="center"/>
              <w:rPr>
                <w:rFonts w:ascii="宋体" w:hAnsi="宋体" w:cs="宋体"/>
                <w:color w:val="auto"/>
                <w:sz w:val="24"/>
              </w:rPr>
            </w:pPr>
            <w:r>
              <w:rPr>
                <w:rFonts w:hint="eastAsia" w:ascii="宋体" w:hAnsi="宋体" w:cs="宋体"/>
                <w:color w:val="auto"/>
                <w:sz w:val="24"/>
              </w:rPr>
              <w:t>2</w:t>
            </w:r>
          </w:p>
        </w:tc>
      </w:tr>
      <w:tr w14:paraId="25EB3A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1F5F26BA">
            <w:pPr>
              <w:jc w:val="center"/>
              <w:textAlignment w:val="center"/>
              <w:rPr>
                <w:rFonts w:ascii="宋体" w:hAnsi="宋体" w:cs="宋体"/>
                <w:color w:val="auto"/>
                <w:sz w:val="24"/>
              </w:rPr>
            </w:pPr>
            <w:r>
              <w:rPr>
                <w:rFonts w:hint="eastAsia" w:ascii="宋体" w:hAnsi="宋体" w:cs="宋体"/>
                <w:color w:val="auto"/>
                <w:sz w:val="24"/>
              </w:rPr>
              <w:t>7</w:t>
            </w:r>
          </w:p>
        </w:tc>
        <w:tc>
          <w:tcPr>
            <w:tcW w:w="2439" w:type="pct"/>
            <w:shd w:val="clear" w:color="auto" w:fill="FFFFFF"/>
            <w:noWrap/>
            <w:vAlign w:val="center"/>
          </w:tcPr>
          <w:p w14:paraId="205D7C3F">
            <w:pPr>
              <w:jc w:val="center"/>
              <w:textAlignment w:val="center"/>
              <w:rPr>
                <w:rFonts w:ascii="宋体" w:hAnsi="宋体" w:cs="宋体"/>
                <w:color w:val="auto"/>
                <w:sz w:val="24"/>
              </w:rPr>
            </w:pPr>
            <w:r>
              <w:rPr>
                <w:rFonts w:hint="eastAsia" w:ascii="宋体" w:hAnsi="宋体" w:cs="宋体"/>
                <w:color w:val="auto"/>
                <w:sz w:val="24"/>
              </w:rPr>
              <w:t>笔录签名捺印板</w:t>
            </w:r>
          </w:p>
        </w:tc>
        <w:tc>
          <w:tcPr>
            <w:tcW w:w="967" w:type="pct"/>
            <w:shd w:val="clear" w:color="auto" w:fill="FFFFFF"/>
            <w:noWrap/>
            <w:vAlign w:val="center"/>
          </w:tcPr>
          <w:p w14:paraId="3D744C16">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noWrap/>
            <w:vAlign w:val="center"/>
          </w:tcPr>
          <w:p w14:paraId="3197C19C">
            <w:pPr>
              <w:jc w:val="center"/>
              <w:textAlignment w:val="center"/>
              <w:rPr>
                <w:rFonts w:ascii="宋体" w:hAnsi="宋体" w:cs="宋体"/>
                <w:color w:val="auto"/>
                <w:sz w:val="24"/>
              </w:rPr>
            </w:pPr>
            <w:r>
              <w:rPr>
                <w:rFonts w:hint="eastAsia" w:ascii="宋体" w:hAnsi="宋体" w:cs="宋体"/>
                <w:color w:val="auto"/>
                <w:sz w:val="24"/>
              </w:rPr>
              <w:t>7</w:t>
            </w:r>
          </w:p>
        </w:tc>
      </w:tr>
      <w:tr w14:paraId="4F8CC5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4C2DC071">
            <w:pPr>
              <w:jc w:val="center"/>
              <w:textAlignment w:val="center"/>
              <w:rPr>
                <w:rFonts w:ascii="宋体" w:hAnsi="宋体" w:cs="宋体"/>
                <w:color w:val="auto"/>
                <w:sz w:val="24"/>
              </w:rPr>
            </w:pPr>
            <w:r>
              <w:rPr>
                <w:rFonts w:hint="eastAsia" w:ascii="宋体" w:hAnsi="宋体" w:cs="宋体"/>
                <w:color w:val="auto"/>
                <w:sz w:val="24"/>
              </w:rPr>
              <w:t>8</w:t>
            </w:r>
          </w:p>
        </w:tc>
        <w:tc>
          <w:tcPr>
            <w:tcW w:w="2439" w:type="pct"/>
            <w:shd w:val="clear" w:color="auto" w:fill="FFFFFF"/>
            <w:noWrap/>
            <w:vAlign w:val="center"/>
          </w:tcPr>
          <w:p w14:paraId="123C7C28">
            <w:pPr>
              <w:jc w:val="center"/>
              <w:textAlignment w:val="center"/>
              <w:rPr>
                <w:rFonts w:ascii="宋体" w:hAnsi="宋体" w:cs="宋体"/>
                <w:color w:val="auto"/>
                <w:sz w:val="24"/>
              </w:rPr>
            </w:pPr>
            <w:r>
              <w:rPr>
                <w:rFonts w:hint="eastAsia" w:ascii="宋体" w:hAnsi="宋体" w:cs="宋体"/>
                <w:color w:val="auto"/>
                <w:sz w:val="24"/>
              </w:rPr>
              <w:t>审讯椅（软包）</w:t>
            </w:r>
          </w:p>
        </w:tc>
        <w:tc>
          <w:tcPr>
            <w:tcW w:w="967" w:type="pct"/>
            <w:shd w:val="clear" w:color="auto" w:fill="FFFFFF"/>
            <w:noWrap/>
            <w:vAlign w:val="center"/>
          </w:tcPr>
          <w:p w14:paraId="3573BA7D">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noWrap/>
            <w:vAlign w:val="center"/>
          </w:tcPr>
          <w:p w14:paraId="33C60A7A">
            <w:pPr>
              <w:jc w:val="center"/>
              <w:textAlignment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3</w:t>
            </w:r>
          </w:p>
        </w:tc>
      </w:tr>
      <w:tr w14:paraId="7F30A2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6684C81B">
            <w:pPr>
              <w:jc w:val="center"/>
              <w:textAlignment w:val="center"/>
              <w:rPr>
                <w:rFonts w:ascii="宋体" w:hAnsi="宋体" w:cs="宋体"/>
                <w:color w:val="auto"/>
                <w:sz w:val="24"/>
              </w:rPr>
            </w:pPr>
            <w:r>
              <w:rPr>
                <w:rFonts w:hint="eastAsia" w:ascii="宋体" w:hAnsi="宋体" w:cs="宋体"/>
                <w:color w:val="auto"/>
                <w:sz w:val="24"/>
              </w:rPr>
              <w:t>9</w:t>
            </w:r>
          </w:p>
        </w:tc>
        <w:tc>
          <w:tcPr>
            <w:tcW w:w="2439" w:type="pct"/>
            <w:shd w:val="clear" w:color="auto" w:fill="FFFFFF"/>
            <w:noWrap/>
            <w:vAlign w:val="center"/>
          </w:tcPr>
          <w:p w14:paraId="0EFDB1FE">
            <w:pPr>
              <w:jc w:val="center"/>
              <w:textAlignment w:val="center"/>
              <w:rPr>
                <w:rFonts w:ascii="宋体" w:hAnsi="宋体" w:cs="宋体"/>
                <w:color w:val="auto"/>
                <w:sz w:val="24"/>
              </w:rPr>
            </w:pPr>
            <w:r>
              <w:rPr>
                <w:rFonts w:hint="eastAsia" w:ascii="宋体" w:hAnsi="宋体" w:cs="宋体"/>
                <w:color w:val="auto"/>
                <w:sz w:val="24"/>
              </w:rPr>
              <w:t>普通审讯椅</w:t>
            </w:r>
          </w:p>
        </w:tc>
        <w:tc>
          <w:tcPr>
            <w:tcW w:w="967" w:type="pct"/>
            <w:shd w:val="clear" w:color="auto" w:fill="FFFFFF"/>
            <w:noWrap/>
            <w:vAlign w:val="center"/>
          </w:tcPr>
          <w:p w14:paraId="35A20C41">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noWrap/>
            <w:vAlign w:val="center"/>
          </w:tcPr>
          <w:p w14:paraId="24BCEF2F">
            <w:pPr>
              <w:jc w:val="center"/>
              <w:textAlignment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3</w:t>
            </w:r>
          </w:p>
        </w:tc>
      </w:tr>
      <w:tr w14:paraId="4BBA45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07CAC330">
            <w:pPr>
              <w:jc w:val="center"/>
              <w:textAlignment w:val="center"/>
              <w:rPr>
                <w:rFonts w:ascii="宋体" w:hAnsi="宋体" w:cs="宋体"/>
                <w:color w:val="auto"/>
                <w:sz w:val="24"/>
              </w:rPr>
            </w:pPr>
            <w:r>
              <w:rPr>
                <w:rFonts w:hint="eastAsia" w:ascii="宋体" w:hAnsi="宋体" w:cs="宋体"/>
                <w:color w:val="auto"/>
                <w:sz w:val="24"/>
              </w:rPr>
              <w:t>10</w:t>
            </w:r>
          </w:p>
        </w:tc>
        <w:tc>
          <w:tcPr>
            <w:tcW w:w="2439" w:type="pct"/>
            <w:shd w:val="clear" w:color="auto" w:fill="FFFFFF"/>
            <w:noWrap/>
            <w:vAlign w:val="center"/>
          </w:tcPr>
          <w:p w14:paraId="08AEC150">
            <w:pPr>
              <w:jc w:val="center"/>
              <w:textAlignment w:val="center"/>
              <w:rPr>
                <w:rFonts w:ascii="宋体" w:hAnsi="宋体" w:cs="宋体"/>
                <w:color w:val="auto"/>
                <w:sz w:val="24"/>
              </w:rPr>
            </w:pPr>
            <w:r>
              <w:rPr>
                <w:rFonts w:hint="eastAsia" w:ascii="宋体" w:hAnsi="宋体" w:cs="宋体"/>
                <w:color w:val="auto"/>
                <w:sz w:val="24"/>
              </w:rPr>
              <w:t>审讯桌</w:t>
            </w:r>
          </w:p>
        </w:tc>
        <w:tc>
          <w:tcPr>
            <w:tcW w:w="967" w:type="pct"/>
            <w:shd w:val="clear" w:color="auto" w:fill="FFFFFF"/>
            <w:noWrap/>
            <w:vAlign w:val="center"/>
          </w:tcPr>
          <w:p w14:paraId="333AC85F">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noWrap/>
            <w:vAlign w:val="center"/>
          </w:tcPr>
          <w:p w14:paraId="7125A1BA">
            <w:pPr>
              <w:jc w:val="center"/>
              <w:textAlignment w:val="center"/>
              <w:rPr>
                <w:rFonts w:ascii="宋体" w:hAnsi="宋体" w:cs="宋体"/>
                <w:color w:val="auto"/>
                <w:sz w:val="24"/>
              </w:rPr>
            </w:pPr>
            <w:r>
              <w:rPr>
                <w:rFonts w:hint="eastAsia" w:ascii="宋体" w:hAnsi="宋体" w:cs="宋体"/>
                <w:color w:val="auto"/>
                <w:sz w:val="24"/>
              </w:rPr>
              <w:t>6</w:t>
            </w:r>
          </w:p>
        </w:tc>
      </w:tr>
      <w:tr w14:paraId="56F704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4413714E">
            <w:pPr>
              <w:jc w:val="center"/>
              <w:textAlignment w:val="center"/>
              <w:rPr>
                <w:rFonts w:ascii="宋体" w:hAnsi="宋体" w:cs="宋体"/>
                <w:color w:val="auto"/>
                <w:sz w:val="24"/>
              </w:rPr>
            </w:pPr>
            <w:r>
              <w:rPr>
                <w:rFonts w:hint="eastAsia" w:ascii="宋体" w:hAnsi="宋体" w:cs="宋体"/>
                <w:color w:val="auto"/>
                <w:sz w:val="24"/>
              </w:rPr>
              <w:t>11</w:t>
            </w:r>
          </w:p>
        </w:tc>
        <w:tc>
          <w:tcPr>
            <w:tcW w:w="2439" w:type="pct"/>
            <w:shd w:val="clear" w:color="auto" w:fill="FFFFFF"/>
            <w:noWrap/>
            <w:vAlign w:val="center"/>
          </w:tcPr>
          <w:p w14:paraId="38EE95E7">
            <w:pPr>
              <w:jc w:val="center"/>
              <w:textAlignment w:val="center"/>
              <w:rPr>
                <w:rFonts w:ascii="宋体" w:hAnsi="宋体" w:cs="宋体"/>
                <w:color w:val="auto"/>
                <w:sz w:val="24"/>
              </w:rPr>
            </w:pPr>
            <w:r>
              <w:rPr>
                <w:rFonts w:hint="eastAsia" w:ascii="宋体" w:hAnsi="宋体" w:cs="宋体"/>
                <w:color w:val="auto"/>
                <w:sz w:val="24"/>
              </w:rPr>
              <w:t>指挥工作站</w:t>
            </w:r>
          </w:p>
        </w:tc>
        <w:tc>
          <w:tcPr>
            <w:tcW w:w="967" w:type="pct"/>
            <w:shd w:val="clear" w:color="auto" w:fill="FFFFFF"/>
            <w:noWrap/>
            <w:vAlign w:val="center"/>
          </w:tcPr>
          <w:p w14:paraId="33F98D38">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07AB7011">
            <w:pPr>
              <w:jc w:val="center"/>
              <w:textAlignment w:val="center"/>
              <w:rPr>
                <w:rFonts w:ascii="宋体" w:hAnsi="宋体" w:cs="宋体"/>
                <w:color w:val="auto"/>
                <w:sz w:val="24"/>
              </w:rPr>
            </w:pPr>
            <w:r>
              <w:rPr>
                <w:rFonts w:hint="eastAsia" w:ascii="宋体" w:hAnsi="宋体" w:cs="宋体"/>
                <w:color w:val="auto"/>
                <w:sz w:val="24"/>
              </w:rPr>
              <w:t>2</w:t>
            </w:r>
          </w:p>
        </w:tc>
      </w:tr>
      <w:tr w14:paraId="280E84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5000" w:type="pct"/>
            <w:gridSpan w:val="4"/>
            <w:tcBorders>
              <w:left w:val="single" w:color="000000" w:sz="12" w:space="0"/>
              <w:right w:val="single" w:color="000000" w:sz="12" w:space="0"/>
            </w:tcBorders>
            <w:shd w:val="clear" w:color="auto" w:fill="FFFFFF"/>
            <w:noWrap/>
            <w:vAlign w:val="center"/>
          </w:tcPr>
          <w:p w14:paraId="5D628829">
            <w:pPr>
              <w:jc w:val="center"/>
              <w:textAlignment w:val="center"/>
              <w:rPr>
                <w:rFonts w:ascii="宋体" w:hAnsi="宋体" w:cs="宋体"/>
                <w:color w:val="auto"/>
                <w:sz w:val="24"/>
                <w:lang w:eastAsia="zh-CN"/>
              </w:rPr>
            </w:pPr>
            <w:r>
              <w:rPr>
                <w:rFonts w:hint="eastAsia" w:ascii="宋体" w:hAnsi="宋体" w:cs="宋体"/>
                <w:b/>
                <w:bCs/>
                <w:color w:val="auto"/>
                <w:sz w:val="24"/>
                <w:lang w:eastAsia="zh-CN"/>
              </w:rPr>
              <w:t>三、刑侦信息采集系统设备</w:t>
            </w:r>
          </w:p>
        </w:tc>
      </w:tr>
      <w:tr w14:paraId="0353DA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4FF49904">
            <w:pPr>
              <w:jc w:val="center"/>
              <w:textAlignment w:val="center"/>
              <w:rPr>
                <w:rFonts w:ascii="宋体" w:hAnsi="宋体" w:cs="宋体"/>
                <w:color w:val="auto"/>
                <w:sz w:val="24"/>
              </w:rPr>
            </w:pPr>
            <w:r>
              <w:rPr>
                <w:rFonts w:hint="eastAsia" w:ascii="宋体" w:hAnsi="宋体" w:cs="宋体"/>
                <w:color w:val="auto"/>
                <w:sz w:val="24"/>
              </w:rPr>
              <w:t>1</w:t>
            </w:r>
          </w:p>
        </w:tc>
        <w:tc>
          <w:tcPr>
            <w:tcW w:w="2439" w:type="pct"/>
            <w:shd w:val="clear" w:color="auto" w:fill="FFFFFF"/>
            <w:noWrap/>
            <w:vAlign w:val="center"/>
          </w:tcPr>
          <w:p w14:paraId="759EFB67">
            <w:pPr>
              <w:jc w:val="center"/>
              <w:textAlignment w:val="center"/>
              <w:rPr>
                <w:rFonts w:ascii="宋体" w:hAnsi="宋体" w:cs="宋体"/>
                <w:color w:val="auto"/>
                <w:sz w:val="24"/>
              </w:rPr>
            </w:pPr>
            <w:r>
              <w:rPr>
                <w:rFonts w:hint="eastAsia" w:ascii="宋体" w:hAnsi="宋体" w:cs="宋体"/>
                <w:color w:val="auto"/>
                <w:sz w:val="24"/>
              </w:rPr>
              <w:t>一体化信息采集工作台</w:t>
            </w:r>
          </w:p>
        </w:tc>
        <w:tc>
          <w:tcPr>
            <w:tcW w:w="967" w:type="pct"/>
            <w:shd w:val="clear" w:color="auto" w:fill="FFFFFF"/>
            <w:noWrap/>
            <w:vAlign w:val="center"/>
          </w:tcPr>
          <w:p w14:paraId="6F1F8D29">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noWrap/>
            <w:vAlign w:val="center"/>
          </w:tcPr>
          <w:p w14:paraId="287749B8">
            <w:pPr>
              <w:jc w:val="center"/>
              <w:textAlignment w:val="center"/>
              <w:rPr>
                <w:rFonts w:ascii="宋体" w:hAnsi="宋体" w:cs="宋体"/>
                <w:color w:val="auto"/>
                <w:sz w:val="24"/>
              </w:rPr>
            </w:pPr>
            <w:r>
              <w:rPr>
                <w:rFonts w:hint="eastAsia" w:ascii="宋体" w:hAnsi="宋体" w:cs="宋体"/>
                <w:color w:val="auto"/>
                <w:sz w:val="24"/>
              </w:rPr>
              <w:t>1</w:t>
            </w:r>
          </w:p>
        </w:tc>
      </w:tr>
      <w:tr w14:paraId="09D1CC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5000" w:type="pct"/>
            <w:gridSpan w:val="4"/>
            <w:tcBorders>
              <w:left w:val="single" w:color="000000" w:sz="12" w:space="0"/>
              <w:right w:val="single" w:color="000000" w:sz="12" w:space="0"/>
            </w:tcBorders>
            <w:shd w:val="clear" w:color="auto" w:fill="FFFFFF"/>
            <w:noWrap/>
            <w:vAlign w:val="center"/>
          </w:tcPr>
          <w:p w14:paraId="42DF411D">
            <w:pPr>
              <w:jc w:val="center"/>
              <w:textAlignment w:val="center"/>
              <w:rPr>
                <w:rFonts w:ascii="宋体" w:hAnsi="宋体" w:cs="宋体"/>
                <w:color w:val="auto"/>
                <w:sz w:val="24"/>
                <w:lang w:eastAsia="zh-CN"/>
              </w:rPr>
            </w:pPr>
            <w:r>
              <w:rPr>
                <w:rFonts w:hint="eastAsia" w:ascii="宋体" w:hAnsi="宋体" w:cs="宋体"/>
                <w:b/>
                <w:bCs/>
                <w:color w:val="auto"/>
                <w:sz w:val="24"/>
                <w:lang w:eastAsia="zh-CN"/>
              </w:rPr>
              <w:t>四、案管、物管系统设备</w:t>
            </w:r>
          </w:p>
        </w:tc>
      </w:tr>
      <w:tr w14:paraId="3170D4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50ABC2F2">
            <w:pPr>
              <w:jc w:val="center"/>
              <w:textAlignment w:val="center"/>
              <w:rPr>
                <w:rFonts w:ascii="宋体" w:hAnsi="宋体" w:cs="宋体"/>
                <w:color w:val="auto"/>
                <w:sz w:val="24"/>
              </w:rPr>
            </w:pPr>
            <w:r>
              <w:rPr>
                <w:rFonts w:hint="eastAsia" w:ascii="宋体" w:hAnsi="宋体" w:cs="宋体"/>
                <w:color w:val="auto"/>
                <w:sz w:val="24"/>
              </w:rPr>
              <w:t>1</w:t>
            </w:r>
          </w:p>
        </w:tc>
        <w:tc>
          <w:tcPr>
            <w:tcW w:w="2439" w:type="pct"/>
            <w:shd w:val="clear" w:color="auto" w:fill="FFFFFF"/>
            <w:vAlign w:val="center"/>
          </w:tcPr>
          <w:p w14:paraId="6862A743">
            <w:pPr>
              <w:jc w:val="center"/>
              <w:textAlignment w:val="center"/>
              <w:rPr>
                <w:rFonts w:ascii="宋体" w:hAnsi="宋体" w:cs="宋体"/>
                <w:color w:val="auto"/>
                <w:sz w:val="24"/>
              </w:rPr>
            </w:pPr>
            <w:r>
              <w:rPr>
                <w:rFonts w:hint="eastAsia" w:ascii="宋体" w:hAnsi="宋体" w:cs="宋体"/>
                <w:color w:val="auto"/>
                <w:sz w:val="24"/>
              </w:rPr>
              <w:t>智能案卷柜（主柜）</w:t>
            </w:r>
          </w:p>
        </w:tc>
        <w:tc>
          <w:tcPr>
            <w:tcW w:w="967" w:type="pct"/>
            <w:shd w:val="clear" w:color="auto" w:fill="FFFFFF"/>
            <w:vAlign w:val="center"/>
          </w:tcPr>
          <w:p w14:paraId="2BB79E04">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vAlign w:val="center"/>
          </w:tcPr>
          <w:p w14:paraId="3E35CFC7">
            <w:pPr>
              <w:jc w:val="center"/>
              <w:textAlignment w:val="center"/>
              <w:rPr>
                <w:rFonts w:ascii="宋体" w:hAnsi="宋体" w:cs="宋体"/>
                <w:color w:val="auto"/>
                <w:sz w:val="24"/>
              </w:rPr>
            </w:pPr>
            <w:r>
              <w:rPr>
                <w:rFonts w:hint="eastAsia" w:ascii="宋体" w:hAnsi="宋体" w:cs="宋体"/>
                <w:color w:val="auto"/>
                <w:sz w:val="24"/>
              </w:rPr>
              <w:t>1</w:t>
            </w:r>
          </w:p>
        </w:tc>
      </w:tr>
      <w:tr w14:paraId="184DDC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508EFFA5">
            <w:pPr>
              <w:jc w:val="center"/>
              <w:textAlignment w:val="center"/>
              <w:rPr>
                <w:rFonts w:ascii="宋体" w:hAnsi="宋体" w:cs="宋体"/>
                <w:color w:val="auto"/>
                <w:sz w:val="24"/>
              </w:rPr>
            </w:pPr>
            <w:r>
              <w:rPr>
                <w:rFonts w:hint="eastAsia" w:ascii="宋体" w:hAnsi="宋体" w:cs="宋体"/>
                <w:color w:val="auto"/>
                <w:sz w:val="24"/>
              </w:rPr>
              <w:t>2</w:t>
            </w:r>
          </w:p>
        </w:tc>
        <w:tc>
          <w:tcPr>
            <w:tcW w:w="2439" w:type="pct"/>
            <w:shd w:val="clear" w:color="auto" w:fill="FFFFFF"/>
            <w:vAlign w:val="center"/>
          </w:tcPr>
          <w:p w14:paraId="18F24851">
            <w:pPr>
              <w:jc w:val="center"/>
              <w:textAlignment w:val="center"/>
              <w:rPr>
                <w:rFonts w:ascii="宋体" w:hAnsi="宋体" w:cs="宋体"/>
                <w:color w:val="auto"/>
                <w:sz w:val="24"/>
              </w:rPr>
            </w:pPr>
            <w:r>
              <w:rPr>
                <w:rFonts w:hint="eastAsia" w:ascii="宋体" w:hAnsi="宋体" w:cs="宋体"/>
                <w:color w:val="auto"/>
                <w:sz w:val="24"/>
              </w:rPr>
              <w:t>智能案卷柜（副柜）</w:t>
            </w:r>
          </w:p>
        </w:tc>
        <w:tc>
          <w:tcPr>
            <w:tcW w:w="967" w:type="pct"/>
            <w:shd w:val="clear" w:color="auto" w:fill="FFFFFF"/>
            <w:vAlign w:val="center"/>
          </w:tcPr>
          <w:p w14:paraId="21CD0A11">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vAlign w:val="center"/>
          </w:tcPr>
          <w:p w14:paraId="52080252">
            <w:pPr>
              <w:jc w:val="center"/>
              <w:textAlignment w:val="center"/>
              <w:rPr>
                <w:rFonts w:ascii="宋体" w:hAnsi="宋体" w:cs="宋体"/>
                <w:color w:val="auto"/>
                <w:sz w:val="24"/>
              </w:rPr>
            </w:pPr>
            <w:r>
              <w:rPr>
                <w:rFonts w:hint="eastAsia" w:ascii="宋体" w:hAnsi="宋体" w:cs="宋体"/>
                <w:color w:val="auto"/>
                <w:sz w:val="24"/>
              </w:rPr>
              <w:t>5</w:t>
            </w:r>
          </w:p>
        </w:tc>
      </w:tr>
      <w:tr w14:paraId="050A04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7E225C52">
            <w:pPr>
              <w:jc w:val="center"/>
              <w:textAlignment w:val="center"/>
              <w:rPr>
                <w:rFonts w:ascii="宋体" w:hAnsi="宋体" w:cs="宋体"/>
                <w:color w:val="auto"/>
                <w:sz w:val="24"/>
              </w:rPr>
            </w:pPr>
            <w:r>
              <w:rPr>
                <w:rFonts w:hint="eastAsia" w:ascii="宋体" w:hAnsi="宋体" w:cs="宋体"/>
                <w:color w:val="auto"/>
                <w:sz w:val="24"/>
              </w:rPr>
              <w:t>3</w:t>
            </w:r>
          </w:p>
        </w:tc>
        <w:tc>
          <w:tcPr>
            <w:tcW w:w="2439" w:type="pct"/>
            <w:shd w:val="clear" w:color="auto" w:fill="FFFFFF"/>
            <w:vAlign w:val="center"/>
          </w:tcPr>
          <w:p w14:paraId="073CB446">
            <w:pPr>
              <w:jc w:val="center"/>
              <w:textAlignment w:val="center"/>
              <w:rPr>
                <w:rFonts w:ascii="宋体" w:hAnsi="宋体" w:cs="宋体"/>
                <w:color w:val="auto"/>
                <w:sz w:val="24"/>
              </w:rPr>
            </w:pPr>
            <w:r>
              <w:rPr>
                <w:rFonts w:hint="eastAsia" w:ascii="宋体" w:hAnsi="宋体" w:cs="宋体"/>
                <w:color w:val="auto"/>
                <w:sz w:val="24"/>
              </w:rPr>
              <w:t>全景摄像机</w:t>
            </w:r>
          </w:p>
        </w:tc>
        <w:tc>
          <w:tcPr>
            <w:tcW w:w="967" w:type="pct"/>
            <w:shd w:val="clear" w:color="auto" w:fill="FFFFFF"/>
            <w:vAlign w:val="center"/>
          </w:tcPr>
          <w:p w14:paraId="3EDC85EC">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vAlign w:val="center"/>
          </w:tcPr>
          <w:p w14:paraId="2D0A73D2">
            <w:pPr>
              <w:jc w:val="center"/>
              <w:textAlignment w:val="center"/>
              <w:rPr>
                <w:rFonts w:ascii="宋体" w:hAnsi="宋体" w:cs="宋体"/>
                <w:color w:val="auto"/>
                <w:sz w:val="24"/>
              </w:rPr>
            </w:pPr>
            <w:r>
              <w:rPr>
                <w:rFonts w:hint="eastAsia" w:ascii="宋体" w:hAnsi="宋体" w:cs="宋体"/>
                <w:color w:val="auto"/>
                <w:sz w:val="24"/>
              </w:rPr>
              <w:t>4</w:t>
            </w:r>
          </w:p>
        </w:tc>
      </w:tr>
      <w:tr w14:paraId="7A034D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6C6ABB93">
            <w:pPr>
              <w:jc w:val="center"/>
              <w:textAlignment w:val="center"/>
              <w:rPr>
                <w:rFonts w:ascii="宋体" w:hAnsi="宋体" w:cs="宋体"/>
                <w:color w:val="auto"/>
                <w:sz w:val="24"/>
              </w:rPr>
            </w:pPr>
            <w:r>
              <w:rPr>
                <w:rFonts w:hint="eastAsia" w:ascii="宋体" w:hAnsi="宋体" w:cs="宋体"/>
                <w:color w:val="auto"/>
                <w:sz w:val="24"/>
              </w:rPr>
              <w:t>4</w:t>
            </w:r>
          </w:p>
        </w:tc>
        <w:tc>
          <w:tcPr>
            <w:tcW w:w="2439" w:type="pct"/>
            <w:shd w:val="clear" w:color="auto" w:fill="FFFFFF"/>
            <w:vAlign w:val="center"/>
          </w:tcPr>
          <w:p w14:paraId="55AAF64E">
            <w:pPr>
              <w:jc w:val="center"/>
              <w:textAlignment w:val="center"/>
              <w:rPr>
                <w:rFonts w:ascii="宋体" w:hAnsi="宋体" w:cs="宋体"/>
                <w:color w:val="auto"/>
                <w:sz w:val="24"/>
              </w:rPr>
            </w:pPr>
            <w:r>
              <w:rPr>
                <w:rFonts w:hint="eastAsia" w:ascii="宋体" w:hAnsi="宋体" w:cs="宋体"/>
                <w:color w:val="auto"/>
                <w:sz w:val="24"/>
              </w:rPr>
              <w:t>高拍/捺印一体设备</w:t>
            </w:r>
          </w:p>
        </w:tc>
        <w:tc>
          <w:tcPr>
            <w:tcW w:w="967" w:type="pct"/>
            <w:shd w:val="clear" w:color="auto" w:fill="FFFFFF"/>
            <w:vAlign w:val="center"/>
          </w:tcPr>
          <w:p w14:paraId="1AB7EA93">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vAlign w:val="center"/>
          </w:tcPr>
          <w:p w14:paraId="1CAED3E2">
            <w:pPr>
              <w:jc w:val="center"/>
              <w:textAlignment w:val="center"/>
              <w:rPr>
                <w:rFonts w:ascii="宋体" w:hAnsi="宋体" w:cs="宋体"/>
                <w:color w:val="auto"/>
                <w:sz w:val="24"/>
              </w:rPr>
            </w:pPr>
            <w:r>
              <w:rPr>
                <w:rFonts w:hint="eastAsia" w:ascii="宋体" w:hAnsi="宋体" w:cs="宋体"/>
                <w:color w:val="auto"/>
                <w:sz w:val="24"/>
              </w:rPr>
              <w:t>1</w:t>
            </w:r>
          </w:p>
        </w:tc>
      </w:tr>
      <w:tr w14:paraId="676823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6BC8F2F7">
            <w:pPr>
              <w:jc w:val="center"/>
              <w:textAlignment w:val="center"/>
              <w:rPr>
                <w:rFonts w:ascii="宋体" w:hAnsi="宋体" w:cs="宋体"/>
                <w:color w:val="auto"/>
                <w:sz w:val="24"/>
              </w:rPr>
            </w:pPr>
            <w:r>
              <w:rPr>
                <w:rFonts w:hint="eastAsia" w:ascii="宋体" w:hAnsi="宋体" w:cs="宋体"/>
                <w:color w:val="auto"/>
                <w:sz w:val="24"/>
              </w:rPr>
              <w:t>5</w:t>
            </w:r>
          </w:p>
        </w:tc>
        <w:tc>
          <w:tcPr>
            <w:tcW w:w="2439" w:type="pct"/>
            <w:shd w:val="clear" w:color="auto" w:fill="FFFFFF"/>
            <w:vAlign w:val="center"/>
          </w:tcPr>
          <w:p w14:paraId="171DE23F">
            <w:pPr>
              <w:jc w:val="center"/>
              <w:textAlignment w:val="center"/>
              <w:rPr>
                <w:rFonts w:ascii="宋体" w:hAnsi="宋体" w:cs="宋体"/>
                <w:color w:val="auto"/>
                <w:sz w:val="24"/>
              </w:rPr>
            </w:pPr>
            <w:r>
              <w:rPr>
                <w:rFonts w:hint="eastAsia" w:ascii="宋体" w:hAnsi="宋体" w:cs="宋体"/>
                <w:color w:val="auto"/>
                <w:sz w:val="24"/>
              </w:rPr>
              <w:t>标签输出设备</w:t>
            </w:r>
          </w:p>
        </w:tc>
        <w:tc>
          <w:tcPr>
            <w:tcW w:w="967" w:type="pct"/>
            <w:shd w:val="clear" w:color="auto" w:fill="FFFFFF"/>
            <w:vAlign w:val="center"/>
          </w:tcPr>
          <w:p w14:paraId="707D4FBE">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vAlign w:val="center"/>
          </w:tcPr>
          <w:p w14:paraId="12692975">
            <w:pPr>
              <w:jc w:val="center"/>
              <w:textAlignment w:val="center"/>
              <w:rPr>
                <w:rFonts w:ascii="宋体" w:hAnsi="宋体" w:cs="宋体"/>
                <w:color w:val="auto"/>
                <w:sz w:val="24"/>
              </w:rPr>
            </w:pPr>
            <w:r>
              <w:rPr>
                <w:rFonts w:hint="eastAsia" w:ascii="宋体" w:hAnsi="宋体" w:cs="宋体"/>
                <w:color w:val="auto"/>
                <w:sz w:val="24"/>
              </w:rPr>
              <w:t>1</w:t>
            </w:r>
          </w:p>
        </w:tc>
      </w:tr>
      <w:tr w14:paraId="64F63A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212D8A34">
            <w:pPr>
              <w:jc w:val="center"/>
              <w:textAlignment w:val="center"/>
              <w:rPr>
                <w:rFonts w:ascii="宋体" w:hAnsi="宋体" w:cs="宋体"/>
                <w:color w:val="auto"/>
                <w:sz w:val="24"/>
              </w:rPr>
            </w:pPr>
            <w:r>
              <w:rPr>
                <w:rFonts w:hint="eastAsia" w:ascii="宋体" w:hAnsi="宋体" w:cs="宋体"/>
                <w:color w:val="auto"/>
                <w:sz w:val="24"/>
              </w:rPr>
              <w:t>6</w:t>
            </w:r>
          </w:p>
        </w:tc>
        <w:tc>
          <w:tcPr>
            <w:tcW w:w="2439" w:type="pct"/>
            <w:shd w:val="clear" w:color="auto" w:fill="FFFFFF"/>
            <w:vAlign w:val="center"/>
          </w:tcPr>
          <w:p w14:paraId="6B1BA502">
            <w:pPr>
              <w:jc w:val="center"/>
              <w:textAlignment w:val="center"/>
              <w:rPr>
                <w:rFonts w:ascii="宋体" w:hAnsi="宋体" w:cs="宋体"/>
                <w:color w:val="auto"/>
                <w:sz w:val="24"/>
              </w:rPr>
            </w:pPr>
            <w:r>
              <w:rPr>
                <w:rFonts w:hint="eastAsia" w:ascii="宋体" w:hAnsi="宋体" w:eastAsia="宋体" w:cs="宋体"/>
                <w:color w:val="auto"/>
                <w:sz w:val="24"/>
                <w:lang w:eastAsia="zh-CN"/>
              </w:rPr>
              <w:t>压敏</w:t>
            </w:r>
            <w:r>
              <w:rPr>
                <w:rFonts w:hint="eastAsia" w:ascii="宋体" w:hAnsi="宋体" w:cs="宋体"/>
                <w:color w:val="auto"/>
                <w:sz w:val="24"/>
              </w:rPr>
              <w:t>标签纸</w:t>
            </w:r>
          </w:p>
        </w:tc>
        <w:tc>
          <w:tcPr>
            <w:tcW w:w="967" w:type="pct"/>
            <w:shd w:val="clear" w:color="auto" w:fill="FFFFFF"/>
            <w:vAlign w:val="center"/>
          </w:tcPr>
          <w:p w14:paraId="1E963FCE">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vAlign w:val="center"/>
          </w:tcPr>
          <w:p w14:paraId="051A81E7">
            <w:pPr>
              <w:jc w:val="center"/>
              <w:textAlignment w:val="center"/>
              <w:rPr>
                <w:rFonts w:ascii="宋体" w:hAnsi="宋体" w:cs="宋体"/>
                <w:color w:val="auto"/>
                <w:sz w:val="24"/>
              </w:rPr>
            </w:pPr>
            <w:r>
              <w:rPr>
                <w:rFonts w:hint="eastAsia" w:ascii="宋体" w:hAnsi="宋体" w:cs="宋体"/>
                <w:color w:val="auto"/>
                <w:sz w:val="24"/>
              </w:rPr>
              <w:t>5</w:t>
            </w:r>
          </w:p>
        </w:tc>
      </w:tr>
      <w:tr w14:paraId="22E797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551C3651">
            <w:pPr>
              <w:jc w:val="center"/>
              <w:textAlignment w:val="center"/>
              <w:rPr>
                <w:rFonts w:ascii="宋体" w:hAnsi="宋体" w:cs="宋体"/>
                <w:color w:val="auto"/>
                <w:sz w:val="24"/>
              </w:rPr>
            </w:pPr>
            <w:r>
              <w:rPr>
                <w:rFonts w:hint="eastAsia" w:ascii="宋体" w:hAnsi="宋体" w:cs="宋体"/>
                <w:color w:val="auto"/>
                <w:sz w:val="24"/>
              </w:rPr>
              <w:t>7</w:t>
            </w:r>
          </w:p>
        </w:tc>
        <w:tc>
          <w:tcPr>
            <w:tcW w:w="2439" w:type="pct"/>
            <w:shd w:val="clear" w:color="auto" w:fill="FFFFFF"/>
            <w:vAlign w:val="center"/>
          </w:tcPr>
          <w:p w14:paraId="365CA83A">
            <w:pPr>
              <w:jc w:val="center"/>
              <w:textAlignment w:val="center"/>
              <w:rPr>
                <w:rFonts w:ascii="宋体" w:hAnsi="宋体" w:cs="宋体"/>
                <w:color w:val="auto"/>
                <w:sz w:val="24"/>
              </w:rPr>
            </w:pPr>
            <w:r>
              <w:rPr>
                <w:rFonts w:hint="eastAsia" w:ascii="宋体" w:hAnsi="宋体" w:cs="宋体"/>
                <w:color w:val="auto"/>
                <w:sz w:val="24"/>
              </w:rPr>
              <w:t>RFID标签纸</w:t>
            </w:r>
          </w:p>
        </w:tc>
        <w:tc>
          <w:tcPr>
            <w:tcW w:w="967" w:type="pct"/>
            <w:shd w:val="clear" w:color="auto" w:fill="FFFFFF"/>
            <w:vAlign w:val="center"/>
          </w:tcPr>
          <w:p w14:paraId="1BAE9B01">
            <w:pPr>
              <w:jc w:val="center"/>
              <w:textAlignment w:val="center"/>
              <w:rPr>
                <w:rFonts w:ascii="宋体" w:hAnsi="宋体" w:cs="宋体"/>
                <w:color w:val="auto"/>
                <w:sz w:val="24"/>
              </w:rPr>
            </w:pPr>
            <w:r>
              <w:rPr>
                <w:rFonts w:hint="eastAsia" w:ascii="宋体" w:hAnsi="宋体" w:cs="宋体"/>
                <w:color w:val="auto"/>
                <w:sz w:val="24"/>
              </w:rPr>
              <w:t>张</w:t>
            </w:r>
          </w:p>
        </w:tc>
        <w:tc>
          <w:tcPr>
            <w:tcW w:w="905" w:type="pct"/>
            <w:tcBorders>
              <w:right w:val="single" w:color="000000" w:sz="12" w:space="0"/>
            </w:tcBorders>
            <w:shd w:val="clear" w:color="auto" w:fill="FFFFFF"/>
            <w:vAlign w:val="center"/>
          </w:tcPr>
          <w:p w14:paraId="147D385A">
            <w:pPr>
              <w:jc w:val="center"/>
              <w:textAlignment w:val="center"/>
              <w:rPr>
                <w:rFonts w:ascii="宋体" w:hAnsi="宋体" w:cs="宋体"/>
                <w:color w:val="auto"/>
                <w:sz w:val="24"/>
              </w:rPr>
            </w:pPr>
            <w:r>
              <w:rPr>
                <w:rFonts w:hint="eastAsia" w:ascii="宋体" w:hAnsi="宋体" w:cs="宋体"/>
                <w:color w:val="auto"/>
                <w:sz w:val="24"/>
              </w:rPr>
              <w:t>50</w:t>
            </w:r>
          </w:p>
        </w:tc>
      </w:tr>
      <w:tr w14:paraId="6EBAD4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2998F80D">
            <w:pPr>
              <w:jc w:val="center"/>
              <w:textAlignment w:val="center"/>
              <w:rPr>
                <w:rFonts w:ascii="宋体" w:hAnsi="宋体" w:cs="宋体"/>
                <w:color w:val="auto"/>
                <w:sz w:val="24"/>
              </w:rPr>
            </w:pPr>
            <w:r>
              <w:rPr>
                <w:rFonts w:hint="eastAsia" w:ascii="宋体" w:hAnsi="宋体" w:cs="宋体"/>
                <w:color w:val="auto"/>
                <w:sz w:val="24"/>
              </w:rPr>
              <w:t>8</w:t>
            </w:r>
          </w:p>
        </w:tc>
        <w:tc>
          <w:tcPr>
            <w:tcW w:w="2439" w:type="pct"/>
            <w:shd w:val="clear" w:color="auto" w:fill="FFFFFF"/>
            <w:vAlign w:val="center"/>
          </w:tcPr>
          <w:p w14:paraId="6C70D9C5">
            <w:pPr>
              <w:jc w:val="center"/>
              <w:textAlignment w:val="center"/>
              <w:rPr>
                <w:rFonts w:ascii="宋体" w:hAnsi="宋体" w:cs="宋体"/>
                <w:color w:val="auto"/>
                <w:sz w:val="24"/>
              </w:rPr>
            </w:pPr>
            <w:r>
              <w:rPr>
                <w:rFonts w:hint="eastAsia" w:ascii="宋体" w:hAnsi="宋体" w:cs="宋体"/>
                <w:color w:val="auto"/>
                <w:sz w:val="24"/>
              </w:rPr>
              <w:t>档案盒（塑料板）</w:t>
            </w:r>
          </w:p>
        </w:tc>
        <w:tc>
          <w:tcPr>
            <w:tcW w:w="967" w:type="pct"/>
            <w:shd w:val="clear" w:color="auto" w:fill="FFFFFF"/>
            <w:vAlign w:val="center"/>
          </w:tcPr>
          <w:p w14:paraId="405F4C9C">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vAlign w:val="center"/>
          </w:tcPr>
          <w:p w14:paraId="230AC1D5">
            <w:pPr>
              <w:jc w:val="center"/>
              <w:textAlignment w:val="center"/>
              <w:rPr>
                <w:rFonts w:ascii="宋体" w:hAnsi="宋体" w:cs="宋体"/>
                <w:color w:val="auto"/>
                <w:sz w:val="24"/>
              </w:rPr>
            </w:pPr>
            <w:r>
              <w:rPr>
                <w:rFonts w:hint="eastAsia" w:ascii="宋体" w:hAnsi="宋体" w:cs="宋体"/>
                <w:color w:val="auto"/>
                <w:sz w:val="24"/>
              </w:rPr>
              <w:t>50</w:t>
            </w:r>
          </w:p>
        </w:tc>
      </w:tr>
      <w:tr w14:paraId="0D2890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108886E9">
            <w:pPr>
              <w:jc w:val="center"/>
              <w:textAlignment w:val="center"/>
              <w:rPr>
                <w:rFonts w:ascii="宋体" w:hAnsi="宋体" w:cs="宋体"/>
                <w:color w:val="auto"/>
                <w:sz w:val="24"/>
              </w:rPr>
            </w:pPr>
            <w:r>
              <w:rPr>
                <w:rFonts w:hint="eastAsia" w:ascii="宋体" w:hAnsi="宋体" w:cs="宋体"/>
                <w:color w:val="auto"/>
                <w:sz w:val="24"/>
              </w:rPr>
              <w:t>9</w:t>
            </w:r>
          </w:p>
        </w:tc>
        <w:tc>
          <w:tcPr>
            <w:tcW w:w="2439" w:type="pct"/>
            <w:shd w:val="clear" w:color="auto" w:fill="FFFFFF"/>
            <w:vAlign w:val="center"/>
          </w:tcPr>
          <w:p w14:paraId="60AC4C45">
            <w:pPr>
              <w:jc w:val="center"/>
              <w:textAlignment w:val="center"/>
              <w:rPr>
                <w:rFonts w:ascii="宋体" w:hAnsi="宋体" w:cs="宋体"/>
                <w:color w:val="auto"/>
                <w:sz w:val="24"/>
              </w:rPr>
            </w:pPr>
            <w:r>
              <w:rPr>
                <w:rFonts w:hint="eastAsia" w:ascii="宋体" w:hAnsi="宋体" w:cs="宋体"/>
                <w:color w:val="auto"/>
                <w:sz w:val="24"/>
              </w:rPr>
              <w:t>有线扫描枪</w:t>
            </w:r>
          </w:p>
        </w:tc>
        <w:tc>
          <w:tcPr>
            <w:tcW w:w="967" w:type="pct"/>
            <w:shd w:val="clear" w:color="auto" w:fill="FFFFFF"/>
            <w:vAlign w:val="center"/>
          </w:tcPr>
          <w:p w14:paraId="4CF6D2AD">
            <w:pPr>
              <w:jc w:val="center"/>
              <w:textAlignment w:val="center"/>
              <w:rPr>
                <w:rFonts w:ascii="宋体" w:hAnsi="宋体" w:cs="宋体"/>
                <w:color w:val="auto"/>
                <w:sz w:val="24"/>
              </w:rPr>
            </w:pPr>
            <w:r>
              <w:rPr>
                <w:rFonts w:hint="eastAsia" w:ascii="宋体" w:hAnsi="宋体" w:cs="宋体"/>
                <w:color w:val="auto"/>
                <w:sz w:val="24"/>
              </w:rPr>
              <w:t>把</w:t>
            </w:r>
          </w:p>
        </w:tc>
        <w:tc>
          <w:tcPr>
            <w:tcW w:w="905" w:type="pct"/>
            <w:tcBorders>
              <w:right w:val="single" w:color="000000" w:sz="12" w:space="0"/>
            </w:tcBorders>
            <w:shd w:val="clear" w:color="auto" w:fill="FFFFFF"/>
            <w:vAlign w:val="center"/>
          </w:tcPr>
          <w:p w14:paraId="33FD07FF">
            <w:pPr>
              <w:jc w:val="center"/>
              <w:textAlignment w:val="center"/>
              <w:rPr>
                <w:rFonts w:ascii="宋体" w:hAnsi="宋体" w:cs="宋体"/>
                <w:color w:val="auto"/>
                <w:sz w:val="24"/>
              </w:rPr>
            </w:pPr>
            <w:r>
              <w:rPr>
                <w:rFonts w:hint="eastAsia" w:ascii="宋体" w:hAnsi="宋体" w:cs="宋体"/>
                <w:color w:val="auto"/>
                <w:sz w:val="24"/>
              </w:rPr>
              <w:t>1</w:t>
            </w:r>
          </w:p>
        </w:tc>
      </w:tr>
      <w:tr w14:paraId="032197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68409BBE">
            <w:pPr>
              <w:jc w:val="center"/>
              <w:textAlignment w:val="center"/>
              <w:rPr>
                <w:rFonts w:ascii="宋体" w:hAnsi="宋体" w:cs="宋体"/>
                <w:color w:val="auto"/>
                <w:sz w:val="24"/>
              </w:rPr>
            </w:pPr>
            <w:r>
              <w:rPr>
                <w:rFonts w:hint="eastAsia" w:ascii="宋体" w:hAnsi="宋体" w:cs="宋体"/>
                <w:color w:val="auto"/>
                <w:sz w:val="24"/>
              </w:rPr>
              <w:t>10</w:t>
            </w:r>
          </w:p>
        </w:tc>
        <w:tc>
          <w:tcPr>
            <w:tcW w:w="2439" w:type="pct"/>
            <w:shd w:val="clear" w:color="auto" w:fill="FFFFFF"/>
            <w:vAlign w:val="center"/>
          </w:tcPr>
          <w:p w14:paraId="11A3B785">
            <w:pPr>
              <w:jc w:val="center"/>
              <w:textAlignment w:val="center"/>
              <w:rPr>
                <w:rFonts w:ascii="宋体" w:hAnsi="宋体" w:cs="宋体"/>
                <w:color w:val="auto"/>
                <w:sz w:val="24"/>
              </w:rPr>
            </w:pPr>
            <w:r>
              <w:rPr>
                <w:rFonts w:hint="eastAsia" w:ascii="宋体" w:hAnsi="宋体" w:cs="宋体"/>
                <w:color w:val="auto"/>
                <w:sz w:val="24"/>
              </w:rPr>
              <w:t>人脸门禁</w:t>
            </w:r>
          </w:p>
        </w:tc>
        <w:tc>
          <w:tcPr>
            <w:tcW w:w="967" w:type="pct"/>
            <w:shd w:val="clear" w:color="auto" w:fill="FFFFFF"/>
            <w:noWrap/>
            <w:vAlign w:val="center"/>
          </w:tcPr>
          <w:p w14:paraId="50C42795">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102F56CC">
            <w:pPr>
              <w:jc w:val="center"/>
              <w:textAlignment w:val="center"/>
              <w:rPr>
                <w:rFonts w:ascii="宋体" w:hAnsi="宋体" w:cs="宋体"/>
                <w:color w:val="auto"/>
                <w:sz w:val="24"/>
              </w:rPr>
            </w:pPr>
            <w:r>
              <w:rPr>
                <w:rFonts w:hint="eastAsia" w:ascii="宋体" w:hAnsi="宋体" w:cs="宋体"/>
                <w:color w:val="auto"/>
                <w:sz w:val="24"/>
              </w:rPr>
              <w:t>1</w:t>
            </w:r>
          </w:p>
        </w:tc>
      </w:tr>
      <w:tr w14:paraId="5EAB70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3ABE80C4">
            <w:pPr>
              <w:jc w:val="center"/>
              <w:textAlignment w:val="center"/>
              <w:rPr>
                <w:rFonts w:ascii="宋体" w:hAnsi="宋体" w:cs="宋体"/>
                <w:color w:val="auto"/>
                <w:sz w:val="24"/>
              </w:rPr>
            </w:pPr>
            <w:r>
              <w:rPr>
                <w:rFonts w:hint="eastAsia" w:ascii="宋体" w:hAnsi="宋体" w:cs="宋体"/>
                <w:color w:val="auto"/>
                <w:sz w:val="24"/>
              </w:rPr>
              <w:t>11</w:t>
            </w:r>
          </w:p>
        </w:tc>
        <w:tc>
          <w:tcPr>
            <w:tcW w:w="2439" w:type="pct"/>
            <w:shd w:val="clear" w:color="auto" w:fill="FFFFFF"/>
            <w:vAlign w:val="center"/>
          </w:tcPr>
          <w:p w14:paraId="395EA291">
            <w:pPr>
              <w:jc w:val="center"/>
              <w:textAlignment w:val="center"/>
              <w:rPr>
                <w:rFonts w:ascii="宋体" w:hAnsi="宋体" w:cs="宋体"/>
                <w:color w:val="auto"/>
                <w:sz w:val="24"/>
              </w:rPr>
            </w:pPr>
            <w:r>
              <w:rPr>
                <w:rFonts w:hint="eastAsia" w:ascii="宋体" w:hAnsi="宋体" w:cs="宋体"/>
                <w:color w:val="auto"/>
                <w:sz w:val="24"/>
              </w:rPr>
              <w:t>出门按钮</w:t>
            </w:r>
          </w:p>
        </w:tc>
        <w:tc>
          <w:tcPr>
            <w:tcW w:w="967" w:type="pct"/>
            <w:shd w:val="clear" w:color="auto" w:fill="FFFFFF"/>
            <w:noWrap/>
            <w:vAlign w:val="center"/>
          </w:tcPr>
          <w:p w14:paraId="7E8F6A77">
            <w:pPr>
              <w:jc w:val="center"/>
              <w:textAlignment w:val="center"/>
              <w:rPr>
                <w:rFonts w:ascii="宋体" w:hAnsi="宋体" w:cs="宋体"/>
                <w:color w:val="auto"/>
                <w:sz w:val="24"/>
              </w:rPr>
            </w:pPr>
            <w:r>
              <w:rPr>
                <w:rFonts w:hint="eastAsia" w:ascii="宋体" w:hAnsi="宋体" w:cs="宋体"/>
                <w:color w:val="auto"/>
                <w:sz w:val="24"/>
              </w:rPr>
              <w:t>个</w:t>
            </w:r>
          </w:p>
        </w:tc>
        <w:tc>
          <w:tcPr>
            <w:tcW w:w="905" w:type="pct"/>
            <w:tcBorders>
              <w:right w:val="single" w:color="000000" w:sz="12" w:space="0"/>
            </w:tcBorders>
            <w:shd w:val="clear" w:color="auto" w:fill="FFFFFF"/>
            <w:noWrap/>
            <w:vAlign w:val="center"/>
          </w:tcPr>
          <w:p w14:paraId="5EF4569B">
            <w:pPr>
              <w:jc w:val="center"/>
              <w:textAlignment w:val="center"/>
              <w:rPr>
                <w:rFonts w:ascii="宋体" w:hAnsi="宋体" w:cs="宋体"/>
                <w:color w:val="auto"/>
                <w:sz w:val="24"/>
              </w:rPr>
            </w:pPr>
            <w:r>
              <w:rPr>
                <w:rFonts w:hint="eastAsia" w:ascii="宋体" w:hAnsi="宋体" w:cs="宋体"/>
                <w:color w:val="auto"/>
                <w:sz w:val="24"/>
              </w:rPr>
              <w:t>1</w:t>
            </w:r>
          </w:p>
        </w:tc>
      </w:tr>
      <w:tr w14:paraId="7DC6EA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7204993A">
            <w:pPr>
              <w:jc w:val="center"/>
              <w:textAlignment w:val="center"/>
              <w:rPr>
                <w:rFonts w:ascii="宋体" w:hAnsi="宋体" w:cs="宋体"/>
                <w:color w:val="auto"/>
                <w:sz w:val="24"/>
              </w:rPr>
            </w:pPr>
            <w:r>
              <w:rPr>
                <w:rFonts w:hint="eastAsia" w:ascii="宋体" w:hAnsi="宋体" w:cs="宋体"/>
                <w:color w:val="auto"/>
                <w:sz w:val="24"/>
              </w:rPr>
              <w:t>12</w:t>
            </w:r>
          </w:p>
        </w:tc>
        <w:tc>
          <w:tcPr>
            <w:tcW w:w="2439" w:type="pct"/>
            <w:shd w:val="clear" w:color="auto" w:fill="FFFFFF"/>
            <w:vAlign w:val="center"/>
          </w:tcPr>
          <w:p w14:paraId="3577368A">
            <w:pPr>
              <w:jc w:val="center"/>
              <w:textAlignment w:val="center"/>
              <w:rPr>
                <w:rFonts w:ascii="宋体" w:hAnsi="宋体" w:cs="宋体"/>
                <w:color w:val="auto"/>
                <w:sz w:val="24"/>
              </w:rPr>
            </w:pPr>
            <w:r>
              <w:rPr>
                <w:rFonts w:hint="eastAsia" w:ascii="宋体" w:hAnsi="宋体" w:cs="宋体"/>
                <w:color w:val="auto"/>
                <w:sz w:val="24"/>
              </w:rPr>
              <w:t>磁力锁（双门）</w:t>
            </w:r>
          </w:p>
        </w:tc>
        <w:tc>
          <w:tcPr>
            <w:tcW w:w="967" w:type="pct"/>
            <w:shd w:val="clear" w:color="auto" w:fill="FFFFFF"/>
            <w:noWrap/>
            <w:vAlign w:val="center"/>
          </w:tcPr>
          <w:p w14:paraId="39741856">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35D66AAB">
            <w:pPr>
              <w:jc w:val="center"/>
              <w:textAlignment w:val="center"/>
              <w:rPr>
                <w:rFonts w:ascii="宋体" w:hAnsi="宋体" w:cs="宋体"/>
                <w:color w:val="auto"/>
                <w:sz w:val="24"/>
              </w:rPr>
            </w:pPr>
            <w:r>
              <w:rPr>
                <w:rFonts w:hint="eastAsia" w:ascii="宋体" w:hAnsi="宋体" w:cs="宋体"/>
                <w:color w:val="auto"/>
                <w:sz w:val="24"/>
              </w:rPr>
              <w:t>1</w:t>
            </w:r>
          </w:p>
        </w:tc>
      </w:tr>
      <w:tr w14:paraId="6F22D2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53167C8F">
            <w:pPr>
              <w:jc w:val="center"/>
              <w:textAlignment w:val="center"/>
              <w:rPr>
                <w:rFonts w:ascii="宋体" w:hAnsi="宋体" w:cs="宋体"/>
                <w:color w:val="auto"/>
                <w:sz w:val="24"/>
              </w:rPr>
            </w:pPr>
            <w:r>
              <w:rPr>
                <w:rFonts w:hint="eastAsia" w:ascii="宋体" w:hAnsi="宋体" w:cs="宋体"/>
                <w:color w:val="auto"/>
                <w:sz w:val="24"/>
              </w:rPr>
              <w:t>13</w:t>
            </w:r>
          </w:p>
        </w:tc>
        <w:tc>
          <w:tcPr>
            <w:tcW w:w="2439" w:type="pct"/>
            <w:shd w:val="clear" w:color="auto" w:fill="FFFFFF"/>
            <w:vAlign w:val="center"/>
          </w:tcPr>
          <w:p w14:paraId="20B560FA">
            <w:pPr>
              <w:jc w:val="center"/>
              <w:textAlignment w:val="center"/>
              <w:rPr>
                <w:rFonts w:ascii="宋体" w:hAnsi="宋体" w:cs="宋体"/>
                <w:color w:val="auto"/>
                <w:sz w:val="24"/>
              </w:rPr>
            </w:pPr>
            <w:r>
              <w:rPr>
                <w:rFonts w:hint="eastAsia" w:ascii="宋体" w:hAnsi="宋体" w:cs="宋体"/>
                <w:color w:val="auto"/>
                <w:sz w:val="24"/>
              </w:rPr>
              <w:t>闭门器</w:t>
            </w:r>
          </w:p>
        </w:tc>
        <w:tc>
          <w:tcPr>
            <w:tcW w:w="967" w:type="pct"/>
            <w:shd w:val="clear" w:color="auto" w:fill="FFFFFF"/>
            <w:noWrap/>
            <w:vAlign w:val="center"/>
          </w:tcPr>
          <w:p w14:paraId="6956274B">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292E453C">
            <w:pPr>
              <w:jc w:val="center"/>
              <w:textAlignment w:val="center"/>
              <w:rPr>
                <w:rFonts w:ascii="宋体" w:hAnsi="宋体" w:cs="宋体"/>
                <w:color w:val="auto"/>
                <w:sz w:val="24"/>
              </w:rPr>
            </w:pPr>
            <w:r>
              <w:rPr>
                <w:rFonts w:hint="eastAsia" w:ascii="宋体" w:hAnsi="宋体" w:cs="宋体"/>
                <w:color w:val="auto"/>
                <w:sz w:val="24"/>
              </w:rPr>
              <w:t>2</w:t>
            </w:r>
          </w:p>
        </w:tc>
      </w:tr>
      <w:tr w14:paraId="592B33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25E80D8F">
            <w:pPr>
              <w:jc w:val="center"/>
              <w:textAlignment w:val="center"/>
              <w:rPr>
                <w:rFonts w:ascii="宋体" w:hAnsi="宋体" w:cs="宋体"/>
                <w:color w:val="auto"/>
                <w:sz w:val="24"/>
              </w:rPr>
            </w:pPr>
            <w:r>
              <w:rPr>
                <w:rFonts w:hint="eastAsia" w:ascii="宋体" w:hAnsi="宋体" w:cs="宋体"/>
                <w:color w:val="auto"/>
                <w:sz w:val="24"/>
              </w:rPr>
              <w:t>14</w:t>
            </w:r>
          </w:p>
        </w:tc>
        <w:tc>
          <w:tcPr>
            <w:tcW w:w="2439" w:type="pct"/>
            <w:shd w:val="clear" w:color="auto" w:fill="FFFFFF"/>
            <w:vAlign w:val="center"/>
          </w:tcPr>
          <w:p w14:paraId="525CDE9F">
            <w:pPr>
              <w:jc w:val="center"/>
              <w:textAlignment w:val="center"/>
              <w:rPr>
                <w:rFonts w:ascii="宋体" w:hAnsi="宋体" w:cs="宋体"/>
                <w:color w:val="auto"/>
                <w:sz w:val="24"/>
              </w:rPr>
            </w:pPr>
            <w:r>
              <w:rPr>
                <w:rFonts w:hint="eastAsia" w:ascii="宋体" w:hAnsi="宋体" w:cs="宋体"/>
                <w:color w:val="auto"/>
                <w:sz w:val="24"/>
              </w:rPr>
              <w:t>涉案物品柜（主柜）</w:t>
            </w:r>
          </w:p>
        </w:tc>
        <w:tc>
          <w:tcPr>
            <w:tcW w:w="967" w:type="pct"/>
            <w:shd w:val="clear" w:color="auto" w:fill="FFFFFF"/>
            <w:vAlign w:val="center"/>
          </w:tcPr>
          <w:p w14:paraId="4FD55207">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vAlign w:val="center"/>
          </w:tcPr>
          <w:p w14:paraId="45B8AF55">
            <w:pPr>
              <w:jc w:val="center"/>
              <w:textAlignment w:val="center"/>
              <w:rPr>
                <w:rFonts w:ascii="宋体" w:hAnsi="宋体" w:cs="宋体"/>
                <w:color w:val="auto"/>
                <w:sz w:val="24"/>
              </w:rPr>
            </w:pPr>
            <w:r>
              <w:rPr>
                <w:rFonts w:hint="eastAsia" w:ascii="宋体" w:hAnsi="宋体" w:cs="宋体"/>
                <w:color w:val="auto"/>
                <w:sz w:val="24"/>
              </w:rPr>
              <w:t>1</w:t>
            </w:r>
          </w:p>
        </w:tc>
      </w:tr>
      <w:tr w14:paraId="09F35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69539959">
            <w:pPr>
              <w:jc w:val="center"/>
              <w:textAlignment w:val="center"/>
              <w:rPr>
                <w:rFonts w:ascii="宋体" w:hAnsi="宋体" w:cs="宋体"/>
                <w:color w:val="auto"/>
                <w:sz w:val="24"/>
              </w:rPr>
            </w:pPr>
            <w:r>
              <w:rPr>
                <w:rFonts w:hint="eastAsia" w:ascii="宋体" w:hAnsi="宋体" w:cs="宋体"/>
                <w:color w:val="auto"/>
                <w:sz w:val="24"/>
              </w:rPr>
              <w:t>15</w:t>
            </w:r>
          </w:p>
        </w:tc>
        <w:tc>
          <w:tcPr>
            <w:tcW w:w="2439" w:type="pct"/>
            <w:shd w:val="clear" w:color="auto" w:fill="FFFFFF"/>
            <w:vAlign w:val="center"/>
          </w:tcPr>
          <w:p w14:paraId="472EDAAD">
            <w:pPr>
              <w:jc w:val="center"/>
              <w:textAlignment w:val="center"/>
              <w:rPr>
                <w:rFonts w:ascii="宋体" w:hAnsi="宋体" w:cs="宋体"/>
                <w:color w:val="auto"/>
                <w:sz w:val="24"/>
              </w:rPr>
            </w:pPr>
            <w:r>
              <w:rPr>
                <w:rFonts w:hint="eastAsia" w:ascii="宋体" w:hAnsi="宋体" w:cs="宋体"/>
                <w:color w:val="auto"/>
                <w:sz w:val="24"/>
              </w:rPr>
              <w:t>涉案物品柜（副柜）</w:t>
            </w:r>
          </w:p>
        </w:tc>
        <w:tc>
          <w:tcPr>
            <w:tcW w:w="967" w:type="pct"/>
            <w:shd w:val="clear" w:color="auto" w:fill="FFFFFF"/>
            <w:vAlign w:val="center"/>
          </w:tcPr>
          <w:p w14:paraId="6B87F58A">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vAlign w:val="center"/>
          </w:tcPr>
          <w:p w14:paraId="59E38F0A">
            <w:pPr>
              <w:jc w:val="center"/>
              <w:textAlignment w:val="center"/>
              <w:rPr>
                <w:rFonts w:ascii="宋体" w:hAnsi="宋体" w:cs="宋体"/>
                <w:color w:val="auto"/>
                <w:sz w:val="24"/>
              </w:rPr>
            </w:pPr>
            <w:r>
              <w:rPr>
                <w:rFonts w:hint="eastAsia" w:ascii="宋体" w:hAnsi="宋体" w:cs="宋体"/>
                <w:color w:val="auto"/>
                <w:sz w:val="24"/>
              </w:rPr>
              <w:t>5</w:t>
            </w:r>
          </w:p>
        </w:tc>
      </w:tr>
      <w:tr w14:paraId="594385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58A96E85">
            <w:pPr>
              <w:jc w:val="center"/>
              <w:textAlignment w:val="center"/>
              <w:rPr>
                <w:rFonts w:ascii="宋体" w:hAnsi="宋体" w:cs="宋体"/>
                <w:color w:val="auto"/>
                <w:sz w:val="24"/>
              </w:rPr>
            </w:pPr>
            <w:r>
              <w:rPr>
                <w:rFonts w:hint="eastAsia" w:ascii="宋体" w:hAnsi="宋体" w:cs="宋体"/>
                <w:color w:val="auto"/>
                <w:sz w:val="24"/>
              </w:rPr>
              <w:t>16</w:t>
            </w:r>
          </w:p>
        </w:tc>
        <w:tc>
          <w:tcPr>
            <w:tcW w:w="2439" w:type="pct"/>
            <w:shd w:val="clear" w:color="auto" w:fill="FFFFFF"/>
            <w:vAlign w:val="center"/>
          </w:tcPr>
          <w:p w14:paraId="7701D0E2">
            <w:pPr>
              <w:jc w:val="center"/>
              <w:textAlignment w:val="center"/>
              <w:rPr>
                <w:rFonts w:ascii="宋体" w:hAnsi="宋体" w:cs="宋体"/>
                <w:color w:val="auto"/>
                <w:sz w:val="24"/>
              </w:rPr>
            </w:pPr>
            <w:r>
              <w:rPr>
                <w:rFonts w:hint="eastAsia" w:ascii="宋体" w:hAnsi="宋体" w:cs="宋体"/>
                <w:color w:val="auto"/>
                <w:sz w:val="24"/>
              </w:rPr>
              <w:t>货架</w:t>
            </w:r>
          </w:p>
        </w:tc>
        <w:tc>
          <w:tcPr>
            <w:tcW w:w="967" w:type="pct"/>
            <w:shd w:val="clear" w:color="auto" w:fill="FFFFFF"/>
            <w:vAlign w:val="center"/>
          </w:tcPr>
          <w:p w14:paraId="1BB775E0">
            <w:pPr>
              <w:jc w:val="center"/>
              <w:textAlignment w:val="center"/>
              <w:rPr>
                <w:rFonts w:ascii="宋体" w:hAnsi="宋体" w:cs="宋体"/>
                <w:color w:val="auto"/>
                <w:sz w:val="24"/>
              </w:rPr>
            </w:pPr>
            <w:r>
              <w:rPr>
                <w:rFonts w:hint="eastAsia" w:ascii="宋体" w:hAnsi="宋体" w:cs="宋体"/>
                <w:color w:val="auto"/>
                <w:sz w:val="24"/>
              </w:rPr>
              <w:t>组</w:t>
            </w:r>
          </w:p>
        </w:tc>
        <w:tc>
          <w:tcPr>
            <w:tcW w:w="905" w:type="pct"/>
            <w:tcBorders>
              <w:right w:val="single" w:color="000000" w:sz="12" w:space="0"/>
            </w:tcBorders>
            <w:shd w:val="clear" w:color="auto" w:fill="FFFFFF"/>
            <w:vAlign w:val="center"/>
          </w:tcPr>
          <w:p w14:paraId="6831CAF2">
            <w:pPr>
              <w:jc w:val="center"/>
              <w:textAlignment w:val="center"/>
              <w:rPr>
                <w:rFonts w:ascii="宋体" w:hAnsi="宋体" w:cs="宋体"/>
                <w:color w:val="auto"/>
                <w:sz w:val="24"/>
              </w:rPr>
            </w:pPr>
            <w:r>
              <w:rPr>
                <w:rFonts w:hint="eastAsia" w:ascii="宋体" w:hAnsi="宋体" w:cs="宋体"/>
                <w:color w:val="auto"/>
                <w:sz w:val="24"/>
              </w:rPr>
              <w:t>3</w:t>
            </w:r>
          </w:p>
        </w:tc>
      </w:tr>
      <w:tr w14:paraId="7D3864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vAlign w:val="center"/>
          </w:tcPr>
          <w:p w14:paraId="0E54F79B">
            <w:pPr>
              <w:jc w:val="center"/>
              <w:textAlignment w:val="center"/>
              <w:rPr>
                <w:rFonts w:ascii="宋体" w:hAnsi="宋体" w:cs="宋体"/>
                <w:color w:val="auto"/>
                <w:sz w:val="24"/>
              </w:rPr>
            </w:pPr>
            <w:r>
              <w:rPr>
                <w:rFonts w:hint="eastAsia" w:ascii="宋体" w:hAnsi="宋体" w:cs="宋体"/>
                <w:color w:val="auto"/>
                <w:sz w:val="24"/>
              </w:rPr>
              <w:t>17</w:t>
            </w:r>
          </w:p>
        </w:tc>
        <w:tc>
          <w:tcPr>
            <w:tcW w:w="2439" w:type="pct"/>
            <w:shd w:val="clear" w:color="auto" w:fill="FFFFFF"/>
            <w:vAlign w:val="center"/>
          </w:tcPr>
          <w:p w14:paraId="6CABB6A5">
            <w:pPr>
              <w:jc w:val="center"/>
              <w:textAlignment w:val="center"/>
              <w:rPr>
                <w:rFonts w:ascii="宋体" w:hAnsi="宋体" w:cs="宋体"/>
                <w:color w:val="auto"/>
                <w:sz w:val="24"/>
              </w:rPr>
            </w:pPr>
            <w:r>
              <w:rPr>
                <w:rFonts w:hint="eastAsia" w:ascii="宋体" w:hAnsi="宋体" w:cs="宋体"/>
                <w:color w:val="auto"/>
                <w:sz w:val="24"/>
              </w:rPr>
              <w:t>密码柜</w:t>
            </w:r>
          </w:p>
        </w:tc>
        <w:tc>
          <w:tcPr>
            <w:tcW w:w="967" w:type="pct"/>
            <w:shd w:val="clear" w:color="auto" w:fill="FFFFFF"/>
            <w:vAlign w:val="center"/>
          </w:tcPr>
          <w:p w14:paraId="128AC0C5">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vAlign w:val="center"/>
          </w:tcPr>
          <w:p w14:paraId="7011FD89">
            <w:pPr>
              <w:jc w:val="center"/>
              <w:textAlignment w:val="center"/>
              <w:rPr>
                <w:rFonts w:ascii="宋体" w:hAnsi="宋体" w:cs="宋体"/>
                <w:color w:val="auto"/>
                <w:sz w:val="24"/>
              </w:rPr>
            </w:pPr>
            <w:r>
              <w:rPr>
                <w:rFonts w:hint="eastAsia" w:ascii="宋体" w:hAnsi="宋体" w:cs="宋体"/>
                <w:color w:val="auto"/>
                <w:sz w:val="24"/>
              </w:rPr>
              <w:t>1</w:t>
            </w:r>
          </w:p>
        </w:tc>
      </w:tr>
      <w:tr w14:paraId="1F113C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5000" w:type="pct"/>
            <w:gridSpan w:val="4"/>
            <w:tcBorders>
              <w:left w:val="single" w:color="000000" w:sz="12" w:space="0"/>
              <w:right w:val="single" w:color="000000" w:sz="12" w:space="0"/>
            </w:tcBorders>
            <w:shd w:val="clear" w:color="auto" w:fill="FFFFFF"/>
            <w:vAlign w:val="center"/>
          </w:tcPr>
          <w:p w14:paraId="77840719">
            <w:pPr>
              <w:jc w:val="center"/>
              <w:textAlignment w:val="center"/>
              <w:rPr>
                <w:rFonts w:ascii="宋体" w:hAnsi="宋体" w:cs="宋体"/>
                <w:color w:val="auto"/>
                <w:sz w:val="24"/>
                <w:lang w:eastAsia="zh-CN"/>
              </w:rPr>
            </w:pPr>
            <w:r>
              <w:rPr>
                <w:rFonts w:hint="eastAsia" w:ascii="宋体" w:hAnsi="宋体" w:cs="宋体"/>
                <w:b/>
                <w:bCs/>
                <w:color w:val="auto"/>
                <w:sz w:val="24"/>
                <w:lang w:eastAsia="zh-CN"/>
              </w:rPr>
              <w:t>五、指挥调度及视频巡查系统设备</w:t>
            </w:r>
          </w:p>
        </w:tc>
      </w:tr>
      <w:tr w14:paraId="54CFF6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73563B8B">
            <w:pPr>
              <w:jc w:val="center"/>
              <w:textAlignment w:val="center"/>
              <w:rPr>
                <w:rFonts w:ascii="宋体" w:hAnsi="宋体" w:cs="宋体"/>
                <w:color w:val="auto"/>
                <w:sz w:val="24"/>
              </w:rPr>
            </w:pPr>
            <w:r>
              <w:rPr>
                <w:rFonts w:hint="eastAsia" w:ascii="宋体" w:hAnsi="宋体" w:cs="宋体"/>
                <w:color w:val="auto"/>
                <w:sz w:val="24"/>
              </w:rPr>
              <w:t>1</w:t>
            </w:r>
          </w:p>
        </w:tc>
        <w:tc>
          <w:tcPr>
            <w:tcW w:w="2439" w:type="pct"/>
            <w:shd w:val="clear" w:color="auto" w:fill="FFFFFF"/>
            <w:noWrap/>
            <w:vAlign w:val="center"/>
          </w:tcPr>
          <w:p w14:paraId="4E3730BE">
            <w:pPr>
              <w:jc w:val="center"/>
              <w:textAlignment w:val="center"/>
              <w:rPr>
                <w:rFonts w:ascii="宋体" w:hAnsi="宋体" w:cs="宋体"/>
                <w:color w:val="auto"/>
                <w:sz w:val="24"/>
              </w:rPr>
            </w:pPr>
            <w:r>
              <w:rPr>
                <w:rFonts w:hint="eastAsia" w:ascii="宋体" w:hAnsi="宋体" w:cs="宋体"/>
                <w:color w:val="auto"/>
                <w:sz w:val="24"/>
              </w:rPr>
              <w:t>LED显示屏（9.72平米）</w:t>
            </w:r>
          </w:p>
        </w:tc>
        <w:tc>
          <w:tcPr>
            <w:tcW w:w="967" w:type="pct"/>
            <w:shd w:val="clear" w:color="auto" w:fill="FFFFFF"/>
            <w:noWrap/>
            <w:vAlign w:val="center"/>
          </w:tcPr>
          <w:p w14:paraId="3655BC92">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noWrap/>
            <w:vAlign w:val="center"/>
          </w:tcPr>
          <w:p w14:paraId="122FF4D3">
            <w:pPr>
              <w:jc w:val="center"/>
              <w:textAlignment w:val="center"/>
              <w:rPr>
                <w:rFonts w:ascii="宋体" w:hAnsi="宋体" w:cs="宋体"/>
                <w:color w:val="auto"/>
                <w:sz w:val="24"/>
              </w:rPr>
            </w:pPr>
            <w:r>
              <w:rPr>
                <w:rFonts w:hint="eastAsia" w:ascii="宋体" w:hAnsi="宋体" w:cs="宋体"/>
                <w:color w:val="auto"/>
                <w:sz w:val="24"/>
              </w:rPr>
              <w:t>1</w:t>
            </w:r>
          </w:p>
        </w:tc>
      </w:tr>
      <w:tr w14:paraId="78769F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493360E2">
            <w:pPr>
              <w:jc w:val="center"/>
              <w:textAlignment w:val="center"/>
              <w:rPr>
                <w:rFonts w:ascii="宋体" w:hAnsi="宋体" w:cs="宋体"/>
                <w:color w:val="auto"/>
                <w:sz w:val="24"/>
              </w:rPr>
            </w:pPr>
            <w:r>
              <w:rPr>
                <w:rFonts w:hint="eastAsia" w:ascii="宋体" w:hAnsi="宋体" w:cs="宋体"/>
                <w:color w:val="auto"/>
                <w:sz w:val="24"/>
              </w:rPr>
              <w:t>2</w:t>
            </w:r>
          </w:p>
        </w:tc>
        <w:tc>
          <w:tcPr>
            <w:tcW w:w="2439" w:type="pct"/>
            <w:shd w:val="clear" w:color="auto" w:fill="FFFFFF"/>
            <w:noWrap/>
            <w:vAlign w:val="center"/>
          </w:tcPr>
          <w:p w14:paraId="5318A521">
            <w:pPr>
              <w:jc w:val="center"/>
              <w:textAlignment w:val="center"/>
              <w:rPr>
                <w:rFonts w:ascii="宋体" w:hAnsi="宋体" w:cs="宋体"/>
                <w:color w:val="auto"/>
                <w:sz w:val="24"/>
              </w:rPr>
            </w:pPr>
            <w:r>
              <w:rPr>
                <w:rFonts w:hint="eastAsia" w:ascii="宋体" w:hAnsi="宋体" w:cs="宋体"/>
                <w:color w:val="auto"/>
                <w:sz w:val="24"/>
              </w:rPr>
              <w:t>集中式拼控器</w:t>
            </w:r>
          </w:p>
        </w:tc>
        <w:tc>
          <w:tcPr>
            <w:tcW w:w="967" w:type="pct"/>
            <w:shd w:val="clear" w:color="auto" w:fill="FFFFFF"/>
            <w:noWrap/>
            <w:vAlign w:val="center"/>
          </w:tcPr>
          <w:p w14:paraId="7383B375">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1E8892DB">
            <w:pPr>
              <w:jc w:val="center"/>
              <w:textAlignment w:val="center"/>
              <w:rPr>
                <w:rFonts w:ascii="宋体" w:hAnsi="宋体" w:cs="宋体"/>
                <w:color w:val="auto"/>
                <w:sz w:val="24"/>
              </w:rPr>
            </w:pPr>
            <w:r>
              <w:rPr>
                <w:rFonts w:hint="eastAsia" w:ascii="宋体" w:hAnsi="宋体" w:cs="宋体"/>
                <w:color w:val="auto"/>
                <w:sz w:val="24"/>
              </w:rPr>
              <w:t>1</w:t>
            </w:r>
          </w:p>
        </w:tc>
      </w:tr>
      <w:tr w14:paraId="690954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79C14243">
            <w:pPr>
              <w:jc w:val="center"/>
              <w:textAlignment w:val="center"/>
              <w:rPr>
                <w:rFonts w:ascii="宋体" w:hAnsi="宋体" w:cs="宋体"/>
                <w:color w:val="auto"/>
                <w:sz w:val="24"/>
              </w:rPr>
            </w:pPr>
            <w:r>
              <w:rPr>
                <w:rFonts w:hint="eastAsia" w:ascii="宋体" w:hAnsi="宋体" w:cs="宋体"/>
                <w:color w:val="auto"/>
                <w:sz w:val="24"/>
              </w:rPr>
              <w:t>3</w:t>
            </w:r>
          </w:p>
        </w:tc>
        <w:tc>
          <w:tcPr>
            <w:tcW w:w="2439" w:type="pct"/>
            <w:shd w:val="clear" w:color="auto" w:fill="FFFFFF"/>
            <w:noWrap/>
            <w:vAlign w:val="center"/>
          </w:tcPr>
          <w:p w14:paraId="0618048C">
            <w:pPr>
              <w:jc w:val="center"/>
              <w:textAlignment w:val="center"/>
              <w:rPr>
                <w:rFonts w:ascii="宋体" w:hAnsi="宋体" w:cs="宋体"/>
                <w:color w:val="auto"/>
                <w:sz w:val="24"/>
              </w:rPr>
            </w:pPr>
            <w:r>
              <w:rPr>
                <w:rFonts w:hint="eastAsia" w:ascii="宋体" w:hAnsi="宋体" w:cs="宋体"/>
                <w:color w:val="auto"/>
                <w:sz w:val="24"/>
              </w:rPr>
              <w:t>10寸专业音响</w:t>
            </w:r>
          </w:p>
        </w:tc>
        <w:tc>
          <w:tcPr>
            <w:tcW w:w="967" w:type="pct"/>
            <w:shd w:val="clear" w:color="auto" w:fill="FFFFFF"/>
            <w:noWrap/>
            <w:vAlign w:val="center"/>
          </w:tcPr>
          <w:p w14:paraId="62731A3E">
            <w:pPr>
              <w:jc w:val="center"/>
              <w:textAlignment w:val="center"/>
              <w:rPr>
                <w:rFonts w:ascii="宋体" w:hAnsi="宋体" w:cs="宋体"/>
                <w:color w:val="auto"/>
                <w:sz w:val="24"/>
              </w:rPr>
            </w:pPr>
            <w:r>
              <w:rPr>
                <w:rFonts w:hint="eastAsia" w:ascii="宋体" w:hAnsi="宋体" w:cs="宋体"/>
                <w:color w:val="auto"/>
                <w:sz w:val="24"/>
              </w:rPr>
              <w:t>对</w:t>
            </w:r>
          </w:p>
        </w:tc>
        <w:tc>
          <w:tcPr>
            <w:tcW w:w="905" w:type="pct"/>
            <w:tcBorders>
              <w:right w:val="single" w:color="000000" w:sz="12" w:space="0"/>
            </w:tcBorders>
            <w:shd w:val="clear" w:color="auto" w:fill="FFFFFF"/>
            <w:noWrap/>
            <w:vAlign w:val="center"/>
          </w:tcPr>
          <w:p w14:paraId="74C29CE1">
            <w:pPr>
              <w:jc w:val="center"/>
              <w:textAlignment w:val="center"/>
              <w:rPr>
                <w:rFonts w:ascii="宋体" w:hAnsi="宋体" w:cs="宋体"/>
                <w:color w:val="auto"/>
                <w:sz w:val="24"/>
              </w:rPr>
            </w:pPr>
            <w:r>
              <w:rPr>
                <w:rFonts w:hint="eastAsia" w:ascii="宋体" w:hAnsi="宋体" w:cs="宋体"/>
                <w:color w:val="auto"/>
                <w:sz w:val="24"/>
              </w:rPr>
              <w:t>1</w:t>
            </w:r>
          </w:p>
        </w:tc>
      </w:tr>
      <w:tr w14:paraId="41FE6C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25F04175">
            <w:pPr>
              <w:jc w:val="center"/>
              <w:textAlignment w:val="center"/>
              <w:rPr>
                <w:rFonts w:ascii="宋体" w:hAnsi="宋体" w:cs="宋体"/>
                <w:color w:val="auto"/>
                <w:sz w:val="24"/>
              </w:rPr>
            </w:pPr>
            <w:r>
              <w:rPr>
                <w:rFonts w:hint="eastAsia" w:ascii="宋体" w:hAnsi="宋体" w:cs="宋体"/>
                <w:color w:val="auto"/>
                <w:sz w:val="24"/>
              </w:rPr>
              <w:t>4</w:t>
            </w:r>
          </w:p>
        </w:tc>
        <w:tc>
          <w:tcPr>
            <w:tcW w:w="2439" w:type="pct"/>
            <w:shd w:val="clear" w:color="auto" w:fill="FFFFFF"/>
            <w:noWrap/>
            <w:vAlign w:val="center"/>
          </w:tcPr>
          <w:p w14:paraId="0D0BF4EE">
            <w:pPr>
              <w:jc w:val="center"/>
              <w:textAlignment w:val="center"/>
              <w:rPr>
                <w:rFonts w:ascii="宋体" w:hAnsi="宋体" w:cs="宋体"/>
                <w:color w:val="auto"/>
                <w:sz w:val="24"/>
              </w:rPr>
            </w:pPr>
            <w:r>
              <w:rPr>
                <w:rFonts w:hint="eastAsia" w:ascii="宋体" w:hAnsi="宋体" w:cs="宋体"/>
                <w:color w:val="auto"/>
                <w:sz w:val="24"/>
              </w:rPr>
              <w:t>后级功放</w:t>
            </w:r>
          </w:p>
        </w:tc>
        <w:tc>
          <w:tcPr>
            <w:tcW w:w="967" w:type="pct"/>
            <w:shd w:val="clear" w:color="auto" w:fill="FFFFFF"/>
            <w:noWrap/>
            <w:vAlign w:val="center"/>
          </w:tcPr>
          <w:p w14:paraId="1EC0169F">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4A30822A">
            <w:pPr>
              <w:jc w:val="center"/>
              <w:textAlignment w:val="center"/>
              <w:rPr>
                <w:rFonts w:ascii="宋体" w:hAnsi="宋体" w:cs="宋体"/>
                <w:color w:val="auto"/>
                <w:sz w:val="24"/>
              </w:rPr>
            </w:pPr>
            <w:r>
              <w:rPr>
                <w:rFonts w:hint="eastAsia" w:ascii="宋体" w:hAnsi="宋体" w:cs="宋体"/>
                <w:color w:val="auto"/>
                <w:sz w:val="24"/>
              </w:rPr>
              <w:t>1</w:t>
            </w:r>
          </w:p>
        </w:tc>
      </w:tr>
      <w:tr w14:paraId="752FD4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58873D40">
            <w:pPr>
              <w:jc w:val="center"/>
              <w:textAlignment w:val="center"/>
              <w:rPr>
                <w:rFonts w:ascii="宋体" w:hAnsi="宋体" w:cs="宋体"/>
                <w:color w:val="auto"/>
                <w:sz w:val="24"/>
              </w:rPr>
            </w:pPr>
            <w:r>
              <w:rPr>
                <w:rFonts w:hint="eastAsia" w:ascii="宋体" w:hAnsi="宋体" w:cs="宋体"/>
                <w:color w:val="auto"/>
                <w:sz w:val="24"/>
              </w:rPr>
              <w:t>5</w:t>
            </w:r>
          </w:p>
        </w:tc>
        <w:tc>
          <w:tcPr>
            <w:tcW w:w="2439" w:type="pct"/>
            <w:shd w:val="clear" w:color="auto" w:fill="FFFFFF"/>
            <w:noWrap/>
            <w:vAlign w:val="center"/>
          </w:tcPr>
          <w:p w14:paraId="5745A57A">
            <w:pPr>
              <w:jc w:val="center"/>
              <w:textAlignment w:val="center"/>
              <w:rPr>
                <w:rFonts w:ascii="宋体" w:hAnsi="宋体" w:cs="宋体"/>
                <w:color w:val="auto"/>
                <w:sz w:val="24"/>
              </w:rPr>
            </w:pPr>
            <w:r>
              <w:rPr>
                <w:rFonts w:hint="eastAsia" w:ascii="宋体" w:hAnsi="宋体" w:cs="宋体"/>
                <w:color w:val="auto"/>
                <w:sz w:val="24"/>
              </w:rPr>
              <w:t>12路专业前级调音台</w:t>
            </w:r>
          </w:p>
        </w:tc>
        <w:tc>
          <w:tcPr>
            <w:tcW w:w="967" w:type="pct"/>
            <w:shd w:val="clear" w:color="auto" w:fill="FFFFFF"/>
            <w:noWrap/>
            <w:vAlign w:val="center"/>
          </w:tcPr>
          <w:p w14:paraId="25EA225F">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22356351">
            <w:pPr>
              <w:jc w:val="center"/>
              <w:textAlignment w:val="center"/>
              <w:rPr>
                <w:rFonts w:ascii="宋体" w:hAnsi="宋体" w:cs="宋体"/>
                <w:color w:val="auto"/>
                <w:sz w:val="24"/>
              </w:rPr>
            </w:pPr>
            <w:r>
              <w:rPr>
                <w:rFonts w:hint="eastAsia" w:ascii="宋体" w:hAnsi="宋体" w:cs="宋体"/>
                <w:color w:val="auto"/>
                <w:sz w:val="24"/>
              </w:rPr>
              <w:t>1</w:t>
            </w:r>
          </w:p>
        </w:tc>
      </w:tr>
      <w:tr w14:paraId="6047D6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47063C90">
            <w:pPr>
              <w:jc w:val="center"/>
              <w:textAlignment w:val="center"/>
              <w:rPr>
                <w:rFonts w:ascii="宋体" w:hAnsi="宋体" w:cs="宋体"/>
                <w:color w:val="auto"/>
                <w:sz w:val="24"/>
              </w:rPr>
            </w:pPr>
            <w:r>
              <w:rPr>
                <w:rFonts w:hint="eastAsia" w:ascii="宋体" w:hAnsi="宋体" w:cs="宋体"/>
                <w:color w:val="auto"/>
                <w:sz w:val="24"/>
              </w:rPr>
              <w:t>6</w:t>
            </w:r>
          </w:p>
        </w:tc>
        <w:tc>
          <w:tcPr>
            <w:tcW w:w="2439" w:type="pct"/>
            <w:shd w:val="clear" w:color="auto" w:fill="FFFFFF"/>
            <w:noWrap/>
            <w:vAlign w:val="center"/>
          </w:tcPr>
          <w:p w14:paraId="554E3A27">
            <w:pPr>
              <w:jc w:val="center"/>
              <w:textAlignment w:val="center"/>
              <w:rPr>
                <w:rFonts w:ascii="宋体" w:hAnsi="宋体" w:cs="宋体"/>
                <w:color w:val="auto"/>
                <w:sz w:val="24"/>
              </w:rPr>
            </w:pPr>
            <w:r>
              <w:rPr>
                <w:rFonts w:hint="eastAsia" w:ascii="宋体" w:hAnsi="宋体" w:cs="宋体"/>
                <w:color w:val="auto"/>
                <w:sz w:val="24"/>
              </w:rPr>
              <w:t>1拖4鹅颈</w:t>
            </w:r>
          </w:p>
        </w:tc>
        <w:tc>
          <w:tcPr>
            <w:tcW w:w="967" w:type="pct"/>
            <w:shd w:val="clear" w:color="auto" w:fill="FFFFFF"/>
            <w:noWrap/>
            <w:vAlign w:val="center"/>
          </w:tcPr>
          <w:p w14:paraId="3519BBD7">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3748007F">
            <w:pPr>
              <w:jc w:val="center"/>
              <w:textAlignment w:val="center"/>
              <w:rPr>
                <w:rFonts w:ascii="宋体" w:hAnsi="宋体" w:cs="宋体"/>
                <w:color w:val="auto"/>
                <w:sz w:val="24"/>
              </w:rPr>
            </w:pPr>
            <w:r>
              <w:rPr>
                <w:rFonts w:hint="eastAsia" w:ascii="宋体" w:hAnsi="宋体" w:cs="宋体"/>
                <w:color w:val="auto"/>
                <w:sz w:val="24"/>
              </w:rPr>
              <w:t>1</w:t>
            </w:r>
          </w:p>
        </w:tc>
      </w:tr>
      <w:tr w14:paraId="05DD3E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3EF7798A">
            <w:pPr>
              <w:jc w:val="center"/>
              <w:textAlignment w:val="center"/>
              <w:rPr>
                <w:rFonts w:ascii="宋体" w:hAnsi="宋体" w:cs="宋体"/>
                <w:color w:val="auto"/>
                <w:sz w:val="24"/>
              </w:rPr>
            </w:pPr>
            <w:r>
              <w:rPr>
                <w:rFonts w:hint="eastAsia" w:ascii="宋体" w:hAnsi="宋体" w:cs="宋体"/>
                <w:color w:val="auto"/>
                <w:sz w:val="24"/>
              </w:rPr>
              <w:t>7</w:t>
            </w:r>
          </w:p>
        </w:tc>
        <w:tc>
          <w:tcPr>
            <w:tcW w:w="2439" w:type="pct"/>
            <w:shd w:val="clear" w:color="auto" w:fill="FFFFFF"/>
            <w:noWrap/>
            <w:vAlign w:val="center"/>
          </w:tcPr>
          <w:p w14:paraId="36FE6F1C">
            <w:pPr>
              <w:jc w:val="center"/>
              <w:textAlignment w:val="center"/>
              <w:rPr>
                <w:rFonts w:ascii="宋体" w:hAnsi="宋体" w:cs="宋体"/>
                <w:color w:val="auto"/>
                <w:sz w:val="24"/>
              </w:rPr>
            </w:pPr>
            <w:r>
              <w:rPr>
                <w:rFonts w:hint="eastAsia" w:ascii="宋体" w:hAnsi="宋体" w:cs="宋体"/>
                <w:color w:val="auto"/>
                <w:sz w:val="24"/>
              </w:rPr>
              <w:t>1拖2手持话筒</w:t>
            </w:r>
          </w:p>
        </w:tc>
        <w:tc>
          <w:tcPr>
            <w:tcW w:w="967" w:type="pct"/>
            <w:shd w:val="clear" w:color="auto" w:fill="FFFFFF"/>
            <w:noWrap/>
            <w:vAlign w:val="center"/>
          </w:tcPr>
          <w:p w14:paraId="59F9660E">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4FCCFB9B">
            <w:pPr>
              <w:jc w:val="center"/>
              <w:textAlignment w:val="center"/>
              <w:rPr>
                <w:rFonts w:ascii="宋体" w:hAnsi="宋体" w:cs="宋体"/>
                <w:color w:val="auto"/>
                <w:sz w:val="24"/>
              </w:rPr>
            </w:pPr>
            <w:r>
              <w:rPr>
                <w:rFonts w:hint="eastAsia" w:ascii="宋体" w:hAnsi="宋体" w:cs="宋体"/>
                <w:color w:val="auto"/>
                <w:sz w:val="24"/>
              </w:rPr>
              <w:t>1</w:t>
            </w:r>
          </w:p>
        </w:tc>
      </w:tr>
      <w:tr w14:paraId="3BF87B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1198" w:type="dxa"/>
            <w:tcBorders>
              <w:left w:val="single" w:color="000000" w:sz="12" w:space="0"/>
            </w:tcBorders>
            <w:shd w:val="clear" w:color="auto" w:fill="FFFFFF"/>
            <w:noWrap/>
            <w:vAlign w:val="center"/>
          </w:tcPr>
          <w:p w14:paraId="13C4E1B9">
            <w:pPr>
              <w:jc w:val="center"/>
              <w:textAlignment w:val="center"/>
              <w:rPr>
                <w:rFonts w:ascii="宋体" w:hAnsi="宋体" w:cs="宋体"/>
                <w:color w:val="auto"/>
                <w:sz w:val="24"/>
              </w:rPr>
            </w:pPr>
            <w:r>
              <w:rPr>
                <w:rFonts w:hint="eastAsia" w:ascii="宋体" w:hAnsi="宋体" w:cs="宋体"/>
                <w:color w:val="auto"/>
                <w:sz w:val="24"/>
                <w:lang w:eastAsia="zh-CN" w:bidi="ar"/>
              </w:rPr>
              <w:t>8</w:t>
            </w:r>
          </w:p>
        </w:tc>
        <w:tc>
          <w:tcPr>
            <w:tcW w:w="4253" w:type="dxa"/>
            <w:shd w:val="clear" w:color="auto" w:fill="FFFFFF"/>
            <w:noWrap/>
            <w:vAlign w:val="center"/>
          </w:tcPr>
          <w:p w14:paraId="031429D6">
            <w:pPr>
              <w:jc w:val="center"/>
              <w:textAlignment w:val="center"/>
              <w:rPr>
                <w:rFonts w:ascii="宋体" w:hAnsi="宋体" w:cs="宋体"/>
                <w:color w:val="auto"/>
                <w:sz w:val="24"/>
              </w:rPr>
            </w:pPr>
            <w:r>
              <w:rPr>
                <w:rFonts w:hint="eastAsia" w:ascii="宋体" w:hAnsi="宋体" w:cs="宋体"/>
                <w:color w:val="auto"/>
                <w:sz w:val="24"/>
                <w:lang w:eastAsia="zh-CN"/>
              </w:rPr>
              <w:t>指挥台</w:t>
            </w:r>
          </w:p>
        </w:tc>
        <w:tc>
          <w:tcPr>
            <w:tcW w:w="1686" w:type="dxa"/>
            <w:shd w:val="clear" w:color="auto" w:fill="FFFFFF"/>
            <w:noWrap/>
            <w:vAlign w:val="center"/>
          </w:tcPr>
          <w:p w14:paraId="3795AFFD">
            <w:pPr>
              <w:jc w:val="center"/>
              <w:textAlignment w:val="center"/>
              <w:rPr>
                <w:rFonts w:ascii="宋体" w:hAnsi="宋体" w:cs="宋体"/>
                <w:color w:val="auto"/>
                <w:sz w:val="24"/>
              </w:rPr>
            </w:pPr>
            <w:r>
              <w:rPr>
                <w:rFonts w:hint="eastAsia" w:ascii="宋体" w:hAnsi="宋体" w:cs="宋体"/>
                <w:color w:val="auto"/>
                <w:sz w:val="24"/>
                <w:lang w:eastAsia="zh-CN"/>
              </w:rPr>
              <w:t>套</w:t>
            </w:r>
          </w:p>
        </w:tc>
        <w:tc>
          <w:tcPr>
            <w:tcW w:w="1582" w:type="dxa"/>
            <w:tcBorders>
              <w:right w:val="single" w:color="000000" w:sz="12" w:space="0"/>
            </w:tcBorders>
            <w:shd w:val="clear" w:color="auto" w:fill="FFFFFF"/>
            <w:noWrap/>
            <w:vAlign w:val="center"/>
          </w:tcPr>
          <w:p w14:paraId="048D4E10">
            <w:pPr>
              <w:jc w:val="center"/>
              <w:textAlignment w:val="center"/>
              <w:rPr>
                <w:rFonts w:ascii="宋体" w:hAnsi="宋体" w:cs="宋体"/>
                <w:color w:val="auto"/>
                <w:sz w:val="24"/>
              </w:rPr>
            </w:pPr>
            <w:r>
              <w:rPr>
                <w:rFonts w:hint="eastAsia" w:ascii="宋体" w:hAnsi="宋体" w:cs="宋体"/>
                <w:color w:val="auto"/>
                <w:sz w:val="24"/>
                <w:lang w:eastAsia="zh-CN"/>
              </w:rPr>
              <w:t>4</w:t>
            </w:r>
          </w:p>
        </w:tc>
      </w:tr>
      <w:tr w14:paraId="1317AB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1198" w:type="dxa"/>
            <w:tcBorders>
              <w:left w:val="single" w:color="000000" w:sz="12" w:space="0"/>
            </w:tcBorders>
            <w:shd w:val="clear" w:color="auto" w:fill="FFFFFF"/>
            <w:noWrap/>
            <w:vAlign w:val="center"/>
          </w:tcPr>
          <w:p w14:paraId="46A3E69B">
            <w:pPr>
              <w:jc w:val="center"/>
              <w:textAlignment w:val="center"/>
              <w:rPr>
                <w:rFonts w:ascii="宋体" w:hAnsi="宋体" w:cs="宋体"/>
                <w:color w:val="auto"/>
                <w:sz w:val="24"/>
              </w:rPr>
            </w:pPr>
            <w:r>
              <w:rPr>
                <w:rFonts w:hint="eastAsia" w:ascii="宋体" w:hAnsi="宋体" w:cs="宋体"/>
                <w:color w:val="auto"/>
                <w:sz w:val="24"/>
                <w:lang w:eastAsia="zh-CN" w:bidi="ar"/>
              </w:rPr>
              <w:t>9</w:t>
            </w:r>
          </w:p>
        </w:tc>
        <w:tc>
          <w:tcPr>
            <w:tcW w:w="4253" w:type="dxa"/>
            <w:shd w:val="clear" w:color="auto" w:fill="FFFFFF"/>
            <w:noWrap/>
            <w:vAlign w:val="center"/>
          </w:tcPr>
          <w:p w14:paraId="18D29244">
            <w:pPr>
              <w:jc w:val="center"/>
              <w:textAlignment w:val="center"/>
              <w:rPr>
                <w:rFonts w:ascii="宋体" w:hAnsi="宋体" w:cs="宋体"/>
                <w:color w:val="auto"/>
                <w:sz w:val="24"/>
              </w:rPr>
            </w:pPr>
            <w:r>
              <w:rPr>
                <w:rFonts w:hint="eastAsia" w:ascii="宋体" w:hAnsi="宋体" w:cs="宋体"/>
                <w:color w:val="auto"/>
                <w:sz w:val="24"/>
                <w:lang w:eastAsia="zh-CN"/>
              </w:rPr>
              <w:t>办公椅</w:t>
            </w:r>
          </w:p>
        </w:tc>
        <w:tc>
          <w:tcPr>
            <w:tcW w:w="1686" w:type="dxa"/>
            <w:shd w:val="clear" w:color="auto" w:fill="FFFFFF"/>
            <w:noWrap/>
            <w:vAlign w:val="center"/>
          </w:tcPr>
          <w:p w14:paraId="6141F8E4">
            <w:pPr>
              <w:jc w:val="center"/>
              <w:textAlignment w:val="center"/>
              <w:rPr>
                <w:rFonts w:ascii="宋体" w:hAnsi="宋体" w:cs="宋体"/>
                <w:color w:val="auto"/>
                <w:sz w:val="24"/>
              </w:rPr>
            </w:pPr>
            <w:r>
              <w:rPr>
                <w:rFonts w:hint="eastAsia" w:ascii="宋体" w:hAnsi="宋体" w:cs="宋体"/>
                <w:color w:val="auto"/>
                <w:sz w:val="24"/>
                <w:lang w:eastAsia="zh-CN"/>
              </w:rPr>
              <w:t>把</w:t>
            </w:r>
          </w:p>
        </w:tc>
        <w:tc>
          <w:tcPr>
            <w:tcW w:w="1582" w:type="dxa"/>
            <w:tcBorders>
              <w:right w:val="single" w:color="000000" w:sz="12" w:space="0"/>
            </w:tcBorders>
            <w:shd w:val="clear" w:color="auto" w:fill="FFFFFF"/>
            <w:noWrap/>
            <w:vAlign w:val="center"/>
          </w:tcPr>
          <w:p w14:paraId="3AF639E4">
            <w:pPr>
              <w:jc w:val="center"/>
              <w:textAlignment w:val="center"/>
              <w:rPr>
                <w:rFonts w:ascii="宋体" w:hAnsi="宋体" w:cs="宋体"/>
                <w:color w:val="auto"/>
                <w:sz w:val="24"/>
              </w:rPr>
            </w:pPr>
            <w:r>
              <w:rPr>
                <w:rFonts w:hint="eastAsia" w:ascii="宋体" w:hAnsi="宋体" w:cs="宋体"/>
                <w:color w:val="auto"/>
                <w:sz w:val="24"/>
                <w:lang w:eastAsia="zh-CN"/>
              </w:rPr>
              <w:t>22</w:t>
            </w:r>
          </w:p>
        </w:tc>
      </w:tr>
      <w:tr w14:paraId="0F9D61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1198" w:type="dxa"/>
            <w:tcBorders>
              <w:left w:val="single" w:color="000000" w:sz="12" w:space="0"/>
            </w:tcBorders>
            <w:shd w:val="clear" w:color="auto" w:fill="FFFFFF"/>
            <w:noWrap/>
            <w:vAlign w:val="center"/>
          </w:tcPr>
          <w:p w14:paraId="0E159F7F">
            <w:pPr>
              <w:jc w:val="center"/>
              <w:textAlignment w:val="center"/>
              <w:rPr>
                <w:rFonts w:ascii="宋体" w:hAnsi="宋体" w:cs="宋体"/>
                <w:color w:val="auto"/>
                <w:sz w:val="24"/>
              </w:rPr>
            </w:pPr>
            <w:r>
              <w:rPr>
                <w:rFonts w:hint="eastAsia" w:ascii="宋体" w:hAnsi="宋体" w:cs="宋体"/>
                <w:color w:val="auto"/>
                <w:sz w:val="24"/>
                <w:lang w:eastAsia="zh-CN" w:bidi="ar"/>
              </w:rPr>
              <w:t>10</w:t>
            </w:r>
          </w:p>
        </w:tc>
        <w:tc>
          <w:tcPr>
            <w:tcW w:w="4253" w:type="dxa"/>
            <w:shd w:val="clear" w:color="auto" w:fill="FFFFFF"/>
            <w:noWrap/>
            <w:vAlign w:val="center"/>
          </w:tcPr>
          <w:p w14:paraId="6E949204">
            <w:pPr>
              <w:jc w:val="center"/>
              <w:textAlignment w:val="center"/>
              <w:rPr>
                <w:rFonts w:ascii="宋体" w:hAnsi="宋体" w:cs="宋体"/>
                <w:color w:val="auto"/>
                <w:sz w:val="24"/>
              </w:rPr>
            </w:pPr>
            <w:r>
              <w:rPr>
                <w:rFonts w:hint="eastAsia" w:ascii="宋体" w:hAnsi="宋体" w:cs="宋体"/>
                <w:color w:val="auto"/>
                <w:sz w:val="24"/>
                <w:lang w:eastAsia="zh-CN"/>
              </w:rPr>
              <w:t>视频巡查终端</w:t>
            </w:r>
          </w:p>
        </w:tc>
        <w:tc>
          <w:tcPr>
            <w:tcW w:w="1686" w:type="dxa"/>
            <w:shd w:val="clear" w:color="auto" w:fill="FFFFFF"/>
            <w:noWrap/>
            <w:vAlign w:val="center"/>
          </w:tcPr>
          <w:p w14:paraId="54B29D36">
            <w:pPr>
              <w:jc w:val="center"/>
              <w:textAlignment w:val="center"/>
              <w:rPr>
                <w:rFonts w:ascii="宋体" w:hAnsi="宋体" w:cs="宋体"/>
                <w:color w:val="auto"/>
                <w:sz w:val="24"/>
              </w:rPr>
            </w:pPr>
            <w:r>
              <w:rPr>
                <w:rFonts w:hint="eastAsia" w:ascii="宋体" w:hAnsi="宋体" w:cs="宋体"/>
                <w:color w:val="auto"/>
                <w:sz w:val="24"/>
                <w:lang w:eastAsia="zh-CN"/>
              </w:rPr>
              <w:t>套</w:t>
            </w:r>
          </w:p>
        </w:tc>
        <w:tc>
          <w:tcPr>
            <w:tcW w:w="1582" w:type="dxa"/>
            <w:tcBorders>
              <w:right w:val="single" w:color="000000" w:sz="12" w:space="0"/>
            </w:tcBorders>
            <w:shd w:val="clear" w:color="auto" w:fill="FFFFFF"/>
            <w:noWrap/>
            <w:vAlign w:val="center"/>
          </w:tcPr>
          <w:p w14:paraId="634600E6">
            <w:pPr>
              <w:jc w:val="center"/>
              <w:textAlignment w:val="center"/>
              <w:rPr>
                <w:rFonts w:ascii="宋体" w:hAnsi="宋体" w:cs="宋体"/>
                <w:color w:val="auto"/>
                <w:sz w:val="24"/>
              </w:rPr>
            </w:pPr>
            <w:r>
              <w:rPr>
                <w:rFonts w:hint="eastAsia" w:ascii="宋体" w:hAnsi="宋体" w:cs="宋体"/>
                <w:color w:val="auto"/>
                <w:sz w:val="24"/>
                <w:lang w:eastAsia="zh-CN"/>
              </w:rPr>
              <w:t>10</w:t>
            </w:r>
          </w:p>
        </w:tc>
      </w:tr>
      <w:tr w14:paraId="784879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5000" w:type="pct"/>
            <w:gridSpan w:val="4"/>
            <w:tcBorders>
              <w:left w:val="single" w:color="000000" w:sz="12" w:space="0"/>
              <w:right w:val="single" w:color="000000" w:sz="12" w:space="0"/>
            </w:tcBorders>
            <w:shd w:val="clear" w:color="auto" w:fill="FFFFFF"/>
            <w:noWrap/>
            <w:vAlign w:val="center"/>
          </w:tcPr>
          <w:p w14:paraId="23A12656">
            <w:pPr>
              <w:jc w:val="center"/>
              <w:textAlignment w:val="center"/>
              <w:rPr>
                <w:rFonts w:ascii="宋体" w:hAnsi="宋体" w:cs="宋体"/>
                <w:color w:val="auto"/>
                <w:sz w:val="24"/>
              </w:rPr>
            </w:pPr>
            <w:r>
              <w:rPr>
                <w:rFonts w:hint="eastAsia" w:ascii="宋体" w:hAnsi="宋体" w:cs="宋体"/>
                <w:b/>
                <w:bCs/>
                <w:color w:val="auto"/>
                <w:sz w:val="24"/>
              </w:rPr>
              <w:t>六、机房设备</w:t>
            </w:r>
          </w:p>
        </w:tc>
      </w:tr>
      <w:tr w14:paraId="588E82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0F6334F4">
            <w:pPr>
              <w:jc w:val="center"/>
              <w:textAlignment w:val="center"/>
              <w:rPr>
                <w:rFonts w:ascii="宋体" w:hAnsi="宋体" w:cs="宋体"/>
                <w:color w:val="auto"/>
                <w:sz w:val="24"/>
              </w:rPr>
            </w:pPr>
            <w:r>
              <w:rPr>
                <w:rFonts w:hint="eastAsia" w:ascii="宋体" w:hAnsi="宋体" w:cs="宋体"/>
                <w:color w:val="auto"/>
                <w:sz w:val="24"/>
              </w:rPr>
              <w:t>1</w:t>
            </w:r>
          </w:p>
        </w:tc>
        <w:tc>
          <w:tcPr>
            <w:tcW w:w="2439" w:type="pct"/>
            <w:shd w:val="clear" w:color="auto" w:fill="FFFFFF"/>
            <w:noWrap/>
            <w:vAlign w:val="center"/>
          </w:tcPr>
          <w:p w14:paraId="6BF33959">
            <w:pPr>
              <w:jc w:val="center"/>
              <w:textAlignment w:val="center"/>
              <w:rPr>
                <w:rFonts w:ascii="宋体" w:hAnsi="宋体" w:cs="宋体"/>
                <w:color w:val="auto"/>
                <w:sz w:val="24"/>
              </w:rPr>
            </w:pPr>
            <w:r>
              <w:rPr>
                <w:rFonts w:hint="eastAsia" w:ascii="宋体" w:hAnsi="宋体" w:cs="宋体"/>
                <w:color w:val="auto"/>
                <w:sz w:val="24"/>
              </w:rPr>
              <w:t>前端网络跳线（2m)</w:t>
            </w:r>
          </w:p>
        </w:tc>
        <w:tc>
          <w:tcPr>
            <w:tcW w:w="967" w:type="pct"/>
            <w:shd w:val="clear" w:color="auto" w:fill="FFFFFF"/>
            <w:noWrap/>
            <w:vAlign w:val="center"/>
          </w:tcPr>
          <w:p w14:paraId="6CEBFAD3">
            <w:pPr>
              <w:jc w:val="center"/>
              <w:textAlignment w:val="center"/>
              <w:rPr>
                <w:rFonts w:ascii="宋体" w:hAnsi="宋体" w:cs="宋体"/>
                <w:color w:val="auto"/>
                <w:sz w:val="24"/>
              </w:rPr>
            </w:pPr>
            <w:r>
              <w:rPr>
                <w:rFonts w:hint="eastAsia" w:ascii="宋体" w:hAnsi="宋体" w:cs="宋体"/>
                <w:color w:val="auto"/>
                <w:sz w:val="24"/>
              </w:rPr>
              <w:t>根</w:t>
            </w:r>
          </w:p>
        </w:tc>
        <w:tc>
          <w:tcPr>
            <w:tcW w:w="905" w:type="pct"/>
            <w:tcBorders>
              <w:right w:val="single" w:color="000000" w:sz="12" w:space="0"/>
            </w:tcBorders>
            <w:shd w:val="clear" w:color="auto" w:fill="FFFFFF"/>
            <w:noWrap/>
            <w:vAlign w:val="center"/>
          </w:tcPr>
          <w:p w14:paraId="34025548">
            <w:pPr>
              <w:jc w:val="center"/>
              <w:textAlignment w:val="center"/>
              <w:rPr>
                <w:rFonts w:ascii="宋体" w:hAnsi="宋体" w:cs="宋体"/>
                <w:color w:val="auto"/>
                <w:sz w:val="24"/>
              </w:rPr>
            </w:pPr>
            <w:r>
              <w:rPr>
                <w:rFonts w:hint="eastAsia" w:ascii="宋体" w:hAnsi="宋体" w:cs="宋体"/>
                <w:color w:val="auto"/>
                <w:sz w:val="24"/>
              </w:rPr>
              <w:t>120</w:t>
            </w:r>
          </w:p>
        </w:tc>
      </w:tr>
      <w:tr w14:paraId="2A6171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6E407FED">
            <w:pPr>
              <w:jc w:val="center"/>
              <w:textAlignment w:val="center"/>
              <w:rPr>
                <w:rFonts w:ascii="宋体" w:hAnsi="宋体" w:cs="宋体"/>
                <w:color w:val="auto"/>
                <w:sz w:val="24"/>
              </w:rPr>
            </w:pPr>
            <w:r>
              <w:rPr>
                <w:rFonts w:hint="eastAsia" w:ascii="宋体" w:hAnsi="宋体" w:cs="宋体"/>
                <w:color w:val="auto"/>
                <w:sz w:val="24"/>
              </w:rPr>
              <w:t>2</w:t>
            </w:r>
          </w:p>
        </w:tc>
        <w:tc>
          <w:tcPr>
            <w:tcW w:w="2439" w:type="pct"/>
            <w:shd w:val="clear" w:color="auto" w:fill="FFFFFF"/>
            <w:noWrap/>
            <w:vAlign w:val="center"/>
          </w:tcPr>
          <w:p w14:paraId="3B78A727">
            <w:pPr>
              <w:jc w:val="center"/>
              <w:textAlignment w:val="center"/>
              <w:rPr>
                <w:rFonts w:ascii="宋体" w:hAnsi="宋体" w:cs="宋体"/>
                <w:color w:val="auto"/>
                <w:sz w:val="24"/>
              </w:rPr>
            </w:pPr>
            <w:r>
              <w:rPr>
                <w:rFonts w:hint="eastAsia" w:ascii="宋体" w:hAnsi="宋体" w:cs="宋体"/>
                <w:color w:val="auto"/>
                <w:sz w:val="24"/>
              </w:rPr>
              <w:t>24口网络配线架</w:t>
            </w:r>
          </w:p>
        </w:tc>
        <w:tc>
          <w:tcPr>
            <w:tcW w:w="967" w:type="pct"/>
            <w:shd w:val="clear" w:color="auto" w:fill="FFFFFF"/>
            <w:noWrap/>
            <w:vAlign w:val="center"/>
          </w:tcPr>
          <w:p w14:paraId="1EB146FB">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noWrap/>
            <w:vAlign w:val="center"/>
          </w:tcPr>
          <w:p w14:paraId="11FCCD6C">
            <w:pPr>
              <w:jc w:val="center"/>
              <w:textAlignment w:val="center"/>
              <w:rPr>
                <w:rFonts w:ascii="宋体" w:hAnsi="宋体" w:cs="宋体"/>
                <w:color w:val="auto"/>
                <w:sz w:val="24"/>
              </w:rPr>
            </w:pPr>
            <w:r>
              <w:rPr>
                <w:rFonts w:hint="eastAsia" w:ascii="宋体" w:hAnsi="宋体" w:cs="宋体"/>
                <w:color w:val="auto"/>
                <w:sz w:val="24"/>
              </w:rPr>
              <w:t>4</w:t>
            </w:r>
          </w:p>
        </w:tc>
      </w:tr>
      <w:tr w14:paraId="27763F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774F8106">
            <w:pPr>
              <w:jc w:val="center"/>
              <w:textAlignment w:val="center"/>
              <w:rPr>
                <w:rFonts w:ascii="宋体" w:hAnsi="宋体" w:cs="宋体"/>
                <w:color w:val="auto"/>
                <w:sz w:val="24"/>
              </w:rPr>
            </w:pPr>
            <w:r>
              <w:rPr>
                <w:rFonts w:hint="eastAsia" w:ascii="宋体" w:hAnsi="宋体" w:cs="宋体"/>
                <w:color w:val="auto"/>
                <w:sz w:val="24"/>
              </w:rPr>
              <w:t>3</w:t>
            </w:r>
          </w:p>
        </w:tc>
        <w:tc>
          <w:tcPr>
            <w:tcW w:w="2439" w:type="pct"/>
            <w:shd w:val="clear" w:color="auto" w:fill="FFFFFF"/>
            <w:noWrap/>
            <w:vAlign w:val="center"/>
          </w:tcPr>
          <w:p w14:paraId="4015B4D9">
            <w:pPr>
              <w:jc w:val="center"/>
              <w:textAlignment w:val="center"/>
              <w:rPr>
                <w:rFonts w:ascii="宋体" w:hAnsi="宋体" w:cs="宋体"/>
                <w:color w:val="auto"/>
                <w:sz w:val="24"/>
              </w:rPr>
            </w:pPr>
            <w:r>
              <w:rPr>
                <w:rFonts w:hint="eastAsia" w:ascii="宋体" w:hAnsi="宋体" w:cs="宋体"/>
                <w:color w:val="auto"/>
                <w:sz w:val="24"/>
              </w:rPr>
              <w:t>1U理线架</w:t>
            </w:r>
          </w:p>
        </w:tc>
        <w:tc>
          <w:tcPr>
            <w:tcW w:w="967" w:type="pct"/>
            <w:shd w:val="clear" w:color="auto" w:fill="FFFFFF"/>
            <w:noWrap/>
            <w:vAlign w:val="center"/>
          </w:tcPr>
          <w:p w14:paraId="1BC7B171">
            <w:pPr>
              <w:jc w:val="center"/>
              <w:textAlignment w:val="center"/>
              <w:rPr>
                <w:rFonts w:ascii="宋体" w:hAnsi="宋体" w:cs="宋体"/>
                <w:color w:val="auto"/>
                <w:sz w:val="24"/>
              </w:rPr>
            </w:pPr>
            <w:r>
              <w:rPr>
                <w:rFonts w:hint="eastAsia" w:ascii="宋体" w:hAnsi="宋体" w:cs="宋体"/>
                <w:color w:val="auto"/>
                <w:sz w:val="24"/>
              </w:rPr>
              <w:t>套</w:t>
            </w:r>
          </w:p>
        </w:tc>
        <w:tc>
          <w:tcPr>
            <w:tcW w:w="905" w:type="pct"/>
            <w:tcBorders>
              <w:right w:val="single" w:color="000000" w:sz="12" w:space="0"/>
            </w:tcBorders>
            <w:shd w:val="clear" w:color="auto" w:fill="FFFFFF"/>
            <w:noWrap/>
            <w:vAlign w:val="center"/>
          </w:tcPr>
          <w:p w14:paraId="56EEEFE6">
            <w:pPr>
              <w:jc w:val="center"/>
              <w:textAlignment w:val="center"/>
              <w:rPr>
                <w:rFonts w:ascii="宋体" w:hAnsi="宋体" w:cs="宋体"/>
                <w:color w:val="auto"/>
                <w:sz w:val="24"/>
              </w:rPr>
            </w:pPr>
            <w:r>
              <w:rPr>
                <w:rFonts w:hint="eastAsia" w:ascii="宋体" w:hAnsi="宋体" w:cs="宋体"/>
                <w:color w:val="auto"/>
                <w:sz w:val="24"/>
              </w:rPr>
              <w:t>18</w:t>
            </w:r>
          </w:p>
        </w:tc>
      </w:tr>
      <w:tr w14:paraId="269747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7E5E5A52">
            <w:pPr>
              <w:jc w:val="center"/>
              <w:textAlignment w:val="center"/>
              <w:rPr>
                <w:rFonts w:ascii="宋体" w:hAnsi="宋体" w:cs="宋体"/>
                <w:color w:val="auto"/>
                <w:sz w:val="24"/>
              </w:rPr>
            </w:pPr>
            <w:r>
              <w:rPr>
                <w:rFonts w:hint="eastAsia" w:ascii="宋体" w:hAnsi="宋体" w:cs="宋体"/>
                <w:color w:val="auto"/>
                <w:sz w:val="24"/>
              </w:rPr>
              <w:t>4</w:t>
            </w:r>
          </w:p>
        </w:tc>
        <w:tc>
          <w:tcPr>
            <w:tcW w:w="2439" w:type="pct"/>
            <w:shd w:val="clear" w:color="auto" w:fill="FFFFFF"/>
            <w:noWrap/>
            <w:vAlign w:val="center"/>
          </w:tcPr>
          <w:p w14:paraId="04BBF241">
            <w:pPr>
              <w:jc w:val="center"/>
              <w:textAlignment w:val="center"/>
              <w:rPr>
                <w:rFonts w:ascii="宋体" w:hAnsi="宋体" w:cs="宋体"/>
                <w:color w:val="auto"/>
                <w:sz w:val="24"/>
              </w:rPr>
            </w:pPr>
            <w:r>
              <w:rPr>
                <w:rFonts w:hint="eastAsia" w:ascii="宋体" w:hAnsi="宋体" w:cs="宋体"/>
                <w:color w:val="auto"/>
                <w:sz w:val="24"/>
              </w:rPr>
              <w:t>机架式电源</w:t>
            </w:r>
          </w:p>
        </w:tc>
        <w:tc>
          <w:tcPr>
            <w:tcW w:w="967" w:type="pct"/>
            <w:shd w:val="clear" w:color="auto" w:fill="FFFFFF"/>
            <w:noWrap/>
            <w:vAlign w:val="center"/>
          </w:tcPr>
          <w:p w14:paraId="394961D5">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4F3B0763">
            <w:pPr>
              <w:jc w:val="center"/>
              <w:textAlignment w:val="center"/>
              <w:rPr>
                <w:rFonts w:ascii="宋体" w:hAnsi="宋体" w:cs="宋体"/>
                <w:color w:val="auto"/>
                <w:sz w:val="24"/>
              </w:rPr>
            </w:pPr>
            <w:r>
              <w:rPr>
                <w:rFonts w:hint="eastAsia" w:ascii="宋体" w:hAnsi="宋体" w:cs="宋体"/>
                <w:color w:val="auto"/>
                <w:sz w:val="24"/>
              </w:rPr>
              <w:t>6</w:t>
            </w:r>
          </w:p>
        </w:tc>
      </w:tr>
      <w:tr w14:paraId="4E138A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148F2D4D">
            <w:pPr>
              <w:jc w:val="center"/>
              <w:textAlignment w:val="center"/>
              <w:rPr>
                <w:rFonts w:ascii="宋体" w:hAnsi="宋体" w:cs="宋体"/>
                <w:color w:val="auto"/>
                <w:sz w:val="24"/>
              </w:rPr>
            </w:pPr>
            <w:r>
              <w:rPr>
                <w:rFonts w:hint="eastAsia" w:ascii="宋体" w:hAnsi="宋体" w:cs="宋体"/>
                <w:color w:val="auto"/>
                <w:sz w:val="24"/>
              </w:rPr>
              <w:t>5</w:t>
            </w:r>
          </w:p>
        </w:tc>
        <w:tc>
          <w:tcPr>
            <w:tcW w:w="2439" w:type="pct"/>
            <w:shd w:val="clear" w:color="auto" w:fill="FFFFFF"/>
            <w:noWrap/>
            <w:vAlign w:val="center"/>
          </w:tcPr>
          <w:p w14:paraId="53C9A4AF">
            <w:pPr>
              <w:jc w:val="center"/>
              <w:textAlignment w:val="center"/>
              <w:rPr>
                <w:rFonts w:ascii="宋体" w:hAnsi="宋体" w:cs="宋体"/>
                <w:color w:val="auto"/>
                <w:sz w:val="24"/>
              </w:rPr>
            </w:pPr>
            <w:r>
              <w:rPr>
                <w:rFonts w:hint="eastAsia" w:ascii="宋体" w:hAnsi="宋体" w:cs="宋体"/>
                <w:color w:val="auto"/>
                <w:sz w:val="24"/>
              </w:rPr>
              <w:t>服务器机柜</w:t>
            </w:r>
          </w:p>
        </w:tc>
        <w:tc>
          <w:tcPr>
            <w:tcW w:w="967" w:type="pct"/>
            <w:shd w:val="clear" w:color="auto" w:fill="FFFFFF"/>
            <w:noWrap/>
            <w:vAlign w:val="center"/>
          </w:tcPr>
          <w:p w14:paraId="79BFB2E0">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4A3E2B64">
            <w:pPr>
              <w:jc w:val="center"/>
              <w:textAlignment w:val="center"/>
              <w:rPr>
                <w:rFonts w:ascii="宋体" w:hAnsi="宋体" w:cs="宋体"/>
                <w:color w:val="auto"/>
                <w:sz w:val="24"/>
              </w:rPr>
            </w:pPr>
            <w:r>
              <w:rPr>
                <w:rFonts w:hint="eastAsia" w:ascii="宋体" w:hAnsi="宋体" w:cs="宋体"/>
                <w:color w:val="auto"/>
                <w:sz w:val="24"/>
              </w:rPr>
              <w:t>4</w:t>
            </w:r>
          </w:p>
        </w:tc>
      </w:tr>
      <w:tr w14:paraId="4F173B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5EB31F90">
            <w:pPr>
              <w:jc w:val="center"/>
              <w:textAlignment w:val="center"/>
              <w:rPr>
                <w:rFonts w:ascii="宋体" w:hAnsi="宋体" w:cs="宋体"/>
                <w:color w:val="auto"/>
                <w:sz w:val="24"/>
              </w:rPr>
            </w:pPr>
            <w:r>
              <w:rPr>
                <w:rFonts w:hint="eastAsia" w:ascii="宋体" w:hAnsi="宋体" w:cs="宋体"/>
                <w:color w:val="auto"/>
                <w:sz w:val="24"/>
              </w:rPr>
              <w:t>6</w:t>
            </w:r>
          </w:p>
        </w:tc>
        <w:tc>
          <w:tcPr>
            <w:tcW w:w="2439" w:type="pct"/>
            <w:shd w:val="clear" w:color="auto" w:fill="FFFFFF"/>
            <w:noWrap/>
            <w:vAlign w:val="center"/>
          </w:tcPr>
          <w:p w14:paraId="18CEC396">
            <w:pPr>
              <w:jc w:val="center"/>
              <w:textAlignment w:val="center"/>
              <w:rPr>
                <w:rFonts w:ascii="宋体" w:hAnsi="宋体" w:cs="宋体"/>
                <w:color w:val="auto"/>
                <w:sz w:val="24"/>
              </w:rPr>
            </w:pPr>
            <w:r>
              <w:rPr>
                <w:rFonts w:hint="eastAsia" w:ascii="宋体" w:hAnsi="宋体" w:cs="宋体"/>
                <w:color w:val="auto"/>
                <w:sz w:val="24"/>
              </w:rPr>
              <w:t>机柜专用PDU</w:t>
            </w:r>
          </w:p>
        </w:tc>
        <w:tc>
          <w:tcPr>
            <w:tcW w:w="967" w:type="pct"/>
            <w:shd w:val="clear" w:color="auto" w:fill="FFFFFF"/>
            <w:noWrap/>
            <w:vAlign w:val="center"/>
          </w:tcPr>
          <w:p w14:paraId="4F321706">
            <w:pPr>
              <w:jc w:val="center"/>
              <w:textAlignment w:val="center"/>
              <w:rPr>
                <w:rFonts w:ascii="宋体" w:hAnsi="宋体" w:cs="宋体"/>
                <w:color w:val="auto"/>
                <w:sz w:val="24"/>
              </w:rPr>
            </w:pPr>
            <w:r>
              <w:rPr>
                <w:rFonts w:hint="eastAsia" w:ascii="宋体" w:hAnsi="宋体" w:cs="宋体"/>
                <w:color w:val="auto"/>
                <w:sz w:val="24"/>
              </w:rPr>
              <w:t>个</w:t>
            </w:r>
          </w:p>
        </w:tc>
        <w:tc>
          <w:tcPr>
            <w:tcW w:w="905" w:type="pct"/>
            <w:tcBorders>
              <w:right w:val="single" w:color="000000" w:sz="12" w:space="0"/>
            </w:tcBorders>
            <w:shd w:val="clear" w:color="auto" w:fill="FFFFFF"/>
            <w:noWrap/>
            <w:vAlign w:val="center"/>
          </w:tcPr>
          <w:p w14:paraId="4FAA3099">
            <w:pPr>
              <w:jc w:val="center"/>
              <w:textAlignment w:val="center"/>
              <w:rPr>
                <w:rFonts w:ascii="宋体" w:hAnsi="宋体" w:cs="宋体"/>
                <w:color w:val="auto"/>
                <w:sz w:val="24"/>
              </w:rPr>
            </w:pPr>
            <w:r>
              <w:rPr>
                <w:rFonts w:hint="eastAsia" w:ascii="宋体" w:hAnsi="宋体" w:cs="宋体"/>
                <w:color w:val="auto"/>
                <w:sz w:val="24"/>
              </w:rPr>
              <w:t>4</w:t>
            </w:r>
          </w:p>
        </w:tc>
      </w:tr>
      <w:tr w14:paraId="2654F3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4948954F">
            <w:pPr>
              <w:jc w:val="center"/>
              <w:textAlignment w:val="center"/>
              <w:rPr>
                <w:rFonts w:ascii="宋体" w:hAnsi="宋体" w:cs="宋体"/>
                <w:color w:val="auto"/>
                <w:sz w:val="24"/>
              </w:rPr>
            </w:pPr>
            <w:r>
              <w:rPr>
                <w:rFonts w:hint="eastAsia" w:ascii="宋体" w:hAnsi="宋体" w:cs="宋体"/>
                <w:color w:val="auto"/>
                <w:sz w:val="24"/>
              </w:rPr>
              <w:t>7</w:t>
            </w:r>
          </w:p>
        </w:tc>
        <w:tc>
          <w:tcPr>
            <w:tcW w:w="2439" w:type="pct"/>
            <w:shd w:val="clear" w:color="auto" w:fill="FFFFFF"/>
            <w:noWrap/>
            <w:vAlign w:val="center"/>
          </w:tcPr>
          <w:p w14:paraId="0094E519">
            <w:pPr>
              <w:jc w:val="center"/>
              <w:textAlignment w:val="center"/>
              <w:rPr>
                <w:rFonts w:ascii="宋体" w:hAnsi="宋体" w:cs="宋体"/>
                <w:color w:val="auto"/>
                <w:sz w:val="24"/>
              </w:rPr>
            </w:pPr>
            <w:r>
              <w:rPr>
                <w:rFonts w:hint="eastAsia" w:ascii="宋体" w:hAnsi="宋体" w:cs="宋体"/>
                <w:color w:val="auto"/>
                <w:sz w:val="24"/>
              </w:rPr>
              <w:t>汇聚交换机</w:t>
            </w:r>
          </w:p>
        </w:tc>
        <w:tc>
          <w:tcPr>
            <w:tcW w:w="967" w:type="pct"/>
            <w:shd w:val="clear" w:color="auto" w:fill="FFFFFF"/>
            <w:noWrap/>
            <w:vAlign w:val="center"/>
          </w:tcPr>
          <w:p w14:paraId="6B25AB0C">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1F1FE9B1">
            <w:pPr>
              <w:jc w:val="center"/>
              <w:textAlignment w:val="center"/>
              <w:rPr>
                <w:rFonts w:ascii="宋体" w:hAnsi="宋体" w:cs="宋体"/>
                <w:color w:val="auto"/>
                <w:sz w:val="24"/>
              </w:rPr>
            </w:pPr>
            <w:r>
              <w:rPr>
                <w:rFonts w:hint="eastAsia" w:ascii="宋体" w:hAnsi="宋体" w:cs="宋体"/>
                <w:color w:val="auto"/>
                <w:sz w:val="24"/>
              </w:rPr>
              <w:t>1</w:t>
            </w:r>
          </w:p>
        </w:tc>
      </w:tr>
      <w:tr w14:paraId="4FA385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241825C1">
            <w:pPr>
              <w:jc w:val="center"/>
              <w:textAlignment w:val="center"/>
              <w:rPr>
                <w:rFonts w:ascii="宋体" w:hAnsi="宋体" w:cs="宋体"/>
                <w:color w:val="auto"/>
                <w:sz w:val="24"/>
              </w:rPr>
            </w:pPr>
            <w:r>
              <w:rPr>
                <w:rFonts w:hint="eastAsia" w:ascii="宋体" w:hAnsi="宋体" w:cs="宋体"/>
                <w:color w:val="auto"/>
                <w:sz w:val="24"/>
              </w:rPr>
              <w:t>8</w:t>
            </w:r>
          </w:p>
        </w:tc>
        <w:tc>
          <w:tcPr>
            <w:tcW w:w="2439" w:type="pct"/>
            <w:shd w:val="clear" w:color="auto" w:fill="FFFFFF"/>
            <w:noWrap/>
            <w:vAlign w:val="center"/>
          </w:tcPr>
          <w:p w14:paraId="4D6D3381">
            <w:pPr>
              <w:jc w:val="center"/>
              <w:textAlignment w:val="center"/>
              <w:rPr>
                <w:rFonts w:ascii="宋体" w:hAnsi="宋体" w:cs="宋体"/>
                <w:color w:val="auto"/>
                <w:sz w:val="24"/>
                <w:lang w:eastAsia="zh-CN"/>
              </w:rPr>
            </w:pPr>
            <w:r>
              <w:rPr>
                <w:rFonts w:hint="eastAsia" w:ascii="宋体" w:hAnsi="宋体" w:cs="宋体"/>
                <w:color w:val="auto"/>
                <w:sz w:val="24"/>
                <w:lang w:eastAsia="zh-CN"/>
              </w:rPr>
              <w:t>千兆接入交换机（48口）</w:t>
            </w:r>
          </w:p>
        </w:tc>
        <w:tc>
          <w:tcPr>
            <w:tcW w:w="967" w:type="pct"/>
            <w:shd w:val="clear" w:color="auto" w:fill="FFFFFF"/>
            <w:noWrap/>
            <w:vAlign w:val="center"/>
          </w:tcPr>
          <w:p w14:paraId="715DC642">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358BCF7B">
            <w:pPr>
              <w:jc w:val="center"/>
              <w:textAlignment w:val="center"/>
              <w:rPr>
                <w:rFonts w:ascii="宋体" w:hAnsi="宋体" w:cs="宋体"/>
                <w:color w:val="auto"/>
                <w:sz w:val="24"/>
              </w:rPr>
            </w:pPr>
            <w:r>
              <w:rPr>
                <w:rFonts w:hint="eastAsia" w:ascii="宋体" w:hAnsi="宋体" w:cs="宋体"/>
                <w:color w:val="auto"/>
                <w:sz w:val="24"/>
              </w:rPr>
              <w:t>5</w:t>
            </w:r>
          </w:p>
        </w:tc>
      </w:tr>
      <w:tr w14:paraId="54A12C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4F3684CC">
            <w:pPr>
              <w:jc w:val="center"/>
              <w:textAlignment w:val="center"/>
              <w:rPr>
                <w:rFonts w:ascii="宋体" w:hAnsi="宋体" w:cs="宋体"/>
                <w:color w:val="auto"/>
                <w:sz w:val="24"/>
              </w:rPr>
            </w:pPr>
            <w:r>
              <w:rPr>
                <w:rFonts w:hint="eastAsia" w:ascii="宋体" w:hAnsi="宋体" w:cs="宋体"/>
                <w:color w:val="auto"/>
                <w:sz w:val="24"/>
              </w:rPr>
              <w:t>9</w:t>
            </w:r>
          </w:p>
        </w:tc>
        <w:tc>
          <w:tcPr>
            <w:tcW w:w="2439" w:type="pct"/>
            <w:shd w:val="clear" w:color="auto" w:fill="FFFFFF"/>
            <w:noWrap/>
            <w:vAlign w:val="center"/>
          </w:tcPr>
          <w:p w14:paraId="79916916">
            <w:pPr>
              <w:jc w:val="center"/>
              <w:textAlignment w:val="center"/>
              <w:rPr>
                <w:rFonts w:ascii="宋体" w:hAnsi="宋体" w:cs="宋体"/>
                <w:color w:val="auto"/>
                <w:sz w:val="24"/>
                <w:lang w:eastAsia="zh-CN"/>
              </w:rPr>
            </w:pPr>
            <w:r>
              <w:rPr>
                <w:rFonts w:hint="eastAsia" w:ascii="宋体" w:hAnsi="宋体" w:cs="宋体"/>
                <w:color w:val="auto"/>
                <w:sz w:val="24"/>
                <w:lang w:eastAsia="zh-CN"/>
              </w:rPr>
              <w:t>异常行为分析服务器（32路）</w:t>
            </w:r>
          </w:p>
        </w:tc>
        <w:tc>
          <w:tcPr>
            <w:tcW w:w="967" w:type="pct"/>
            <w:shd w:val="clear" w:color="auto" w:fill="FFFFFF"/>
            <w:noWrap/>
            <w:vAlign w:val="center"/>
          </w:tcPr>
          <w:p w14:paraId="5A796F2C">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7FAAC053">
            <w:pPr>
              <w:jc w:val="center"/>
              <w:textAlignment w:val="center"/>
              <w:rPr>
                <w:rFonts w:ascii="宋体" w:hAnsi="宋体" w:cs="宋体"/>
                <w:color w:val="auto"/>
                <w:sz w:val="24"/>
              </w:rPr>
            </w:pPr>
            <w:r>
              <w:rPr>
                <w:rFonts w:hint="eastAsia" w:ascii="宋体" w:hAnsi="宋体" w:cs="宋体"/>
                <w:color w:val="auto"/>
                <w:sz w:val="24"/>
              </w:rPr>
              <w:t>2</w:t>
            </w:r>
          </w:p>
        </w:tc>
      </w:tr>
      <w:tr w14:paraId="7D6F56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tcBorders>
            <w:shd w:val="clear" w:color="auto" w:fill="FFFFFF"/>
            <w:noWrap/>
            <w:vAlign w:val="center"/>
          </w:tcPr>
          <w:p w14:paraId="46250C40">
            <w:pPr>
              <w:jc w:val="center"/>
              <w:textAlignment w:val="center"/>
              <w:rPr>
                <w:rFonts w:ascii="宋体" w:hAnsi="宋体" w:cs="宋体"/>
                <w:color w:val="auto"/>
                <w:sz w:val="24"/>
              </w:rPr>
            </w:pPr>
            <w:r>
              <w:rPr>
                <w:rFonts w:hint="eastAsia" w:ascii="宋体" w:hAnsi="宋体" w:cs="宋体"/>
                <w:color w:val="auto"/>
                <w:sz w:val="24"/>
              </w:rPr>
              <w:t>10</w:t>
            </w:r>
          </w:p>
        </w:tc>
        <w:tc>
          <w:tcPr>
            <w:tcW w:w="2439" w:type="pct"/>
            <w:shd w:val="clear" w:color="auto" w:fill="FFFFFF"/>
            <w:noWrap/>
            <w:vAlign w:val="center"/>
          </w:tcPr>
          <w:p w14:paraId="1653DF4D">
            <w:pPr>
              <w:jc w:val="center"/>
              <w:textAlignment w:val="center"/>
              <w:rPr>
                <w:rFonts w:ascii="宋体" w:hAnsi="宋体" w:cs="宋体"/>
                <w:color w:val="auto"/>
                <w:sz w:val="24"/>
                <w:lang w:eastAsia="zh-CN"/>
              </w:rPr>
            </w:pPr>
            <w:r>
              <w:rPr>
                <w:rFonts w:hint="eastAsia" w:ascii="宋体" w:hAnsi="宋体" w:cs="宋体"/>
                <w:color w:val="auto"/>
                <w:sz w:val="24"/>
                <w:lang w:eastAsia="zh-CN"/>
              </w:rPr>
              <w:t>执法办案轨迹挖掘一体机</w:t>
            </w:r>
          </w:p>
        </w:tc>
        <w:tc>
          <w:tcPr>
            <w:tcW w:w="967" w:type="pct"/>
            <w:shd w:val="clear" w:color="auto" w:fill="FFFFFF"/>
            <w:noWrap/>
            <w:vAlign w:val="center"/>
          </w:tcPr>
          <w:p w14:paraId="2AAA3D9A">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right w:val="single" w:color="000000" w:sz="12" w:space="0"/>
            </w:tcBorders>
            <w:shd w:val="clear" w:color="auto" w:fill="FFFFFF"/>
            <w:noWrap/>
            <w:vAlign w:val="center"/>
          </w:tcPr>
          <w:p w14:paraId="600A125D">
            <w:pPr>
              <w:jc w:val="center"/>
              <w:textAlignment w:val="center"/>
              <w:rPr>
                <w:rFonts w:ascii="宋体" w:hAnsi="宋体" w:cs="宋体"/>
                <w:color w:val="auto"/>
                <w:sz w:val="24"/>
              </w:rPr>
            </w:pPr>
            <w:r>
              <w:rPr>
                <w:rFonts w:hint="eastAsia" w:ascii="宋体" w:hAnsi="宋体" w:cs="宋体"/>
                <w:color w:val="auto"/>
                <w:sz w:val="24"/>
              </w:rPr>
              <w:t>1</w:t>
            </w:r>
          </w:p>
        </w:tc>
      </w:tr>
      <w:tr w14:paraId="6A8FE9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687" w:type="pct"/>
            <w:tcBorders>
              <w:left w:val="single" w:color="000000" w:sz="12" w:space="0"/>
              <w:bottom w:val="single" w:color="000000" w:sz="12" w:space="0"/>
            </w:tcBorders>
            <w:shd w:val="clear" w:color="auto" w:fill="FFFFFF"/>
            <w:noWrap/>
            <w:vAlign w:val="center"/>
          </w:tcPr>
          <w:p w14:paraId="334F6E24">
            <w:pPr>
              <w:jc w:val="center"/>
              <w:textAlignment w:val="center"/>
              <w:rPr>
                <w:rFonts w:hint="eastAsia" w:ascii="宋体" w:hAnsi="宋体" w:eastAsia="宋体" w:cs="宋体"/>
                <w:color w:val="auto"/>
                <w:sz w:val="24"/>
                <w:lang w:eastAsia="zh-CN"/>
              </w:rPr>
            </w:pPr>
            <w:r>
              <w:rPr>
                <w:rFonts w:hint="eastAsia" w:ascii="宋体" w:hAnsi="宋体" w:cs="宋体"/>
                <w:color w:val="auto"/>
                <w:sz w:val="24"/>
              </w:rPr>
              <w:t>1</w:t>
            </w:r>
            <w:r>
              <w:rPr>
                <w:rFonts w:hint="eastAsia" w:ascii="宋体" w:hAnsi="宋体" w:eastAsia="宋体" w:cs="宋体"/>
                <w:color w:val="auto"/>
                <w:sz w:val="24"/>
                <w:lang w:eastAsia="zh-CN"/>
              </w:rPr>
              <w:t>1</w:t>
            </w:r>
          </w:p>
        </w:tc>
        <w:tc>
          <w:tcPr>
            <w:tcW w:w="2439" w:type="pct"/>
            <w:tcBorders>
              <w:bottom w:val="single" w:color="000000" w:sz="12" w:space="0"/>
            </w:tcBorders>
            <w:shd w:val="clear" w:color="auto" w:fill="FFFFFF"/>
            <w:noWrap/>
            <w:vAlign w:val="center"/>
          </w:tcPr>
          <w:p w14:paraId="094139B7">
            <w:pPr>
              <w:jc w:val="center"/>
              <w:textAlignment w:val="center"/>
              <w:rPr>
                <w:rFonts w:ascii="宋体" w:hAnsi="宋体" w:cs="宋体"/>
                <w:color w:val="auto"/>
                <w:sz w:val="24"/>
              </w:rPr>
            </w:pPr>
            <w:r>
              <w:rPr>
                <w:rFonts w:hint="eastAsia" w:ascii="宋体" w:hAnsi="宋体" w:cs="宋体"/>
                <w:color w:val="auto"/>
                <w:sz w:val="24"/>
              </w:rPr>
              <w:t>光盘刻录设备</w:t>
            </w:r>
          </w:p>
        </w:tc>
        <w:tc>
          <w:tcPr>
            <w:tcW w:w="967" w:type="pct"/>
            <w:tcBorders>
              <w:bottom w:val="single" w:color="000000" w:sz="12" w:space="0"/>
            </w:tcBorders>
            <w:shd w:val="clear" w:color="auto" w:fill="FFFFFF"/>
            <w:noWrap/>
            <w:vAlign w:val="center"/>
          </w:tcPr>
          <w:p w14:paraId="264FE4C5">
            <w:pPr>
              <w:jc w:val="center"/>
              <w:textAlignment w:val="center"/>
              <w:rPr>
                <w:rFonts w:ascii="宋体" w:hAnsi="宋体" w:cs="宋体"/>
                <w:color w:val="auto"/>
                <w:sz w:val="24"/>
              </w:rPr>
            </w:pPr>
            <w:r>
              <w:rPr>
                <w:rFonts w:hint="eastAsia" w:ascii="宋体" w:hAnsi="宋体" w:cs="宋体"/>
                <w:color w:val="auto"/>
                <w:sz w:val="24"/>
              </w:rPr>
              <w:t>台</w:t>
            </w:r>
          </w:p>
        </w:tc>
        <w:tc>
          <w:tcPr>
            <w:tcW w:w="905" w:type="pct"/>
            <w:tcBorders>
              <w:bottom w:val="single" w:color="000000" w:sz="12" w:space="0"/>
              <w:right w:val="single" w:color="000000" w:sz="12" w:space="0"/>
            </w:tcBorders>
            <w:shd w:val="clear" w:color="auto" w:fill="FFFFFF"/>
            <w:noWrap/>
            <w:vAlign w:val="center"/>
          </w:tcPr>
          <w:p w14:paraId="62081163">
            <w:pPr>
              <w:jc w:val="center"/>
              <w:textAlignment w:val="center"/>
              <w:rPr>
                <w:rFonts w:ascii="宋体" w:hAnsi="宋体" w:cs="宋体"/>
                <w:color w:val="auto"/>
                <w:sz w:val="24"/>
              </w:rPr>
            </w:pPr>
            <w:r>
              <w:rPr>
                <w:rFonts w:hint="eastAsia" w:ascii="宋体" w:hAnsi="宋体" w:cs="宋体"/>
                <w:color w:val="auto"/>
                <w:sz w:val="24"/>
              </w:rPr>
              <w:t>1</w:t>
            </w:r>
          </w:p>
        </w:tc>
      </w:tr>
    </w:tbl>
    <w:p w14:paraId="2DF0E72C">
      <w:pPr>
        <w:widowControl w:val="0"/>
        <w:kinsoku/>
        <w:spacing w:line="242" w:lineRule="auto"/>
        <w:rPr>
          <w:color w:val="auto"/>
        </w:rPr>
      </w:pPr>
    </w:p>
    <w:p w14:paraId="0DE14094">
      <w:pPr>
        <w:widowControl w:val="0"/>
        <w:kinsoku/>
        <w:spacing w:before="47" w:line="219" w:lineRule="auto"/>
        <w:jc w:val="both"/>
        <w:outlineLvl w:val="1"/>
        <w:rPr>
          <w:rFonts w:hint="eastAsia" w:ascii="宋体" w:hAnsi="宋体" w:eastAsia="宋体" w:cs="宋体"/>
          <w:color w:val="auto"/>
          <w:sz w:val="24"/>
          <w:szCs w:val="24"/>
        </w:rPr>
      </w:pPr>
      <w:bookmarkStart w:id="2" w:name="bookmark81"/>
      <w:bookmarkEnd w:id="2"/>
      <w:bookmarkStart w:id="3" w:name="_Toc28252"/>
      <w:r>
        <w:rPr>
          <w:rFonts w:ascii="宋体" w:hAnsi="宋体" w:eastAsia="宋体" w:cs="宋体"/>
          <w:color w:val="auto"/>
          <w:sz w:val="24"/>
          <w:szCs w:val="24"/>
          <w14:textOutline w14:w="4356" w14:cap="sq" w14:cmpd="sng" w14:algn="ctr">
            <w14:solidFill>
              <w14:srgbClr w14:val="000000"/>
            </w14:solidFill>
            <w14:prstDash w14:val="solid"/>
            <w14:bevel/>
          </w14:textOutline>
        </w:rPr>
        <w:t>二、采购需求</w:t>
      </w:r>
      <w:bookmarkEnd w:id="3"/>
    </w:p>
    <w:p w14:paraId="15772D15">
      <w:pPr>
        <w:widowControl w:val="0"/>
        <w:kinsoku/>
        <w:spacing w:before="78" w:line="219" w:lineRule="auto"/>
        <w:rPr>
          <w:rFonts w:hint="eastAsia" w:ascii="宋体" w:hAnsi="宋体" w:eastAsia="宋体" w:cs="宋体"/>
          <w:b/>
          <w:bCs/>
          <w:color w:val="auto"/>
          <w:sz w:val="24"/>
          <w:szCs w:val="24"/>
        </w:rPr>
      </w:pPr>
      <w:r>
        <w:rPr>
          <w:rFonts w:ascii="宋体" w:hAnsi="宋体" w:eastAsia="宋体" w:cs="宋体"/>
          <w:b/>
          <w:bCs/>
          <w:color w:val="auto"/>
          <w:sz w:val="24"/>
          <w:szCs w:val="24"/>
        </w:rPr>
        <w:t>（一） 技术需求</w:t>
      </w:r>
    </w:p>
    <w:tbl>
      <w:tblPr>
        <w:tblStyle w:val="4"/>
        <w:tblW w:w="5106"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9"/>
        <w:gridCol w:w="1337"/>
        <w:gridCol w:w="5407"/>
        <w:gridCol w:w="712"/>
        <w:gridCol w:w="778"/>
      </w:tblGrid>
      <w:tr w14:paraId="337C3F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blHeader/>
        </w:trPr>
        <w:tc>
          <w:tcPr>
            <w:tcW w:w="463" w:type="dxa"/>
            <w:tcBorders>
              <w:top w:val="single" w:color="000000" w:sz="12" w:space="0"/>
              <w:left w:val="single" w:color="000000" w:sz="12" w:space="0"/>
            </w:tcBorders>
            <w:shd w:val="clear" w:color="auto" w:fill="FFFFFF"/>
            <w:noWrap/>
            <w:vAlign w:val="center"/>
          </w:tcPr>
          <w:p w14:paraId="180944C4">
            <w:pPr>
              <w:kinsoku/>
              <w:jc w:val="center"/>
              <w:textAlignment w:val="center"/>
              <w:rPr>
                <w:rFonts w:ascii="宋体" w:hAnsi="宋体" w:cs="宋体"/>
                <w:color w:val="auto"/>
                <w:sz w:val="24"/>
              </w:rPr>
            </w:pPr>
            <w:r>
              <w:rPr>
                <w:rFonts w:hint="eastAsia" w:ascii="宋体" w:hAnsi="宋体" w:cs="宋体"/>
                <w:b/>
                <w:bCs/>
                <w:color w:val="auto"/>
                <w:sz w:val="24"/>
              </w:rPr>
              <w:t>序号</w:t>
            </w:r>
          </w:p>
        </w:tc>
        <w:tc>
          <w:tcPr>
            <w:tcW w:w="1336" w:type="dxa"/>
            <w:tcBorders>
              <w:top w:val="single" w:color="000000" w:sz="12" w:space="0"/>
            </w:tcBorders>
            <w:shd w:val="clear" w:color="auto" w:fill="FFFFFF"/>
            <w:noWrap/>
            <w:vAlign w:val="center"/>
          </w:tcPr>
          <w:p w14:paraId="369FC747">
            <w:pPr>
              <w:kinsoku/>
              <w:textAlignment w:val="center"/>
              <w:rPr>
                <w:rFonts w:ascii="宋体" w:hAnsi="宋体" w:cs="宋体"/>
                <w:color w:val="auto"/>
                <w:sz w:val="24"/>
              </w:rPr>
            </w:pPr>
            <w:r>
              <w:rPr>
                <w:rFonts w:hint="eastAsia" w:ascii="宋体" w:hAnsi="宋体" w:cs="宋体"/>
                <w:b/>
                <w:bCs/>
                <w:color w:val="auto"/>
                <w:sz w:val="24"/>
              </w:rPr>
              <w:t>设备名称</w:t>
            </w:r>
          </w:p>
        </w:tc>
        <w:tc>
          <w:tcPr>
            <w:tcW w:w="5422" w:type="dxa"/>
            <w:tcBorders>
              <w:top w:val="single" w:color="000000" w:sz="12" w:space="0"/>
            </w:tcBorders>
            <w:shd w:val="clear" w:color="auto" w:fill="FFFFFF"/>
            <w:noWrap/>
            <w:vAlign w:val="center"/>
          </w:tcPr>
          <w:p w14:paraId="2AACD1DA">
            <w:pPr>
              <w:kinsoku/>
              <w:jc w:val="center"/>
              <w:textAlignment w:val="center"/>
              <w:rPr>
                <w:rFonts w:ascii="宋体" w:hAnsi="宋体" w:cs="宋体"/>
                <w:color w:val="auto"/>
                <w:sz w:val="24"/>
              </w:rPr>
            </w:pPr>
            <w:r>
              <w:rPr>
                <w:rFonts w:hint="eastAsia" w:ascii="宋体" w:hAnsi="宋体" w:cs="宋体"/>
                <w:b/>
                <w:bCs/>
                <w:color w:val="auto"/>
                <w:sz w:val="24"/>
              </w:rPr>
              <w:t>项目特征描述</w:t>
            </w:r>
          </w:p>
        </w:tc>
        <w:tc>
          <w:tcPr>
            <w:tcW w:w="708" w:type="dxa"/>
            <w:tcBorders>
              <w:top w:val="single" w:color="000000" w:sz="12" w:space="0"/>
            </w:tcBorders>
            <w:shd w:val="clear" w:color="auto" w:fill="FFFFFF"/>
            <w:noWrap/>
            <w:vAlign w:val="center"/>
          </w:tcPr>
          <w:p w14:paraId="42FB509E">
            <w:pPr>
              <w:kinsoku/>
              <w:jc w:val="center"/>
              <w:textAlignment w:val="center"/>
              <w:rPr>
                <w:rFonts w:ascii="宋体" w:hAnsi="宋体" w:cs="宋体"/>
                <w:color w:val="auto"/>
                <w:sz w:val="24"/>
              </w:rPr>
            </w:pPr>
            <w:r>
              <w:rPr>
                <w:rFonts w:hint="eastAsia" w:ascii="宋体" w:hAnsi="宋体" w:cs="宋体"/>
                <w:b/>
                <w:bCs/>
                <w:color w:val="auto"/>
                <w:sz w:val="24"/>
              </w:rPr>
              <w:t>计量单位</w:t>
            </w:r>
          </w:p>
        </w:tc>
        <w:tc>
          <w:tcPr>
            <w:tcW w:w="774" w:type="dxa"/>
            <w:tcBorders>
              <w:top w:val="single" w:color="000000" w:sz="12" w:space="0"/>
              <w:right w:val="single" w:color="000000" w:sz="12" w:space="0"/>
            </w:tcBorders>
            <w:shd w:val="clear" w:color="auto" w:fill="FFFFFF"/>
            <w:noWrap/>
            <w:vAlign w:val="center"/>
          </w:tcPr>
          <w:p w14:paraId="3E508E9F">
            <w:pPr>
              <w:kinsoku/>
              <w:textAlignment w:val="center"/>
              <w:rPr>
                <w:rFonts w:ascii="宋体" w:hAnsi="宋体" w:cs="宋体"/>
                <w:color w:val="auto"/>
                <w:sz w:val="24"/>
              </w:rPr>
            </w:pPr>
            <w:r>
              <w:rPr>
                <w:rFonts w:hint="eastAsia" w:ascii="宋体" w:hAnsi="宋体" w:cs="宋体"/>
                <w:b/>
                <w:bCs/>
                <w:color w:val="auto"/>
                <w:sz w:val="24"/>
              </w:rPr>
              <w:t>数量</w:t>
            </w:r>
          </w:p>
        </w:tc>
      </w:tr>
      <w:tr w14:paraId="0BE6D0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8703" w:type="dxa"/>
            <w:gridSpan w:val="5"/>
            <w:tcBorders>
              <w:top w:val="single" w:color="000000" w:sz="12" w:space="0"/>
              <w:left w:val="single" w:color="000000" w:sz="12" w:space="0"/>
              <w:right w:val="single" w:color="000000" w:sz="12" w:space="0"/>
            </w:tcBorders>
            <w:shd w:val="clear" w:color="auto" w:fill="FFFFFF"/>
            <w:noWrap/>
            <w:vAlign w:val="center"/>
          </w:tcPr>
          <w:p w14:paraId="40A4C358">
            <w:pPr>
              <w:kinsoku/>
              <w:textAlignment w:val="center"/>
              <w:rPr>
                <w:rFonts w:ascii="宋体" w:hAnsi="宋体" w:cs="宋体"/>
                <w:color w:val="auto"/>
                <w:sz w:val="24"/>
                <w:lang w:eastAsia="zh-CN"/>
              </w:rPr>
            </w:pPr>
            <w:r>
              <w:rPr>
                <w:rFonts w:hint="eastAsia" w:ascii="宋体" w:hAnsi="宋体" w:cs="宋体"/>
                <w:b/>
                <w:bCs/>
                <w:color w:val="auto"/>
                <w:sz w:val="24"/>
                <w:lang w:eastAsia="zh-CN"/>
              </w:rPr>
              <w:t>一、人员管控系统设备</w:t>
            </w:r>
          </w:p>
        </w:tc>
      </w:tr>
      <w:tr w14:paraId="38735E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30D89311">
            <w:pPr>
              <w:kinsoku/>
              <w:jc w:val="center"/>
              <w:textAlignment w:val="center"/>
              <w:rPr>
                <w:rFonts w:ascii="宋体" w:hAnsi="宋体" w:cs="宋体"/>
                <w:color w:val="auto"/>
                <w:sz w:val="24"/>
              </w:rPr>
            </w:pPr>
            <w:r>
              <w:rPr>
                <w:rFonts w:hint="eastAsia" w:ascii="宋体" w:hAnsi="宋体" w:cs="宋体"/>
                <w:color w:val="auto"/>
                <w:sz w:val="24"/>
              </w:rPr>
              <w:t>1</w:t>
            </w:r>
          </w:p>
        </w:tc>
        <w:tc>
          <w:tcPr>
            <w:tcW w:w="1336" w:type="dxa"/>
            <w:shd w:val="clear" w:color="auto" w:fill="FFFFFF"/>
            <w:noWrap/>
            <w:vAlign w:val="center"/>
          </w:tcPr>
          <w:p w14:paraId="7F8EB63C">
            <w:pPr>
              <w:kinsoku/>
              <w:textAlignment w:val="center"/>
              <w:rPr>
                <w:rFonts w:ascii="宋体" w:hAnsi="宋体" w:cs="宋体"/>
                <w:color w:val="auto"/>
                <w:sz w:val="24"/>
              </w:rPr>
            </w:pPr>
            <w:r>
              <w:rPr>
                <w:rFonts w:hint="eastAsia" w:ascii="宋体" w:hAnsi="宋体" w:cs="宋体"/>
                <w:color w:val="auto"/>
                <w:sz w:val="24"/>
              </w:rPr>
              <w:t>空间相机</w:t>
            </w:r>
          </w:p>
        </w:tc>
        <w:tc>
          <w:tcPr>
            <w:tcW w:w="5422" w:type="dxa"/>
            <w:shd w:val="clear" w:color="auto" w:fill="FFFFFF"/>
            <w:vAlign w:val="center"/>
          </w:tcPr>
          <w:p w14:paraId="20F20B71">
            <w:pPr>
              <w:kinsoku/>
              <w:textAlignment w:val="center"/>
              <w:rPr>
                <w:rFonts w:ascii="宋体" w:hAnsi="宋体" w:cs="宋体"/>
                <w:color w:val="auto"/>
                <w:sz w:val="24"/>
              </w:rPr>
            </w:pPr>
            <w:r>
              <w:rPr>
                <w:rFonts w:hint="eastAsia" w:ascii="宋体" w:hAnsi="宋体" w:cs="宋体"/>
                <w:color w:val="auto"/>
                <w:sz w:val="24"/>
                <w:lang w:eastAsia="zh-CN"/>
              </w:rPr>
              <w:t>1、传感器类型：≥1/2.8英寸CMOS，可变焦镜头；</w:t>
            </w:r>
            <w:r>
              <w:rPr>
                <w:rFonts w:hint="eastAsia" w:ascii="宋体" w:hAnsi="宋体" w:cs="宋体"/>
                <w:color w:val="auto"/>
                <w:sz w:val="24"/>
                <w:lang w:eastAsia="zh-CN"/>
              </w:rPr>
              <w:br w:type="textWrapping"/>
            </w:r>
            <w:r>
              <w:rPr>
                <w:rFonts w:hint="eastAsia" w:ascii="宋体" w:hAnsi="宋体" w:cs="宋体"/>
                <w:color w:val="auto"/>
                <w:sz w:val="24"/>
                <w:lang w:eastAsia="zh-CN"/>
              </w:rPr>
              <w:t>2、像素：≥400万；</w:t>
            </w:r>
            <w:r>
              <w:rPr>
                <w:rFonts w:hint="eastAsia" w:ascii="宋体" w:hAnsi="宋体" w:cs="宋体"/>
                <w:color w:val="auto"/>
                <w:sz w:val="24"/>
                <w:lang w:eastAsia="zh-CN"/>
              </w:rPr>
              <w:br w:type="textWrapping"/>
            </w:r>
            <w:r>
              <w:rPr>
                <w:rFonts w:hint="eastAsia" w:ascii="宋体" w:hAnsi="宋体" w:cs="宋体"/>
                <w:color w:val="auto"/>
                <w:sz w:val="24"/>
                <w:lang w:eastAsia="zh-CN"/>
              </w:rPr>
              <w:t>3、最大分辨率：≥2688×1520；</w:t>
            </w:r>
            <w:r>
              <w:rPr>
                <w:rFonts w:hint="eastAsia" w:ascii="宋体" w:hAnsi="宋体" w:cs="宋体"/>
                <w:color w:val="auto"/>
                <w:sz w:val="24"/>
                <w:lang w:eastAsia="zh-CN"/>
              </w:rPr>
              <w:br w:type="textWrapping"/>
            </w:r>
            <w:r>
              <w:rPr>
                <w:rFonts w:hint="eastAsia" w:ascii="宋体" w:hAnsi="宋体" w:cs="宋体"/>
                <w:color w:val="auto"/>
                <w:sz w:val="24"/>
                <w:lang w:eastAsia="zh-CN"/>
              </w:rPr>
              <w:t>4、最低照度：≤0.002lux（彩色模式）；≤0.0002lux（黑白模式）；≤0lux（补光灯开启）；</w:t>
            </w:r>
            <w:r>
              <w:rPr>
                <w:rFonts w:hint="eastAsia" w:ascii="宋体" w:hAnsi="宋体" w:cs="宋体"/>
                <w:color w:val="auto"/>
                <w:sz w:val="24"/>
                <w:lang w:eastAsia="zh-CN"/>
              </w:rPr>
              <w:br w:type="textWrapping"/>
            </w:r>
            <w:r>
              <w:rPr>
                <w:rFonts w:hint="eastAsia" w:ascii="宋体" w:hAnsi="宋体" w:cs="宋体"/>
                <w:color w:val="auto"/>
                <w:sz w:val="24"/>
                <w:lang w:eastAsia="zh-CN"/>
              </w:rPr>
              <w:t>5、最大补光距离：≥50m（红外视频监控距离）；</w:t>
            </w:r>
            <w:r>
              <w:rPr>
                <w:rFonts w:hint="eastAsia" w:ascii="宋体" w:hAnsi="宋体" w:cs="宋体"/>
                <w:color w:val="auto"/>
                <w:sz w:val="24"/>
                <w:lang w:eastAsia="zh-CN"/>
              </w:rPr>
              <w:br w:type="textWrapping"/>
            </w:r>
            <w:r>
              <w:rPr>
                <w:rFonts w:hint="eastAsia" w:ascii="宋体" w:hAnsi="宋体" w:cs="宋体"/>
                <w:color w:val="auto"/>
                <w:sz w:val="24"/>
                <w:lang w:eastAsia="zh-CN"/>
              </w:rPr>
              <w:t>6、调整角度：水平：0°～355°；垂直：0°～80°；旋转：0°～355°；</w:t>
            </w:r>
            <w:r>
              <w:rPr>
                <w:rFonts w:hint="eastAsia" w:ascii="宋体" w:hAnsi="宋体" w:cs="宋体"/>
                <w:color w:val="auto"/>
                <w:sz w:val="24"/>
                <w:lang w:eastAsia="zh-CN"/>
              </w:rPr>
              <w:br w:type="textWrapping"/>
            </w:r>
            <w:r>
              <w:rPr>
                <w:rFonts w:hint="eastAsia" w:ascii="宋体" w:hAnsi="宋体" w:cs="宋体"/>
                <w:color w:val="auto"/>
                <w:sz w:val="24"/>
                <w:lang w:eastAsia="zh-CN"/>
              </w:rPr>
              <w:t>7、视频码率：H.264:3kbps ~ 8192kbps；H.265:3kbps ~ 8192kbps；</w:t>
            </w:r>
            <w:r>
              <w:rPr>
                <w:rFonts w:hint="eastAsia" w:ascii="宋体" w:hAnsi="宋体" w:cs="宋体"/>
                <w:color w:val="auto"/>
                <w:sz w:val="24"/>
                <w:lang w:eastAsia="zh-CN"/>
              </w:rPr>
              <w:br w:type="textWrapping"/>
            </w:r>
            <w:r>
              <w:rPr>
                <w:rFonts w:hint="eastAsia" w:ascii="宋体" w:hAnsi="宋体" w:cs="宋体"/>
                <w:color w:val="auto"/>
                <w:sz w:val="24"/>
                <w:lang w:eastAsia="zh-CN"/>
              </w:rPr>
              <w:t>8、内置≥1个麦克风；</w:t>
            </w:r>
            <w:r>
              <w:rPr>
                <w:rFonts w:hint="eastAsia" w:ascii="宋体" w:hAnsi="宋体" w:cs="宋体"/>
                <w:color w:val="auto"/>
                <w:sz w:val="24"/>
                <w:lang w:eastAsia="zh-CN"/>
              </w:rPr>
              <w:br w:type="textWrapping"/>
            </w:r>
            <w:r>
              <w:rPr>
                <w:rFonts w:hint="eastAsia" w:ascii="宋体" w:hAnsi="宋体" w:cs="宋体"/>
                <w:color w:val="auto"/>
                <w:sz w:val="24"/>
                <w:lang w:eastAsia="zh-CN"/>
              </w:rPr>
              <w:t>9、内置扬声器；</w:t>
            </w:r>
            <w:r>
              <w:rPr>
                <w:rFonts w:hint="eastAsia" w:ascii="宋体" w:hAnsi="宋体" w:cs="宋体"/>
                <w:color w:val="auto"/>
                <w:sz w:val="24"/>
                <w:lang w:eastAsia="zh-CN"/>
              </w:rPr>
              <w:br w:type="textWrapping"/>
            </w:r>
            <w:r>
              <w:rPr>
                <w:rFonts w:hint="eastAsia" w:ascii="宋体" w:hAnsi="宋体" w:cs="宋体"/>
                <w:color w:val="auto"/>
                <w:sz w:val="24"/>
                <w:lang w:eastAsia="zh-CN"/>
              </w:rPr>
              <w:t>10、音频压缩标准：G.711a；G.711Mu；</w:t>
            </w:r>
            <w:r>
              <w:rPr>
                <w:rFonts w:hint="eastAsia" w:ascii="宋体" w:hAnsi="宋体" w:cs="宋体"/>
                <w:color w:val="auto"/>
                <w:sz w:val="24"/>
                <w:lang w:eastAsia="zh-CN"/>
              </w:rPr>
              <w:br w:type="textWrapping"/>
            </w:r>
            <w:r>
              <w:rPr>
                <w:rFonts w:hint="eastAsia" w:ascii="宋体" w:hAnsi="宋体" w:cs="宋体"/>
                <w:color w:val="auto"/>
                <w:sz w:val="24"/>
                <w:lang w:eastAsia="zh-CN"/>
              </w:rPr>
              <w:t>11、音频采样率：8kHz；16kHz；32kHz；48kHz；64kHz；</w:t>
            </w:r>
            <w:r>
              <w:rPr>
                <w:rFonts w:hint="eastAsia" w:ascii="宋体" w:hAnsi="宋体" w:cs="宋体"/>
                <w:color w:val="auto"/>
                <w:sz w:val="24"/>
                <w:lang w:eastAsia="zh-CN"/>
              </w:rPr>
              <w:br w:type="textWrapping"/>
            </w:r>
            <w:r>
              <w:rPr>
                <w:rFonts w:hint="eastAsia" w:ascii="宋体" w:hAnsi="宋体" w:cs="宋体"/>
                <w:color w:val="auto"/>
                <w:sz w:val="24"/>
                <w:lang w:eastAsia="zh-CN"/>
              </w:rPr>
              <w:t>12、支持网络协议：IPv4；IPv6；HTTP；TCP；UDP；ARP；RTP ；RTSP；RTCP；RTMP；NTP；</w:t>
            </w:r>
            <w:r>
              <w:rPr>
                <w:rFonts w:hint="eastAsia" w:ascii="宋体" w:hAnsi="宋体" w:cs="宋体"/>
                <w:color w:val="auto"/>
                <w:sz w:val="24"/>
                <w:lang w:eastAsia="zh-CN"/>
              </w:rPr>
              <w:br w:type="textWrapping"/>
            </w:r>
            <w:r>
              <w:rPr>
                <w:rFonts w:hint="eastAsia" w:ascii="宋体" w:hAnsi="宋体" w:cs="宋体"/>
                <w:color w:val="auto"/>
                <w:sz w:val="24"/>
                <w:lang w:eastAsia="zh-CN"/>
              </w:rPr>
              <w:t>13、接入标准：ONVIF；</w:t>
            </w:r>
            <w:r>
              <w:rPr>
                <w:rFonts w:hint="eastAsia" w:ascii="宋体" w:hAnsi="宋体" w:cs="宋体"/>
                <w:color w:val="auto"/>
                <w:sz w:val="24"/>
                <w:lang w:eastAsia="zh-CN"/>
              </w:rPr>
              <w:br w:type="textWrapping"/>
            </w:r>
            <w:r>
              <w:rPr>
                <w:rFonts w:hint="eastAsia" w:ascii="宋体" w:hAnsi="宋体" w:cs="宋体"/>
                <w:color w:val="auto"/>
                <w:sz w:val="24"/>
                <w:lang w:eastAsia="zh-CN"/>
              </w:rPr>
              <w:t>14、最大MicroSD卡：512GB；</w:t>
            </w:r>
            <w:r>
              <w:rPr>
                <w:rFonts w:hint="eastAsia" w:ascii="宋体" w:hAnsi="宋体" w:cs="宋体"/>
                <w:color w:val="auto"/>
                <w:sz w:val="24"/>
                <w:lang w:eastAsia="zh-CN"/>
              </w:rPr>
              <w:br w:type="textWrapping"/>
            </w:r>
            <w:r>
              <w:rPr>
                <w:rFonts w:hint="eastAsia" w:ascii="宋体" w:hAnsi="宋体" w:cs="宋体"/>
                <w:color w:val="auto"/>
                <w:sz w:val="24"/>
                <w:lang w:eastAsia="zh-CN"/>
              </w:rPr>
              <w:t>15、供电方式：DC12V；POE；</w:t>
            </w:r>
            <w:r>
              <w:rPr>
                <w:rFonts w:hint="eastAsia" w:ascii="宋体" w:hAnsi="宋体" w:cs="宋体"/>
                <w:color w:val="auto"/>
                <w:sz w:val="24"/>
                <w:lang w:eastAsia="zh-CN"/>
              </w:rPr>
              <w:br w:type="textWrapping"/>
            </w:r>
            <w:r>
              <w:rPr>
                <w:rFonts w:hint="eastAsia" w:ascii="宋体" w:hAnsi="宋体" w:cs="宋体"/>
                <w:color w:val="auto"/>
                <w:sz w:val="24"/>
                <w:lang w:eastAsia="zh-CN"/>
              </w:rPr>
              <w:t>16、工作湿度：≤95%；</w:t>
            </w:r>
            <w:r>
              <w:rPr>
                <w:rFonts w:hint="eastAsia" w:ascii="宋体" w:hAnsi="宋体" w:cs="宋体"/>
                <w:color w:val="auto"/>
                <w:sz w:val="24"/>
                <w:lang w:eastAsia="zh-CN"/>
              </w:rPr>
              <w:br w:type="textWrapping"/>
            </w:r>
            <w:r>
              <w:rPr>
                <w:rFonts w:hint="eastAsia" w:ascii="宋体" w:hAnsi="宋体" w:cs="宋体"/>
                <w:color w:val="auto"/>
                <w:sz w:val="24"/>
                <w:lang w:eastAsia="zh-CN"/>
              </w:rPr>
              <w:t>17、</w:t>
            </w:r>
            <w:r>
              <w:rPr>
                <w:rFonts w:hint="eastAsia" w:ascii="宋体" w:hAnsi="宋体" w:eastAsia="宋体" w:cs="宋体"/>
                <w:color w:val="auto"/>
                <w:sz w:val="24"/>
                <w:lang w:eastAsia="zh-CN"/>
              </w:rPr>
              <w:t>具有</w:t>
            </w:r>
            <w:r>
              <w:rPr>
                <w:rFonts w:hint="eastAsia" w:ascii="宋体" w:hAnsi="宋体" w:cs="宋体"/>
                <w:color w:val="auto"/>
                <w:sz w:val="24"/>
                <w:lang w:eastAsia="zh-CN"/>
              </w:rPr>
              <w:t xml:space="preserve">自动防闪烁功能，可以消除闪烁条纹。                                                                                                       </w:t>
            </w:r>
            <w:r>
              <w:rPr>
                <w:rFonts w:hint="eastAsia" w:ascii="宋体" w:hAnsi="宋体" w:cs="宋体"/>
                <w:color w:val="auto"/>
                <w:sz w:val="24"/>
                <w:lang w:eastAsia="zh-CN"/>
              </w:rPr>
              <w:br w:type="textWrapping"/>
            </w:r>
            <w:r>
              <w:rPr>
                <w:rFonts w:hint="eastAsia" w:ascii="宋体" w:hAnsi="宋体" w:cs="宋体"/>
                <w:color w:val="auto"/>
                <w:sz w:val="24"/>
                <w:lang w:eastAsia="zh-CN"/>
              </w:rPr>
              <w:t>18、在人脸检测智能模式下，可通过IE浏览器或客户端软件开启/关闭人脸过滤功能，</w:t>
            </w:r>
            <w:r>
              <w:rPr>
                <w:rFonts w:hint="eastAsia" w:ascii="宋体" w:hAnsi="宋体" w:eastAsia="宋体" w:cs="宋体"/>
                <w:color w:val="auto"/>
                <w:sz w:val="24"/>
                <w:lang w:eastAsia="zh-CN"/>
              </w:rPr>
              <w:t>可</w:t>
            </w:r>
            <w:r>
              <w:rPr>
                <w:rFonts w:hint="eastAsia" w:ascii="宋体" w:hAnsi="宋体" w:cs="宋体"/>
                <w:color w:val="auto"/>
                <w:sz w:val="24"/>
                <w:lang w:eastAsia="zh-CN"/>
              </w:rPr>
              <w:t>将人脸检测角度值设置为左右角度1°～90°和上下角度1°～90°。</w:t>
            </w:r>
            <w:r>
              <w:rPr>
                <w:rFonts w:hint="eastAsia" w:ascii="宋体" w:hAnsi="宋体" w:cs="宋体"/>
                <w:color w:val="auto"/>
                <w:sz w:val="24"/>
                <w:lang w:eastAsia="zh-CN"/>
              </w:rPr>
              <w:br w:type="textWrapping"/>
            </w:r>
            <w:r>
              <w:rPr>
                <w:rFonts w:hint="eastAsia" w:ascii="宋体" w:hAnsi="宋体" w:cs="宋体"/>
                <w:color w:val="auto"/>
                <w:sz w:val="24"/>
              </w:rPr>
              <w:t>19、角落亮度均匀性≥85%，四边亮度均匀性≥90%。</w:t>
            </w:r>
          </w:p>
        </w:tc>
        <w:tc>
          <w:tcPr>
            <w:tcW w:w="708" w:type="dxa"/>
            <w:shd w:val="clear" w:color="auto" w:fill="FFFFFF"/>
            <w:noWrap/>
            <w:vAlign w:val="center"/>
          </w:tcPr>
          <w:p w14:paraId="00ADBA68">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23D4DEC8">
            <w:pPr>
              <w:kinsoku/>
              <w:jc w:val="center"/>
              <w:textAlignment w:val="center"/>
              <w:rPr>
                <w:rFonts w:hint="eastAsia" w:ascii="宋体" w:hAnsi="宋体" w:eastAsia="宋体" w:cs="宋体"/>
                <w:color w:val="auto"/>
                <w:sz w:val="24"/>
                <w:lang w:eastAsia="zh-CN"/>
              </w:rPr>
            </w:pPr>
            <w:r>
              <w:rPr>
                <w:rFonts w:hint="eastAsia" w:ascii="宋体" w:hAnsi="宋体" w:cs="宋体"/>
                <w:color w:val="auto"/>
                <w:sz w:val="24"/>
              </w:rPr>
              <w:t>7</w:t>
            </w:r>
            <w:r>
              <w:rPr>
                <w:rFonts w:hint="eastAsia" w:ascii="宋体" w:hAnsi="宋体" w:eastAsia="宋体" w:cs="宋体"/>
                <w:color w:val="auto"/>
                <w:sz w:val="24"/>
                <w:lang w:eastAsia="zh-CN"/>
              </w:rPr>
              <w:t>4</w:t>
            </w:r>
          </w:p>
        </w:tc>
      </w:tr>
      <w:tr w14:paraId="5AF0F9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3CFFEA0F">
            <w:pPr>
              <w:kinsoku/>
              <w:jc w:val="center"/>
              <w:textAlignment w:val="center"/>
              <w:rPr>
                <w:rFonts w:ascii="宋体" w:hAnsi="宋体" w:cs="宋体"/>
                <w:color w:val="auto"/>
                <w:sz w:val="24"/>
              </w:rPr>
            </w:pPr>
            <w:r>
              <w:rPr>
                <w:rFonts w:hint="eastAsia" w:ascii="宋体" w:hAnsi="宋体" w:cs="宋体"/>
                <w:color w:val="auto"/>
                <w:sz w:val="24"/>
              </w:rPr>
              <w:t>2</w:t>
            </w:r>
          </w:p>
        </w:tc>
        <w:tc>
          <w:tcPr>
            <w:tcW w:w="1336" w:type="dxa"/>
            <w:shd w:val="clear" w:color="auto" w:fill="FFFFFF"/>
            <w:noWrap/>
            <w:vAlign w:val="center"/>
          </w:tcPr>
          <w:p w14:paraId="40C30988">
            <w:pPr>
              <w:kinsoku/>
              <w:textAlignment w:val="center"/>
              <w:rPr>
                <w:rFonts w:ascii="宋体" w:hAnsi="宋体" w:cs="宋体"/>
                <w:color w:val="auto"/>
                <w:sz w:val="24"/>
              </w:rPr>
            </w:pPr>
            <w:r>
              <w:rPr>
                <w:rFonts w:hint="eastAsia" w:ascii="宋体" w:hAnsi="宋体" w:cs="宋体"/>
                <w:color w:val="auto"/>
                <w:sz w:val="24"/>
              </w:rPr>
              <w:t>高保真拾音器</w:t>
            </w:r>
          </w:p>
        </w:tc>
        <w:tc>
          <w:tcPr>
            <w:tcW w:w="5422" w:type="dxa"/>
            <w:shd w:val="clear" w:color="auto" w:fill="FFFFFF"/>
            <w:vAlign w:val="center"/>
          </w:tcPr>
          <w:p w14:paraId="15517635">
            <w:pPr>
              <w:kinsoku/>
              <w:textAlignment w:val="center"/>
              <w:rPr>
                <w:rFonts w:ascii="宋体" w:hAnsi="宋体" w:cs="宋体"/>
                <w:color w:val="auto"/>
                <w:sz w:val="24"/>
                <w:lang w:eastAsia="zh-CN"/>
              </w:rPr>
            </w:pPr>
            <w:r>
              <w:rPr>
                <w:rFonts w:hint="eastAsia" w:ascii="宋体" w:hAnsi="宋体" w:cs="宋体"/>
                <w:color w:val="auto"/>
                <w:sz w:val="24"/>
                <w:lang w:eastAsia="zh-CN"/>
              </w:rPr>
              <w:t>1、拾音范围：≥15平方米；</w:t>
            </w:r>
            <w:r>
              <w:rPr>
                <w:rFonts w:hint="eastAsia" w:ascii="宋体" w:hAnsi="宋体" w:cs="宋体"/>
                <w:color w:val="auto"/>
                <w:sz w:val="24"/>
                <w:lang w:eastAsia="zh-CN"/>
              </w:rPr>
              <w:br w:type="textWrapping"/>
            </w:r>
            <w:r>
              <w:rPr>
                <w:rFonts w:hint="eastAsia" w:ascii="宋体" w:hAnsi="宋体" w:cs="宋体"/>
                <w:color w:val="auto"/>
                <w:sz w:val="24"/>
                <w:lang w:eastAsia="zh-CN"/>
              </w:rPr>
              <w:t>2、音频传输距离：≥5米；</w:t>
            </w:r>
            <w:r>
              <w:rPr>
                <w:rFonts w:hint="eastAsia" w:ascii="宋体" w:hAnsi="宋体" w:cs="宋体"/>
                <w:color w:val="auto"/>
                <w:sz w:val="24"/>
                <w:lang w:eastAsia="zh-CN"/>
              </w:rPr>
              <w:br w:type="textWrapping"/>
            </w:r>
            <w:r>
              <w:rPr>
                <w:rFonts w:hint="eastAsia" w:ascii="宋体" w:hAnsi="宋体" w:cs="宋体"/>
                <w:color w:val="auto"/>
                <w:sz w:val="24"/>
                <w:lang w:eastAsia="zh-CN"/>
              </w:rPr>
              <w:t>3、频率响应：应在100Hz ～16KHz；</w:t>
            </w:r>
            <w:r>
              <w:rPr>
                <w:rFonts w:hint="eastAsia" w:ascii="宋体" w:hAnsi="宋体" w:cs="宋体"/>
                <w:color w:val="auto"/>
                <w:sz w:val="24"/>
                <w:lang w:eastAsia="zh-CN"/>
              </w:rPr>
              <w:br w:type="textWrapping"/>
            </w:r>
            <w:r>
              <w:rPr>
                <w:rFonts w:hint="eastAsia" w:ascii="宋体" w:hAnsi="宋体" w:cs="宋体"/>
                <w:color w:val="auto"/>
                <w:sz w:val="24"/>
                <w:lang w:eastAsia="zh-CN"/>
              </w:rPr>
              <w:t>4、灵敏度：不低于-42dB；</w:t>
            </w:r>
            <w:r>
              <w:rPr>
                <w:rFonts w:hint="eastAsia" w:ascii="宋体" w:hAnsi="宋体" w:cs="宋体"/>
                <w:color w:val="auto"/>
                <w:sz w:val="24"/>
                <w:lang w:eastAsia="zh-CN"/>
              </w:rPr>
              <w:br w:type="textWrapping"/>
            </w:r>
            <w:r>
              <w:rPr>
                <w:rFonts w:hint="eastAsia" w:ascii="宋体" w:hAnsi="宋体" w:cs="宋体"/>
                <w:color w:val="auto"/>
                <w:sz w:val="24"/>
                <w:lang w:eastAsia="zh-CN"/>
              </w:rPr>
              <w:t>5、输出信号幅度2.5Vpp；</w:t>
            </w:r>
            <w:r>
              <w:rPr>
                <w:rFonts w:hint="eastAsia" w:ascii="宋体" w:hAnsi="宋体" w:cs="宋体"/>
                <w:color w:val="auto"/>
                <w:sz w:val="24"/>
                <w:lang w:eastAsia="zh-CN"/>
              </w:rPr>
              <w:br w:type="textWrapping"/>
            </w:r>
            <w:r>
              <w:rPr>
                <w:rFonts w:hint="eastAsia" w:ascii="宋体" w:hAnsi="宋体" w:cs="宋体"/>
                <w:color w:val="auto"/>
                <w:sz w:val="24"/>
                <w:lang w:eastAsia="zh-CN"/>
              </w:rPr>
              <w:t>6、信噪比：不高于80dB；</w:t>
            </w:r>
            <w:r>
              <w:rPr>
                <w:rFonts w:hint="eastAsia" w:ascii="宋体" w:hAnsi="宋体" w:cs="宋体"/>
                <w:color w:val="auto"/>
                <w:sz w:val="24"/>
                <w:lang w:eastAsia="zh-CN"/>
              </w:rPr>
              <w:br w:type="textWrapping"/>
            </w:r>
            <w:r>
              <w:rPr>
                <w:rFonts w:hint="eastAsia" w:ascii="宋体" w:hAnsi="宋体" w:cs="宋体"/>
                <w:color w:val="auto"/>
                <w:sz w:val="24"/>
                <w:lang w:eastAsia="zh-CN"/>
              </w:rPr>
              <w:t>7、电源电流：＜100mA。</w:t>
            </w:r>
          </w:p>
        </w:tc>
        <w:tc>
          <w:tcPr>
            <w:tcW w:w="708" w:type="dxa"/>
            <w:shd w:val="clear" w:color="auto" w:fill="FFFFFF"/>
            <w:noWrap/>
            <w:vAlign w:val="center"/>
          </w:tcPr>
          <w:p w14:paraId="713093E3">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6FA653FD">
            <w:pPr>
              <w:kinsoku/>
              <w:jc w:val="center"/>
              <w:textAlignment w:val="center"/>
              <w:rPr>
                <w:rFonts w:ascii="宋体" w:hAnsi="宋体" w:cs="宋体"/>
                <w:color w:val="auto"/>
                <w:sz w:val="24"/>
              </w:rPr>
            </w:pPr>
            <w:r>
              <w:rPr>
                <w:rFonts w:hint="eastAsia" w:ascii="宋体" w:hAnsi="宋体" w:cs="宋体"/>
                <w:color w:val="auto"/>
                <w:sz w:val="24"/>
              </w:rPr>
              <w:t>60</w:t>
            </w:r>
          </w:p>
        </w:tc>
      </w:tr>
      <w:tr w14:paraId="327256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69A97FA1">
            <w:pPr>
              <w:kinsoku/>
              <w:jc w:val="center"/>
              <w:textAlignment w:val="center"/>
              <w:rPr>
                <w:rFonts w:ascii="宋体" w:hAnsi="宋体" w:cs="宋体"/>
                <w:color w:val="auto"/>
                <w:sz w:val="24"/>
              </w:rPr>
            </w:pPr>
            <w:r>
              <w:rPr>
                <w:rFonts w:hint="eastAsia" w:ascii="宋体" w:hAnsi="宋体" w:cs="宋体"/>
                <w:color w:val="auto"/>
                <w:sz w:val="24"/>
              </w:rPr>
              <w:t>3</w:t>
            </w:r>
          </w:p>
        </w:tc>
        <w:tc>
          <w:tcPr>
            <w:tcW w:w="1336" w:type="dxa"/>
            <w:shd w:val="clear" w:color="auto" w:fill="FFFFFF"/>
            <w:noWrap/>
            <w:vAlign w:val="center"/>
          </w:tcPr>
          <w:p w14:paraId="269237A1">
            <w:pPr>
              <w:kinsoku/>
              <w:textAlignment w:val="center"/>
              <w:rPr>
                <w:rFonts w:ascii="宋体" w:hAnsi="宋体" w:cs="宋体"/>
                <w:color w:val="auto"/>
                <w:sz w:val="24"/>
              </w:rPr>
            </w:pPr>
            <w:r>
              <w:rPr>
                <w:rFonts w:hint="eastAsia" w:ascii="宋体" w:hAnsi="宋体" w:cs="宋体"/>
                <w:color w:val="auto"/>
                <w:sz w:val="24"/>
              </w:rPr>
              <w:t>流媒体管理平台</w:t>
            </w:r>
          </w:p>
        </w:tc>
        <w:tc>
          <w:tcPr>
            <w:tcW w:w="5422" w:type="dxa"/>
            <w:shd w:val="clear" w:color="auto" w:fill="FFFFFF"/>
            <w:vAlign w:val="center"/>
          </w:tcPr>
          <w:p w14:paraId="526CE3CB">
            <w:pPr>
              <w:numPr>
                <w:ilvl w:val="0"/>
                <w:numId w:val="2"/>
              </w:numPr>
              <w:kinsoku/>
              <w:textAlignment w:val="center"/>
              <w:rPr>
                <w:rFonts w:ascii="宋体" w:hAnsi="宋体" w:cs="宋体"/>
                <w:color w:val="auto"/>
                <w:sz w:val="24"/>
              </w:rPr>
            </w:pPr>
            <w:r>
              <w:rPr>
                <w:rFonts w:hint="eastAsia" w:ascii="宋体" w:hAnsi="宋体" w:cs="宋体"/>
                <w:color w:val="auto"/>
                <w:sz w:val="24"/>
                <w:lang w:eastAsia="zh-CN"/>
              </w:rPr>
              <w:t>CPU：国产CPU*2，单颗CPU主频≥2.5GHz,核数≥24；</w:t>
            </w:r>
            <w:r>
              <w:rPr>
                <w:rFonts w:hint="eastAsia" w:ascii="宋体" w:hAnsi="宋体" w:cs="宋体"/>
                <w:color w:val="auto"/>
                <w:sz w:val="24"/>
                <w:lang w:eastAsia="zh-CN"/>
              </w:rPr>
              <w:br w:type="textWrapping"/>
            </w:r>
            <w:r>
              <w:rPr>
                <w:rFonts w:hint="eastAsia" w:ascii="宋体" w:hAnsi="宋体" w:cs="宋体"/>
                <w:color w:val="auto"/>
                <w:sz w:val="24"/>
                <w:lang w:eastAsia="zh-CN"/>
              </w:rPr>
              <w:t>2、内存：≥128GB；</w:t>
            </w:r>
            <w:r>
              <w:rPr>
                <w:rFonts w:hint="eastAsia" w:ascii="宋体" w:hAnsi="宋体" w:cs="宋体"/>
                <w:color w:val="auto"/>
                <w:sz w:val="24"/>
                <w:lang w:eastAsia="zh-CN"/>
              </w:rPr>
              <w:br w:type="textWrapping"/>
            </w:r>
            <w:r>
              <w:rPr>
                <w:rFonts w:hint="eastAsia" w:ascii="宋体" w:hAnsi="宋体" w:cs="宋体"/>
                <w:color w:val="auto"/>
                <w:sz w:val="24"/>
                <w:lang w:eastAsia="zh-CN"/>
              </w:rPr>
              <w:t>3、硬盘：系统盘≥2块 SSD 480G；硬盘≥64T；</w:t>
            </w:r>
            <w:r>
              <w:rPr>
                <w:rFonts w:hint="eastAsia" w:ascii="宋体" w:hAnsi="宋体" w:cs="宋体"/>
                <w:color w:val="auto"/>
                <w:sz w:val="24"/>
                <w:lang w:eastAsia="zh-CN"/>
              </w:rPr>
              <w:br w:type="textWrapping"/>
            </w:r>
            <w:r>
              <w:rPr>
                <w:rFonts w:hint="eastAsia" w:ascii="宋体" w:hAnsi="宋体" w:cs="宋体"/>
                <w:color w:val="auto"/>
                <w:sz w:val="24"/>
                <w:lang w:eastAsia="zh-CN"/>
              </w:rPr>
              <w:t>4、阵列卡：RAID1；</w:t>
            </w:r>
            <w:r>
              <w:rPr>
                <w:rFonts w:hint="eastAsia" w:ascii="宋体" w:hAnsi="宋体" w:cs="宋体"/>
                <w:color w:val="auto"/>
                <w:sz w:val="24"/>
                <w:lang w:eastAsia="zh-CN"/>
              </w:rPr>
              <w:br w:type="textWrapping"/>
            </w:r>
            <w:r>
              <w:rPr>
                <w:rFonts w:hint="eastAsia" w:ascii="宋体" w:hAnsi="宋体" w:cs="宋体"/>
                <w:color w:val="auto"/>
                <w:sz w:val="24"/>
                <w:lang w:eastAsia="zh-CN"/>
              </w:rPr>
              <w:t>5、网口：≥4个千兆电口；</w:t>
            </w:r>
            <w:r>
              <w:rPr>
                <w:rFonts w:hint="eastAsia" w:ascii="宋体" w:hAnsi="宋体" w:cs="宋体"/>
                <w:color w:val="auto"/>
                <w:sz w:val="24"/>
                <w:lang w:eastAsia="zh-CN"/>
              </w:rPr>
              <w:br w:type="textWrapping"/>
            </w:r>
            <w:r>
              <w:rPr>
                <w:rFonts w:hint="eastAsia" w:ascii="宋体" w:hAnsi="宋体" w:cs="宋体"/>
                <w:color w:val="auto"/>
                <w:sz w:val="24"/>
                <w:lang w:eastAsia="zh-CN"/>
              </w:rPr>
              <w:t>6、电源：1200W（1+1）冗余电源</w:t>
            </w:r>
            <w:r>
              <w:rPr>
                <w:rFonts w:hint="eastAsia" w:ascii="宋体" w:hAnsi="宋体" w:eastAsia="宋体" w:cs="宋体"/>
                <w:color w:val="auto"/>
                <w:sz w:val="24"/>
                <w:lang w:eastAsia="zh-CN"/>
              </w:rPr>
              <w:t>。</w:t>
            </w:r>
            <w:r>
              <w:rPr>
                <w:rFonts w:hint="eastAsia" w:ascii="宋体" w:hAnsi="宋体" w:cs="宋体"/>
                <w:color w:val="auto"/>
                <w:sz w:val="24"/>
              </w:rPr>
              <w:t>；</w:t>
            </w:r>
          </w:p>
        </w:tc>
        <w:tc>
          <w:tcPr>
            <w:tcW w:w="708" w:type="dxa"/>
            <w:shd w:val="clear" w:color="auto" w:fill="FFFFFF"/>
            <w:noWrap/>
            <w:vAlign w:val="center"/>
          </w:tcPr>
          <w:p w14:paraId="366BC773">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noWrap/>
            <w:vAlign w:val="center"/>
          </w:tcPr>
          <w:p w14:paraId="5FCF6569">
            <w:pPr>
              <w:kinsoku/>
              <w:jc w:val="center"/>
              <w:textAlignment w:val="center"/>
              <w:rPr>
                <w:rFonts w:ascii="宋体" w:hAnsi="宋体" w:cs="宋体"/>
                <w:color w:val="auto"/>
                <w:sz w:val="24"/>
              </w:rPr>
            </w:pPr>
            <w:r>
              <w:rPr>
                <w:rFonts w:hint="eastAsia" w:ascii="宋体" w:hAnsi="宋体" w:cs="宋体"/>
                <w:color w:val="auto"/>
                <w:sz w:val="24"/>
              </w:rPr>
              <w:t>1</w:t>
            </w:r>
          </w:p>
        </w:tc>
      </w:tr>
      <w:tr w14:paraId="79234A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677887EE">
            <w:pPr>
              <w:kinsoku/>
              <w:jc w:val="center"/>
              <w:textAlignment w:val="center"/>
              <w:rPr>
                <w:rFonts w:ascii="宋体" w:hAnsi="宋体" w:cs="宋体"/>
                <w:color w:val="auto"/>
                <w:sz w:val="24"/>
              </w:rPr>
            </w:pPr>
            <w:r>
              <w:rPr>
                <w:rFonts w:hint="eastAsia" w:ascii="宋体" w:hAnsi="宋体" w:cs="宋体"/>
                <w:color w:val="auto"/>
                <w:sz w:val="24"/>
              </w:rPr>
              <w:t>4</w:t>
            </w:r>
          </w:p>
        </w:tc>
        <w:tc>
          <w:tcPr>
            <w:tcW w:w="1336" w:type="dxa"/>
            <w:shd w:val="clear" w:color="auto" w:fill="FFFFFF"/>
            <w:noWrap/>
            <w:vAlign w:val="center"/>
          </w:tcPr>
          <w:p w14:paraId="16039BAA">
            <w:pPr>
              <w:kinsoku/>
              <w:textAlignment w:val="center"/>
              <w:rPr>
                <w:rFonts w:ascii="宋体" w:hAnsi="宋体" w:cs="宋体"/>
                <w:color w:val="auto"/>
                <w:sz w:val="24"/>
              </w:rPr>
            </w:pPr>
            <w:r>
              <w:rPr>
                <w:rFonts w:hint="eastAsia" w:ascii="宋体" w:hAnsi="宋体" w:cs="宋体"/>
                <w:color w:val="auto"/>
                <w:sz w:val="24"/>
              </w:rPr>
              <w:t>入区登记一体机</w:t>
            </w:r>
          </w:p>
        </w:tc>
        <w:tc>
          <w:tcPr>
            <w:tcW w:w="5422" w:type="dxa"/>
            <w:shd w:val="clear" w:color="auto" w:fill="FFFFFF"/>
            <w:vAlign w:val="center"/>
          </w:tcPr>
          <w:p w14:paraId="2377994F">
            <w:pPr>
              <w:kinsoku/>
              <w:textAlignment w:val="center"/>
              <w:rPr>
                <w:rFonts w:ascii="宋体" w:hAnsi="宋体" w:cs="宋体"/>
                <w:color w:val="auto"/>
                <w:sz w:val="24"/>
                <w:lang w:eastAsia="zh-CN"/>
              </w:rPr>
            </w:pPr>
            <w:r>
              <w:rPr>
                <w:rFonts w:hint="eastAsia" w:ascii="宋体" w:hAnsi="宋体" w:cs="宋体"/>
                <w:color w:val="auto"/>
                <w:sz w:val="24"/>
                <w:lang w:eastAsia="zh-CN"/>
              </w:rPr>
              <w:t>1、屏幕参数：≥10寸LCD触摸屏，屏幕分辨率不低于1280*800；</w:t>
            </w:r>
            <w:r>
              <w:rPr>
                <w:rFonts w:hint="eastAsia" w:ascii="宋体" w:hAnsi="宋体" w:cs="宋体"/>
                <w:color w:val="auto"/>
                <w:sz w:val="24"/>
                <w:lang w:eastAsia="zh-CN"/>
              </w:rPr>
              <w:br w:type="textWrapping"/>
            </w:r>
            <w:r>
              <w:rPr>
                <w:rFonts w:hint="eastAsia" w:ascii="宋体" w:hAnsi="宋体" w:cs="宋体"/>
                <w:color w:val="auto"/>
                <w:sz w:val="24"/>
                <w:lang w:eastAsia="zh-CN"/>
              </w:rPr>
              <w:t>2、摄像头参数：≥200万双目摄像头；</w:t>
            </w:r>
            <w:r>
              <w:rPr>
                <w:rFonts w:hint="eastAsia" w:ascii="宋体" w:hAnsi="宋体" w:cs="宋体"/>
                <w:color w:val="auto"/>
                <w:sz w:val="24"/>
                <w:lang w:eastAsia="zh-CN"/>
              </w:rPr>
              <w:br w:type="textWrapping"/>
            </w:r>
            <w:r>
              <w:rPr>
                <w:rFonts w:hint="eastAsia" w:ascii="宋体" w:hAnsi="宋体" w:cs="宋体"/>
                <w:color w:val="auto"/>
                <w:sz w:val="24"/>
                <w:lang w:eastAsia="zh-CN"/>
              </w:rPr>
              <w:t>3、认证方式：人证1:1认证方式；</w:t>
            </w:r>
            <w:r>
              <w:rPr>
                <w:rFonts w:hint="eastAsia" w:ascii="宋体" w:hAnsi="宋体" w:cs="宋体"/>
                <w:color w:val="auto"/>
                <w:sz w:val="24"/>
                <w:lang w:eastAsia="zh-CN"/>
              </w:rPr>
              <w:br w:type="textWrapping"/>
            </w:r>
            <w:r>
              <w:rPr>
                <w:rFonts w:hint="eastAsia" w:ascii="宋体" w:hAnsi="宋体" w:cs="宋体"/>
                <w:color w:val="auto"/>
                <w:sz w:val="24"/>
                <w:lang w:eastAsia="zh-CN"/>
              </w:rPr>
              <w:t>4、人脸识别：</w:t>
            </w:r>
            <w:r>
              <w:rPr>
                <w:rFonts w:hint="eastAsia" w:ascii="宋体" w:hAnsi="宋体" w:eastAsia="宋体" w:cs="宋体"/>
                <w:color w:val="auto"/>
                <w:sz w:val="24"/>
                <w:lang w:eastAsia="zh-CN"/>
              </w:rPr>
              <w:t>具有</w:t>
            </w:r>
            <w:r>
              <w:rPr>
                <w:rFonts w:hint="eastAsia" w:ascii="宋体" w:hAnsi="宋体" w:cs="宋体"/>
                <w:color w:val="auto"/>
                <w:sz w:val="24"/>
                <w:lang w:eastAsia="zh-CN"/>
              </w:rPr>
              <w:t>深度学习算法，</w:t>
            </w:r>
            <w:r>
              <w:rPr>
                <w:rFonts w:hint="eastAsia" w:ascii="宋体" w:hAnsi="宋体" w:eastAsia="宋体" w:cs="宋体"/>
                <w:color w:val="auto"/>
                <w:sz w:val="24"/>
                <w:lang w:eastAsia="zh-CN"/>
              </w:rPr>
              <w:t>具有</w:t>
            </w:r>
            <w:r>
              <w:rPr>
                <w:rFonts w:hint="eastAsia" w:ascii="宋体" w:hAnsi="宋体" w:cs="宋体"/>
                <w:color w:val="auto"/>
                <w:sz w:val="24"/>
                <w:lang w:eastAsia="zh-CN"/>
              </w:rPr>
              <w:t>照片、视频防假；1:N人脸识别速度≤0.2s，人脸验证准确率≥99%；</w:t>
            </w:r>
            <w:r>
              <w:rPr>
                <w:rFonts w:hint="eastAsia" w:ascii="宋体" w:hAnsi="宋体" w:cs="宋体"/>
                <w:color w:val="auto"/>
                <w:sz w:val="24"/>
                <w:lang w:eastAsia="zh-CN"/>
              </w:rPr>
              <w:br w:type="textWrapping"/>
            </w:r>
            <w:r>
              <w:rPr>
                <w:rFonts w:hint="eastAsia" w:ascii="宋体" w:hAnsi="宋体" w:cs="宋体"/>
                <w:color w:val="auto"/>
                <w:sz w:val="24"/>
                <w:lang w:eastAsia="zh-CN"/>
              </w:rPr>
              <w:t>5、通讯方式：LAN*1；</w:t>
            </w:r>
            <w:r>
              <w:rPr>
                <w:rFonts w:hint="eastAsia" w:ascii="宋体" w:hAnsi="宋体" w:cs="宋体"/>
                <w:color w:val="auto"/>
                <w:sz w:val="24"/>
                <w:lang w:eastAsia="zh-CN"/>
              </w:rPr>
              <w:br w:type="textWrapping"/>
            </w:r>
            <w:r>
              <w:rPr>
                <w:rFonts w:hint="eastAsia" w:ascii="宋体" w:hAnsi="宋体" w:cs="宋体"/>
                <w:color w:val="auto"/>
                <w:sz w:val="24"/>
                <w:lang w:eastAsia="zh-CN"/>
              </w:rPr>
              <w:t>6、使用环境：室内；</w:t>
            </w:r>
            <w:r>
              <w:rPr>
                <w:rFonts w:hint="eastAsia" w:ascii="宋体" w:hAnsi="宋体" w:cs="宋体"/>
                <w:color w:val="auto"/>
                <w:sz w:val="24"/>
                <w:lang w:eastAsia="zh-CN"/>
              </w:rPr>
              <w:br w:type="textWrapping"/>
            </w:r>
            <w:r>
              <w:rPr>
                <w:rFonts w:hint="eastAsia" w:ascii="宋体" w:hAnsi="宋体" w:cs="宋体"/>
                <w:color w:val="auto"/>
                <w:sz w:val="24"/>
                <w:lang w:eastAsia="zh-CN"/>
              </w:rPr>
              <w:t>7、安装方式：桌面式。</w:t>
            </w:r>
          </w:p>
          <w:p w14:paraId="3E41294A">
            <w:pPr>
              <w:kinsoku/>
              <w:textAlignment w:val="center"/>
              <w:rPr>
                <w:rFonts w:hint="eastAsia" w:ascii="宋体" w:hAnsi="宋体" w:eastAsia="宋体" w:cs="宋体"/>
                <w:color w:val="auto"/>
                <w:sz w:val="24"/>
                <w:lang w:eastAsia="zh-CN"/>
              </w:rPr>
            </w:pPr>
            <w:r>
              <w:rPr>
                <w:rFonts w:hint="eastAsia" w:ascii="宋体" w:hAnsi="宋体" w:cs="宋体"/>
                <w:color w:val="auto"/>
                <w:sz w:val="24"/>
              </w:rPr>
              <w:t>8、符合国产化要求</w:t>
            </w:r>
            <w:r>
              <w:rPr>
                <w:rFonts w:hint="eastAsia" w:ascii="宋体" w:hAnsi="宋体" w:eastAsia="宋体" w:cs="宋体"/>
                <w:color w:val="auto"/>
                <w:sz w:val="24"/>
                <w:lang w:eastAsia="zh-CN"/>
              </w:rPr>
              <w:t>。</w:t>
            </w:r>
          </w:p>
        </w:tc>
        <w:tc>
          <w:tcPr>
            <w:tcW w:w="708" w:type="dxa"/>
            <w:shd w:val="clear" w:color="auto" w:fill="FFFFFF"/>
            <w:noWrap/>
            <w:vAlign w:val="center"/>
          </w:tcPr>
          <w:p w14:paraId="64D9E18F">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15AF1773">
            <w:pPr>
              <w:kinsoku/>
              <w:jc w:val="center"/>
              <w:textAlignment w:val="center"/>
              <w:rPr>
                <w:rFonts w:ascii="宋体" w:hAnsi="宋体" w:cs="宋体"/>
                <w:color w:val="auto"/>
                <w:sz w:val="24"/>
              </w:rPr>
            </w:pPr>
            <w:r>
              <w:rPr>
                <w:rFonts w:hint="eastAsia" w:ascii="宋体" w:hAnsi="宋体" w:cs="宋体"/>
                <w:color w:val="auto"/>
                <w:sz w:val="24"/>
              </w:rPr>
              <w:t>1</w:t>
            </w:r>
          </w:p>
        </w:tc>
      </w:tr>
      <w:tr w14:paraId="208940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59FB7040">
            <w:pPr>
              <w:kinsoku/>
              <w:jc w:val="center"/>
              <w:textAlignment w:val="center"/>
              <w:rPr>
                <w:rFonts w:ascii="宋体" w:hAnsi="宋体" w:cs="宋体"/>
                <w:color w:val="auto"/>
                <w:sz w:val="24"/>
              </w:rPr>
            </w:pPr>
            <w:r>
              <w:rPr>
                <w:rFonts w:hint="eastAsia" w:ascii="宋体" w:hAnsi="宋体" w:cs="宋体"/>
                <w:color w:val="auto"/>
                <w:sz w:val="24"/>
              </w:rPr>
              <w:t>5</w:t>
            </w:r>
          </w:p>
        </w:tc>
        <w:tc>
          <w:tcPr>
            <w:tcW w:w="1336" w:type="dxa"/>
            <w:shd w:val="clear" w:color="auto" w:fill="FFFFFF"/>
            <w:noWrap/>
            <w:vAlign w:val="center"/>
          </w:tcPr>
          <w:p w14:paraId="1E0E2630">
            <w:pPr>
              <w:kinsoku/>
              <w:textAlignment w:val="center"/>
              <w:rPr>
                <w:rFonts w:ascii="宋体" w:hAnsi="宋体" w:cs="宋体"/>
                <w:color w:val="auto"/>
                <w:sz w:val="24"/>
              </w:rPr>
            </w:pPr>
            <w:r>
              <w:rPr>
                <w:rFonts w:hint="eastAsia" w:ascii="宋体" w:hAnsi="宋体" w:cs="宋体"/>
                <w:color w:val="auto"/>
                <w:sz w:val="24"/>
              </w:rPr>
              <w:t>人脸门禁</w:t>
            </w:r>
          </w:p>
        </w:tc>
        <w:tc>
          <w:tcPr>
            <w:tcW w:w="5422" w:type="dxa"/>
            <w:shd w:val="clear" w:color="auto" w:fill="FFFFFF"/>
            <w:vAlign w:val="center"/>
          </w:tcPr>
          <w:p w14:paraId="1FDBB83C">
            <w:pPr>
              <w:kinsoku/>
              <w:textAlignment w:val="center"/>
              <w:rPr>
                <w:rFonts w:ascii="宋体" w:hAnsi="宋体" w:cs="宋体"/>
                <w:color w:val="auto"/>
                <w:sz w:val="24"/>
                <w:lang w:eastAsia="zh-CN"/>
              </w:rPr>
            </w:pPr>
            <w:r>
              <w:rPr>
                <w:rFonts w:hint="eastAsia" w:ascii="宋体" w:hAnsi="宋体" w:cs="宋体"/>
                <w:color w:val="auto"/>
                <w:sz w:val="24"/>
                <w:lang w:eastAsia="zh-CN"/>
              </w:rPr>
              <w:t>1、</w:t>
            </w:r>
            <w:r>
              <w:rPr>
                <w:rFonts w:hint="eastAsia" w:ascii="宋体" w:hAnsi="宋体" w:eastAsia="宋体" w:cs="宋体"/>
                <w:color w:val="auto"/>
                <w:sz w:val="24"/>
                <w:lang w:eastAsia="zh-CN"/>
              </w:rPr>
              <w:t>具有</w:t>
            </w:r>
            <w:r>
              <w:rPr>
                <w:rFonts w:hint="eastAsia" w:ascii="宋体" w:hAnsi="宋体" w:cs="宋体"/>
                <w:color w:val="auto"/>
                <w:sz w:val="24"/>
                <w:lang w:eastAsia="zh-CN"/>
              </w:rPr>
              <w:t>5</w:t>
            </w:r>
            <w:r>
              <w:rPr>
                <w:rFonts w:hint="eastAsia" w:ascii="宋体" w:hAnsi="宋体" w:eastAsia="宋体" w:cs="宋体"/>
                <w:color w:val="auto"/>
                <w:sz w:val="24"/>
                <w:lang w:eastAsia="zh-CN"/>
              </w:rPr>
              <w:t>-</w:t>
            </w:r>
            <w:r>
              <w:rPr>
                <w:rFonts w:hint="eastAsia" w:ascii="宋体" w:hAnsi="宋体" w:cs="宋体"/>
                <w:color w:val="auto"/>
                <w:sz w:val="24"/>
                <w:lang w:eastAsia="zh-CN"/>
              </w:rPr>
              <w:t>9寸英寸液晶屏，屏幕显示分辨率不低于1024x600。</w:t>
            </w:r>
            <w:r>
              <w:rPr>
                <w:rFonts w:hint="eastAsia" w:ascii="宋体" w:hAnsi="宋体" w:cs="宋体"/>
                <w:color w:val="auto"/>
                <w:sz w:val="24"/>
                <w:lang w:eastAsia="zh-CN"/>
              </w:rPr>
              <w:br w:type="textWrapping"/>
            </w:r>
            <w:r>
              <w:rPr>
                <w:rFonts w:hint="eastAsia" w:ascii="宋体" w:hAnsi="宋体" w:cs="宋体"/>
                <w:color w:val="auto"/>
                <w:sz w:val="24"/>
                <w:lang w:eastAsia="zh-CN"/>
              </w:rPr>
              <w:t>2、≥200万双目摄像头。</w:t>
            </w:r>
            <w:r>
              <w:rPr>
                <w:rFonts w:hint="eastAsia" w:ascii="宋体" w:hAnsi="宋体" w:cs="宋体"/>
                <w:color w:val="auto"/>
                <w:sz w:val="24"/>
                <w:lang w:eastAsia="zh-CN"/>
              </w:rPr>
              <w:br w:type="textWrapping"/>
            </w:r>
            <w:r>
              <w:rPr>
                <w:rFonts w:hint="eastAsia" w:ascii="宋体" w:hAnsi="宋体" w:cs="宋体"/>
                <w:color w:val="auto"/>
                <w:sz w:val="24"/>
                <w:lang w:eastAsia="zh-CN"/>
              </w:rPr>
              <w:t>3、</w:t>
            </w:r>
            <w:r>
              <w:rPr>
                <w:rFonts w:hint="eastAsia" w:ascii="宋体" w:hAnsi="宋体" w:eastAsia="宋体" w:cs="宋体"/>
                <w:color w:val="auto"/>
                <w:sz w:val="24"/>
                <w:lang w:eastAsia="zh-CN"/>
              </w:rPr>
              <w:t>具有</w:t>
            </w:r>
            <w:r>
              <w:rPr>
                <w:rFonts w:hint="eastAsia" w:ascii="宋体" w:hAnsi="宋体" w:cs="宋体"/>
                <w:color w:val="auto"/>
                <w:sz w:val="24"/>
                <w:lang w:eastAsia="zh-CN"/>
              </w:rPr>
              <w:t>无光环境人脸识别</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4、</w:t>
            </w:r>
            <w:r>
              <w:rPr>
                <w:rFonts w:hint="eastAsia" w:ascii="宋体" w:hAnsi="宋体" w:eastAsia="宋体" w:cs="宋体"/>
                <w:color w:val="auto"/>
                <w:sz w:val="24"/>
                <w:lang w:eastAsia="zh-CN"/>
              </w:rPr>
              <w:t>具有</w:t>
            </w:r>
            <w:r>
              <w:rPr>
                <w:rFonts w:hint="eastAsia" w:ascii="宋体" w:hAnsi="宋体" w:cs="宋体"/>
                <w:color w:val="auto"/>
                <w:sz w:val="24"/>
                <w:lang w:eastAsia="zh-CN"/>
              </w:rPr>
              <w:t>不低于IP65防护等级。</w:t>
            </w:r>
            <w:r>
              <w:rPr>
                <w:rFonts w:hint="eastAsia" w:ascii="宋体" w:hAnsi="宋体" w:cs="宋体"/>
                <w:color w:val="auto"/>
                <w:sz w:val="24"/>
                <w:lang w:eastAsia="zh-CN"/>
              </w:rPr>
              <w:br w:type="textWrapping"/>
            </w:r>
            <w:r>
              <w:rPr>
                <w:rFonts w:hint="eastAsia" w:ascii="宋体" w:hAnsi="宋体" w:cs="宋体"/>
                <w:color w:val="auto"/>
                <w:sz w:val="24"/>
                <w:lang w:eastAsia="zh-CN"/>
              </w:rPr>
              <w:t>5、</w:t>
            </w:r>
            <w:r>
              <w:rPr>
                <w:rFonts w:hint="eastAsia" w:ascii="宋体" w:hAnsi="宋体" w:eastAsia="宋体" w:cs="宋体"/>
                <w:color w:val="auto"/>
                <w:sz w:val="24"/>
                <w:lang w:eastAsia="zh-CN"/>
              </w:rPr>
              <w:t>具有</w:t>
            </w:r>
            <w:r>
              <w:rPr>
                <w:rFonts w:hint="eastAsia" w:ascii="宋体" w:hAnsi="宋体" w:cs="宋体"/>
                <w:color w:val="auto"/>
                <w:sz w:val="24"/>
                <w:lang w:eastAsia="zh-CN"/>
              </w:rPr>
              <w:t>自动补光，可有效降低环境光污染。</w:t>
            </w:r>
            <w:r>
              <w:rPr>
                <w:rFonts w:hint="eastAsia" w:ascii="宋体" w:hAnsi="宋体" w:cs="宋体"/>
                <w:color w:val="auto"/>
                <w:sz w:val="24"/>
                <w:lang w:eastAsia="zh-CN"/>
              </w:rPr>
              <w:br w:type="textWrapping"/>
            </w:r>
            <w:r>
              <w:rPr>
                <w:rFonts w:hint="eastAsia" w:ascii="宋体" w:hAnsi="宋体" w:cs="宋体"/>
                <w:color w:val="auto"/>
                <w:sz w:val="24"/>
                <w:lang w:eastAsia="zh-CN"/>
              </w:rPr>
              <w:t>6、支持不少于5万个用户（最大支持不超过50个管理员）、5万张人脸、5万个密码、10万张卡片、30万条记录。</w:t>
            </w:r>
            <w:r>
              <w:rPr>
                <w:rFonts w:hint="eastAsia" w:ascii="宋体" w:hAnsi="宋体" w:cs="宋体"/>
                <w:color w:val="auto"/>
                <w:sz w:val="24"/>
                <w:lang w:eastAsia="zh-CN"/>
              </w:rPr>
              <w:br w:type="textWrapping"/>
            </w:r>
            <w:r>
              <w:rPr>
                <w:rFonts w:hint="eastAsia" w:ascii="宋体" w:hAnsi="宋体" w:cs="宋体"/>
                <w:color w:val="auto"/>
                <w:sz w:val="24"/>
                <w:lang w:eastAsia="zh-CN"/>
              </w:rPr>
              <w:t>7、</w:t>
            </w:r>
            <w:r>
              <w:rPr>
                <w:rFonts w:hint="eastAsia" w:ascii="宋体" w:hAnsi="宋体" w:eastAsia="宋体" w:cs="宋体"/>
                <w:color w:val="auto"/>
                <w:sz w:val="24"/>
                <w:lang w:eastAsia="zh-CN"/>
              </w:rPr>
              <w:t>具有</w:t>
            </w:r>
            <w:r>
              <w:rPr>
                <w:rFonts w:hint="eastAsia" w:ascii="宋体" w:hAnsi="宋体" w:cs="宋体"/>
                <w:color w:val="auto"/>
                <w:sz w:val="24"/>
                <w:lang w:eastAsia="zh-CN"/>
              </w:rPr>
              <w:t>人脸、密码等多种识别方式，并</w:t>
            </w:r>
            <w:r>
              <w:rPr>
                <w:rFonts w:hint="eastAsia" w:ascii="宋体" w:hAnsi="宋体" w:eastAsia="宋体" w:cs="宋体"/>
                <w:color w:val="auto"/>
                <w:sz w:val="24"/>
                <w:lang w:eastAsia="zh-CN"/>
              </w:rPr>
              <w:t>具有</w:t>
            </w:r>
            <w:r>
              <w:rPr>
                <w:rFonts w:hint="eastAsia" w:ascii="宋体" w:hAnsi="宋体" w:cs="宋体"/>
                <w:color w:val="auto"/>
                <w:sz w:val="24"/>
                <w:lang w:eastAsia="zh-CN"/>
              </w:rPr>
              <w:t>多种组合识别鉴权方式。</w:t>
            </w:r>
            <w:r>
              <w:rPr>
                <w:rFonts w:hint="eastAsia" w:ascii="宋体" w:hAnsi="宋体" w:cs="宋体"/>
                <w:color w:val="auto"/>
                <w:sz w:val="24"/>
                <w:lang w:eastAsia="zh-CN"/>
              </w:rPr>
              <w:br w:type="textWrapping"/>
            </w:r>
            <w:r>
              <w:rPr>
                <w:rFonts w:hint="eastAsia" w:ascii="宋体" w:hAnsi="宋体" w:cs="宋体"/>
                <w:color w:val="auto"/>
                <w:sz w:val="24"/>
                <w:lang w:eastAsia="zh-CN"/>
              </w:rPr>
              <w:t>8、</w:t>
            </w:r>
            <w:r>
              <w:rPr>
                <w:rFonts w:hint="eastAsia" w:ascii="宋体" w:hAnsi="宋体" w:eastAsia="宋体" w:cs="宋体"/>
                <w:color w:val="auto"/>
                <w:sz w:val="24"/>
                <w:lang w:eastAsia="zh-CN"/>
              </w:rPr>
              <w:t>具有</w:t>
            </w:r>
            <w:r>
              <w:rPr>
                <w:rFonts w:hint="eastAsia" w:ascii="宋体" w:hAnsi="宋体" w:cs="宋体"/>
                <w:color w:val="auto"/>
                <w:sz w:val="24"/>
                <w:lang w:eastAsia="zh-CN"/>
              </w:rPr>
              <w:t>显示人脸框，并实时检测最大人脸，</w:t>
            </w:r>
            <w:r>
              <w:rPr>
                <w:rFonts w:hint="eastAsia" w:ascii="宋体" w:hAnsi="宋体" w:eastAsia="宋体" w:cs="宋体"/>
                <w:color w:val="auto"/>
                <w:sz w:val="24"/>
                <w:lang w:eastAsia="zh-CN"/>
              </w:rPr>
              <w:t>具有</w:t>
            </w:r>
            <w:r>
              <w:rPr>
                <w:rFonts w:hint="eastAsia" w:ascii="宋体" w:hAnsi="宋体" w:cs="宋体"/>
                <w:color w:val="auto"/>
                <w:sz w:val="24"/>
                <w:lang w:eastAsia="zh-CN"/>
              </w:rPr>
              <w:t>识别区域及人脸目标大小设置。</w:t>
            </w:r>
            <w:r>
              <w:rPr>
                <w:rFonts w:hint="eastAsia" w:ascii="宋体" w:hAnsi="宋体" w:cs="宋体"/>
                <w:color w:val="auto"/>
                <w:sz w:val="24"/>
                <w:lang w:eastAsia="zh-CN"/>
              </w:rPr>
              <w:br w:type="textWrapping"/>
            </w:r>
            <w:r>
              <w:rPr>
                <w:rFonts w:hint="eastAsia" w:ascii="宋体" w:hAnsi="宋体" w:cs="宋体"/>
                <w:color w:val="auto"/>
                <w:sz w:val="24"/>
                <w:lang w:eastAsia="zh-CN"/>
              </w:rPr>
              <w:t>9、面部识别距离0.3m</w:t>
            </w:r>
            <w:r>
              <w:rPr>
                <w:rFonts w:hint="eastAsia" w:ascii="宋体" w:hAnsi="宋体" w:eastAsia="宋体" w:cs="宋体"/>
                <w:color w:val="auto"/>
                <w:sz w:val="24"/>
                <w:lang w:eastAsia="zh-CN"/>
              </w:rPr>
              <w:t>-</w:t>
            </w:r>
            <w:r>
              <w:rPr>
                <w:rFonts w:hint="eastAsia" w:ascii="宋体" w:hAnsi="宋体" w:cs="宋体"/>
                <w:color w:val="auto"/>
                <w:sz w:val="24"/>
                <w:lang w:eastAsia="zh-CN"/>
              </w:rPr>
              <w:t>3.0m；适应0.9m～2.4m身高范围（镜头安装高度1.4米左右时）。</w:t>
            </w:r>
            <w:r>
              <w:rPr>
                <w:rFonts w:hint="eastAsia" w:ascii="宋体" w:hAnsi="宋体" w:cs="宋体"/>
                <w:color w:val="auto"/>
                <w:sz w:val="24"/>
                <w:lang w:eastAsia="zh-CN"/>
              </w:rPr>
              <w:br w:type="textWrapping"/>
            </w:r>
            <w:r>
              <w:rPr>
                <w:rFonts w:hint="eastAsia" w:ascii="宋体" w:hAnsi="宋体" w:cs="宋体"/>
                <w:color w:val="auto"/>
                <w:sz w:val="24"/>
                <w:lang w:eastAsia="zh-CN"/>
              </w:rPr>
              <w:t>10、人脸识别速度不超过0.1秒，可实现无感通行。</w:t>
            </w:r>
            <w:r>
              <w:rPr>
                <w:rFonts w:hint="eastAsia" w:ascii="宋体" w:hAnsi="宋体" w:cs="宋体"/>
                <w:color w:val="auto"/>
                <w:sz w:val="24"/>
                <w:lang w:eastAsia="zh-CN"/>
              </w:rPr>
              <w:br w:type="textWrapping"/>
            </w:r>
            <w:r>
              <w:rPr>
                <w:rFonts w:hint="eastAsia" w:ascii="宋体" w:hAnsi="宋体" w:cs="宋体"/>
                <w:color w:val="auto"/>
                <w:sz w:val="24"/>
                <w:lang w:eastAsia="zh-CN"/>
              </w:rPr>
              <w:t>11、</w:t>
            </w:r>
            <w:r>
              <w:rPr>
                <w:rFonts w:hint="eastAsia" w:ascii="宋体" w:hAnsi="宋体" w:eastAsia="宋体" w:cs="宋体"/>
                <w:color w:val="auto"/>
                <w:sz w:val="24"/>
                <w:lang w:eastAsia="zh-CN"/>
              </w:rPr>
              <w:t>具有</w:t>
            </w:r>
            <w:r>
              <w:rPr>
                <w:rFonts w:hint="eastAsia" w:ascii="宋体" w:hAnsi="宋体" w:cs="宋体"/>
                <w:color w:val="auto"/>
                <w:sz w:val="24"/>
                <w:lang w:eastAsia="zh-CN"/>
              </w:rPr>
              <w:t>多种比对结果呈现模式及多种语音提示信息，适应多种场景，有效保障用户隐私。</w:t>
            </w:r>
            <w:r>
              <w:rPr>
                <w:rFonts w:hint="eastAsia" w:ascii="宋体" w:hAnsi="宋体" w:cs="宋体"/>
                <w:color w:val="auto"/>
                <w:sz w:val="24"/>
                <w:lang w:eastAsia="zh-CN"/>
              </w:rPr>
              <w:br w:type="textWrapping"/>
            </w:r>
            <w:r>
              <w:rPr>
                <w:rFonts w:hint="eastAsia" w:ascii="宋体" w:hAnsi="宋体" w:cs="宋体"/>
                <w:color w:val="auto"/>
                <w:sz w:val="24"/>
                <w:lang w:eastAsia="zh-CN"/>
              </w:rPr>
              <w:t>12、</w:t>
            </w:r>
            <w:r>
              <w:rPr>
                <w:rFonts w:hint="eastAsia" w:ascii="宋体" w:hAnsi="宋体" w:eastAsia="宋体" w:cs="宋体"/>
                <w:color w:val="auto"/>
                <w:sz w:val="24"/>
                <w:lang w:eastAsia="zh-CN"/>
              </w:rPr>
              <w:t>具有</w:t>
            </w:r>
            <w:r>
              <w:rPr>
                <w:rFonts w:hint="eastAsia" w:ascii="宋体" w:hAnsi="宋体" w:cs="宋体"/>
                <w:color w:val="auto"/>
                <w:sz w:val="24"/>
                <w:lang w:eastAsia="zh-CN"/>
              </w:rPr>
              <w:t>未佩戴口罩检测模式，实现未佩戴口罩异常事件告警。</w:t>
            </w:r>
            <w:r>
              <w:rPr>
                <w:rFonts w:hint="eastAsia" w:ascii="宋体" w:hAnsi="宋体" w:cs="宋体"/>
                <w:color w:val="auto"/>
                <w:sz w:val="24"/>
                <w:lang w:eastAsia="zh-CN"/>
              </w:rPr>
              <w:br w:type="textWrapping"/>
            </w:r>
            <w:r>
              <w:rPr>
                <w:rFonts w:hint="eastAsia" w:ascii="宋体" w:hAnsi="宋体" w:cs="宋体"/>
                <w:color w:val="auto"/>
                <w:sz w:val="24"/>
                <w:lang w:eastAsia="zh-CN"/>
              </w:rPr>
              <w:t>13、</w:t>
            </w:r>
            <w:r>
              <w:rPr>
                <w:rFonts w:hint="eastAsia" w:ascii="宋体" w:hAnsi="宋体" w:eastAsia="宋体" w:cs="宋体"/>
                <w:color w:val="auto"/>
                <w:sz w:val="24"/>
                <w:lang w:eastAsia="zh-CN"/>
              </w:rPr>
              <w:t>具有</w:t>
            </w:r>
            <w:r>
              <w:rPr>
                <w:rFonts w:hint="eastAsia" w:ascii="宋体" w:hAnsi="宋体" w:cs="宋体"/>
                <w:color w:val="auto"/>
                <w:sz w:val="24"/>
                <w:lang w:eastAsia="zh-CN"/>
              </w:rPr>
              <w:t>活体检测功能，</w:t>
            </w:r>
            <w:r>
              <w:rPr>
                <w:rFonts w:hint="eastAsia" w:ascii="宋体" w:hAnsi="宋体" w:eastAsia="宋体" w:cs="宋体"/>
                <w:color w:val="auto"/>
                <w:sz w:val="24"/>
                <w:lang w:eastAsia="zh-CN"/>
              </w:rPr>
              <w:t>具有</w:t>
            </w:r>
            <w:r>
              <w:rPr>
                <w:rFonts w:hint="eastAsia" w:ascii="宋体" w:hAnsi="宋体" w:cs="宋体"/>
                <w:color w:val="auto"/>
                <w:sz w:val="24"/>
                <w:lang w:eastAsia="zh-CN"/>
              </w:rPr>
              <w:t>手机照片、打印照片和视频防假。</w:t>
            </w:r>
            <w:r>
              <w:rPr>
                <w:rFonts w:hint="eastAsia" w:ascii="宋体" w:hAnsi="宋体" w:cs="宋体"/>
                <w:color w:val="auto"/>
                <w:sz w:val="24"/>
                <w:lang w:eastAsia="zh-CN"/>
              </w:rPr>
              <w:br w:type="textWrapping"/>
            </w:r>
            <w:r>
              <w:rPr>
                <w:rFonts w:hint="eastAsia" w:ascii="宋体" w:hAnsi="宋体" w:cs="宋体"/>
                <w:color w:val="auto"/>
                <w:sz w:val="24"/>
                <w:lang w:eastAsia="zh-CN"/>
              </w:rPr>
              <w:t>14、</w:t>
            </w:r>
            <w:r>
              <w:rPr>
                <w:rFonts w:hint="eastAsia" w:ascii="宋体" w:hAnsi="宋体" w:eastAsia="宋体" w:cs="宋体"/>
                <w:color w:val="auto"/>
                <w:sz w:val="24"/>
                <w:lang w:eastAsia="zh-CN"/>
              </w:rPr>
              <w:t>具有</w:t>
            </w:r>
            <w:r>
              <w:rPr>
                <w:rFonts w:hint="eastAsia" w:ascii="宋体" w:hAnsi="宋体" w:cs="宋体"/>
                <w:color w:val="auto"/>
                <w:sz w:val="24"/>
                <w:lang w:eastAsia="zh-CN"/>
              </w:rPr>
              <w:t>口罩检测。</w:t>
            </w:r>
            <w:r>
              <w:rPr>
                <w:rFonts w:hint="eastAsia" w:ascii="宋体" w:hAnsi="宋体" w:cs="宋体"/>
                <w:color w:val="auto"/>
                <w:sz w:val="24"/>
                <w:lang w:eastAsia="zh-CN"/>
              </w:rPr>
              <w:br w:type="textWrapping"/>
            </w:r>
            <w:r>
              <w:rPr>
                <w:rFonts w:hint="eastAsia" w:ascii="宋体" w:hAnsi="宋体" w:cs="宋体"/>
                <w:color w:val="auto"/>
                <w:sz w:val="24"/>
                <w:lang w:eastAsia="zh-CN"/>
              </w:rPr>
              <w:t>15、</w:t>
            </w:r>
            <w:r>
              <w:rPr>
                <w:rFonts w:hint="eastAsia" w:ascii="宋体" w:hAnsi="宋体" w:eastAsia="宋体" w:cs="宋体"/>
                <w:color w:val="auto"/>
                <w:sz w:val="24"/>
                <w:lang w:eastAsia="zh-CN"/>
              </w:rPr>
              <w:t>能够在</w:t>
            </w:r>
            <w:r>
              <w:rPr>
                <w:rFonts w:hint="eastAsia" w:ascii="宋体" w:hAnsi="宋体" w:cs="宋体"/>
                <w:color w:val="auto"/>
                <w:sz w:val="24"/>
                <w:lang w:eastAsia="zh-CN"/>
              </w:rPr>
              <w:t>逆光、顺光等强光场景的稳定识别，场景适应性更广。</w:t>
            </w:r>
            <w:r>
              <w:rPr>
                <w:rFonts w:hint="eastAsia" w:ascii="宋体" w:hAnsi="宋体" w:cs="宋体"/>
                <w:color w:val="auto"/>
                <w:sz w:val="24"/>
                <w:lang w:eastAsia="zh-CN"/>
              </w:rPr>
              <w:br w:type="textWrapping"/>
            </w:r>
            <w:r>
              <w:rPr>
                <w:rFonts w:hint="eastAsia" w:ascii="宋体" w:hAnsi="宋体" w:cs="宋体"/>
                <w:color w:val="auto"/>
                <w:sz w:val="24"/>
                <w:lang w:eastAsia="zh-CN"/>
              </w:rPr>
              <w:t>16、</w:t>
            </w:r>
            <w:r>
              <w:rPr>
                <w:rFonts w:hint="eastAsia" w:ascii="宋体" w:hAnsi="宋体" w:eastAsia="宋体" w:cs="宋体"/>
                <w:color w:val="auto"/>
                <w:sz w:val="24"/>
                <w:lang w:eastAsia="zh-CN"/>
              </w:rPr>
              <w:t>具有</w:t>
            </w:r>
            <w:r>
              <w:rPr>
                <w:rFonts w:hint="eastAsia" w:ascii="宋体" w:hAnsi="宋体" w:cs="宋体"/>
                <w:color w:val="auto"/>
                <w:sz w:val="24"/>
                <w:lang w:eastAsia="zh-CN"/>
              </w:rPr>
              <w:t>门控安全模块，防止暴力开门，提升通行安全。</w:t>
            </w:r>
          </w:p>
          <w:p w14:paraId="4B37A37F">
            <w:pPr>
              <w:kinsoku/>
              <w:textAlignment w:val="center"/>
              <w:rPr>
                <w:rFonts w:ascii="宋体" w:hAnsi="宋体" w:cs="宋体"/>
                <w:color w:val="auto"/>
                <w:sz w:val="24"/>
                <w:lang w:eastAsia="zh-CN"/>
              </w:rPr>
            </w:pPr>
            <w:r>
              <w:rPr>
                <w:rFonts w:hint="eastAsia" w:ascii="宋体" w:hAnsi="宋体" w:cs="宋体"/>
                <w:color w:val="auto"/>
                <w:sz w:val="24"/>
                <w:lang w:eastAsia="zh-CN"/>
              </w:rPr>
              <w:t>17、符合国产化要求，</w:t>
            </w:r>
            <w:r>
              <w:rPr>
                <w:rFonts w:hint="eastAsia" w:ascii="宋体" w:hAnsi="宋体" w:eastAsia="宋体" w:cs="宋体"/>
                <w:color w:val="auto"/>
                <w:sz w:val="24"/>
                <w:lang w:eastAsia="zh-CN"/>
              </w:rPr>
              <w:t>具有</w:t>
            </w:r>
            <w:r>
              <w:rPr>
                <w:rFonts w:hint="eastAsia" w:ascii="宋体" w:hAnsi="宋体" w:cs="宋体"/>
                <w:color w:val="auto"/>
                <w:sz w:val="24"/>
                <w:lang w:eastAsia="zh-CN"/>
              </w:rPr>
              <w:t>国密算法。</w:t>
            </w:r>
          </w:p>
        </w:tc>
        <w:tc>
          <w:tcPr>
            <w:tcW w:w="708" w:type="dxa"/>
            <w:shd w:val="clear" w:color="auto" w:fill="FFFFFF"/>
            <w:noWrap/>
            <w:vAlign w:val="center"/>
          </w:tcPr>
          <w:p w14:paraId="308826D7">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7246C890">
            <w:pPr>
              <w:kinsoku/>
              <w:jc w:val="center"/>
              <w:textAlignment w:val="center"/>
              <w:rPr>
                <w:rFonts w:ascii="宋体" w:hAnsi="宋体" w:cs="宋体"/>
                <w:color w:val="auto"/>
                <w:sz w:val="24"/>
              </w:rPr>
            </w:pPr>
            <w:r>
              <w:rPr>
                <w:rFonts w:hint="eastAsia" w:ascii="宋体" w:hAnsi="宋体" w:cs="宋体"/>
                <w:color w:val="auto"/>
                <w:sz w:val="24"/>
              </w:rPr>
              <w:t>23</w:t>
            </w:r>
          </w:p>
        </w:tc>
      </w:tr>
      <w:tr w14:paraId="698E00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4C8CFE25">
            <w:pPr>
              <w:kinsoku/>
              <w:jc w:val="center"/>
              <w:textAlignment w:val="center"/>
              <w:rPr>
                <w:rFonts w:ascii="宋体" w:hAnsi="宋体" w:cs="宋体"/>
                <w:color w:val="auto"/>
                <w:sz w:val="24"/>
              </w:rPr>
            </w:pPr>
            <w:r>
              <w:rPr>
                <w:rFonts w:hint="eastAsia" w:ascii="宋体" w:hAnsi="宋体" w:cs="宋体"/>
                <w:color w:val="auto"/>
                <w:sz w:val="24"/>
              </w:rPr>
              <w:t>6</w:t>
            </w:r>
          </w:p>
        </w:tc>
        <w:tc>
          <w:tcPr>
            <w:tcW w:w="1336" w:type="dxa"/>
            <w:shd w:val="clear" w:color="auto" w:fill="FFFFFF"/>
            <w:noWrap/>
            <w:vAlign w:val="center"/>
          </w:tcPr>
          <w:p w14:paraId="57FEABCE">
            <w:pPr>
              <w:kinsoku/>
              <w:textAlignment w:val="center"/>
              <w:rPr>
                <w:rFonts w:ascii="宋体" w:hAnsi="宋体" w:cs="宋体"/>
                <w:color w:val="auto"/>
                <w:sz w:val="24"/>
              </w:rPr>
            </w:pPr>
            <w:r>
              <w:rPr>
                <w:rFonts w:hint="eastAsia" w:ascii="宋体" w:hAnsi="宋体" w:cs="宋体"/>
                <w:color w:val="auto"/>
                <w:sz w:val="24"/>
              </w:rPr>
              <w:t>出门按钮</w:t>
            </w:r>
          </w:p>
        </w:tc>
        <w:tc>
          <w:tcPr>
            <w:tcW w:w="5422" w:type="dxa"/>
            <w:shd w:val="clear" w:color="auto" w:fill="FFFFFF"/>
            <w:vAlign w:val="center"/>
          </w:tcPr>
          <w:p w14:paraId="6011D9EC">
            <w:pPr>
              <w:kinsoku/>
              <w:textAlignment w:val="center"/>
              <w:rPr>
                <w:rFonts w:ascii="宋体" w:hAnsi="宋体" w:cs="宋体"/>
                <w:color w:val="auto"/>
                <w:sz w:val="24"/>
                <w:lang w:eastAsia="zh-CN"/>
              </w:rPr>
            </w:pPr>
            <w:r>
              <w:rPr>
                <w:rFonts w:hint="eastAsia" w:ascii="宋体" w:hAnsi="宋体" w:cs="宋体"/>
                <w:color w:val="auto"/>
                <w:sz w:val="24"/>
                <w:lang w:eastAsia="zh-CN"/>
              </w:rPr>
              <w:t>材质：阻燃PC材料。</w:t>
            </w:r>
          </w:p>
        </w:tc>
        <w:tc>
          <w:tcPr>
            <w:tcW w:w="708" w:type="dxa"/>
            <w:shd w:val="clear" w:color="auto" w:fill="FFFFFF"/>
            <w:noWrap/>
            <w:vAlign w:val="center"/>
          </w:tcPr>
          <w:p w14:paraId="27E215A4">
            <w:pPr>
              <w:kinsoku/>
              <w:jc w:val="center"/>
              <w:textAlignment w:val="center"/>
              <w:rPr>
                <w:rFonts w:ascii="宋体" w:hAnsi="宋体" w:cs="宋体"/>
                <w:color w:val="auto"/>
                <w:sz w:val="24"/>
              </w:rPr>
            </w:pPr>
            <w:r>
              <w:rPr>
                <w:rFonts w:hint="eastAsia" w:ascii="宋体" w:hAnsi="宋体" w:cs="宋体"/>
                <w:color w:val="auto"/>
                <w:sz w:val="24"/>
              </w:rPr>
              <w:t>个</w:t>
            </w:r>
          </w:p>
        </w:tc>
        <w:tc>
          <w:tcPr>
            <w:tcW w:w="774" w:type="dxa"/>
            <w:tcBorders>
              <w:right w:val="single" w:color="000000" w:sz="12" w:space="0"/>
            </w:tcBorders>
            <w:shd w:val="clear" w:color="auto" w:fill="FFFFFF"/>
            <w:noWrap/>
            <w:vAlign w:val="center"/>
          </w:tcPr>
          <w:p w14:paraId="2765056D">
            <w:pPr>
              <w:kinsoku/>
              <w:jc w:val="center"/>
              <w:textAlignment w:val="center"/>
              <w:rPr>
                <w:rFonts w:ascii="宋体" w:hAnsi="宋体" w:cs="宋体"/>
                <w:color w:val="auto"/>
                <w:sz w:val="24"/>
              </w:rPr>
            </w:pPr>
            <w:r>
              <w:rPr>
                <w:rFonts w:hint="eastAsia" w:ascii="宋体" w:hAnsi="宋体" w:cs="宋体"/>
                <w:color w:val="auto"/>
                <w:sz w:val="24"/>
              </w:rPr>
              <w:t>5</w:t>
            </w:r>
          </w:p>
        </w:tc>
      </w:tr>
      <w:tr w14:paraId="6DD452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07A53B02">
            <w:pPr>
              <w:kinsoku/>
              <w:jc w:val="center"/>
              <w:textAlignment w:val="center"/>
              <w:rPr>
                <w:rFonts w:ascii="宋体" w:hAnsi="宋体" w:cs="宋体"/>
                <w:color w:val="auto"/>
                <w:sz w:val="24"/>
              </w:rPr>
            </w:pPr>
            <w:r>
              <w:rPr>
                <w:rFonts w:hint="eastAsia" w:ascii="宋体" w:hAnsi="宋体" w:cs="宋体"/>
                <w:color w:val="auto"/>
                <w:sz w:val="24"/>
              </w:rPr>
              <w:t>7</w:t>
            </w:r>
          </w:p>
        </w:tc>
        <w:tc>
          <w:tcPr>
            <w:tcW w:w="1336" w:type="dxa"/>
            <w:shd w:val="clear" w:color="auto" w:fill="FFFFFF"/>
            <w:noWrap/>
            <w:vAlign w:val="center"/>
          </w:tcPr>
          <w:p w14:paraId="68D5835B">
            <w:pPr>
              <w:kinsoku/>
              <w:textAlignment w:val="center"/>
              <w:rPr>
                <w:rFonts w:ascii="宋体" w:hAnsi="宋体" w:cs="宋体"/>
                <w:color w:val="auto"/>
                <w:sz w:val="24"/>
              </w:rPr>
            </w:pPr>
            <w:r>
              <w:rPr>
                <w:rFonts w:hint="eastAsia" w:ascii="宋体" w:hAnsi="宋体" w:cs="宋体"/>
                <w:color w:val="auto"/>
                <w:sz w:val="24"/>
              </w:rPr>
              <w:t>磁力锁（双门）</w:t>
            </w:r>
          </w:p>
        </w:tc>
        <w:tc>
          <w:tcPr>
            <w:tcW w:w="5422" w:type="dxa"/>
            <w:shd w:val="clear" w:color="auto" w:fill="FFFFFF"/>
            <w:vAlign w:val="center"/>
          </w:tcPr>
          <w:p w14:paraId="621D2CC6">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1、最大静态直线拉力：≥280kg*2；</w:t>
            </w:r>
            <w:r>
              <w:rPr>
                <w:rFonts w:hint="eastAsia" w:ascii="宋体" w:hAnsi="宋体" w:cs="宋体"/>
                <w:color w:val="auto"/>
                <w:sz w:val="24"/>
                <w:lang w:eastAsia="zh-CN"/>
              </w:rPr>
              <w:br w:type="textWrapping"/>
            </w:r>
            <w:r>
              <w:rPr>
                <w:rFonts w:hint="eastAsia" w:ascii="宋体" w:hAnsi="宋体" w:cs="宋体"/>
                <w:color w:val="auto"/>
                <w:sz w:val="24"/>
                <w:lang w:eastAsia="zh-CN"/>
              </w:rPr>
              <w:t>2、适用门型：木门、玻璃门、金属门、防火门；</w:t>
            </w:r>
            <w:r>
              <w:rPr>
                <w:rFonts w:hint="eastAsia" w:ascii="宋体" w:hAnsi="宋体" w:cs="宋体"/>
                <w:color w:val="auto"/>
                <w:sz w:val="24"/>
                <w:lang w:eastAsia="zh-CN"/>
              </w:rPr>
              <w:br w:type="textWrapping"/>
            </w:r>
            <w:r>
              <w:rPr>
                <w:rFonts w:hint="eastAsia" w:ascii="宋体" w:hAnsi="宋体" w:cs="宋体"/>
                <w:color w:val="auto"/>
                <w:sz w:val="24"/>
                <w:lang w:eastAsia="zh-CN"/>
              </w:rPr>
              <w:t>3、表面温度：低于环境温度+20℃以内；</w:t>
            </w:r>
            <w:r>
              <w:rPr>
                <w:rFonts w:hint="eastAsia" w:ascii="宋体" w:hAnsi="宋体" w:cs="宋体"/>
                <w:color w:val="auto"/>
                <w:sz w:val="24"/>
                <w:lang w:eastAsia="zh-CN"/>
              </w:rPr>
              <w:br w:type="textWrapping"/>
            </w:r>
            <w:r>
              <w:rPr>
                <w:rFonts w:hint="eastAsia" w:ascii="宋体" w:hAnsi="宋体" w:cs="宋体"/>
                <w:color w:val="auto"/>
                <w:sz w:val="24"/>
                <w:lang w:eastAsia="zh-CN"/>
              </w:rPr>
              <w:t>4、适用温度：-10~+55℃(14</w:t>
            </w:r>
            <w:r>
              <w:rPr>
                <w:rFonts w:hint="eastAsia" w:ascii="宋体" w:hAnsi="宋体" w:eastAsia="宋体" w:cs="宋体"/>
                <w:color w:val="auto"/>
                <w:sz w:val="24"/>
                <w:lang w:eastAsia="zh-CN"/>
              </w:rPr>
              <w:t>-</w:t>
            </w:r>
            <w:r>
              <w:rPr>
                <w:rFonts w:hint="eastAsia" w:ascii="宋体" w:hAnsi="宋体" w:cs="宋体"/>
                <w:color w:val="auto"/>
                <w:sz w:val="24"/>
                <w:lang w:eastAsia="zh-CN"/>
              </w:rPr>
              <w:t>131F）；</w:t>
            </w:r>
            <w:r>
              <w:rPr>
                <w:rFonts w:hint="eastAsia" w:ascii="宋体" w:hAnsi="宋体" w:cs="宋体"/>
                <w:color w:val="auto"/>
                <w:sz w:val="24"/>
                <w:lang w:eastAsia="zh-CN"/>
              </w:rPr>
              <w:br w:type="textWrapping"/>
            </w:r>
            <w:r>
              <w:rPr>
                <w:rFonts w:hint="eastAsia" w:ascii="宋体" w:hAnsi="宋体" w:cs="宋体"/>
                <w:color w:val="auto"/>
                <w:sz w:val="24"/>
                <w:lang w:eastAsia="zh-CN"/>
              </w:rPr>
              <w:t>5、适用湿度：环保锌电镀0～90%相对湿度；</w:t>
            </w:r>
            <w:r>
              <w:rPr>
                <w:rFonts w:hint="eastAsia" w:ascii="宋体" w:hAnsi="宋体" w:cs="宋体"/>
                <w:color w:val="auto"/>
                <w:sz w:val="24"/>
                <w:lang w:eastAsia="zh-CN"/>
              </w:rPr>
              <w:br w:type="textWrapping"/>
            </w:r>
            <w:r>
              <w:rPr>
                <w:rFonts w:hint="eastAsia" w:ascii="宋体" w:hAnsi="宋体" w:cs="宋体"/>
                <w:color w:val="auto"/>
                <w:sz w:val="24"/>
                <w:lang w:eastAsia="zh-CN"/>
              </w:rPr>
              <w:t>6、锁体尺寸：≥480（长）*47（宽）*25（厚）mm</w:t>
            </w:r>
            <w:r>
              <w:rPr>
                <w:rFonts w:hint="eastAsia" w:ascii="宋体" w:hAnsi="宋体" w:eastAsia="宋体" w:cs="宋体"/>
                <w:color w:val="auto"/>
                <w:sz w:val="24"/>
                <w:lang w:eastAsia="zh-CN"/>
              </w:rPr>
              <w:t>。</w:t>
            </w:r>
          </w:p>
        </w:tc>
        <w:tc>
          <w:tcPr>
            <w:tcW w:w="708" w:type="dxa"/>
            <w:shd w:val="clear" w:color="auto" w:fill="FFFFFF"/>
            <w:noWrap/>
            <w:vAlign w:val="center"/>
          </w:tcPr>
          <w:p w14:paraId="144B854B">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30454E29">
            <w:pPr>
              <w:kinsoku/>
              <w:jc w:val="center"/>
              <w:textAlignment w:val="center"/>
              <w:rPr>
                <w:rFonts w:ascii="宋体" w:hAnsi="宋体" w:cs="宋体"/>
                <w:color w:val="auto"/>
                <w:sz w:val="24"/>
              </w:rPr>
            </w:pPr>
            <w:r>
              <w:rPr>
                <w:rFonts w:hint="eastAsia" w:ascii="宋体" w:hAnsi="宋体" w:cs="宋体"/>
                <w:color w:val="auto"/>
                <w:sz w:val="24"/>
              </w:rPr>
              <w:t>13</w:t>
            </w:r>
          </w:p>
        </w:tc>
      </w:tr>
      <w:tr w14:paraId="5F31A1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056A65FB">
            <w:pPr>
              <w:kinsoku/>
              <w:jc w:val="center"/>
              <w:textAlignment w:val="center"/>
              <w:rPr>
                <w:rFonts w:ascii="宋体" w:hAnsi="宋体" w:cs="宋体"/>
                <w:color w:val="auto"/>
                <w:sz w:val="24"/>
              </w:rPr>
            </w:pPr>
            <w:r>
              <w:rPr>
                <w:rFonts w:hint="eastAsia" w:ascii="宋体" w:hAnsi="宋体" w:cs="宋体"/>
                <w:color w:val="auto"/>
                <w:sz w:val="24"/>
              </w:rPr>
              <w:t>8</w:t>
            </w:r>
          </w:p>
        </w:tc>
        <w:tc>
          <w:tcPr>
            <w:tcW w:w="1336" w:type="dxa"/>
            <w:shd w:val="clear" w:color="auto" w:fill="FFFFFF"/>
            <w:noWrap/>
            <w:vAlign w:val="center"/>
          </w:tcPr>
          <w:p w14:paraId="5DD70DF2">
            <w:pPr>
              <w:kinsoku/>
              <w:textAlignment w:val="center"/>
              <w:rPr>
                <w:rFonts w:ascii="宋体" w:hAnsi="宋体" w:cs="宋体"/>
                <w:color w:val="auto"/>
                <w:sz w:val="24"/>
              </w:rPr>
            </w:pPr>
            <w:r>
              <w:rPr>
                <w:rFonts w:hint="eastAsia" w:ascii="宋体" w:hAnsi="宋体" w:cs="宋体"/>
                <w:color w:val="auto"/>
                <w:sz w:val="24"/>
              </w:rPr>
              <w:t>磁力锁（单门）</w:t>
            </w:r>
          </w:p>
        </w:tc>
        <w:tc>
          <w:tcPr>
            <w:tcW w:w="5422" w:type="dxa"/>
            <w:shd w:val="clear" w:color="auto" w:fill="FFFFFF"/>
            <w:vAlign w:val="center"/>
          </w:tcPr>
          <w:p w14:paraId="1E3EECDC">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1、最大静态直线拉力：≥280kg；</w:t>
            </w:r>
            <w:r>
              <w:rPr>
                <w:rFonts w:hint="eastAsia" w:ascii="宋体" w:hAnsi="宋体" w:cs="宋体"/>
                <w:color w:val="auto"/>
                <w:sz w:val="24"/>
                <w:lang w:eastAsia="zh-CN"/>
              </w:rPr>
              <w:br w:type="textWrapping"/>
            </w:r>
            <w:r>
              <w:rPr>
                <w:rFonts w:hint="eastAsia" w:ascii="宋体" w:hAnsi="宋体" w:cs="宋体"/>
                <w:color w:val="auto"/>
                <w:sz w:val="24"/>
                <w:lang w:eastAsia="zh-CN"/>
              </w:rPr>
              <w:t>2、适用门型：木门、玻璃门、金属门、防火门；</w:t>
            </w:r>
            <w:r>
              <w:rPr>
                <w:rFonts w:hint="eastAsia" w:ascii="宋体" w:hAnsi="宋体" w:cs="宋体"/>
                <w:color w:val="auto"/>
                <w:sz w:val="24"/>
                <w:lang w:eastAsia="zh-CN"/>
              </w:rPr>
              <w:br w:type="textWrapping"/>
            </w:r>
            <w:r>
              <w:rPr>
                <w:rFonts w:hint="eastAsia" w:ascii="宋体" w:hAnsi="宋体" w:cs="宋体"/>
                <w:color w:val="auto"/>
                <w:sz w:val="24"/>
                <w:lang w:eastAsia="zh-CN"/>
              </w:rPr>
              <w:t>3、表面温度：低于环境温度+20℃以内；</w:t>
            </w:r>
            <w:r>
              <w:rPr>
                <w:rFonts w:hint="eastAsia" w:ascii="宋体" w:hAnsi="宋体" w:cs="宋体"/>
                <w:color w:val="auto"/>
                <w:sz w:val="24"/>
                <w:lang w:eastAsia="zh-CN"/>
              </w:rPr>
              <w:br w:type="textWrapping"/>
            </w:r>
            <w:r>
              <w:rPr>
                <w:rFonts w:hint="eastAsia" w:ascii="宋体" w:hAnsi="宋体" w:cs="宋体"/>
                <w:color w:val="auto"/>
                <w:sz w:val="24"/>
                <w:lang w:eastAsia="zh-CN"/>
              </w:rPr>
              <w:t>4、适用温度：-10~+55℃(14</w:t>
            </w:r>
            <w:r>
              <w:rPr>
                <w:rFonts w:hint="eastAsia" w:ascii="宋体" w:hAnsi="宋体" w:eastAsia="宋体" w:cs="宋体"/>
                <w:color w:val="auto"/>
                <w:sz w:val="24"/>
                <w:lang w:eastAsia="zh-CN"/>
              </w:rPr>
              <w:t>-</w:t>
            </w:r>
            <w:r>
              <w:rPr>
                <w:rFonts w:hint="eastAsia" w:ascii="宋体" w:hAnsi="宋体" w:cs="宋体"/>
                <w:color w:val="auto"/>
                <w:sz w:val="24"/>
                <w:lang w:eastAsia="zh-CN"/>
              </w:rPr>
              <w:t>131F）；</w:t>
            </w:r>
            <w:r>
              <w:rPr>
                <w:rFonts w:hint="eastAsia" w:ascii="宋体" w:hAnsi="宋体" w:cs="宋体"/>
                <w:color w:val="auto"/>
                <w:sz w:val="24"/>
                <w:lang w:eastAsia="zh-CN"/>
              </w:rPr>
              <w:br w:type="textWrapping"/>
            </w:r>
            <w:r>
              <w:rPr>
                <w:rFonts w:hint="eastAsia" w:ascii="宋体" w:hAnsi="宋体" w:cs="宋体"/>
                <w:color w:val="auto"/>
                <w:sz w:val="24"/>
                <w:lang w:eastAsia="zh-CN"/>
              </w:rPr>
              <w:t>5、适用湿度：环保锌电镀0～90%相对湿度；</w:t>
            </w:r>
            <w:r>
              <w:rPr>
                <w:rFonts w:hint="eastAsia" w:ascii="宋体" w:hAnsi="宋体" w:cs="宋体"/>
                <w:color w:val="auto"/>
                <w:sz w:val="24"/>
                <w:lang w:eastAsia="zh-CN"/>
              </w:rPr>
              <w:br w:type="textWrapping"/>
            </w:r>
            <w:r>
              <w:rPr>
                <w:rFonts w:hint="eastAsia" w:ascii="宋体" w:hAnsi="宋体" w:cs="宋体"/>
                <w:color w:val="auto"/>
                <w:sz w:val="24"/>
                <w:lang w:eastAsia="zh-CN"/>
              </w:rPr>
              <w:t>6、锁体尺寸：≥240（长）*47（宽）*25（厚）mm</w:t>
            </w:r>
            <w:r>
              <w:rPr>
                <w:rFonts w:hint="eastAsia" w:ascii="宋体" w:hAnsi="宋体" w:eastAsia="宋体" w:cs="宋体"/>
                <w:color w:val="auto"/>
                <w:sz w:val="24"/>
                <w:lang w:eastAsia="zh-CN"/>
              </w:rPr>
              <w:t>。</w:t>
            </w:r>
          </w:p>
        </w:tc>
        <w:tc>
          <w:tcPr>
            <w:tcW w:w="708" w:type="dxa"/>
            <w:shd w:val="clear" w:color="auto" w:fill="FFFFFF"/>
            <w:noWrap/>
            <w:vAlign w:val="center"/>
          </w:tcPr>
          <w:p w14:paraId="6F1175A2">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0BDAAD28">
            <w:pPr>
              <w:kinsoku/>
              <w:jc w:val="center"/>
              <w:textAlignment w:val="center"/>
              <w:rPr>
                <w:rFonts w:ascii="宋体" w:hAnsi="宋体" w:cs="宋体"/>
                <w:color w:val="auto"/>
                <w:sz w:val="24"/>
              </w:rPr>
            </w:pPr>
            <w:r>
              <w:rPr>
                <w:rFonts w:hint="eastAsia" w:ascii="宋体" w:hAnsi="宋体" w:cs="宋体"/>
                <w:color w:val="auto"/>
                <w:sz w:val="24"/>
              </w:rPr>
              <w:t>2</w:t>
            </w:r>
          </w:p>
        </w:tc>
      </w:tr>
      <w:tr w14:paraId="58A369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0E01771F">
            <w:pPr>
              <w:kinsoku/>
              <w:jc w:val="center"/>
              <w:textAlignment w:val="center"/>
              <w:rPr>
                <w:rFonts w:ascii="宋体" w:hAnsi="宋体" w:cs="宋体"/>
                <w:color w:val="auto"/>
                <w:sz w:val="24"/>
              </w:rPr>
            </w:pPr>
            <w:r>
              <w:rPr>
                <w:rFonts w:hint="eastAsia" w:ascii="宋体" w:hAnsi="宋体" w:cs="宋体"/>
                <w:color w:val="auto"/>
                <w:sz w:val="24"/>
              </w:rPr>
              <w:t>9</w:t>
            </w:r>
          </w:p>
        </w:tc>
        <w:tc>
          <w:tcPr>
            <w:tcW w:w="1336" w:type="dxa"/>
            <w:shd w:val="clear" w:color="auto" w:fill="FFFFFF"/>
            <w:noWrap/>
            <w:vAlign w:val="center"/>
          </w:tcPr>
          <w:p w14:paraId="69439B14">
            <w:pPr>
              <w:kinsoku/>
              <w:textAlignment w:val="center"/>
              <w:rPr>
                <w:rFonts w:ascii="宋体" w:hAnsi="宋体" w:cs="宋体"/>
                <w:color w:val="auto"/>
                <w:sz w:val="24"/>
              </w:rPr>
            </w:pPr>
            <w:r>
              <w:rPr>
                <w:rFonts w:hint="eastAsia" w:ascii="宋体" w:hAnsi="宋体" w:cs="宋体"/>
                <w:color w:val="auto"/>
                <w:sz w:val="24"/>
              </w:rPr>
              <w:t>闭门器</w:t>
            </w:r>
          </w:p>
        </w:tc>
        <w:tc>
          <w:tcPr>
            <w:tcW w:w="5422" w:type="dxa"/>
            <w:shd w:val="clear" w:color="auto" w:fill="FFFFFF"/>
            <w:vAlign w:val="center"/>
          </w:tcPr>
          <w:p w14:paraId="61A13EA8">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1、适装门重：60</w:t>
            </w:r>
            <w:r>
              <w:rPr>
                <w:rFonts w:hint="eastAsia" w:ascii="宋体" w:hAnsi="宋体" w:eastAsia="宋体" w:cs="宋体"/>
                <w:color w:val="auto"/>
                <w:sz w:val="24"/>
                <w:lang w:eastAsia="zh-CN"/>
              </w:rPr>
              <w:t>-</w:t>
            </w:r>
            <w:r>
              <w:rPr>
                <w:rFonts w:hint="eastAsia" w:ascii="宋体" w:hAnsi="宋体" w:cs="宋体"/>
                <w:color w:val="auto"/>
                <w:sz w:val="24"/>
                <w:lang w:eastAsia="zh-CN"/>
              </w:rPr>
              <w:t>85KG；</w:t>
            </w:r>
            <w:r>
              <w:rPr>
                <w:rFonts w:hint="eastAsia" w:ascii="宋体" w:hAnsi="宋体" w:cs="宋体"/>
                <w:color w:val="auto"/>
                <w:sz w:val="24"/>
                <w:lang w:eastAsia="zh-CN"/>
              </w:rPr>
              <w:br w:type="textWrapping"/>
            </w:r>
            <w:r>
              <w:rPr>
                <w:rFonts w:hint="eastAsia" w:ascii="宋体" w:hAnsi="宋体" w:cs="宋体"/>
                <w:color w:val="auto"/>
                <w:sz w:val="24"/>
                <w:lang w:eastAsia="zh-CN"/>
              </w:rPr>
              <w:t>2、适装门宽 ≤ 1100mm；</w:t>
            </w:r>
            <w:r>
              <w:rPr>
                <w:rFonts w:hint="eastAsia" w:ascii="宋体" w:hAnsi="宋体" w:cs="宋体"/>
                <w:color w:val="auto"/>
                <w:sz w:val="24"/>
                <w:lang w:eastAsia="zh-CN"/>
              </w:rPr>
              <w:br w:type="textWrapping"/>
            </w:r>
            <w:r>
              <w:rPr>
                <w:rFonts w:hint="eastAsia" w:ascii="宋体" w:hAnsi="宋体" w:cs="宋体"/>
                <w:color w:val="auto"/>
                <w:sz w:val="24"/>
                <w:lang w:eastAsia="zh-CN"/>
              </w:rPr>
              <w:t>3、开门角度 ≤ 180°；</w:t>
            </w:r>
            <w:r>
              <w:rPr>
                <w:rFonts w:hint="eastAsia" w:ascii="宋体" w:hAnsi="宋体" w:cs="宋体"/>
                <w:color w:val="auto"/>
                <w:sz w:val="24"/>
                <w:lang w:eastAsia="zh-CN"/>
              </w:rPr>
              <w:br w:type="textWrapping"/>
            </w:r>
            <w:r>
              <w:rPr>
                <w:rFonts w:hint="eastAsia" w:ascii="宋体" w:hAnsi="宋体" w:cs="宋体"/>
                <w:color w:val="auto"/>
                <w:sz w:val="24"/>
                <w:lang w:eastAsia="zh-CN"/>
              </w:rPr>
              <w:t>4、使用寿命：≥100万次</w:t>
            </w:r>
            <w:r>
              <w:rPr>
                <w:rFonts w:hint="eastAsia" w:ascii="宋体" w:hAnsi="宋体" w:eastAsia="宋体" w:cs="宋体"/>
                <w:color w:val="auto"/>
                <w:sz w:val="24"/>
                <w:lang w:eastAsia="zh-CN"/>
              </w:rPr>
              <w:t>。</w:t>
            </w:r>
          </w:p>
        </w:tc>
        <w:tc>
          <w:tcPr>
            <w:tcW w:w="708" w:type="dxa"/>
            <w:shd w:val="clear" w:color="auto" w:fill="FFFFFF"/>
            <w:noWrap/>
            <w:vAlign w:val="center"/>
          </w:tcPr>
          <w:p w14:paraId="01ED9E8F">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13E87A2A">
            <w:pPr>
              <w:kinsoku/>
              <w:jc w:val="center"/>
              <w:textAlignment w:val="center"/>
              <w:rPr>
                <w:rFonts w:ascii="宋体" w:hAnsi="宋体" w:cs="宋体"/>
                <w:color w:val="auto"/>
                <w:sz w:val="24"/>
              </w:rPr>
            </w:pPr>
            <w:r>
              <w:rPr>
                <w:rFonts w:hint="eastAsia" w:ascii="宋体" w:hAnsi="宋体" w:cs="宋体"/>
                <w:color w:val="auto"/>
                <w:sz w:val="24"/>
              </w:rPr>
              <w:t>32</w:t>
            </w:r>
          </w:p>
        </w:tc>
      </w:tr>
      <w:tr w14:paraId="2F1875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10063AD1">
            <w:pPr>
              <w:kinsoku/>
              <w:jc w:val="center"/>
              <w:textAlignment w:val="center"/>
              <w:rPr>
                <w:rFonts w:ascii="宋体" w:hAnsi="宋体" w:cs="宋体"/>
                <w:color w:val="auto"/>
                <w:sz w:val="24"/>
              </w:rPr>
            </w:pPr>
            <w:r>
              <w:rPr>
                <w:rFonts w:hint="eastAsia" w:ascii="宋体" w:hAnsi="宋体" w:cs="宋体"/>
                <w:color w:val="auto"/>
                <w:sz w:val="24"/>
              </w:rPr>
              <w:t>10</w:t>
            </w:r>
          </w:p>
        </w:tc>
        <w:tc>
          <w:tcPr>
            <w:tcW w:w="1336" w:type="dxa"/>
            <w:shd w:val="clear" w:color="auto" w:fill="FFFFFF"/>
            <w:noWrap/>
            <w:vAlign w:val="center"/>
          </w:tcPr>
          <w:p w14:paraId="5A0B0D23">
            <w:pPr>
              <w:kinsoku/>
              <w:textAlignment w:val="center"/>
              <w:rPr>
                <w:rFonts w:ascii="宋体" w:hAnsi="宋体" w:cs="宋体"/>
                <w:color w:val="auto"/>
                <w:sz w:val="24"/>
              </w:rPr>
            </w:pPr>
            <w:r>
              <w:rPr>
                <w:rFonts w:hint="eastAsia" w:ascii="宋体" w:hAnsi="宋体" w:cs="宋体"/>
                <w:color w:val="auto"/>
                <w:sz w:val="24"/>
              </w:rPr>
              <w:t>高拍/捺印一体设备</w:t>
            </w:r>
          </w:p>
        </w:tc>
        <w:tc>
          <w:tcPr>
            <w:tcW w:w="5422" w:type="dxa"/>
            <w:shd w:val="clear" w:color="auto" w:fill="FFFFFF"/>
            <w:vAlign w:val="center"/>
          </w:tcPr>
          <w:p w14:paraId="7503CDCE">
            <w:pPr>
              <w:kinsoku/>
              <w:textAlignment w:val="center"/>
              <w:rPr>
                <w:rFonts w:ascii="宋体" w:hAnsi="宋体" w:cs="宋体"/>
                <w:color w:val="auto"/>
                <w:sz w:val="24"/>
                <w:lang w:eastAsia="zh-CN"/>
              </w:rPr>
            </w:pPr>
            <w:r>
              <w:rPr>
                <w:rFonts w:hint="eastAsia" w:ascii="宋体" w:hAnsi="宋体" w:cs="宋体"/>
                <w:color w:val="auto"/>
                <w:sz w:val="24"/>
                <w:lang w:eastAsia="zh-CN"/>
              </w:rPr>
              <w:t>1、设备自带≥2个USB接口，</w:t>
            </w:r>
            <w:r>
              <w:rPr>
                <w:rFonts w:hint="eastAsia" w:ascii="宋体" w:hAnsi="宋体" w:eastAsia="宋体" w:cs="宋体"/>
                <w:color w:val="auto"/>
                <w:sz w:val="24"/>
                <w:lang w:eastAsia="zh-CN"/>
              </w:rPr>
              <w:t>具有</w:t>
            </w:r>
            <w:r>
              <w:rPr>
                <w:rFonts w:hint="eastAsia" w:ascii="宋体" w:hAnsi="宋体" w:cs="宋体"/>
                <w:color w:val="auto"/>
                <w:sz w:val="24"/>
                <w:lang w:eastAsia="zh-CN"/>
              </w:rPr>
              <w:t>USB外接设备扩展；</w:t>
            </w:r>
            <w:r>
              <w:rPr>
                <w:rFonts w:hint="eastAsia" w:ascii="宋体" w:hAnsi="宋体" w:cs="宋体"/>
                <w:color w:val="auto"/>
                <w:sz w:val="24"/>
                <w:lang w:eastAsia="zh-CN"/>
              </w:rPr>
              <w:br w:type="textWrapping"/>
            </w:r>
            <w:r>
              <w:rPr>
                <w:rFonts w:hint="eastAsia" w:ascii="宋体" w:hAnsi="宋体" w:cs="宋体"/>
                <w:color w:val="auto"/>
                <w:sz w:val="24"/>
                <w:lang w:eastAsia="zh-CN"/>
              </w:rPr>
              <w:t>2、</w:t>
            </w:r>
            <w:r>
              <w:rPr>
                <w:rFonts w:hint="eastAsia" w:ascii="宋体" w:hAnsi="宋体" w:eastAsia="宋体" w:cs="宋体"/>
                <w:color w:val="auto"/>
                <w:sz w:val="24"/>
                <w:lang w:eastAsia="zh-CN"/>
              </w:rPr>
              <w:t>能够</w:t>
            </w:r>
            <w:r>
              <w:rPr>
                <w:rFonts w:hint="eastAsia" w:ascii="宋体" w:hAnsi="宋体" w:cs="宋体"/>
                <w:color w:val="auto"/>
                <w:sz w:val="24"/>
                <w:lang w:eastAsia="zh-CN"/>
              </w:rPr>
              <w:t>正反双向供电；</w:t>
            </w:r>
            <w:r>
              <w:rPr>
                <w:rFonts w:hint="eastAsia" w:ascii="宋体" w:hAnsi="宋体" w:cs="宋体"/>
                <w:color w:val="auto"/>
                <w:sz w:val="24"/>
                <w:lang w:eastAsia="zh-CN"/>
              </w:rPr>
              <w:br w:type="textWrapping"/>
            </w:r>
            <w:r>
              <w:rPr>
                <w:rFonts w:hint="eastAsia" w:ascii="宋体" w:hAnsi="宋体" w:cs="宋体"/>
                <w:color w:val="auto"/>
                <w:sz w:val="24"/>
                <w:lang w:eastAsia="zh-CN"/>
              </w:rPr>
              <w:t>3、设备标配高拍仪模块，最大A3幅面，≥1200万像素，副头≥200万像素双目人像采集摄像头；</w:t>
            </w:r>
            <w:r>
              <w:rPr>
                <w:rFonts w:hint="eastAsia" w:ascii="宋体" w:hAnsi="宋体" w:cs="宋体"/>
                <w:color w:val="auto"/>
                <w:sz w:val="24"/>
                <w:lang w:eastAsia="zh-CN"/>
              </w:rPr>
              <w:br w:type="textWrapping"/>
            </w:r>
            <w:r>
              <w:rPr>
                <w:rFonts w:hint="eastAsia" w:ascii="宋体" w:hAnsi="宋体" w:cs="宋体"/>
                <w:color w:val="auto"/>
                <w:sz w:val="24"/>
                <w:lang w:eastAsia="zh-CN"/>
              </w:rPr>
              <w:t>4、高拍仪与底座</w:t>
            </w:r>
            <w:r>
              <w:rPr>
                <w:rFonts w:hint="eastAsia" w:ascii="宋体" w:hAnsi="宋体" w:eastAsia="宋体" w:cs="宋体"/>
                <w:color w:val="auto"/>
                <w:sz w:val="24"/>
                <w:lang w:eastAsia="zh-CN"/>
              </w:rPr>
              <w:t>具有</w:t>
            </w:r>
            <w:r>
              <w:rPr>
                <w:rFonts w:hint="eastAsia" w:ascii="宋体" w:hAnsi="宋体" w:cs="宋体"/>
                <w:color w:val="auto"/>
                <w:sz w:val="24"/>
                <w:lang w:eastAsia="zh-CN"/>
              </w:rPr>
              <w:t>拔插式接口；</w:t>
            </w:r>
            <w:r>
              <w:rPr>
                <w:rFonts w:hint="eastAsia" w:ascii="宋体" w:hAnsi="宋体" w:cs="宋体"/>
                <w:color w:val="auto"/>
                <w:sz w:val="24"/>
                <w:lang w:eastAsia="zh-CN"/>
              </w:rPr>
              <w:br w:type="textWrapping"/>
            </w:r>
            <w:r>
              <w:rPr>
                <w:rFonts w:hint="eastAsia" w:ascii="宋体" w:hAnsi="宋体" w:cs="宋体"/>
                <w:color w:val="auto"/>
                <w:sz w:val="24"/>
                <w:lang w:eastAsia="zh-CN"/>
              </w:rPr>
              <w:t>5、高拍仪</w:t>
            </w:r>
            <w:r>
              <w:rPr>
                <w:rFonts w:hint="eastAsia" w:ascii="宋体" w:hAnsi="宋体" w:eastAsia="宋体" w:cs="宋体"/>
                <w:color w:val="auto"/>
                <w:sz w:val="24"/>
                <w:lang w:eastAsia="zh-CN"/>
              </w:rPr>
              <w:t>具有</w:t>
            </w:r>
            <w:r>
              <w:rPr>
                <w:rFonts w:hint="eastAsia" w:ascii="宋体" w:hAnsi="宋体" w:cs="宋体"/>
                <w:color w:val="auto"/>
                <w:sz w:val="24"/>
                <w:lang w:eastAsia="zh-CN"/>
              </w:rPr>
              <w:t>90度收纳折叠</w:t>
            </w:r>
            <w:r>
              <w:rPr>
                <w:rFonts w:hint="eastAsia" w:ascii="宋体" w:hAnsi="宋体" w:eastAsia="宋体" w:cs="宋体"/>
                <w:color w:val="auto"/>
                <w:sz w:val="24"/>
                <w:lang w:eastAsia="zh-CN"/>
              </w:rPr>
              <w:t>功能</w:t>
            </w:r>
            <w:r>
              <w:rPr>
                <w:rFonts w:hint="eastAsia" w:ascii="宋体" w:hAnsi="宋体" w:cs="宋体"/>
                <w:color w:val="auto"/>
                <w:sz w:val="24"/>
                <w:lang w:eastAsia="zh-CN"/>
              </w:rPr>
              <w:t>，不用时，不占用办公空间；</w:t>
            </w:r>
          </w:p>
          <w:p w14:paraId="2DFB4CBA">
            <w:pPr>
              <w:kinsoku/>
              <w:textAlignment w:val="center"/>
              <w:rPr>
                <w:rFonts w:ascii="宋体" w:hAnsi="宋体" w:cs="宋体"/>
                <w:color w:val="auto"/>
                <w:sz w:val="24"/>
              </w:rPr>
            </w:pPr>
            <w:r>
              <w:rPr>
                <w:rFonts w:hint="eastAsia" w:ascii="宋体" w:hAnsi="宋体" w:cs="宋体"/>
                <w:color w:val="auto"/>
                <w:sz w:val="24"/>
              </w:rPr>
              <w:t>6、符合国产化要求；</w:t>
            </w:r>
          </w:p>
        </w:tc>
        <w:tc>
          <w:tcPr>
            <w:tcW w:w="708" w:type="dxa"/>
            <w:shd w:val="clear" w:color="auto" w:fill="FFFFFF"/>
            <w:noWrap/>
            <w:vAlign w:val="center"/>
          </w:tcPr>
          <w:p w14:paraId="1CBB3CD6">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5619993C">
            <w:pPr>
              <w:kinsoku/>
              <w:jc w:val="center"/>
              <w:textAlignment w:val="center"/>
              <w:rPr>
                <w:rFonts w:ascii="宋体" w:hAnsi="宋体" w:cs="宋体"/>
                <w:color w:val="auto"/>
                <w:sz w:val="24"/>
              </w:rPr>
            </w:pPr>
            <w:r>
              <w:rPr>
                <w:rFonts w:hint="eastAsia" w:ascii="宋体" w:hAnsi="宋体" w:cs="宋体"/>
                <w:color w:val="auto"/>
                <w:sz w:val="24"/>
              </w:rPr>
              <w:t>2</w:t>
            </w:r>
          </w:p>
        </w:tc>
      </w:tr>
      <w:tr w14:paraId="416985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58542C24">
            <w:pPr>
              <w:kinsoku/>
              <w:jc w:val="center"/>
              <w:textAlignment w:val="center"/>
              <w:rPr>
                <w:rFonts w:ascii="宋体" w:hAnsi="宋体" w:cs="宋体"/>
                <w:color w:val="auto"/>
                <w:sz w:val="24"/>
              </w:rPr>
            </w:pPr>
            <w:r>
              <w:rPr>
                <w:rFonts w:hint="eastAsia" w:ascii="宋体" w:hAnsi="宋体" w:cs="宋体"/>
                <w:color w:val="auto"/>
                <w:sz w:val="24"/>
              </w:rPr>
              <w:t>11</w:t>
            </w:r>
          </w:p>
        </w:tc>
        <w:tc>
          <w:tcPr>
            <w:tcW w:w="1336" w:type="dxa"/>
            <w:shd w:val="clear" w:color="auto" w:fill="FFFFFF"/>
            <w:noWrap/>
            <w:vAlign w:val="center"/>
          </w:tcPr>
          <w:p w14:paraId="302E5764">
            <w:pPr>
              <w:kinsoku/>
              <w:textAlignment w:val="center"/>
              <w:rPr>
                <w:rFonts w:ascii="宋体" w:hAnsi="宋体" w:cs="宋体"/>
                <w:color w:val="auto"/>
                <w:sz w:val="24"/>
              </w:rPr>
            </w:pPr>
            <w:r>
              <w:rPr>
                <w:rFonts w:hint="eastAsia" w:ascii="宋体" w:hAnsi="宋体" w:cs="宋体"/>
                <w:color w:val="auto"/>
                <w:sz w:val="24"/>
              </w:rPr>
              <w:t>手动报警按钮</w:t>
            </w:r>
          </w:p>
        </w:tc>
        <w:tc>
          <w:tcPr>
            <w:tcW w:w="5422" w:type="dxa"/>
            <w:shd w:val="clear" w:color="auto" w:fill="FFFFFF"/>
            <w:vAlign w:val="center"/>
          </w:tcPr>
          <w:p w14:paraId="7CDB69E5">
            <w:pPr>
              <w:kinsoku/>
              <w:textAlignment w:val="center"/>
              <w:rPr>
                <w:rFonts w:ascii="宋体" w:hAnsi="宋体" w:cs="宋体"/>
                <w:color w:val="auto"/>
                <w:sz w:val="24"/>
                <w:lang w:eastAsia="zh-CN"/>
              </w:rPr>
            </w:pPr>
            <w:r>
              <w:rPr>
                <w:rFonts w:hint="eastAsia" w:ascii="宋体" w:hAnsi="宋体" w:cs="宋体"/>
                <w:color w:val="auto"/>
                <w:sz w:val="24"/>
                <w:lang w:eastAsia="zh-CN"/>
              </w:rPr>
              <w:t>1、安装方式：表装或嵌入式壁挂；</w:t>
            </w:r>
            <w:r>
              <w:rPr>
                <w:rFonts w:hint="eastAsia" w:ascii="宋体" w:hAnsi="宋体" w:cs="宋体"/>
                <w:color w:val="auto"/>
                <w:sz w:val="24"/>
                <w:lang w:eastAsia="zh-CN"/>
              </w:rPr>
              <w:br w:type="textWrapping"/>
            </w:r>
            <w:r>
              <w:rPr>
                <w:rFonts w:hint="eastAsia" w:ascii="宋体" w:hAnsi="宋体" w:cs="宋体"/>
                <w:color w:val="auto"/>
                <w:sz w:val="24"/>
                <w:lang w:eastAsia="zh-CN"/>
              </w:rPr>
              <w:t>2、复位方式：钥匙复位；</w:t>
            </w:r>
            <w:r>
              <w:rPr>
                <w:rFonts w:hint="eastAsia" w:ascii="宋体" w:hAnsi="宋体" w:cs="宋体"/>
                <w:color w:val="auto"/>
                <w:sz w:val="24"/>
                <w:lang w:eastAsia="zh-CN"/>
              </w:rPr>
              <w:br w:type="textWrapping"/>
            </w:r>
            <w:r>
              <w:rPr>
                <w:rFonts w:hint="eastAsia" w:ascii="宋体" w:hAnsi="宋体" w:cs="宋体"/>
                <w:color w:val="auto"/>
                <w:sz w:val="24"/>
                <w:lang w:eastAsia="zh-CN"/>
              </w:rPr>
              <w:t>3、材质：防火ABS阻燃外壳。</w:t>
            </w:r>
          </w:p>
        </w:tc>
        <w:tc>
          <w:tcPr>
            <w:tcW w:w="708" w:type="dxa"/>
            <w:shd w:val="clear" w:color="auto" w:fill="FFFFFF"/>
            <w:noWrap/>
            <w:vAlign w:val="center"/>
          </w:tcPr>
          <w:p w14:paraId="087A7CD7">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noWrap/>
            <w:vAlign w:val="center"/>
          </w:tcPr>
          <w:p w14:paraId="5E140751">
            <w:pPr>
              <w:kinsoku/>
              <w:jc w:val="center"/>
              <w:textAlignment w:val="center"/>
              <w:rPr>
                <w:rFonts w:ascii="宋体" w:hAnsi="宋体" w:cs="宋体"/>
                <w:color w:val="auto"/>
                <w:sz w:val="24"/>
              </w:rPr>
            </w:pPr>
            <w:r>
              <w:rPr>
                <w:rFonts w:hint="eastAsia" w:ascii="宋体" w:hAnsi="宋体" w:cs="宋体"/>
                <w:color w:val="auto"/>
                <w:sz w:val="24"/>
              </w:rPr>
              <w:t>8</w:t>
            </w:r>
          </w:p>
        </w:tc>
      </w:tr>
      <w:tr w14:paraId="755651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0838CEE8">
            <w:pPr>
              <w:kinsoku/>
              <w:jc w:val="center"/>
              <w:textAlignment w:val="center"/>
              <w:rPr>
                <w:rFonts w:ascii="宋体" w:hAnsi="宋体" w:cs="宋体"/>
                <w:color w:val="auto"/>
                <w:sz w:val="24"/>
              </w:rPr>
            </w:pPr>
            <w:r>
              <w:rPr>
                <w:rFonts w:hint="eastAsia" w:ascii="宋体" w:hAnsi="宋体" w:cs="宋体"/>
                <w:color w:val="auto"/>
                <w:sz w:val="24"/>
              </w:rPr>
              <w:t>12</w:t>
            </w:r>
          </w:p>
        </w:tc>
        <w:tc>
          <w:tcPr>
            <w:tcW w:w="1336" w:type="dxa"/>
            <w:shd w:val="clear" w:color="auto" w:fill="FFFFFF"/>
            <w:noWrap/>
            <w:vAlign w:val="center"/>
          </w:tcPr>
          <w:p w14:paraId="06664418">
            <w:pPr>
              <w:kinsoku/>
              <w:textAlignment w:val="center"/>
              <w:rPr>
                <w:rFonts w:ascii="宋体" w:hAnsi="宋体" w:cs="宋体"/>
                <w:color w:val="auto"/>
                <w:sz w:val="24"/>
              </w:rPr>
            </w:pPr>
            <w:r>
              <w:rPr>
                <w:rFonts w:hint="eastAsia" w:ascii="宋体" w:hAnsi="宋体" w:cs="宋体"/>
                <w:color w:val="auto"/>
                <w:sz w:val="24"/>
              </w:rPr>
              <w:t>声光报警主机</w:t>
            </w:r>
          </w:p>
        </w:tc>
        <w:tc>
          <w:tcPr>
            <w:tcW w:w="5422" w:type="dxa"/>
            <w:shd w:val="clear" w:color="auto" w:fill="FFFFFF"/>
            <w:vAlign w:val="center"/>
          </w:tcPr>
          <w:p w14:paraId="1C4F0DD5">
            <w:pPr>
              <w:kinsoku/>
              <w:textAlignment w:val="center"/>
              <w:rPr>
                <w:rFonts w:ascii="宋体" w:hAnsi="宋体" w:cs="宋体"/>
                <w:color w:val="auto"/>
                <w:sz w:val="24"/>
              </w:rPr>
            </w:pPr>
            <w:r>
              <w:rPr>
                <w:rFonts w:hint="eastAsia" w:ascii="宋体" w:hAnsi="宋体" w:cs="宋体"/>
                <w:color w:val="auto"/>
                <w:sz w:val="24"/>
                <w:lang w:eastAsia="zh-CN"/>
              </w:rPr>
              <w:t>1、总线式网络报警主机（</w:t>
            </w:r>
            <w:r>
              <w:rPr>
                <w:rFonts w:hint="eastAsia" w:ascii="宋体" w:hAnsi="宋体" w:eastAsia="宋体" w:cs="宋体"/>
                <w:color w:val="auto"/>
                <w:sz w:val="24"/>
                <w:lang w:eastAsia="zh-CN"/>
              </w:rPr>
              <w:t>符合</w:t>
            </w:r>
            <w:r>
              <w:rPr>
                <w:rFonts w:hint="eastAsia" w:ascii="宋体" w:hAnsi="宋体" w:cs="宋体"/>
                <w:color w:val="auto"/>
                <w:sz w:val="24"/>
                <w:lang w:eastAsia="zh-CN"/>
              </w:rPr>
              <w:t>国标GB12663-2019</w:t>
            </w:r>
            <w:r>
              <w:rPr>
                <w:rFonts w:hint="eastAsia" w:ascii="宋体" w:hAnsi="宋体" w:eastAsia="宋体" w:cs="宋体"/>
                <w:color w:val="auto"/>
                <w:sz w:val="24"/>
                <w:lang w:eastAsia="zh-CN"/>
              </w:rPr>
              <w:t>标准</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2、≥8个板载有线防区，可扩展至256个；</w:t>
            </w:r>
            <w:r>
              <w:rPr>
                <w:rFonts w:hint="eastAsia" w:ascii="宋体" w:hAnsi="宋体" w:cs="宋体"/>
                <w:color w:val="auto"/>
                <w:sz w:val="24"/>
                <w:lang w:eastAsia="zh-CN"/>
              </w:rPr>
              <w:br w:type="textWrapping"/>
            </w:r>
            <w:r>
              <w:rPr>
                <w:rFonts w:hint="eastAsia" w:ascii="宋体" w:hAnsi="宋体" w:cs="宋体"/>
                <w:color w:val="auto"/>
                <w:sz w:val="24"/>
                <w:lang w:eastAsia="zh-CN"/>
              </w:rPr>
              <w:t>3、≥4个板载触发器输出，可扩展至256个；</w:t>
            </w:r>
            <w:r>
              <w:rPr>
                <w:rFonts w:hint="eastAsia" w:ascii="宋体" w:hAnsi="宋体" w:cs="宋体"/>
                <w:color w:val="auto"/>
                <w:sz w:val="24"/>
                <w:lang w:eastAsia="zh-CN"/>
              </w:rPr>
              <w:br w:type="textWrapping"/>
            </w:r>
            <w:r>
              <w:rPr>
                <w:rFonts w:hint="eastAsia" w:ascii="宋体" w:hAnsi="宋体" w:cs="宋体"/>
                <w:color w:val="auto"/>
                <w:sz w:val="24"/>
                <w:lang w:eastAsia="zh-CN"/>
              </w:rPr>
              <w:t>4、≥40000条日志记录，</w:t>
            </w:r>
            <w:r>
              <w:rPr>
                <w:rFonts w:hint="eastAsia" w:ascii="宋体" w:hAnsi="宋体" w:eastAsia="宋体" w:cs="宋体"/>
                <w:color w:val="auto"/>
                <w:sz w:val="24"/>
                <w:lang w:eastAsia="zh-CN"/>
              </w:rPr>
              <w:t>可</w:t>
            </w:r>
            <w:r>
              <w:rPr>
                <w:rFonts w:hint="eastAsia" w:ascii="宋体" w:hAnsi="宋体" w:cs="宋体"/>
                <w:color w:val="auto"/>
                <w:sz w:val="24"/>
                <w:lang w:eastAsia="zh-CN"/>
              </w:rPr>
              <w:t>远程搜索查询事件日志；</w:t>
            </w:r>
            <w:r>
              <w:rPr>
                <w:rFonts w:hint="eastAsia" w:ascii="宋体" w:hAnsi="宋体" w:cs="宋体"/>
                <w:color w:val="auto"/>
                <w:sz w:val="24"/>
                <w:lang w:eastAsia="zh-CN"/>
              </w:rPr>
              <w:br w:type="textWrapping"/>
            </w:r>
            <w:r>
              <w:rPr>
                <w:rFonts w:hint="eastAsia" w:ascii="宋体" w:hAnsi="宋体" w:cs="宋体"/>
                <w:color w:val="auto"/>
                <w:sz w:val="24"/>
                <w:lang w:eastAsia="zh-CN"/>
              </w:rPr>
              <w:t>5、</w:t>
            </w:r>
            <w:r>
              <w:rPr>
                <w:rFonts w:hint="eastAsia" w:ascii="宋体" w:hAnsi="宋体" w:eastAsia="宋体" w:cs="宋体"/>
                <w:color w:val="auto"/>
                <w:sz w:val="24"/>
                <w:lang w:eastAsia="zh-CN"/>
              </w:rPr>
              <w:t>具有</w:t>
            </w:r>
            <w:r>
              <w:rPr>
                <w:rFonts w:hint="eastAsia" w:ascii="宋体" w:hAnsi="宋体" w:cs="宋体"/>
                <w:color w:val="auto"/>
                <w:sz w:val="24"/>
                <w:lang w:eastAsia="zh-CN"/>
              </w:rPr>
              <w:t>定时布撤防（日常计划、优先计划）；</w:t>
            </w:r>
            <w:r>
              <w:rPr>
                <w:rFonts w:hint="eastAsia" w:ascii="宋体" w:hAnsi="宋体" w:cs="宋体"/>
                <w:color w:val="auto"/>
                <w:sz w:val="24"/>
                <w:lang w:eastAsia="zh-CN"/>
              </w:rPr>
              <w:br w:type="textWrapping"/>
            </w:r>
            <w:r>
              <w:rPr>
                <w:rFonts w:hint="eastAsia" w:ascii="宋体" w:hAnsi="宋体" w:cs="宋体"/>
                <w:color w:val="auto"/>
                <w:sz w:val="24"/>
                <w:lang w:eastAsia="zh-CN"/>
              </w:rPr>
              <w:t>6、</w:t>
            </w:r>
            <w:r>
              <w:rPr>
                <w:rFonts w:hint="eastAsia" w:ascii="宋体" w:hAnsi="宋体" w:eastAsia="宋体" w:cs="宋体"/>
                <w:color w:val="auto"/>
                <w:sz w:val="24"/>
                <w:lang w:eastAsia="zh-CN"/>
              </w:rPr>
              <w:t>具有</w:t>
            </w:r>
            <w:r>
              <w:rPr>
                <w:rFonts w:hint="eastAsia" w:ascii="宋体" w:hAnsi="宋体" w:cs="宋体"/>
                <w:color w:val="auto"/>
                <w:sz w:val="24"/>
                <w:lang w:eastAsia="zh-CN"/>
              </w:rPr>
              <w:t>CID 报告，</w:t>
            </w:r>
            <w:r>
              <w:rPr>
                <w:rFonts w:hint="eastAsia" w:ascii="宋体" w:hAnsi="宋体" w:eastAsia="宋体" w:cs="宋体"/>
                <w:color w:val="auto"/>
                <w:sz w:val="24"/>
                <w:lang w:eastAsia="zh-CN"/>
              </w:rPr>
              <w:t>具有</w:t>
            </w:r>
            <w:r>
              <w:rPr>
                <w:rFonts w:hint="eastAsia" w:ascii="宋体" w:hAnsi="宋体" w:cs="宋体"/>
                <w:color w:val="auto"/>
                <w:sz w:val="24"/>
                <w:lang w:eastAsia="zh-CN"/>
              </w:rPr>
              <w:t>话机复用</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7、</w:t>
            </w:r>
            <w:r>
              <w:rPr>
                <w:rFonts w:hint="eastAsia" w:ascii="宋体" w:hAnsi="宋体" w:eastAsia="宋体" w:cs="宋体"/>
                <w:color w:val="auto"/>
                <w:sz w:val="24"/>
                <w:lang w:eastAsia="zh-CN"/>
              </w:rPr>
              <w:t>具有</w:t>
            </w:r>
            <w:r>
              <w:rPr>
                <w:rFonts w:hint="eastAsia" w:ascii="宋体" w:hAnsi="宋体" w:cs="宋体"/>
                <w:color w:val="auto"/>
                <w:sz w:val="24"/>
                <w:lang w:eastAsia="zh-CN"/>
              </w:rPr>
              <w:t>防区报警、系统状态事件联动输出，发生/恢复事件和时间可灵活配置；</w:t>
            </w:r>
            <w:r>
              <w:rPr>
                <w:rFonts w:hint="eastAsia" w:ascii="宋体" w:hAnsi="宋体" w:cs="宋体"/>
                <w:color w:val="auto"/>
                <w:sz w:val="24"/>
                <w:lang w:eastAsia="zh-CN"/>
              </w:rPr>
              <w:br w:type="textWrapping"/>
            </w:r>
            <w:r>
              <w:rPr>
                <w:rFonts w:hint="eastAsia" w:ascii="宋体" w:hAnsi="宋体" w:cs="宋体"/>
                <w:color w:val="auto"/>
                <w:sz w:val="24"/>
                <w:lang w:eastAsia="zh-CN"/>
              </w:rPr>
              <w:t>8、</w:t>
            </w:r>
            <w:r>
              <w:rPr>
                <w:rFonts w:hint="eastAsia" w:ascii="宋体" w:hAnsi="宋体" w:eastAsia="宋体" w:cs="宋体"/>
                <w:color w:val="auto"/>
                <w:sz w:val="24"/>
                <w:lang w:eastAsia="zh-CN"/>
              </w:rPr>
              <w:t>具有</w:t>
            </w:r>
            <w:r>
              <w:rPr>
                <w:rFonts w:hint="eastAsia" w:ascii="宋体" w:hAnsi="宋体" w:cs="宋体"/>
                <w:color w:val="auto"/>
                <w:sz w:val="24"/>
                <w:lang w:eastAsia="zh-CN"/>
              </w:rPr>
              <w:t>≥32个LCD键盘包括1个全局键盘和31个子系统键盘；</w:t>
            </w:r>
            <w:r>
              <w:rPr>
                <w:rFonts w:hint="eastAsia" w:ascii="宋体" w:hAnsi="宋体" w:cs="宋体"/>
                <w:color w:val="auto"/>
                <w:sz w:val="24"/>
                <w:lang w:eastAsia="zh-CN"/>
              </w:rPr>
              <w:br w:type="textWrapping"/>
            </w:r>
            <w:r>
              <w:rPr>
                <w:rFonts w:hint="eastAsia" w:ascii="宋体" w:hAnsi="宋体" w:cs="宋体"/>
                <w:color w:val="auto"/>
                <w:sz w:val="24"/>
                <w:lang w:eastAsia="zh-CN"/>
              </w:rPr>
              <w:t>9、</w:t>
            </w:r>
            <w:r>
              <w:rPr>
                <w:rFonts w:hint="eastAsia" w:ascii="宋体" w:hAnsi="宋体" w:eastAsia="宋体" w:cs="宋体"/>
                <w:color w:val="auto"/>
                <w:sz w:val="24"/>
                <w:lang w:eastAsia="zh-CN"/>
              </w:rPr>
              <w:t>具有</w:t>
            </w:r>
            <w:r>
              <w:rPr>
                <w:rFonts w:hint="eastAsia" w:ascii="宋体" w:hAnsi="宋体" w:cs="宋体"/>
                <w:color w:val="auto"/>
                <w:sz w:val="24"/>
                <w:lang w:eastAsia="zh-CN"/>
              </w:rPr>
              <w:t>外置蓄电池，蓄电池电压实时监测，主辅电源可自动切换。</w:t>
            </w:r>
            <w:r>
              <w:rPr>
                <w:rFonts w:hint="eastAsia" w:ascii="宋体" w:hAnsi="宋体" w:cs="宋体"/>
                <w:color w:val="auto"/>
                <w:sz w:val="24"/>
                <w:lang w:eastAsia="zh-CN"/>
              </w:rPr>
              <w:br w:type="textWrapping"/>
            </w:r>
            <w:r>
              <w:rPr>
                <w:rFonts w:hint="eastAsia" w:ascii="宋体" w:hAnsi="宋体" w:cs="宋体"/>
                <w:color w:val="auto"/>
                <w:sz w:val="24"/>
              </w:rPr>
              <w:t>10、含一个键盘。</w:t>
            </w:r>
          </w:p>
        </w:tc>
        <w:tc>
          <w:tcPr>
            <w:tcW w:w="708" w:type="dxa"/>
            <w:shd w:val="clear" w:color="auto" w:fill="FFFFFF"/>
            <w:noWrap/>
            <w:vAlign w:val="center"/>
          </w:tcPr>
          <w:p w14:paraId="1FD2784D">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685DE63B">
            <w:pPr>
              <w:kinsoku/>
              <w:jc w:val="center"/>
              <w:textAlignment w:val="center"/>
              <w:rPr>
                <w:rFonts w:ascii="宋体" w:hAnsi="宋体" w:cs="宋体"/>
                <w:color w:val="auto"/>
                <w:sz w:val="24"/>
              </w:rPr>
            </w:pPr>
            <w:r>
              <w:rPr>
                <w:rFonts w:hint="eastAsia" w:ascii="宋体" w:hAnsi="宋体" w:cs="宋体"/>
                <w:color w:val="auto"/>
                <w:sz w:val="24"/>
              </w:rPr>
              <w:t>1</w:t>
            </w:r>
          </w:p>
        </w:tc>
      </w:tr>
      <w:tr w14:paraId="375953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0B80B2AE">
            <w:pPr>
              <w:kinsoku/>
              <w:jc w:val="center"/>
              <w:textAlignment w:val="center"/>
              <w:rPr>
                <w:rFonts w:ascii="宋体" w:hAnsi="宋体" w:cs="宋体"/>
                <w:color w:val="auto"/>
                <w:sz w:val="24"/>
              </w:rPr>
            </w:pPr>
            <w:r>
              <w:rPr>
                <w:rFonts w:hint="eastAsia" w:ascii="宋体" w:hAnsi="宋体" w:cs="宋体"/>
                <w:color w:val="auto"/>
                <w:sz w:val="24"/>
              </w:rPr>
              <w:t>13</w:t>
            </w:r>
          </w:p>
        </w:tc>
        <w:tc>
          <w:tcPr>
            <w:tcW w:w="1336" w:type="dxa"/>
            <w:shd w:val="clear" w:color="auto" w:fill="FFFFFF"/>
            <w:noWrap/>
            <w:vAlign w:val="center"/>
          </w:tcPr>
          <w:p w14:paraId="63536C57">
            <w:pPr>
              <w:kinsoku/>
              <w:textAlignment w:val="center"/>
              <w:rPr>
                <w:rFonts w:ascii="宋体" w:hAnsi="宋体" w:cs="宋体"/>
                <w:color w:val="auto"/>
                <w:sz w:val="24"/>
              </w:rPr>
            </w:pPr>
            <w:r>
              <w:rPr>
                <w:rFonts w:hint="eastAsia" w:ascii="宋体" w:hAnsi="宋体" w:cs="宋体"/>
                <w:color w:val="auto"/>
                <w:sz w:val="24"/>
              </w:rPr>
              <w:t>声光报警器</w:t>
            </w:r>
          </w:p>
        </w:tc>
        <w:tc>
          <w:tcPr>
            <w:tcW w:w="5422" w:type="dxa"/>
            <w:shd w:val="clear" w:color="auto" w:fill="FFFFFF"/>
            <w:vAlign w:val="center"/>
          </w:tcPr>
          <w:p w14:paraId="1270291D">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1、报警音量： 测量距离小于30cm时≥105dB；</w:t>
            </w:r>
            <w:r>
              <w:rPr>
                <w:rFonts w:hint="eastAsia" w:ascii="宋体" w:hAnsi="宋体" w:cs="宋体"/>
                <w:color w:val="auto"/>
                <w:sz w:val="24"/>
                <w:lang w:eastAsia="zh-CN"/>
              </w:rPr>
              <w:br w:type="textWrapping"/>
            </w:r>
            <w:r>
              <w:rPr>
                <w:rFonts w:hint="eastAsia" w:ascii="宋体" w:hAnsi="宋体" w:cs="宋体"/>
                <w:color w:val="auto"/>
                <w:sz w:val="24"/>
                <w:lang w:eastAsia="zh-CN"/>
              </w:rPr>
              <w:t>2、防护等级：不低于IP54；</w:t>
            </w:r>
            <w:r>
              <w:rPr>
                <w:rFonts w:hint="eastAsia" w:ascii="宋体" w:hAnsi="宋体" w:cs="宋体"/>
                <w:color w:val="auto"/>
                <w:sz w:val="24"/>
                <w:lang w:eastAsia="zh-CN"/>
              </w:rPr>
              <w:br w:type="textWrapping"/>
            </w:r>
            <w:r>
              <w:rPr>
                <w:rFonts w:hint="eastAsia" w:ascii="宋体" w:hAnsi="宋体" w:cs="宋体"/>
                <w:color w:val="auto"/>
                <w:sz w:val="24"/>
                <w:lang w:eastAsia="zh-CN"/>
              </w:rPr>
              <w:t>3、内置水平仪，便于辅助安装；</w:t>
            </w:r>
            <w:r>
              <w:rPr>
                <w:rFonts w:hint="eastAsia" w:ascii="宋体" w:hAnsi="宋体" w:cs="宋体"/>
                <w:color w:val="auto"/>
                <w:sz w:val="24"/>
                <w:lang w:eastAsia="zh-CN"/>
              </w:rPr>
              <w:br w:type="textWrapping"/>
            </w:r>
            <w:r>
              <w:rPr>
                <w:rFonts w:hint="eastAsia" w:ascii="宋体" w:hAnsi="宋体" w:cs="宋体"/>
                <w:color w:val="auto"/>
                <w:sz w:val="24"/>
                <w:lang w:eastAsia="zh-CN"/>
              </w:rPr>
              <w:t>4、</w:t>
            </w:r>
            <w:r>
              <w:rPr>
                <w:rFonts w:hint="eastAsia" w:ascii="宋体" w:hAnsi="宋体" w:eastAsia="宋体" w:cs="宋体"/>
                <w:color w:val="auto"/>
                <w:sz w:val="24"/>
                <w:lang w:eastAsia="zh-CN"/>
              </w:rPr>
              <w:t>具有</w:t>
            </w:r>
            <w:r>
              <w:rPr>
                <w:rFonts w:hint="eastAsia" w:ascii="宋体" w:hAnsi="宋体" w:cs="宋体"/>
                <w:color w:val="auto"/>
                <w:sz w:val="24"/>
                <w:lang w:eastAsia="zh-CN"/>
              </w:rPr>
              <w:t>关闭报警声音输出，实现声光报警模式和光闪模式切换；</w:t>
            </w:r>
            <w:r>
              <w:rPr>
                <w:rFonts w:hint="eastAsia" w:ascii="宋体" w:hAnsi="宋体" w:cs="宋体"/>
                <w:color w:val="auto"/>
                <w:sz w:val="24"/>
                <w:lang w:eastAsia="zh-CN"/>
              </w:rPr>
              <w:br w:type="textWrapping"/>
            </w:r>
            <w:r>
              <w:rPr>
                <w:rFonts w:hint="eastAsia" w:ascii="宋体" w:hAnsi="宋体" w:cs="宋体"/>
                <w:color w:val="auto"/>
                <w:sz w:val="24"/>
                <w:lang w:eastAsia="zh-CN"/>
              </w:rPr>
              <w:t>5、工作湿度：10％～90％；</w:t>
            </w:r>
            <w:r>
              <w:rPr>
                <w:rFonts w:hint="eastAsia" w:ascii="宋体" w:hAnsi="宋体" w:cs="宋体"/>
                <w:color w:val="auto"/>
                <w:sz w:val="24"/>
                <w:lang w:eastAsia="zh-CN"/>
              </w:rPr>
              <w:br w:type="textWrapping"/>
            </w:r>
            <w:r>
              <w:rPr>
                <w:rFonts w:hint="eastAsia" w:ascii="宋体" w:hAnsi="宋体" w:cs="宋体"/>
                <w:color w:val="auto"/>
                <w:sz w:val="24"/>
                <w:lang w:eastAsia="zh-CN"/>
              </w:rPr>
              <w:t>6、工作温度：-20℃～＋60℃</w:t>
            </w:r>
            <w:r>
              <w:rPr>
                <w:rFonts w:hint="eastAsia" w:ascii="宋体" w:hAnsi="宋体" w:eastAsia="宋体" w:cs="宋体"/>
                <w:color w:val="auto"/>
                <w:sz w:val="24"/>
                <w:lang w:eastAsia="zh-CN"/>
              </w:rPr>
              <w:t>。</w:t>
            </w:r>
          </w:p>
        </w:tc>
        <w:tc>
          <w:tcPr>
            <w:tcW w:w="708" w:type="dxa"/>
            <w:shd w:val="clear" w:color="auto" w:fill="FFFFFF"/>
            <w:noWrap/>
            <w:vAlign w:val="center"/>
          </w:tcPr>
          <w:p w14:paraId="73E5F966">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noWrap/>
            <w:vAlign w:val="center"/>
          </w:tcPr>
          <w:p w14:paraId="589DC347">
            <w:pPr>
              <w:kinsoku/>
              <w:jc w:val="center"/>
              <w:textAlignment w:val="center"/>
              <w:rPr>
                <w:rFonts w:ascii="宋体" w:hAnsi="宋体" w:cs="宋体"/>
                <w:color w:val="auto"/>
                <w:sz w:val="24"/>
              </w:rPr>
            </w:pPr>
            <w:r>
              <w:rPr>
                <w:rFonts w:hint="eastAsia" w:ascii="宋体" w:hAnsi="宋体" w:cs="宋体"/>
                <w:color w:val="auto"/>
                <w:sz w:val="24"/>
              </w:rPr>
              <w:t>8</w:t>
            </w:r>
          </w:p>
        </w:tc>
      </w:tr>
      <w:tr w14:paraId="6515C1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78D71F1B">
            <w:pPr>
              <w:kinsoku/>
              <w:jc w:val="center"/>
              <w:textAlignment w:val="center"/>
              <w:rPr>
                <w:rFonts w:ascii="宋体" w:hAnsi="宋体" w:cs="宋体"/>
                <w:color w:val="auto"/>
                <w:sz w:val="24"/>
              </w:rPr>
            </w:pPr>
            <w:r>
              <w:rPr>
                <w:rFonts w:hint="eastAsia" w:ascii="宋体" w:hAnsi="宋体" w:cs="宋体"/>
                <w:color w:val="auto"/>
                <w:sz w:val="24"/>
              </w:rPr>
              <w:t>14</w:t>
            </w:r>
          </w:p>
        </w:tc>
        <w:tc>
          <w:tcPr>
            <w:tcW w:w="1336" w:type="dxa"/>
            <w:shd w:val="clear" w:color="auto" w:fill="FFFFFF"/>
            <w:noWrap/>
            <w:vAlign w:val="center"/>
          </w:tcPr>
          <w:p w14:paraId="6FD15441">
            <w:pPr>
              <w:kinsoku/>
              <w:textAlignment w:val="center"/>
              <w:rPr>
                <w:rFonts w:ascii="宋体" w:hAnsi="宋体" w:cs="宋体"/>
                <w:color w:val="auto"/>
                <w:sz w:val="24"/>
              </w:rPr>
            </w:pPr>
            <w:r>
              <w:rPr>
                <w:rFonts w:hint="eastAsia" w:ascii="宋体" w:hAnsi="宋体" w:cs="宋体"/>
                <w:color w:val="auto"/>
                <w:sz w:val="24"/>
              </w:rPr>
              <w:t>智能显示屏</w:t>
            </w:r>
          </w:p>
        </w:tc>
        <w:tc>
          <w:tcPr>
            <w:tcW w:w="5422" w:type="dxa"/>
            <w:shd w:val="clear" w:color="auto" w:fill="FFFFFF"/>
            <w:vAlign w:val="center"/>
          </w:tcPr>
          <w:p w14:paraId="4C9A2EC9">
            <w:pPr>
              <w:kinsoku/>
              <w:textAlignment w:val="center"/>
              <w:rPr>
                <w:rFonts w:ascii="宋体" w:hAnsi="宋体" w:cs="宋体"/>
                <w:color w:val="auto"/>
                <w:sz w:val="24"/>
              </w:rPr>
            </w:pPr>
            <w:r>
              <w:rPr>
                <w:rFonts w:hint="eastAsia" w:ascii="宋体" w:hAnsi="宋体" w:cs="宋体"/>
                <w:color w:val="auto"/>
                <w:sz w:val="24"/>
              </w:rPr>
              <w:t>1、屏幕尺寸：≥75英寸液晶；</w:t>
            </w:r>
            <w:r>
              <w:rPr>
                <w:rFonts w:hint="eastAsia" w:ascii="宋体" w:hAnsi="宋体" w:cs="宋体"/>
                <w:color w:val="auto"/>
                <w:sz w:val="24"/>
              </w:rPr>
              <w:br w:type="textWrapping"/>
            </w:r>
            <w:r>
              <w:rPr>
                <w:rFonts w:hint="eastAsia" w:ascii="宋体" w:hAnsi="宋体" w:cs="宋体"/>
                <w:color w:val="auto"/>
                <w:sz w:val="24"/>
              </w:rPr>
              <w:t>2、分辨率：≥4K（3840*2160）；</w:t>
            </w:r>
            <w:r>
              <w:rPr>
                <w:rFonts w:hint="eastAsia" w:ascii="宋体" w:hAnsi="宋体" w:cs="宋体"/>
                <w:color w:val="auto"/>
                <w:sz w:val="24"/>
              </w:rPr>
              <w:br w:type="textWrapping"/>
            </w:r>
            <w:r>
              <w:rPr>
                <w:rFonts w:hint="eastAsia" w:ascii="宋体" w:hAnsi="宋体" w:cs="宋体"/>
                <w:color w:val="auto"/>
                <w:sz w:val="24"/>
              </w:rPr>
              <w:t>3、刷新率：≥60Hz。</w:t>
            </w:r>
          </w:p>
          <w:p w14:paraId="5201A185">
            <w:pPr>
              <w:kinsoku/>
              <w:textAlignment w:val="center"/>
              <w:rPr>
                <w:rFonts w:hint="eastAsia" w:ascii="宋体" w:hAnsi="宋体" w:eastAsia="宋体" w:cs="宋体"/>
                <w:color w:val="auto"/>
                <w:sz w:val="24"/>
                <w:lang w:eastAsia="zh-CN"/>
              </w:rPr>
            </w:pPr>
            <w:r>
              <w:rPr>
                <w:rFonts w:hint="eastAsia" w:ascii="宋体" w:hAnsi="宋体" w:cs="宋体"/>
                <w:b/>
                <w:bCs/>
                <w:color w:val="auto"/>
                <w:sz w:val="24"/>
                <w:lang w:eastAsia="zh-CN"/>
              </w:rPr>
              <w:t>4、液晶显示屏须通过节能产品认证，投标文件中须提供节能产品认证机构出具的节能产品认证证书扫描件佐证</w:t>
            </w:r>
            <w:r>
              <w:rPr>
                <w:rFonts w:hint="eastAsia" w:ascii="宋体" w:hAnsi="宋体" w:eastAsia="宋体" w:cs="宋体"/>
                <w:b/>
                <w:bCs/>
                <w:color w:val="auto"/>
                <w:sz w:val="24"/>
                <w:lang w:eastAsia="zh-CN"/>
              </w:rPr>
              <w:t>。</w:t>
            </w:r>
          </w:p>
        </w:tc>
        <w:tc>
          <w:tcPr>
            <w:tcW w:w="708" w:type="dxa"/>
            <w:shd w:val="clear" w:color="auto" w:fill="FFFFFF"/>
            <w:noWrap/>
            <w:vAlign w:val="center"/>
          </w:tcPr>
          <w:p w14:paraId="239E569E">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0C6DA313">
            <w:pPr>
              <w:kinsoku/>
              <w:jc w:val="center"/>
              <w:textAlignment w:val="center"/>
              <w:rPr>
                <w:rFonts w:ascii="宋体" w:hAnsi="宋体" w:cs="宋体"/>
                <w:color w:val="auto"/>
                <w:sz w:val="24"/>
              </w:rPr>
            </w:pPr>
            <w:r>
              <w:rPr>
                <w:rFonts w:hint="eastAsia" w:ascii="宋体" w:hAnsi="宋体" w:eastAsia="宋体" w:cs="宋体"/>
                <w:color w:val="auto"/>
                <w:sz w:val="24"/>
                <w:lang w:eastAsia="zh-CN"/>
              </w:rPr>
              <w:t>4</w:t>
            </w:r>
          </w:p>
        </w:tc>
      </w:tr>
      <w:tr w14:paraId="09AEA2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0EB8D4A1">
            <w:pPr>
              <w:kinsoku/>
              <w:jc w:val="center"/>
              <w:textAlignment w:val="center"/>
              <w:rPr>
                <w:rFonts w:ascii="宋体" w:hAnsi="宋体" w:cs="宋体"/>
                <w:color w:val="auto"/>
                <w:sz w:val="24"/>
              </w:rPr>
            </w:pPr>
            <w:r>
              <w:rPr>
                <w:rFonts w:hint="eastAsia" w:ascii="宋体" w:hAnsi="宋体" w:cs="宋体"/>
                <w:color w:val="auto"/>
                <w:sz w:val="24"/>
              </w:rPr>
              <w:t>15</w:t>
            </w:r>
          </w:p>
        </w:tc>
        <w:tc>
          <w:tcPr>
            <w:tcW w:w="1336" w:type="dxa"/>
            <w:shd w:val="clear" w:color="auto" w:fill="FFFFFF"/>
            <w:noWrap/>
            <w:vAlign w:val="center"/>
          </w:tcPr>
          <w:p w14:paraId="63C1E154">
            <w:pPr>
              <w:kinsoku/>
              <w:textAlignment w:val="center"/>
              <w:rPr>
                <w:rFonts w:ascii="宋体" w:hAnsi="宋体" w:cs="宋体"/>
                <w:color w:val="auto"/>
                <w:sz w:val="24"/>
                <w:lang w:eastAsia="zh-CN"/>
              </w:rPr>
            </w:pPr>
            <w:r>
              <w:rPr>
                <w:rFonts w:hint="eastAsia" w:ascii="宋体" w:hAnsi="宋体" w:cs="宋体"/>
                <w:color w:val="auto"/>
                <w:sz w:val="24"/>
                <w:lang w:eastAsia="zh-CN"/>
              </w:rPr>
              <w:t>候问室智能终端（含APP软件）</w:t>
            </w:r>
          </w:p>
        </w:tc>
        <w:tc>
          <w:tcPr>
            <w:tcW w:w="5422" w:type="dxa"/>
            <w:shd w:val="clear" w:color="auto" w:fill="FFFFFF"/>
            <w:vAlign w:val="center"/>
          </w:tcPr>
          <w:p w14:paraId="1FEE403D">
            <w:pPr>
              <w:kinsoku/>
              <w:textAlignment w:val="center"/>
              <w:rPr>
                <w:rFonts w:ascii="宋体" w:hAnsi="宋体" w:cs="宋体"/>
                <w:color w:val="auto"/>
                <w:sz w:val="24"/>
                <w:lang w:eastAsia="zh-CN"/>
              </w:rPr>
            </w:pPr>
            <w:r>
              <w:rPr>
                <w:rFonts w:hint="eastAsia" w:ascii="宋体" w:hAnsi="宋体" w:cs="宋体"/>
                <w:color w:val="auto"/>
                <w:sz w:val="24"/>
                <w:lang w:eastAsia="zh-CN"/>
              </w:rPr>
              <w:t>1、≥8 英寸 IPS 触摸屏，分辨率不低于 1280×800；</w:t>
            </w:r>
            <w:r>
              <w:rPr>
                <w:rFonts w:hint="eastAsia" w:ascii="宋体" w:hAnsi="宋体" w:cs="宋体"/>
                <w:color w:val="auto"/>
                <w:sz w:val="24"/>
                <w:lang w:eastAsia="zh-CN"/>
              </w:rPr>
              <w:br w:type="textWrapping"/>
            </w:r>
            <w:r>
              <w:rPr>
                <w:rFonts w:hint="eastAsia" w:ascii="宋体" w:hAnsi="宋体" w:cs="宋体"/>
                <w:color w:val="auto"/>
                <w:sz w:val="24"/>
                <w:lang w:eastAsia="zh-CN"/>
              </w:rPr>
              <w:t>2、</w:t>
            </w:r>
            <w:r>
              <w:rPr>
                <w:rFonts w:hint="eastAsia" w:ascii="宋体" w:hAnsi="宋体" w:eastAsia="宋体" w:cs="宋体"/>
                <w:color w:val="auto"/>
                <w:sz w:val="24"/>
                <w:lang w:eastAsia="zh-CN"/>
              </w:rPr>
              <w:t>具有</w:t>
            </w:r>
            <w:r>
              <w:rPr>
                <w:rFonts w:hint="eastAsia" w:ascii="宋体" w:hAnsi="宋体" w:cs="宋体"/>
                <w:color w:val="auto"/>
                <w:sz w:val="24"/>
                <w:lang w:eastAsia="zh-CN"/>
              </w:rPr>
              <w:t>深度学习算法，≥ 50000人脸库，识别距离：0.3～2.5m。人脸比对时间≤0.2s/人，人脸验证准确率≥99%，</w:t>
            </w:r>
            <w:r>
              <w:rPr>
                <w:rFonts w:hint="eastAsia" w:ascii="宋体" w:hAnsi="宋体" w:eastAsia="宋体" w:cs="宋体"/>
                <w:color w:val="auto"/>
                <w:sz w:val="24"/>
                <w:lang w:eastAsia="zh-CN"/>
              </w:rPr>
              <w:t>支持</w:t>
            </w:r>
            <w:r>
              <w:rPr>
                <w:rFonts w:hint="eastAsia" w:ascii="宋体" w:hAnsi="宋体" w:cs="宋体"/>
                <w:color w:val="auto"/>
                <w:sz w:val="24"/>
                <w:lang w:eastAsia="zh-CN"/>
              </w:rPr>
              <w:t>手机照片、视频防假；</w:t>
            </w:r>
            <w:r>
              <w:rPr>
                <w:rFonts w:hint="eastAsia" w:ascii="宋体" w:hAnsi="宋体" w:cs="宋体"/>
                <w:color w:val="auto"/>
                <w:sz w:val="24"/>
                <w:lang w:eastAsia="zh-CN"/>
              </w:rPr>
              <w:br w:type="textWrapping"/>
            </w:r>
            <w:r>
              <w:rPr>
                <w:rFonts w:hint="eastAsia" w:ascii="宋体" w:hAnsi="宋体" w:cs="宋体"/>
                <w:color w:val="auto"/>
                <w:sz w:val="24"/>
                <w:lang w:eastAsia="zh-CN"/>
              </w:rPr>
              <w:t>3、</w:t>
            </w:r>
            <w:r>
              <w:rPr>
                <w:rFonts w:hint="eastAsia" w:ascii="宋体" w:hAnsi="宋体" w:eastAsia="宋体" w:cs="宋体"/>
                <w:color w:val="auto"/>
                <w:sz w:val="24"/>
                <w:lang w:eastAsia="zh-CN"/>
              </w:rPr>
              <w:t>具有</w:t>
            </w:r>
            <w:r>
              <w:rPr>
                <w:rFonts w:hint="eastAsia" w:ascii="宋体" w:hAnsi="宋体" w:cs="宋体"/>
                <w:color w:val="auto"/>
                <w:sz w:val="24"/>
                <w:lang w:eastAsia="zh-CN"/>
              </w:rPr>
              <w:t>无光环境人脸识别</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4、≥200W高清摄像头，≥88度超广角镜头，高清1080P画质；</w:t>
            </w:r>
            <w:r>
              <w:rPr>
                <w:rFonts w:hint="eastAsia" w:ascii="宋体" w:hAnsi="宋体" w:cs="宋体"/>
                <w:color w:val="auto"/>
                <w:sz w:val="24"/>
                <w:lang w:eastAsia="zh-CN"/>
              </w:rPr>
              <w:br w:type="textWrapping"/>
            </w:r>
            <w:r>
              <w:rPr>
                <w:rFonts w:hint="eastAsia" w:ascii="宋体" w:hAnsi="宋体" w:cs="宋体"/>
                <w:color w:val="auto"/>
                <w:sz w:val="24"/>
                <w:lang w:eastAsia="zh-CN"/>
              </w:rPr>
              <w:t>5、设备</w:t>
            </w:r>
            <w:r>
              <w:rPr>
                <w:rFonts w:hint="eastAsia" w:ascii="宋体" w:hAnsi="宋体" w:eastAsia="宋体" w:cs="宋体"/>
                <w:color w:val="auto"/>
                <w:sz w:val="24"/>
                <w:lang w:eastAsia="zh-CN"/>
              </w:rPr>
              <w:t>具有</w:t>
            </w:r>
            <w:r>
              <w:rPr>
                <w:rFonts w:hint="eastAsia" w:ascii="宋体" w:hAnsi="宋体" w:cs="宋体"/>
                <w:color w:val="auto"/>
                <w:sz w:val="24"/>
                <w:lang w:eastAsia="zh-CN"/>
              </w:rPr>
              <w:t>数据网络上传功能，可将设备比对结果及联动抓拍照片实时上传给平台；</w:t>
            </w:r>
            <w:r>
              <w:rPr>
                <w:rFonts w:hint="eastAsia" w:ascii="宋体" w:hAnsi="宋体" w:cs="宋体"/>
                <w:color w:val="auto"/>
                <w:sz w:val="24"/>
                <w:lang w:eastAsia="zh-CN"/>
              </w:rPr>
              <w:br w:type="textWrapping"/>
            </w:r>
            <w:r>
              <w:rPr>
                <w:rFonts w:hint="eastAsia" w:ascii="宋体" w:hAnsi="宋体" w:cs="宋体"/>
                <w:color w:val="auto"/>
                <w:sz w:val="24"/>
                <w:lang w:eastAsia="zh-CN"/>
              </w:rPr>
              <w:t>6、断网续传功能，</w:t>
            </w:r>
            <w:r>
              <w:rPr>
                <w:rFonts w:hint="eastAsia" w:ascii="宋体" w:hAnsi="宋体" w:eastAsia="宋体" w:cs="宋体"/>
                <w:color w:val="auto"/>
                <w:sz w:val="24"/>
                <w:lang w:eastAsia="zh-CN"/>
              </w:rPr>
              <w:t>可</w:t>
            </w:r>
            <w:r>
              <w:rPr>
                <w:rFonts w:hint="eastAsia" w:ascii="宋体" w:hAnsi="宋体" w:cs="宋体"/>
                <w:color w:val="auto"/>
                <w:sz w:val="24"/>
                <w:lang w:eastAsia="zh-CN"/>
              </w:rPr>
              <w:t>认证成功事件本地存储≥1W 条（含抓图）；</w:t>
            </w:r>
            <w:r>
              <w:rPr>
                <w:rFonts w:hint="eastAsia" w:ascii="宋体" w:hAnsi="宋体" w:cs="宋体"/>
                <w:color w:val="auto"/>
                <w:sz w:val="24"/>
                <w:lang w:eastAsia="zh-CN"/>
              </w:rPr>
              <w:br w:type="textWrapping"/>
            </w:r>
            <w:r>
              <w:rPr>
                <w:rFonts w:hint="eastAsia" w:ascii="宋体" w:hAnsi="宋体" w:cs="宋体"/>
                <w:color w:val="auto"/>
                <w:sz w:val="24"/>
                <w:lang w:eastAsia="zh-CN"/>
              </w:rPr>
              <w:t>7、</w:t>
            </w:r>
            <w:r>
              <w:rPr>
                <w:rFonts w:hint="eastAsia" w:ascii="宋体" w:hAnsi="宋体" w:eastAsia="宋体" w:cs="宋体"/>
                <w:color w:val="auto"/>
                <w:sz w:val="24"/>
                <w:lang w:eastAsia="zh-CN"/>
              </w:rPr>
              <w:t>具有</w:t>
            </w:r>
            <w:r>
              <w:rPr>
                <w:rFonts w:hint="eastAsia" w:ascii="宋体" w:hAnsi="宋体" w:cs="宋体"/>
                <w:color w:val="auto"/>
                <w:sz w:val="24"/>
                <w:lang w:eastAsia="zh-CN"/>
              </w:rPr>
              <w:t>红外自动补光</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8、网络接口：≥2；</w:t>
            </w:r>
            <w:r>
              <w:rPr>
                <w:rFonts w:hint="eastAsia" w:ascii="宋体" w:hAnsi="宋体" w:cs="宋体"/>
                <w:color w:val="auto"/>
                <w:sz w:val="24"/>
                <w:lang w:eastAsia="zh-CN"/>
              </w:rPr>
              <w:br w:type="textWrapping"/>
            </w:r>
            <w:r>
              <w:rPr>
                <w:rFonts w:hint="eastAsia" w:ascii="宋体" w:hAnsi="宋体" w:cs="宋体"/>
                <w:color w:val="auto"/>
                <w:sz w:val="24"/>
                <w:lang w:eastAsia="zh-CN"/>
              </w:rPr>
              <w:t>9、IO输入：≥2；</w:t>
            </w:r>
            <w:r>
              <w:rPr>
                <w:rFonts w:hint="eastAsia" w:ascii="宋体" w:hAnsi="宋体" w:cs="宋体"/>
                <w:color w:val="auto"/>
                <w:sz w:val="24"/>
                <w:lang w:eastAsia="zh-CN"/>
              </w:rPr>
              <w:br w:type="textWrapping"/>
            </w:r>
            <w:r>
              <w:rPr>
                <w:rFonts w:hint="eastAsia" w:ascii="宋体" w:hAnsi="宋体" w:cs="宋体"/>
                <w:color w:val="auto"/>
                <w:sz w:val="24"/>
                <w:lang w:eastAsia="zh-CN"/>
              </w:rPr>
              <w:t>10、是否支持触摸：是；</w:t>
            </w:r>
            <w:r>
              <w:rPr>
                <w:rFonts w:hint="eastAsia" w:ascii="宋体" w:hAnsi="宋体" w:cs="宋体"/>
                <w:color w:val="auto"/>
                <w:sz w:val="24"/>
                <w:lang w:eastAsia="zh-CN"/>
              </w:rPr>
              <w:br w:type="textWrapping"/>
            </w:r>
            <w:r>
              <w:rPr>
                <w:rFonts w:hint="eastAsia" w:ascii="宋体" w:hAnsi="宋体" w:cs="宋体"/>
                <w:color w:val="auto"/>
                <w:sz w:val="24"/>
                <w:lang w:eastAsia="zh-CN"/>
              </w:rPr>
              <w:t>11、按键类型：触摸；</w:t>
            </w:r>
            <w:r>
              <w:rPr>
                <w:rFonts w:hint="eastAsia" w:ascii="宋体" w:hAnsi="宋体" w:cs="宋体"/>
                <w:color w:val="auto"/>
                <w:sz w:val="24"/>
                <w:lang w:eastAsia="zh-CN"/>
              </w:rPr>
              <w:br w:type="textWrapping"/>
            </w:r>
            <w:r>
              <w:rPr>
                <w:rFonts w:hint="eastAsia" w:ascii="宋体" w:hAnsi="宋体" w:cs="宋体"/>
                <w:color w:val="auto"/>
                <w:sz w:val="24"/>
                <w:lang w:eastAsia="zh-CN"/>
              </w:rPr>
              <w:t>12、工作温度：-30℃—+60℃；</w:t>
            </w:r>
            <w:r>
              <w:rPr>
                <w:rFonts w:hint="eastAsia" w:ascii="宋体" w:hAnsi="宋体" w:cs="宋体"/>
                <w:color w:val="auto"/>
                <w:sz w:val="24"/>
                <w:lang w:eastAsia="zh-CN"/>
              </w:rPr>
              <w:br w:type="textWrapping"/>
            </w:r>
            <w:r>
              <w:rPr>
                <w:rFonts w:hint="eastAsia" w:ascii="宋体" w:hAnsi="宋体" w:cs="宋体"/>
                <w:color w:val="auto"/>
                <w:sz w:val="24"/>
                <w:lang w:eastAsia="zh-CN"/>
              </w:rPr>
              <w:t>13、IP防护等级：不低于IP65；</w:t>
            </w:r>
            <w:r>
              <w:rPr>
                <w:rFonts w:hint="eastAsia" w:ascii="宋体" w:hAnsi="宋体" w:cs="宋体"/>
                <w:color w:val="auto"/>
                <w:sz w:val="24"/>
                <w:lang w:eastAsia="zh-CN"/>
              </w:rPr>
              <w:br w:type="textWrapping"/>
            </w:r>
            <w:r>
              <w:rPr>
                <w:rFonts w:hint="eastAsia" w:ascii="宋体" w:hAnsi="宋体" w:cs="宋体"/>
                <w:color w:val="auto"/>
                <w:sz w:val="24"/>
                <w:lang w:eastAsia="zh-CN"/>
              </w:rPr>
              <w:t>14、</w:t>
            </w:r>
            <w:r>
              <w:rPr>
                <w:rFonts w:hint="eastAsia" w:ascii="宋体" w:hAnsi="宋体" w:eastAsia="宋体" w:cs="宋体"/>
                <w:color w:val="auto"/>
                <w:sz w:val="24"/>
                <w:lang w:eastAsia="zh-CN"/>
              </w:rPr>
              <w:t>具有</w:t>
            </w:r>
            <w:r>
              <w:rPr>
                <w:rFonts w:hint="eastAsia" w:ascii="宋体" w:hAnsi="宋体" w:cs="宋体"/>
                <w:color w:val="auto"/>
                <w:sz w:val="24"/>
                <w:lang w:eastAsia="zh-CN"/>
              </w:rPr>
              <w:t>对嫌疑人角色进行人脸核验</w:t>
            </w:r>
            <w:r>
              <w:rPr>
                <w:rFonts w:hint="eastAsia" w:ascii="宋体" w:hAnsi="宋体" w:eastAsia="宋体" w:cs="宋体"/>
                <w:color w:val="auto"/>
                <w:sz w:val="24"/>
                <w:lang w:eastAsia="zh-CN"/>
              </w:rPr>
              <w:t>功能</w:t>
            </w:r>
            <w:r>
              <w:rPr>
                <w:rFonts w:hint="eastAsia" w:ascii="宋体" w:hAnsi="宋体" w:cs="宋体"/>
                <w:color w:val="auto"/>
                <w:sz w:val="24"/>
                <w:lang w:eastAsia="zh-CN"/>
              </w:rPr>
              <w:t>，并可根据同案、不同性别、患病因素自动分配候问室，同时提示当前分配的候问室；</w:t>
            </w:r>
          </w:p>
          <w:p w14:paraId="12232D25">
            <w:pPr>
              <w:kinsoku/>
              <w:textAlignment w:val="center"/>
              <w:rPr>
                <w:rFonts w:ascii="宋体" w:hAnsi="宋体" w:cs="宋体"/>
                <w:color w:val="auto"/>
                <w:sz w:val="24"/>
                <w:lang w:eastAsia="zh-CN"/>
              </w:rPr>
            </w:pPr>
            <w:r>
              <w:rPr>
                <w:rFonts w:hint="eastAsia" w:ascii="宋体" w:hAnsi="宋体" w:cs="宋体"/>
                <w:color w:val="auto"/>
                <w:sz w:val="24"/>
                <w:lang w:eastAsia="zh-CN"/>
              </w:rPr>
              <w:t>15、安装方式：墙面安装。</w:t>
            </w:r>
          </w:p>
          <w:p w14:paraId="6A8794C5">
            <w:pPr>
              <w:kinsoku/>
              <w:textAlignment w:val="center"/>
              <w:rPr>
                <w:rFonts w:ascii="宋体" w:hAnsi="宋体" w:cs="宋体"/>
                <w:color w:val="auto"/>
                <w:sz w:val="24"/>
              </w:rPr>
            </w:pPr>
            <w:r>
              <w:rPr>
                <w:rFonts w:hint="eastAsia" w:ascii="宋体" w:hAnsi="宋体" w:cs="宋体"/>
                <w:color w:val="auto"/>
                <w:sz w:val="24"/>
              </w:rPr>
              <w:t>16、符合国产化要求。</w:t>
            </w:r>
          </w:p>
        </w:tc>
        <w:tc>
          <w:tcPr>
            <w:tcW w:w="708" w:type="dxa"/>
            <w:shd w:val="clear" w:color="auto" w:fill="FFFFFF"/>
            <w:noWrap/>
            <w:vAlign w:val="center"/>
          </w:tcPr>
          <w:p w14:paraId="6E632979">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6D3AF3FA">
            <w:pPr>
              <w:kinsoku/>
              <w:jc w:val="center"/>
              <w:textAlignment w:val="center"/>
              <w:rPr>
                <w:rFonts w:ascii="宋体" w:hAnsi="宋体" w:cs="宋体"/>
                <w:color w:val="auto"/>
                <w:sz w:val="24"/>
              </w:rPr>
            </w:pPr>
            <w:r>
              <w:rPr>
                <w:rFonts w:hint="eastAsia" w:ascii="宋体" w:hAnsi="宋体" w:cs="宋体"/>
                <w:color w:val="auto"/>
                <w:sz w:val="24"/>
              </w:rPr>
              <w:t>1</w:t>
            </w:r>
          </w:p>
        </w:tc>
      </w:tr>
      <w:tr w14:paraId="665A04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0BA66D01">
            <w:pPr>
              <w:kinsoku/>
              <w:jc w:val="center"/>
              <w:textAlignment w:val="center"/>
              <w:rPr>
                <w:rFonts w:ascii="宋体" w:hAnsi="宋体" w:cs="宋体"/>
                <w:color w:val="auto"/>
                <w:sz w:val="24"/>
              </w:rPr>
            </w:pPr>
            <w:r>
              <w:rPr>
                <w:rFonts w:hint="eastAsia" w:ascii="宋体" w:hAnsi="宋体" w:cs="宋体"/>
                <w:color w:val="auto"/>
                <w:sz w:val="24"/>
              </w:rPr>
              <w:t>16</w:t>
            </w:r>
          </w:p>
        </w:tc>
        <w:tc>
          <w:tcPr>
            <w:tcW w:w="1336" w:type="dxa"/>
            <w:shd w:val="clear" w:color="auto" w:fill="FFFFFF"/>
            <w:noWrap/>
            <w:vAlign w:val="center"/>
          </w:tcPr>
          <w:p w14:paraId="0AB07D42">
            <w:pPr>
              <w:kinsoku/>
              <w:textAlignment w:val="center"/>
              <w:rPr>
                <w:rFonts w:ascii="宋体" w:hAnsi="宋体" w:cs="宋体"/>
                <w:color w:val="auto"/>
                <w:sz w:val="24"/>
                <w:lang w:eastAsia="zh-CN"/>
              </w:rPr>
            </w:pPr>
            <w:r>
              <w:rPr>
                <w:rFonts w:hint="eastAsia" w:ascii="宋体" w:hAnsi="宋体" w:cs="宋体"/>
                <w:color w:val="auto"/>
                <w:sz w:val="24"/>
                <w:lang w:eastAsia="zh-CN"/>
              </w:rPr>
              <w:t>人脸核验设备（含APP软件）</w:t>
            </w:r>
          </w:p>
        </w:tc>
        <w:tc>
          <w:tcPr>
            <w:tcW w:w="5422" w:type="dxa"/>
            <w:shd w:val="clear" w:color="auto" w:fill="FFFFFF"/>
            <w:vAlign w:val="center"/>
          </w:tcPr>
          <w:p w14:paraId="2FC201CD">
            <w:pPr>
              <w:kinsoku/>
              <w:textAlignment w:val="center"/>
              <w:rPr>
                <w:rFonts w:ascii="宋体" w:hAnsi="宋体" w:cs="宋体"/>
                <w:color w:val="auto"/>
                <w:sz w:val="24"/>
                <w:lang w:eastAsia="zh-CN"/>
              </w:rPr>
            </w:pPr>
            <w:r>
              <w:rPr>
                <w:rFonts w:hint="eastAsia" w:ascii="宋体" w:hAnsi="宋体" w:cs="宋体"/>
                <w:color w:val="auto"/>
                <w:sz w:val="24"/>
                <w:lang w:eastAsia="zh-CN"/>
              </w:rPr>
              <w:t>1、≥8 英寸 IPS 触摸屏，分辨率不低于 1280×800；</w:t>
            </w:r>
            <w:r>
              <w:rPr>
                <w:rFonts w:hint="eastAsia" w:ascii="宋体" w:hAnsi="宋体" w:cs="宋体"/>
                <w:color w:val="auto"/>
                <w:sz w:val="24"/>
                <w:lang w:eastAsia="zh-CN"/>
              </w:rPr>
              <w:br w:type="textWrapping"/>
            </w:r>
            <w:r>
              <w:rPr>
                <w:rFonts w:hint="eastAsia" w:ascii="宋体" w:hAnsi="宋体" w:cs="宋体"/>
                <w:color w:val="auto"/>
                <w:sz w:val="24"/>
                <w:lang w:eastAsia="zh-CN"/>
              </w:rPr>
              <w:t>2、</w:t>
            </w:r>
            <w:r>
              <w:rPr>
                <w:rFonts w:hint="eastAsia" w:ascii="宋体" w:hAnsi="宋体" w:eastAsia="宋体" w:cs="宋体"/>
                <w:color w:val="auto"/>
                <w:sz w:val="24"/>
                <w:lang w:eastAsia="zh-CN"/>
              </w:rPr>
              <w:t>具有</w:t>
            </w:r>
            <w:r>
              <w:rPr>
                <w:rFonts w:hint="eastAsia" w:ascii="宋体" w:hAnsi="宋体" w:cs="宋体"/>
                <w:color w:val="auto"/>
                <w:sz w:val="24"/>
                <w:lang w:eastAsia="zh-CN"/>
              </w:rPr>
              <w:t>深度学习算法，≥ 50000人脸库，识别距离：0.3～2.5m。人脸比对时间≤0.2s/人，人脸验证准确率≥99%，支持手机照片、视频防假；</w:t>
            </w:r>
            <w:r>
              <w:rPr>
                <w:rFonts w:hint="eastAsia" w:ascii="宋体" w:hAnsi="宋体" w:cs="宋体"/>
                <w:color w:val="auto"/>
                <w:sz w:val="24"/>
                <w:lang w:eastAsia="zh-CN"/>
              </w:rPr>
              <w:br w:type="textWrapping"/>
            </w:r>
            <w:r>
              <w:rPr>
                <w:rFonts w:hint="eastAsia" w:ascii="宋体" w:hAnsi="宋体" w:cs="宋体"/>
                <w:color w:val="auto"/>
                <w:sz w:val="24"/>
                <w:lang w:eastAsia="zh-CN"/>
              </w:rPr>
              <w:t>3、</w:t>
            </w:r>
            <w:r>
              <w:rPr>
                <w:rFonts w:hint="eastAsia" w:ascii="宋体" w:hAnsi="宋体" w:eastAsia="宋体" w:cs="宋体"/>
                <w:color w:val="auto"/>
                <w:sz w:val="24"/>
                <w:lang w:eastAsia="zh-CN"/>
              </w:rPr>
              <w:t>具有</w:t>
            </w:r>
            <w:r>
              <w:rPr>
                <w:rFonts w:hint="eastAsia" w:ascii="宋体" w:hAnsi="宋体" w:cs="宋体"/>
                <w:color w:val="auto"/>
                <w:sz w:val="24"/>
                <w:lang w:eastAsia="zh-CN"/>
              </w:rPr>
              <w:t>无光环境人脸识别</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4、≥200W高清摄像头，≥88度超广角镜头，高清1080P画质；</w:t>
            </w:r>
            <w:r>
              <w:rPr>
                <w:rFonts w:hint="eastAsia" w:ascii="宋体" w:hAnsi="宋体" w:cs="宋体"/>
                <w:color w:val="auto"/>
                <w:sz w:val="24"/>
                <w:lang w:eastAsia="zh-CN"/>
              </w:rPr>
              <w:br w:type="textWrapping"/>
            </w:r>
            <w:r>
              <w:rPr>
                <w:rFonts w:hint="eastAsia" w:ascii="宋体" w:hAnsi="宋体" w:cs="宋体"/>
                <w:color w:val="auto"/>
                <w:sz w:val="24"/>
                <w:lang w:eastAsia="zh-CN"/>
              </w:rPr>
              <w:t>5、设备</w:t>
            </w:r>
            <w:r>
              <w:rPr>
                <w:rFonts w:hint="eastAsia" w:ascii="宋体" w:hAnsi="宋体" w:eastAsia="宋体" w:cs="宋体"/>
                <w:color w:val="auto"/>
                <w:sz w:val="24"/>
                <w:lang w:eastAsia="zh-CN"/>
              </w:rPr>
              <w:t>具有</w:t>
            </w:r>
            <w:r>
              <w:rPr>
                <w:rFonts w:hint="eastAsia" w:ascii="宋体" w:hAnsi="宋体" w:cs="宋体"/>
                <w:color w:val="auto"/>
                <w:sz w:val="24"/>
                <w:lang w:eastAsia="zh-CN"/>
              </w:rPr>
              <w:t>数据网络上传功能，可将设备比对结果及联动抓拍照片实时上传给平台；</w:t>
            </w:r>
            <w:r>
              <w:rPr>
                <w:rFonts w:hint="eastAsia" w:ascii="宋体" w:hAnsi="宋体" w:cs="宋体"/>
                <w:color w:val="auto"/>
                <w:sz w:val="24"/>
                <w:lang w:eastAsia="zh-CN"/>
              </w:rPr>
              <w:br w:type="textWrapping"/>
            </w:r>
            <w:r>
              <w:rPr>
                <w:rFonts w:hint="eastAsia" w:ascii="宋体" w:hAnsi="宋体" w:cs="宋体"/>
                <w:color w:val="auto"/>
                <w:sz w:val="24"/>
                <w:lang w:eastAsia="zh-CN"/>
              </w:rPr>
              <w:t>6、断网续传功能，可认证成功事件本地存储≥1W 条（含抓图；</w:t>
            </w:r>
            <w:r>
              <w:rPr>
                <w:rFonts w:hint="eastAsia" w:ascii="宋体" w:hAnsi="宋体" w:cs="宋体"/>
                <w:color w:val="auto"/>
                <w:sz w:val="24"/>
                <w:lang w:eastAsia="zh-CN"/>
              </w:rPr>
              <w:br w:type="textWrapping"/>
            </w:r>
            <w:r>
              <w:rPr>
                <w:rFonts w:hint="eastAsia" w:ascii="宋体" w:hAnsi="宋体" w:cs="宋体"/>
                <w:color w:val="auto"/>
                <w:sz w:val="24"/>
                <w:lang w:eastAsia="zh-CN"/>
              </w:rPr>
              <w:t>7、</w:t>
            </w:r>
            <w:r>
              <w:rPr>
                <w:rFonts w:hint="eastAsia" w:ascii="宋体" w:hAnsi="宋体" w:eastAsia="宋体" w:cs="宋体"/>
                <w:color w:val="auto"/>
                <w:sz w:val="24"/>
                <w:lang w:eastAsia="zh-CN"/>
              </w:rPr>
              <w:t>具有</w:t>
            </w:r>
            <w:r>
              <w:rPr>
                <w:rFonts w:hint="eastAsia" w:ascii="宋体" w:hAnsi="宋体" w:cs="宋体"/>
                <w:color w:val="auto"/>
                <w:sz w:val="24"/>
                <w:lang w:eastAsia="zh-CN"/>
              </w:rPr>
              <w:t>红外自动补光</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8、网络接口：≥2；</w:t>
            </w:r>
            <w:r>
              <w:rPr>
                <w:rFonts w:hint="eastAsia" w:ascii="宋体" w:hAnsi="宋体" w:cs="宋体"/>
                <w:color w:val="auto"/>
                <w:sz w:val="24"/>
                <w:lang w:eastAsia="zh-CN"/>
              </w:rPr>
              <w:br w:type="textWrapping"/>
            </w:r>
            <w:r>
              <w:rPr>
                <w:rFonts w:hint="eastAsia" w:ascii="宋体" w:hAnsi="宋体" w:cs="宋体"/>
                <w:color w:val="auto"/>
                <w:sz w:val="24"/>
                <w:lang w:eastAsia="zh-CN"/>
              </w:rPr>
              <w:t>9、IO输入：≥2；</w:t>
            </w:r>
            <w:r>
              <w:rPr>
                <w:rFonts w:hint="eastAsia" w:ascii="宋体" w:hAnsi="宋体" w:cs="宋体"/>
                <w:color w:val="auto"/>
                <w:sz w:val="24"/>
                <w:lang w:eastAsia="zh-CN"/>
              </w:rPr>
              <w:br w:type="textWrapping"/>
            </w:r>
            <w:r>
              <w:rPr>
                <w:rFonts w:hint="eastAsia" w:ascii="宋体" w:hAnsi="宋体" w:cs="宋体"/>
                <w:color w:val="auto"/>
                <w:sz w:val="24"/>
                <w:lang w:eastAsia="zh-CN"/>
              </w:rPr>
              <w:t>10、是否支持触摸：是；</w:t>
            </w:r>
            <w:r>
              <w:rPr>
                <w:rFonts w:hint="eastAsia" w:ascii="宋体" w:hAnsi="宋体" w:cs="宋体"/>
                <w:color w:val="auto"/>
                <w:sz w:val="24"/>
                <w:lang w:eastAsia="zh-CN"/>
              </w:rPr>
              <w:br w:type="textWrapping"/>
            </w:r>
            <w:r>
              <w:rPr>
                <w:rFonts w:hint="eastAsia" w:ascii="宋体" w:hAnsi="宋体" w:cs="宋体"/>
                <w:color w:val="auto"/>
                <w:sz w:val="24"/>
                <w:lang w:eastAsia="zh-CN"/>
              </w:rPr>
              <w:t>11、按键类型：触摸；</w:t>
            </w:r>
            <w:r>
              <w:rPr>
                <w:rFonts w:hint="eastAsia" w:ascii="宋体" w:hAnsi="宋体" w:cs="宋体"/>
                <w:color w:val="auto"/>
                <w:sz w:val="24"/>
                <w:lang w:eastAsia="zh-CN"/>
              </w:rPr>
              <w:br w:type="textWrapping"/>
            </w:r>
            <w:r>
              <w:rPr>
                <w:rFonts w:hint="eastAsia" w:ascii="宋体" w:hAnsi="宋体" w:cs="宋体"/>
                <w:color w:val="auto"/>
                <w:sz w:val="24"/>
                <w:lang w:eastAsia="zh-CN"/>
              </w:rPr>
              <w:t>12、工作温度：-30℃—+60℃；</w:t>
            </w:r>
            <w:r>
              <w:rPr>
                <w:rFonts w:hint="eastAsia" w:ascii="宋体" w:hAnsi="宋体" w:cs="宋体"/>
                <w:color w:val="auto"/>
                <w:sz w:val="24"/>
                <w:lang w:eastAsia="zh-CN"/>
              </w:rPr>
              <w:br w:type="textWrapping"/>
            </w:r>
            <w:r>
              <w:rPr>
                <w:rFonts w:hint="eastAsia" w:ascii="宋体" w:hAnsi="宋体" w:cs="宋体"/>
                <w:color w:val="auto"/>
                <w:sz w:val="24"/>
                <w:lang w:eastAsia="zh-CN"/>
              </w:rPr>
              <w:t>13、IP防护等级：不低于IP65；</w:t>
            </w:r>
            <w:r>
              <w:rPr>
                <w:rFonts w:hint="eastAsia" w:ascii="宋体" w:hAnsi="宋体" w:cs="宋体"/>
                <w:color w:val="auto"/>
                <w:sz w:val="24"/>
                <w:lang w:eastAsia="zh-CN"/>
              </w:rPr>
              <w:br w:type="textWrapping"/>
            </w:r>
            <w:r>
              <w:rPr>
                <w:rFonts w:hint="eastAsia" w:ascii="宋体" w:hAnsi="宋体" w:cs="宋体"/>
                <w:color w:val="auto"/>
                <w:sz w:val="24"/>
                <w:lang w:eastAsia="zh-CN"/>
              </w:rPr>
              <w:t>14、嫌疑人角色通过设备发起人脸核验出区操作时，当没有检索到当前人脸信息时，智能管控终端提示。</w:t>
            </w:r>
            <w:r>
              <w:rPr>
                <w:rFonts w:hint="eastAsia" w:ascii="宋体" w:hAnsi="宋体" w:cs="宋体"/>
                <w:color w:val="auto"/>
                <w:sz w:val="24"/>
                <w:lang w:eastAsia="zh-CN"/>
              </w:rPr>
              <w:br w:type="textWrapping"/>
            </w:r>
            <w:r>
              <w:rPr>
                <w:rFonts w:hint="eastAsia" w:ascii="宋体" w:hAnsi="宋体" w:cs="宋体"/>
                <w:color w:val="auto"/>
                <w:sz w:val="24"/>
                <w:lang w:eastAsia="zh-CN"/>
              </w:rPr>
              <w:t>15、当办案民警、律师、证人、受害人等非嫌疑人角色发起人脸核验出区操作时，智能管控终端通过人脸识别，即时弹出提示；</w:t>
            </w:r>
          </w:p>
          <w:p w14:paraId="40CBF17C">
            <w:pPr>
              <w:kinsoku/>
              <w:textAlignment w:val="center"/>
              <w:rPr>
                <w:rFonts w:ascii="宋体" w:hAnsi="宋体" w:cs="宋体"/>
                <w:color w:val="auto"/>
                <w:sz w:val="24"/>
                <w:lang w:eastAsia="zh-CN"/>
              </w:rPr>
            </w:pPr>
            <w:r>
              <w:rPr>
                <w:rFonts w:hint="eastAsia" w:ascii="宋体" w:hAnsi="宋体" w:cs="宋体"/>
                <w:color w:val="auto"/>
                <w:sz w:val="24"/>
                <w:lang w:eastAsia="zh-CN"/>
              </w:rPr>
              <w:t>16、安装方式：墙面安装。</w:t>
            </w:r>
          </w:p>
          <w:p w14:paraId="6AFBFDFB">
            <w:pPr>
              <w:kinsoku/>
              <w:textAlignment w:val="center"/>
              <w:rPr>
                <w:rFonts w:ascii="宋体" w:hAnsi="宋体" w:cs="宋体"/>
                <w:color w:val="auto"/>
                <w:sz w:val="24"/>
              </w:rPr>
            </w:pPr>
            <w:r>
              <w:rPr>
                <w:rFonts w:hint="eastAsia" w:ascii="宋体" w:hAnsi="宋体" w:cs="宋体"/>
                <w:color w:val="auto"/>
                <w:sz w:val="24"/>
              </w:rPr>
              <w:t>17、符合国产化要求。</w:t>
            </w:r>
          </w:p>
        </w:tc>
        <w:tc>
          <w:tcPr>
            <w:tcW w:w="708" w:type="dxa"/>
            <w:shd w:val="clear" w:color="auto" w:fill="FFFFFF"/>
            <w:noWrap/>
            <w:vAlign w:val="center"/>
          </w:tcPr>
          <w:p w14:paraId="604B8184">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4BB47E31">
            <w:pPr>
              <w:kinsoku/>
              <w:jc w:val="center"/>
              <w:textAlignment w:val="center"/>
              <w:rPr>
                <w:rFonts w:ascii="宋体" w:hAnsi="宋体" w:cs="宋体"/>
                <w:color w:val="auto"/>
                <w:sz w:val="24"/>
              </w:rPr>
            </w:pPr>
            <w:r>
              <w:rPr>
                <w:rFonts w:hint="eastAsia" w:ascii="宋体" w:hAnsi="宋体" w:cs="宋体"/>
                <w:color w:val="auto"/>
                <w:sz w:val="24"/>
              </w:rPr>
              <w:t>1</w:t>
            </w:r>
          </w:p>
        </w:tc>
      </w:tr>
      <w:tr w14:paraId="52E1D1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2669AA23">
            <w:pPr>
              <w:kinsoku/>
              <w:jc w:val="center"/>
              <w:textAlignment w:val="center"/>
              <w:rPr>
                <w:rFonts w:ascii="宋体" w:hAnsi="宋体" w:cs="宋体"/>
                <w:color w:val="auto"/>
                <w:sz w:val="24"/>
              </w:rPr>
            </w:pPr>
            <w:r>
              <w:rPr>
                <w:rFonts w:hint="eastAsia" w:ascii="宋体" w:hAnsi="宋体" w:cs="宋体"/>
                <w:color w:val="auto"/>
                <w:sz w:val="24"/>
              </w:rPr>
              <w:t>17</w:t>
            </w:r>
          </w:p>
        </w:tc>
        <w:tc>
          <w:tcPr>
            <w:tcW w:w="1336" w:type="dxa"/>
            <w:shd w:val="clear" w:color="auto" w:fill="FFFFFF"/>
            <w:noWrap/>
            <w:vAlign w:val="center"/>
          </w:tcPr>
          <w:p w14:paraId="3EB0CBF1">
            <w:pPr>
              <w:kinsoku/>
              <w:textAlignment w:val="center"/>
              <w:rPr>
                <w:rFonts w:ascii="宋体" w:hAnsi="宋体" w:cs="宋体"/>
                <w:color w:val="auto"/>
                <w:sz w:val="24"/>
                <w:lang w:eastAsia="zh-CN"/>
              </w:rPr>
            </w:pPr>
            <w:r>
              <w:rPr>
                <w:rFonts w:hint="eastAsia" w:ascii="宋体" w:hAnsi="宋体" w:cs="宋体"/>
                <w:color w:val="auto"/>
                <w:sz w:val="24"/>
                <w:lang w:eastAsia="zh-CN"/>
              </w:rPr>
              <w:t>可视对讲设备（主机）</w:t>
            </w:r>
          </w:p>
        </w:tc>
        <w:tc>
          <w:tcPr>
            <w:tcW w:w="5422" w:type="dxa"/>
            <w:shd w:val="clear" w:color="auto" w:fill="FFFFFF"/>
            <w:vAlign w:val="center"/>
          </w:tcPr>
          <w:p w14:paraId="1F8CC47B">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1、≥10寸触摸屏紧急报警管理机；集成视频查看、双向对讲、呼叫前端等功能，用于管理前端一键求助报警产品；</w:t>
            </w:r>
            <w:r>
              <w:rPr>
                <w:rFonts w:hint="eastAsia" w:ascii="宋体" w:hAnsi="宋体" w:cs="宋体"/>
                <w:color w:val="auto"/>
                <w:sz w:val="24"/>
                <w:lang w:eastAsia="zh-CN"/>
              </w:rPr>
              <w:br w:type="textWrapping"/>
            </w:r>
            <w:r>
              <w:rPr>
                <w:rFonts w:hint="eastAsia" w:ascii="宋体" w:hAnsi="宋体" w:cs="宋体"/>
                <w:color w:val="auto"/>
                <w:sz w:val="24"/>
                <w:lang w:eastAsia="zh-CN"/>
              </w:rPr>
              <w:t>2、</w:t>
            </w:r>
            <w:r>
              <w:rPr>
                <w:rFonts w:hint="eastAsia" w:ascii="宋体" w:hAnsi="宋体" w:eastAsia="宋体" w:cs="宋体"/>
                <w:color w:val="auto"/>
                <w:sz w:val="24"/>
                <w:lang w:eastAsia="zh-CN"/>
              </w:rPr>
              <w:t>具有</w:t>
            </w:r>
            <w:r>
              <w:rPr>
                <w:rFonts w:hint="eastAsia" w:ascii="宋体" w:hAnsi="宋体" w:cs="宋体"/>
                <w:color w:val="auto"/>
                <w:sz w:val="24"/>
                <w:lang w:eastAsia="zh-CN"/>
              </w:rPr>
              <w:t>1080P视频显示，H.264/H.265解码，256G Micro SD卡存储；</w:t>
            </w:r>
            <w:r>
              <w:rPr>
                <w:rFonts w:hint="eastAsia" w:ascii="宋体" w:hAnsi="宋体" w:cs="宋体"/>
                <w:color w:val="auto"/>
                <w:sz w:val="24"/>
                <w:lang w:eastAsia="zh-CN"/>
              </w:rPr>
              <w:br w:type="textWrapping"/>
            </w:r>
            <w:r>
              <w:rPr>
                <w:rFonts w:hint="eastAsia" w:ascii="宋体" w:hAnsi="宋体" w:cs="宋体"/>
                <w:color w:val="auto"/>
                <w:sz w:val="24"/>
                <w:lang w:eastAsia="zh-CN"/>
              </w:rPr>
              <w:t>3、≥4路开关量输入，≥4路继电器输出；</w:t>
            </w:r>
            <w:r>
              <w:rPr>
                <w:rFonts w:hint="eastAsia" w:ascii="宋体" w:hAnsi="宋体" w:eastAsia="宋体" w:cs="宋体"/>
                <w:color w:val="auto"/>
                <w:sz w:val="24"/>
                <w:lang w:eastAsia="zh-CN"/>
              </w:rPr>
              <w:t>可</w:t>
            </w:r>
            <w:r>
              <w:rPr>
                <w:rFonts w:hint="eastAsia" w:ascii="宋体" w:hAnsi="宋体" w:cs="宋体"/>
                <w:color w:val="auto"/>
                <w:sz w:val="24"/>
                <w:lang w:eastAsia="zh-CN"/>
              </w:rPr>
              <w:t>VGA、HDMI同源输出；</w:t>
            </w:r>
            <w:r>
              <w:rPr>
                <w:rFonts w:hint="eastAsia" w:ascii="宋体" w:hAnsi="宋体" w:cs="宋体"/>
                <w:color w:val="auto"/>
                <w:sz w:val="24"/>
                <w:lang w:eastAsia="zh-CN"/>
              </w:rPr>
              <w:br w:type="textWrapping"/>
            </w:r>
            <w:r>
              <w:rPr>
                <w:rFonts w:hint="eastAsia" w:ascii="宋体" w:hAnsi="宋体" w:cs="宋体"/>
                <w:color w:val="auto"/>
                <w:sz w:val="24"/>
                <w:lang w:eastAsia="zh-CN"/>
              </w:rPr>
              <w:t>4、≥1路3.5mm音频输入，≥1路3.5mm音频输出</w:t>
            </w:r>
            <w:r>
              <w:rPr>
                <w:rFonts w:hint="eastAsia" w:ascii="宋体" w:hAnsi="宋体" w:eastAsia="宋体" w:cs="宋体"/>
                <w:color w:val="auto"/>
                <w:sz w:val="24"/>
                <w:lang w:eastAsia="zh-CN"/>
              </w:rPr>
              <w:t>。</w:t>
            </w:r>
          </w:p>
        </w:tc>
        <w:tc>
          <w:tcPr>
            <w:tcW w:w="708" w:type="dxa"/>
            <w:shd w:val="clear" w:color="auto" w:fill="FFFFFF"/>
            <w:noWrap/>
            <w:vAlign w:val="center"/>
          </w:tcPr>
          <w:p w14:paraId="765A53AF">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noWrap/>
            <w:vAlign w:val="center"/>
          </w:tcPr>
          <w:p w14:paraId="024958D7">
            <w:pPr>
              <w:kinsoku/>
              <w:jc w:val="center"/>
              <w:textAlignment w:val="center"/>
              <w:rPr>
                <w:rFonts w:ascii="宋体" w:hAnsi="宋体" w:cs="宋体"/>
                <w:color w:val="auto"/>
                <w:sz w:val="24"/>
              </w:rPr>
            </w:pPr>
            <w:r>
              <w:rPr>
                <w:rFonts w:hint="eastAsia" w:ascii="宋体" w:hAnsi="宋体" w:cs="宋体"/>
                <w:color w:val="auto"/>
                <w:sz w:val="24"/>
              </w:rPr>
              <w:t>1</w:t>
            </w:r>
          </w:p>
        </w:tc>
      </w:tr>
      <w:tr w14:paraId="4ACBF3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3C387B95">
            <w:pPr>
              <w:kinsoku/>
              <w:jc w:val="center"/>
              <w:textAlignment w:val="center"/>
              <w:rPr>
                <w:rFonts w:ascii="宋体" w:hAnsi="宋体" w:cs="宋体"/>
                <w:color w:val="auto"/>
                <w:sz w:val="24"/>
              </w:rPr>
            </w:pPr>
            <w:r>
              <w:rPr>
                <w:rFonts w:hint="eastAsia" w:ascii="宋体" w:hAnsi="宋体" w:cs="宋体"/>
                <w:color w:val="auto"/>
                <w:sz w:val="24"/>
              </w:rPr>
              <w:t>18</w:t>
            </w:r>
          </w:p>
        </w:tc>
        <w:tc>
          <w:tcPr>
            <w:tcW w:w="1336" w:type="dxa"/>
            <w:shd w:val="clear" w:color="auto" w:fill="FFFFFF"/>
            <w:noWrap/>
            <w:vAlign w:val="center"/>
          </w:tcPr>
          <w:p w14:paraId="5DE9E2E3">
            <w:pPr>
              <w:kinsoku/>
              <w:textAlignment w:val="center"/>
              <w:rPr>
                <w:rFonts w:ascii="宋体" w:hAnsi="宋体" w:cs="宋体"/>
                <w:color w:val="auto"/>
                <w:sz w:val="24"/>
                <w:lang w:eastAsia="zh-CN"/>
              </w:rPr>
            </w:pPr>
            <w:r>
              <w:rPr>
                <w:rFonts w:hint="eastAsia" w:ascii="宋体" w:hAnsi="宋体" w:cs="宋体"/>
                <w:color w:val="auto"/>
                <w:sz w:val="24"/>
                <w:lang w:eastAsia="zh-CN"/>
              </w:rPr>
              <w:t>可视对讲设备（分机）</w:t>
            </w:r>
          </w:p>
        </w:tc>
        <w:tc>
          <w:tcPr>
            <w:tcW w:w="5422" w:type="dxa"/>
            <w:shd w:val="clear" w:color="auto" w:fill="FFFFFF"/>
            <w:vAlign w:val="center"/>
          </w:tcPr>
          <w:p w14:paraId="70B1FD8C">
            <w:pPr>
              <w:kinsoku/>
              <w:textAlignment w:val="center"/>
              <w:rPr>
                <w:rFonts w:ascii="宋体" w:hAnsi="宋体" w:cs="宋体"/>
                <w:color w:val="auto"/>
                <w:sz w:val="24"/>
                <w:lang w:eastAsia="zh-CN"/>
              </w:rPr>
            </w:pPr>
            <w:r>
              <w:rPr>
                <w:rFonts w:hint="eastAsia" w:ascii="宋体" w:hAnsi="宋体" w:cs="宋体"/>
                <w:color w:val="auto"/>
                <w:sz w:val="24"/>
                <w:lang w:eastAsia="zh-CN"/>
              </w:rPr>
              <w:t>1、可视报警盒：单按键可视报警盒；</w:t>
            </w:r>
            <w:r>
              <w:rPr>
                <w:rFonts w:hint="eastAsia" w:ascii="宋体" w:hAnsi="宋体" w:cs="宋体"/>
                <w:color w:val="auto"/>
                <w:sz w:val="24"/>
                <w:lang w:eastAsia="zh-CN"/>
              </w:rPr>
              <w:br w:type="textWrapping"/>
            </w:r>
            <w:r>
              <w:rPr>
                <w:rFonts w:hint="eastAsia" w:ascii="宋体" w:hAnsi="宋体" w:cs="宋体"/>
                <w:color w:val="auto"/>
                <w:sz w:val="24"/>
                <w:lang w:eastAsia="zh-CN"/>
              </w:rPr>
              <w:t>2、≥400W像素摄像头，H.264/H.265视频编码格式。≥10米红外补光；</w:t>
            </w:r>
            <w:r>
              <w:rPr>
                <w:rFonts w:hint="eastAsia" w:ascii="宋体" w:hAnsi="宋体" w:cs="宋体"/>
                <w:color w:val="auto"/>
                <w:sz w:val="24"/>
                <w:lang w:eastAsia="zh-CN"/>
              </w:rPr>
              <w:br w:type="textWrapping"/>
            </w:r>
            <w:r>
              <w:rPr>
                <w:rFonts w:hint="eastAsia" w:ascii="宋体" w:hAnsi="宋体" w:cs="宋体"/>
                <w:color w:val="auto"/>
                <w:sz w:val="24"/>
                <w:lang w:eastAsia="zh-CN"/>
              </w:rPr>
              <w:t>3、双麦克风阵列，</w:t>
            </w:r>
            <w:r>
              <w:rPr>
                <w:rFonts w:hint="eastAsia" w:ascii="宋体" w:hAnsi="宋体" w:eastAsia="宋体" w:cs="宋体"/>
                <w:color w:val="auto"/>
                <w:sz w:val="24"/>
                <w:lang w:eastAsia="zh-CN"/>
              </w:rPr>
              <w:t>具有</w:t>
            </w:r>
            <w:r>
              <w:rPr>
                <w:rFonts w:hint="eastAsia" w:ascii="宋体" w:hAnsi="宋体" w:cs="宋体"/>
                <w:color w:val="auto"/>
                <w:sz w:val="24"/>
                <w:lang w:eastAsia="zh-CN"/>
              </w:rPr>
              <w:t>智能噪声抑制和回声消除处理</w:t>
            </w:r>
            <w:r>
              <w:rPr>
                <w:rFonts w:hint="eastAsia" w:ascii="宋体" w:hAnsi="宋体" w:eastAsia="宋体" w:cs="宋体"/>
                <w:color w:val="auto"/>
                <w:sz w:val="24"/>
                <w:lang w:eastAsia="zh-CN"/>
              </w:rPr>
              <w:t>功能</w:t>
            </w:r>
            <w:r>
              <w:rPr>
                <w:rFonts w:hint="eastAsia" w:ascii="宋体" w:hAnsi="宋体" w:cs="宋体"/>
                <w:color w:val="auto"/>
                <w:sz w:val="24"/>
                <w:lang w:eastAsia="zh-CN"/>
              </w:rPr>
              <w:t>，音质更清晰；</w:t>
            </w:r>
            <w:r>
              <w:rPr>
                <w:rFonts w:hint="eastAsia" w:ascii="宋体" w:hAnsi="宋体" w:cs="宋体"/>
                <w:color w:val="auto"/>
                <w:sz w:val="24"/>
                <w:lang w:eastAsia="zh-CN"/>
              </w:rPr>
              <w:br w:type="textWrapping"/>
            </w:r>
            <w:r>
              <w:rPr>
                <w:rFonts w:hint="eastAsia" w:ascii="宋体" w:hAnsi="宋体" w:cs="宋体"/>
                <w:color w:val="auto"/>
                <w:sz w:val="24"/>
                <w:lang w:eastAsia="zh-CN"/>
              </w:rPr>
              <w:t>4、</w:t>
            </w:r>
            <w:r>
              <w:rPr>
                <w:rFonts w:hint="eastAsia" w:ascii="宋体" w:hAnsi="宋体" w:eastAsia="宋体" w:cs="宋体"/>
                <w:color w:val="auto"/>
                <w:sz w:val="24"/>
                <w:lang w:eastAsia="zh-CN"/>
              </w:rPr>
              <w:t>具有</w:t>
            </w:r>
            <w:r>
              <w:rPr>
                <w:rFonts w:hint="eastAsia" w:ascii="宋体" w:hAnsi="宋体" w:cs="宋体"/>
                <w:color w:val="auto"/>
                <w:sz w:val="24"/>
                <w:lang w:eastAsia="zh-CN"/>
              </w:rPr>
              <w:t>≥256G Micro SD存储卡；</w:t>
            </w:r>
            <w:r>
              <w:rPr>
                <w:rFonts w:hint="eastAsia" w:ascii="宋体" w:hAnsi="宋体" w:cs="宋体"/>
                <w:color w:val="auto"/>
                <w:sz w:val="24"/>
                <w:lang w:eastAsia="zh-CN"/>
              </w:rPr>
              <w:br w:type="textWrapping"/>
            </w:r>
            <w:r>
              <w:rPr>
                <w:rFonts w:hint="eastAsia" w:ascii="宋体" w:hAnsi="宋体" w:cs="宋体"/>
                <w:color w:val="auto"/>
                <w:sz w:val="24"/>
                <w:lang w:eastAsia="zh-CN"/>
              </w:rPr>
              <w:t>5、≥2路I/O输入，≥2路I/O输出，</w:t>
            </w:r>
            <w:r>
              <w:rPr>
                <w:rFonts w:hint="eastAsia" w:ascii="宋体" w:hAnsi="宋体" w:eastAsia="宋体" w:cs="宋体"/>
                <w:color w:val="auto"/>
                <w:sz w:val="24"/>
                <w:lang w:eastAsia="zh-CN"/>
              </w:rPr>
              <w:t>具有</w:t>
            </w:r>
            <w:r>
              <w:rPr>
                <w:rFonts w:hint="eastAsia" w:ascii="宋体" w:hAnsi="宋体" w:cs="宋体"/>
                <w:color w:val="auto"/>
                <w:sz w:val="24"/>
                <w:lang w:eastAsia="zh-CN"/>
              </w:rPr>
              <w:t>警灯警号独立控制</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6、≥2个RJ45 10M/100M自适应以太网口；</w:t>
            </w:r>
            <w:r>
              <w:rPr>
                <w:rFonts w:hint="eastAsia" w:ascii="宋体" w:hAnsi="宋体" w:cs="宋体"/>
                <w:color w:val="auto"/>
                <w:sz w:val="24"/>
                <w:lang w:eastAsia="zh-CN"/>
              </w:rPr>
              <w:br w:type="textWrapping"/>
            </w:r>
            <w:r>
              <w:rPr>
                <w:rFonts w:hint="eastAsia" w:ascii="宋体" w:hAnsi="宋体" w:cs="宋体"/>
                <w:color w:val="auto"/>
                <w:sz w:val="24"/>
                <w:lang w:eastAsia="zh-CN"/>
              </w:rPr>
              <w:t>7、</w:t>
            </w:r>
            <w:r>
              <w:rPr>
                <w:rFonts w:hint="eastAsia" w:ascii="宋体" w:hAnsi="宋体" w:eastAsia="宋体" w:cs="宋体"/>
                <w:color w:val="auto"/>
                <w:sz w:val="24"/>
                <w:lang w:eastAsia="zh-CN"/>
              </w:rPr>
              <w:t>具有</w:t>
            </w:r>
            <w:r>
              <w:rPr>
                <w:rFonts w:hint="eastAsia" w:ascii="宋体" w:hAnsi="宋体" w:cs="宋体"/>
                <w:color w:val="auto"/>
                <w:sz w:val="24"/>
                <w:lang w:eastAsia="zh-CN"/>
              </w:rPr>
              <w:t>不低于IP54防护等级；</w:t>
            </w:r>
            <w:r>
              <w:rPr>
                <w:rFonts w:hint="eastAsia" w:ascii="宋体" w:hAnsi="宋体" w:cs="宋体"/>
                <w:color w:val="auto"/>
                <w:sz w:val="24"/>
                <w:lang w:eastAsia="zh-CN"/>
              </w:rPr>
              <w:br w:type="textWrapping"/>
            </w:r>
            <w:r>
              <w:rPr>
                <w:rFonts w:hint="eastAsia" w:ascii="宋体" w:hAnsi="宋体" w:cs="宋体"/>
                <w:color w:val="auto"/>
                <w:sz w:val="24"/>
                <w:lang w:eastAsia="zh-CN"/>
              </w:rPr>
              <w:t>8、</w:t>
            </w:r>
            <w:r>
              <w:rPr>
                <w:rFonts w:hint="eastAsia" w:ascii="宋体" w:hAnsi="宋体" w:eastAsia="宋体" w:cs="宋体"/>
                <w:color w:val="auto"/>
                <w:sz w:val="24"/>
                <w:lang w:eastAsia="zh-CN"/>
              </w:rPr>
              <w:t>具有</w:t>
            </w:r>
            <w:r>
              <w:rPr>
                <w:rFonts w:hint="eastAsia" w:ascii="宋体" w:hAnsi="宋体" w:cs="宋体"/>
                <w:color w:val="auto"/>
                <w:sz w:val="24"/>
                <w:lang w:eastAsia="zh-CN"/>
              </w:rPr>
              <w:t>防拆报警/喧哗报警等功能。</w:t>
            </w:r>
          </w:p>
        </w:tc>
        <w:tc>
          <w:tcPr>
            <w:tcW w:w="708" w:type="dxa"/>
            <w:shd w:val="clear" w:color="auto" w:fill="FFFFFF"/>
            <w:noWrap/>
            <w:vAlign w:val="center"/>
          </w:tcPr>
          <w:p w14:paraId="7758D0F4">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noWrap/>
            <w:vAlign w:val="center"/>
          </w:tcPr>
          <w:p w14:paraId="25550C77">
            <w:pPr>
              <w:kinsoku/>
              <w:jc w:val="center"/>
              <w:textAlignment w:val="center"/>
              <w:rPr>
                <w:rFonts w:ascii="宋体" w:hAnsi="宋体" w:cs="宋体"/>
                <w:color w:val="auto"/>
                <w:sz w:val="24"/>
              </w:rPr>
            </w:pPr>
            <w:r>
              <w:rPr>
                <w:rFonts w:hint="eastAsia" w:ascii="宋体" w:hAnsi="宋体" w:cs="宋体"/>
                <w:color w:val="auto"/>
                <w:sz w:val="24"/>
              </w:rPr>
              <w:t>9</w:t>
            </w:r>
          </w:p>
        </w:tc>
      </w:tr>
      <w:tr w14:paraId="37BE30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0D452C15">
            <w:pPr>
              <w:kinsoku/>
              <w:jc w:val="center"/>
              <w:textAlignment w:val="center"/>
              <w:rPr>
                <w:rFonts w:ascii="宋体" w:hAnsi="宋体" w:cs="宋体"/>
                <w:color w:val="auto"/>
                <w:sz w:val="24"/>
              </w:rPr>
            </w:pPr>
            <w:r>
              <w:rPr>
                <w:rFonts w:hint="eastAsia" w:ascii="宋体" w:hAnsi="宋体" w:cs="宋体"/>
                <w:color w:val="auto"/>
                <w:sz w:val="24"/>
              </w:rPr>
              <w:t>19</w:t>
            </w:r>
          </w:p>
        </w:tc>
        <w:tc>
          <w:tcPr>
            <w:tcW w:w="1336" w:type="dxa"/>
            <w:shd w:val="clear" w:color="auto" w:fill="FFFFFF"/>
            <w:noWrap/>
            <w:vAlign w:val="center"/>
          </w:tcPr>
          <w:p w14:paraId="31B8D28F">
            <w:pPr>
              <w:kinsoku/>
              <w:textAlignment w:val="center"/>
              <w:rPr>
                <w:rFonts w:ascii="宋体" w:hAnsi="宋体" w:cs="宋体"/>
                <w:color w:val="auto"/>
                <w:sz w:val="24"/>
              </w:rPr>
            </w:pPr>
            <w:r>
              <w:rPr>
                <w:rFonts w:hint="eastAsia" w:ascii="宋体" w:hAnsi="宋体" w:cs="宋体"/>
                <w:color w:val="auto"/>
                <w:sz w:val="24"/>
              </w:rPr>
              <w:t>智能物品柜（主柜）</w:t>
            </w:r>
          </w:p>
        </w:tc>
        <w:tc>
          <w:tcPr>
            <w:tcW w:w="5422" w:type="dxa"/>
            <w:shd w:val="clear" w:color="auto" w:fill="FFFFFF"/>
            <w:vAlign w:val="center"/>
          </w:tcPr>
          <w:p w14:paraId="1A7282E1">
            <w:pPr>
              <w:kinsoku/>
              <w:textAlignment w:val="center"/>
              <w:rPr>
                <w:rFonts w:ascii="宋体" w:hAnsi="宋体" w:cs="宋体"/>
                <w:color w:val="auto"/>
                <w:sz w:val="24"/>
                <w:lang w:eastAsia="zh-CN"/>
              </w:rPr>
            </w:pPr>
            <w:r>
              <w:rPr>
                <w:rFonts w:hint="eastAsia" w:ascii="宋体" w:hAnsi="宋体" w:cs="宋体"/>
                <w:color w:val="auto"/>
                <w:sz w:val="24"/>
                <w:lang w:eastAsia="zh-CN"/>
              </w:rPr>
              <w:t>1、</w:t>
            </w:r>
            <w:r>
              <w:rPr>
                <w:rFonts w:hint="eastAsia" w:ascii="宋体" w:hAnsi="宋体" w:eastAsia="宋体" w:cs="宋体"/>
                <w:color w:val="auto"/>
                <w:sz w:val="24"/>
                <w:lang w:eastAsia="zh-CN"/>
              </w:rPr>
              <w:t>柜体钢板厚度≥1mm</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2、格子数量：≥13个；</w:t>
            </w:r>
            <w:r>
              <w:rPr>
                <w:rFonts w:hint="eastAsia" w:ascii="宋体" w:hAnsi="宋体" w:cs="宋体"/>
                <w:color w:val="auto"/>
                <w:sz w:val="24"/>
                <w:lang w:eastAsia="zh-CN"/>
              </w:rPr>
              <w:br w:type="textWrapping"/>
            </w:r>
            <w:r>
              <w:rPr>
                <w:rFonts w:hint="eastAsia" w:ascii="宋体" w:hAnsi="宋体" w:cs="宋体"/>
                <w:color w:val="auto"/>
                <w:sz w:val="24"/>
                <w:lang w:eastAsia="zh-CN"/>
              </w:rPr>
              <w:t>3、采用电磁铁弹开式锁开启柜门，每个柜门配置电控锁，可电控开启柜门；</w:t>
            </w:r>
            <w:r>
              <w:rPr>
                <w:rFonts w:hint="eastAsia" w:ascii="宋体" w:hAnsi="宋体" w:cs="宋体"/>
                <w:color w:val="auto"/>
                <w:sz w:val="24"/>
                <w:lang w:eastAsia="zh-CN"/>
              </w:rPr>
              <w:br w:type="textWrapping"/>
            </w:r>
            <w:r>
              <w:rPr>
                <w:rFonts w:hint="eastAsia" w:ascii="宋体" w:hAnsi="宋体" w:cs="宋体"/>
                <w:color w:val="auto"/>
                <w:sz w:val="24"/>
                <w:lang w:eastAsia="zh-CN"/>
              </w:rPr>
              <w:t>4、封闭门；</w:t>
            </w:r>
            <w:r>
              <w:rPr>
                <w:rFonts w:hint="eastAsia" w:ascii="宋体" w:hAnsi="宋体" w:cs="宋体"/>
                <w:color w:val="auto"/>
                <w:sz w:val="24"/>
                <w:lang w:eastAsia="zh-CN"/>
              </w:rPr>
              <w:br w:type="textWrapping"/>
            </w:r>
            <w:r>
              <w:rPr>
                <w:rFonts w:hint="eastAsia" w:ascii="宋体" w:hAnsi="宋体" w:cs="宋体"/>
                <w:color w:val="auto"/>
                <w:sz w:val="24"/>
                <w:lang w:eastAsia="zh-CN"/>
              </w:rPr>
              <w:t>5、柜体尺寸（长宽高/mm）：1200*430*1980（允许偏差±5%）</w:t>
            </w:r>
            <w:r>
              <w:rPr>
                <w:rFonts w:hint="eastAsia" w:ascii="宋体" w:hAnsi="宋体" w:cs="宋体"/>
                <w:color w:val="auto"/>
                <w:sz w:val="24"/>
                <w:lang w:eastAsia="zh-CN"/>
              </w:rPr>
              <w:br w:type="textWrapping"/>
            </w:r>
            <w:r>
              <w:rPr>
                <w:rFonts w:hint="eastAsia" w:ascii="宋体" w:hAnsi="宋体" w:cs="宋体"/>
                <w:color w:val="auto"/>
                <w:sz w:val="24"/>
                <w:lang w:eastAsia="zh-CN"/>
              </w:rPr>
              <w:t>6、可使用人脸开启指定柜门；</w:t>
            </w:r>
          </w:p>
          <w:p w14:paraId="3613BDCB">
            <w:pPr>
              <w:kinsoku/>
              <w:textAlignment w:val="center"/>
              <w:rPr>
                <w:rFonts w:ascii="宋体" w:hAnsi="宋体" w:cs="宋体"/>
                <w:color w:val="auto"/>
                <w:sz w:val="24"/>
              </w:rPr>
            </w:pPr>
            <w:r>
              <w:rPr>
                <w:rFonts w:hint="eastAsia" w:ascii="宋体" w:hAnsi="宋体" w:cs="宋体"/>
                <w:color w:val="auto"/>
                <w:sz w:val="24"/>
              </w:rPr>
              <w:t>7、符合国产化要求。</w:t>
            </w:r>
          </w:p>
        </w:tc>
        <w:tc>
          <w:tcPr>
            <w:tcW w:w="708" w:type="dxa"/>
            <w:shd w:val="clear" w:color="auto" w:fill="FFFFFF"/>
            <w:noWrap/>
            <w:vAlign w:val="center"/>
          </w:tcPr>
          <w:p w14:paraId="2E64D63C">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6D7B8C31">
            <w:pPr>
              <w:kinsoku/>
              <w:jc w:val="center"/>
              <w:textAlignment w:val="center"/>
              <w:rPr>
                <w:rFonts w:ascii="宋体" w:hAnsi="宋体" w:cs="宋体"/>
                <w:color w:val="auto"/>
                <w:sz w:val="24"/>
              </w:rPr>
            </w:pPr>
            <w:r>
              <w:rPr>
                <w:rFonts w:hint="eastAsia" w:ascii="宋体" w:hAnsi="宋体" w:cs="宋体"/>
                <w:color w:val="auto"/>
                <w:sz w:val="24"/>
              </w:rPr>
              <w:t>1</w:t>
            </w:r>
          </w:p>
        </w:tc>
      </w:tr>
      <w:tr w14:paraId="7309A4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164B42A2">
            <w:pPr>
              <w:kinsoku/>
              <w:jc w:val="center"/>
              <w:textAlignment w:val="center"/>
              <w:rPr>
                <w:rFonts w:ascii="宋体" w:hAnsi="宋体" w:cs="宋体"/>
                <w:color w:val="auto"/>
                <w:sz w:val="24"/>
              </w:rPr>
            </w:pPr>
            <w:r>
              <w:rPr>
                <w:rFonts w:hint="eastAsia" w:ascii="宋体" w:hAnsi="宋体" w:cs="宋体"/>
                <w:color w:val="auto"/>
                <w:sz w:val="24"/>
              </w:rPr>
              <w:t>20</w:t>
            </w:r>
          </w:p>
        </w:tc>
        <w:tc>
          <w:tcPr>
            <w:tcW w:w="1336" w:type="dxa"/>
            <w:shd w:val="clear" w:color="auto" w:fill="FFFFFF"/>
            <w:noWrap/>
            <w:vAlign w:val="center"/>
          </w:tcPr>
          <w:p w14:paraId="6048063C">
            <w:pPr>
              <w:kinsoku/>
              <w:textAlignment w:val="center"/>
              <w:rPr>
                <w:rFonts w:ascii="宋体" w:hAnsi="宋体" w:cs="宋体"/>
                <w:color w:val="auto"/>
                <w:sz w:val="24"/>
              </w:rPr>
            </w:pPr>
            <w:r>
              <w:rPr>
                <w:rFonts w:hint="eastAsia" w:ascii="宋体" w:hAnsi="宋体" w:cs="宋体"/>
                <w:color w:val="auto"/>
                <w:sz w:val="24"/>
              </w:rPr>
              <w:t>标签输出设备</w:t>
            </w:r>
          </w:p>
        </w:tc>
        <w:tc>
          <w:tcPr>
            <w:tcW w:w="5422" w:type="dxa"/>
            <w:shd w:val="clear" w:color="auto" w:fill="FFFFFF"/>
            <w:vAlign w:val="center"/>
          </w:tcPr>
          <w:p w14:paraId="46240D47">
            <w:pPr>
              <w:kinsoku/>
              <w:textAlignment w:val="center"/>
              <w:rPr>
                <w:rFonts w:ascii="宋体" w:hAnsi="宋体" w:cs="宋体"/>
                <w:color w:val="auto"/>
                <w:sz w:val="24"/>
              </w:rPr>
            </w:pPr>
            <w:r>
              <w:rPr>
                <w:rFonts w:hint="eastAsia" w:ascii="宋体" w:hAnsi="宋体" w:cs="宋体"/>
                <w:color w:val="auto"/>
                <w:sz w:val="24"/>
              </w:rPr>
              <w:t>1、打印方式：</w:t>
            </w:r>
            <w:r>
              <w:rPr>
                <w:rFonts w:hint="eastAsia" w:ascii="宋体" w:hAnsi="宋体" w:eastAsia="宋体" w:cs="宋体"/>
                <w:color w:val="auto"/>
                <w:sz w:val="24"/>
                <w:lang w:eastAsia="zh-CN"/>
              </w:rPr>
              <w:t>压敏</w:t>
            </w:r>
            <w:r>
              <w:rPr>
                <w:rFonts w:hint="eastAsia" w:ascii="宋体" w:hAnsi="宋体" w:cs="宋体"/>
                <w:color w:val="auto"/>
                <w:sz w:val="24"/>
              </w:rPr>
              <w:t>打印；</w:t>
            </w:r>
            <w:r>
              <w:rPr>
                <w:rFonts w:hint="eastAsia" w:ascii="宋体" w:hAnsi="宋体" w:cs="宋体"/>
                <w:color w:val="auto"/>
                <w:sz w:val="24"/>
              </w:rPr>
              <w:br w:type="textWrapping"/>
            </w:r>
            <w:r>
              <w:rPr>
                <w:rFonts w:hint="eastAsia" w:ascii="宋体" w:hAnsi="宋体" w:cs="宋体"/>
                <w:color w:val="auto"/>
                <w:sz w:val="24"/>
              </w:rPr>
              <w:t>2、打印速度：≥150mm/s；</w:t>
            </w:r>
            <w:r>
              <w:rPr>
                <w:rFonts w:hint="eastAsia" w:ascii="宋体" w:hAnsi="宋体" w:cs="宋体"/>
                <w:color w:val="auto"/>
                <w:sz w:val="24"/>
              </w:rPr>
              <w:br w:type="textWrapping"/>
            </w:r>
            <w:r>
              <w:rPr>
                <w:rFonts w:hint="eastAsia" w:ascii="宋体" w:hAnsi="宋体" w:cs="宋体"/>
                <w:color w:val="auto"/>
                <w:sz w:val="24"/>
              </w:rPr>
              <w:t>3、打印分辨率：≥203dpi；</w:t>
            </w:r>
            <w:r>
              <w:rPr>
                <w:rFonts w:hint="eastAsia" w:ascii="宋体" w:hAnsi="宋体" w:cs="宋体"/>
                <w:color w:val="auto"/>
                <w:sz w:val="24"/>
              </w:rPr>
              <w:br w:type="textWrapping"/>
            </w:r>
            <w:r>
              <w:rPr>
                <w:rFonts w:hint="eastAsia" w:ascii="宋体" w:hAnsi="宋体" w:cs="宋体"/>
                <w:color w:val="auto"/>
                <w:sz w:val="24"/>
              </w:rPr>
              <w:t>4、</w:t>
            </w:r>
            <w:r>
              <w:rPr>
                <w:rFonts w:hint="eastAsia" w:ascii="宋体" w:hAnsi="宋体" w:eastAsia="宋体" w:cs="宋体"/>
                <w:color w:val="auto"/>
                <w:sz w:val="24"/>
                <w:lang w:eastAsia="zh-CN"/>
              </w:rPr>
              <w:t>具有</w:t>
            </w:r>
            <w:r>
              <w:rPr>
                <w:rFonts w:hint="eastAsia" w:ascii="宋体" w:hAnsi="宋体" w:cs="宋体"/>
                <w:color w:val="auto"/>
                <w:sz w:val="24"/>
              </w:rPr>
              <w:t>USB接口。</w:t>
            </w:r>
          </w:p>
        </w:tc>
        <w:tc>
          <w:tcPr>
            <w:tcW w:w="708" w:type="dxa"/>
            <w:shd w:val="clear" w:color="auto" w:fill="FFFFFF"/>
            <w:noWrap/>
            <w:vAlign w:val="center"/>
          </w:tcPr>
          <w:p w14:paraId="701E42B1">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53F181B3">
            <w:pPr>
              <w:kinsoku/>
              <w:jc w:val="center"/>
              <w:textAlignment w:val="center"/>
              <w:rPr>
                <w:rFonts w:ascii="宋体" w:hAnsi="宋体" w:cs="宋体"/>
                <w:color w:val="auto"/>
                <w:sz w:val="24"/>
              </w:rPr>
            </w:pPr>
            <w:r>
              <w:rPr>
                <w:rFonts w:hint="eastAsia" w:ascii="宋体" w:hAnsi="宋体" w:cs="宋体"/>
                <w:color w:val="auto"/>
                <w:sz w:val="24"/>
              </w:rPr>
              <w:t>1</w:t>
            </w:r>
          </w:p>
        </w:tc>
      </w:tr>
      <w:tr w14:paraId="6638C4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53FA2D48">
            <w:pPr>
              <w:kinsoku/>
              <w:jc w:val="center"/>
              <w:textAlignment w:val="center"/>
              <w:rPr>
                <w:rFonts w:ascii="宋体" w:hAnsi="宋体" w:cs="宋体"/>
                <w:color w:val="auto"/>
                <w:sz w:val="24"/>
              </w:rPr>
            </w:pPr>
            <w:r>
              <w:rPr>
                <w:rFonts w:hint="eastAsia" w:ascii="宋体" w:hAnsi="宋体" w:cs="宋体"/>
                <w:color w:val="auto"/>
                <w:sz w:val="24"/>
              </w:rPr>
              <w:t>21</w:t>
            </w:r>
          </w:p>
        </w:tc>
        <w:tc>
          <w:tcPr>
            <w:tcW w:w="1336" w:type="dxa"/>
            <w:shd w:val="clear" w:color="auto" w:fill="FFFFFF"/>
            <w:noWrap/>
            <w:vAlign w:val="center"/>
          </w:tcPr>
          <w:p w14:paraId="3FA7F368">
            <w:pPr>
              <w:kinsoku/>
              <w:textAlignment w:val="center"/>
              <w:rPr>
                <w:rFonts w:ascii="宋体" w:hAnsi="宋体" w:cs="宋体"/>
                <w:color w:val="auto"/>
                <w:sz w:val="24"/>
              </w:rPr>
            </w:pPr>
            <w:r>
              <w:rPr>
                <w:rFonts w:hint="eastAsia" w:ascii="宋体" w:hAnsi="宋体" w:cs="宋体"/>
                <w:color w:val="auto"/>
                <w:sz w:val="24"/>
              </w:rPr>
              <w:t>手持安检仪</w:t>
            </w:r>
          </w:p>
        </w:tc>
        <w:tc>
          <w:tcPr>
            <w:tcW w:w="5422" w:type="dxa"/>
            <w:shd w:val="clear" w:color="auto" w:fill="FFFFFF"/>
            <w:vAlign w:val="center"/>
          </w:tcPr>
          <w:p w14:paraId="2931A4DD">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1、报警模式：声音/振动+光报警；</w:t>
            </w:r>
            <w:r>
              <w:rPr>
                <w:rFonts w:hint="eastAsia" w:ascii="宋体" w:hAnsi="宋体" w:cs="宋体"/>
                <w:color w:val="auto"/>
                <w:sz w:val="24"/>
                <w:lang w:eastAsia="zh-CN"/>
              </w:rPr>
              <w:br w:type="textWrapping"/>
            </w:r>
            <w:r>
              <w:rPr>
                <w:rFonts w:hint="eastAsia" w:ascii="宋体" w:hAnsi="宋体" w:cs="宋体"/>
                <w:color w:val="auto"/>
                <w:sz w:val="24"/>
                <w:lang w:eastAsia="zh-CN"/>
              </w:rPr>
              <w:t>2、工作电源：9V电池</w:t>
            </w:r>
            <w:r>
              <w:rPr>
                <w:rFonts w:hint="eastAsia" w:ascii="宋体" w:hAnsi="宋体" w:eastAsia="宋体" w:cs="宋体"/>
                <w:color w:val="auto"/>
                <w:sz w:val="24"/>
                <w:lang w:eastAsia="zh-CN"/>
              </w:rPr>
              <w:t>。</w:t>
            </w:r>
          </w:p>
        </w:tc>
        <w:tc>
          <w:tcPr>
            <w:tcW w:w="708" w:type="dxa"/>
            <w:shd w:val="clear" w:color="auto" w:fill="FFFFFF"/>
            <w:noWrap/>
            <w:vAlign w:val="center"/>
          </w:tcPr>
          <w:p w14:paraId="708E8215">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noWrap/>
            <w:vAlign w:val="center"/>
          </w:tcPr>
          <w:p w14:paraId="26214AA1">
            <w:pPr>
              <w:kinsoku/>
              <w:jc w:val="center"/>
              <w:textAlignment w:val="center"/>
              <w:rPr>
                <w:rFonts w:ascii="宋体" w:hAnsi="宋体" w:cs="宋体"/>
                <w:color w:val="auto"/>
                <w:sz w:val="24"/>
              </w:rPr>
            </w:pPr>
            <w:r>
              <w:rPr>
                <w:rFonts w:hint="eastAsia" w:ascii="宋体" w:hAnsi="宋体" w:cs="宋体"/>
                <w:color w:val="auto"/>
                <w:sz w:val="24"/>
              </w:rPr>
              <w:t>1</w:t>
            </w:r>
          </w:p>
        </w:tc>
      </w:tr>
      <w:tr w14:paraId="546B9B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2ADCFD0E">
            <w:pPr>
              <w:kinsoku/>
              <w:jc w:val="center"/>
              <w:textAlignment w:val="center"/>
              <w:rPr>
                <w:rFonts w:ascii="宋体" w:hAnsi="宋体" w:cs="宋体"/>
                <w:color w:val="auto"/>
                <w:sz w:val="24"/>
              </w:rPr>
            </w:pPr>
            <w:r>
              <w:rPr>
                <w:rFonts w:hint="eastAsia" w:ascii="宋体" w:hAnsi="宋体" w:cs="宋体"/>
                <w:color w:val="auto"/>
                <w:sz w:val="24"/>
              </w:rPr>
              <w:t>22</w:t>
            </w:r>
          </w:p>
        </w:tc>
        <w:tc>
          <w:tcPr>
            <w:tcW w:w="1336" w:type="dxa"/>
            <w:shd w:val="clear" w:color="auto" w:fill="FFFFFF"/>
            <w:noWrap/>
            <w:vAlign w:val="center"/>
          </w:tcPr>
          <w:p w14:paraId="7AE4D960">
            <w:pPr>
              <w:kinsoku/>
              <w:textAlignment w:val="center"/>
              <w:rPr>
                <w:rFonts w:ascii="宋体" w:hAnsi="宋体" w:cs="宋体"/>
                <w:color w:val="auto"/>
                <w:sz w:val="24"/>
              </w:rPr>
            </w:pPr>
            <w:r>
              <w:rPr>
                <w:rFonts w:hint="eastAsia" w:ascii="宋体" w:hAnsi="宋体" w:cs="宋体"/>
                <w:color w:val="auto"/>
                <w:sz w:val="24"/>
              </w:rPr>
              <w:t>NVR</w:t>
            </w:r>
          </w:p>
        </w:tc>
        <w:tc>
          <w:tcPr>
            <w:tcW w:w="5422" w:type="dxa"/>
            <w:shd w:val="clear" w:color="auto" w:fill="FFFFFF"/>
            <w:vAlign w:val="center"/>
          </w:tcPr>
          <w:p w14:paraId="3874292B">
            <w:pPr>
              <w:kinsoku/>
              <w:textAlignment w:val="center"/>
              <w:rPr>
                <w:rFonts w:ascii="宋体" w:hAnsi="宋体" w:cs="宋体"/>
                <w:color w:val="auto"/>
                <w:sz w:val="24"/>
                <w:lang w:eastAsia="zh-CN"/>
              </w:rPr>
            </w:pPr>
            <w:r>
              <w:rPr>
                <w:rFonts w:hint="eastAsia" w:ascii="宋体" w:hAnsi="宋体" w:cs="宋体"/>
                <w:color w:val="auto"/>
                <w:sz w:val="24"/>
                <w:lang w:eastAsia="zh-CN"/>
              </w:rPr>
              <w:t>1、网络视频输入带宽不低于 256Mbps，网络视频输入不低于16路；</w:t>
            </w:r>
            <w:r>
              <w:rPr>
                <w:rFonts w:hint="eastAsia" w:ascii="宋体" w:hAnsi="宋体" w:cs="宋体"/>
                <w:color w:val="auto"/>
                <w:sz w:val="24"/>
                <w:lang w:eastAsia="zh-CN"/>
              </w:rPr>
              <w:br w:type="textWrapping"/>
            </w:r>
            <w:r>
              <w:rPr>
                <w:rFonts w:hint="eastAsia" w:ascii="宋体" w:hAnsi="宋体" w:cs="宋体"/>
                <w:color w:val="auto"/>
                <w:sz w:val="24"/>
                <w:lang w:eastAsia="zh-CN"/>
              </w:rPr>
              <w:t>2、可接驳符合ONVIF、PSIA、RTSP标准的网络摄像机；</w:t>
            </w:r>
            <w:r>
              <w:rPr>
                <w:rFonts w:hint="eastAsia" w:ascii="宋体" w:hAnsi="宋体" w:cs="宋体"/>
                <w:color w:val="auto"/>
                <w:sz w:val="24"/>
                <w:lang w:eastAsia="zh-CN"/>
              </w:rPr>
              <w:br w:type="textWrapping"/>
            </w:r>
            <w:r>
              <w:rPr>
                <w:rFonts w:hint="eastAsia" w:ascii="宋体" w:hAnsi="宋体" w:cs="宋体"/>
                <w:color w:val="auto"/>
                <w:sz w:val="24"/>
                <w:lang w:eastAsia="zh-CN"/>
              </w:rPr>
              <w:t>3、</w:t>
            </w:r>
            <w:r>
              <w:rPr>
                <w:rFonts w:hint="eastAsia" w:ascii="宋体" w:hAnsi="宋体" w:eastAsia="宋体" w:cs="宋体"/>
                <w:color w:val="auto"/>
                <w:sz w:val="24"/>
                <w:lang w:eastAsia="zh-CN"/>
              </w:rPr>
              <w:t>符合</w:t>
            </w:r>
            <w:r>
              <w:rPr>
                <w:rFonts w:hint="eastAsia" w:ascii="宋体" w:hAnsi="宋体" w:cs="宋体"/>
                <w:color w:val="auto"/>
                <w:sz w:val="24"/>
                <w:lang w:eastAsia="zh-CN"/>
              </w:rPr>
              <w:t>GB/T28181-2022</w:t>
            </w:r>
            <w:r>
              <w:rPr>
                <w:rFonts w:hint="eastAsia" w:ascii="宋体" w:hAnsi="宋体" w:eastAsia="宋体" w:cs="宋体"/>
                <w:color w:val="auto"/>
                <w:sz w:val="24"/>
                <w:lang w:eastAsia="zh-CN"/>
              </w:rPr>
              <w:t>标准</w:t>
            </w:r>
            <w:r>
              <w:rPr>
                <w:rFonts w:hint="eastAsia" w:ascii="宋体" w:hAnsi="宋体" w:cs="宋体"/>
                <w:color w:val="auto"/>
                <w:sz w:val="24"/>
                <w:lang w:eastAsia="zh-CN"/>
              </w:rPr>
              <w:t>协议接入平台</w:t>
            </w:r>
            <w:r>
              <w:rPr>
                <w:rFonts w:hint="eastAsia" w:ascii="宋体" w:hAnsi="宋体" w:eastAsia="宋体" w:cs="宋体"/>
                <w:color w:val="auto"/>
                <w:sz w:val="24"/>
                <w:lang w:eastAsia="zh-CN"/>
              </w:rPr>
              <w:t>要求</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4、</w:t>
            </w:r>
            <w:r>
              <w:rPr>
                <w:rFonts w:hint="eastAsia" w:ascii="宋体" w:hAnsi="宋体" w:eastAsia="宋体" w:cs="宋体"/>
                <w:color w:val="auto"/>
                <w:sz w:val="24"/>
                <w:lang w:eastAsia="zh-CN"/>
              </w:rPr>
              <w:t>具有</w:t>
            </w:r>
            <w:r>
              <w:rPr>
                <w:rFonts w:hint="eastAsia" w:ascii="宋体" w:hAnsi="宋体" w:cs="宋体"/>
                <w:color w:val="auto"/>
                <w:sz w:val="24"/>
                <w:lang w:eastAsia="zh-CN"/>
              </w:rPr>
              <w:t>4K高清网络视频的预览、存储与回放</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eastAsia="宋体" w:cs="宋体"/>
                <w:color w:val="auto"/>
                <w:sz w:val="24"/>
                <w:lang w:eastAsia="zh-CN"/>
              </w:rPr>
              <w:t>具有</w:t>
            </w:r>
            <w:r>
              <w:rPr>
                <w:rFonts w:hint="eastAsia" w:ascii="宋体" w:hAnsi="宋体" w:cs="宋体"/>
                <w:color w:val="auto"/>
                <w:sz w:val="24"/>
                <w:lang w:eastAsia="zh-CN"/>
              </w:rPr>
              <w:t>最大16路同步回放及多路同步倒放</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5、</w:t>
            </w:r>
            <w:r>
              <w:rPr>
                <w:rFonts w:hint="eastAsia" w:ascii="宋体" w:hAnsi="宋体" w:eastAsia="宋体" w:cs="宋体"/>
                <w:color w:val="auto"/>
                <w:sz w:val="24"/>
                <w:lang w:eastAsia="zh-CN"/>
              </w:rPr>
              <w:t>具有</w:t>
            </w:r>
            <w:r>
              <w:rPr>
                <w:rFonts w:hint="eastAsia" w:ascii="宋体" w:hAnsi="宋体" w:cs="宋体"/>
                <w:color w:val="auto"/>
                <w:sz w:val="24"/>
                <w:lang w:eastAsia="zh-CN"/>
              </w:rPr>
              <w:t>H.265、H.264编码前端自适应接入</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6、</w:t>
            </w:r>
            <w:r>
              <w:rPr>
                <w:rFonts w:hint="eastAsia" w:ascii="宋体" w:hAnsi="宋体" w:eastAsia="宋体" w:cs="宋体"/>
                <w:color w:val="auto"/>
                <w:sz w:val="24"/>
                <w:lang w:eastAsia="zh-CN"/>
              </w:rPr>
              <w:t>具有</w:t>
            </w:r>
            <w:r>
              <w:rPr>
                <w:rFonts w:hint="eastAsia" w:ascii="宋体" w:hAnsi="宋体" w:cs="宋体"/>
                <w:color w:val="auto"/>
                <w:sz w:val="24"/>
                <w:lang w:eastAsia="zh-CN"/>
              </w:rPr>
              <w:t>IPC集中管理，包括IPC参数配置、信息的导入/导出、语音对讲和升级等功能；</w:t>
            </w:r>
            <w:r>
              <w:rPr>
                <w:rFonts w:hint="eastAsia" w:ascii="宋体" w:hAnsi="宋体" w:cs="宋体"/>
                <w:color w:val="auto"/>
                <w:sz w:val="24"/>
                <w:lang w:eastAsia="zh-CN"/>
              </w:rPr>
              <w:br w:type="textWrapping"/>
            </w:r>
            <w:r>
              <w:rPr>
                <w:rFonts w:hint="eastAsia" w:ascii="宋体" w:hAnsi="宋体" w:cs="宋体"/>
                <w:color w:val="auto"/>
                <w:sz w:val="24"/>
                <w:lang w:eastAsia="zh-CN"/>
              </w:rPr>
              <w:t>7、</w:t>
            </w:r>
            <w:r>
              <w:rPr>
                <w:rFonts w:hint="eastAsia" w:ascii="宋体" w:hAnsi="宋体" w:eastAsia="宋体" w:cs="宋体"/>
                <w:color w:val="auto"/>
                <w:sz w:val="24"/>
                <w:lang w:eastAsia="zh-CN"/>
              </w:rPr>
              <w:t>能够实现</w:t>
            </w:r>
            <w:r>
              <w:rPr>
                <w:rFonts w:hint="eastAsia" w:ascii="宋体" w:hAnsi="宋体" w:cs="宋体"/>
                <w:color w:val="auto"/>
                <w:sz w:val="24"/>
                <w:lang w:eastAsia="zh-CN"/>
              </w:rPr>
              <w:t>≥2个HDMI和≥2个VGA同时输出，4K高清分辨率输出；</w:t>
            </w:r>
            <w:r>
              <w:rPr>
                <w:rFonts w:hint="eastAsia" w:ascii="宋体" w:hAnsi="宋体" w:cs="宋体"/>
                <w:color w:val="auto"/>
                <w:sz w:val="24"/>
                <w:lang w:eastAsia="zh-CN"/>
              </w:rPr>
              <w:br w:type="textWrapping"/>
            </w:r>
            <w:r>
              <w:rPr>
                <w:rFonts w:hint="eastAsia" w:ascii="宋体" w:hAnsi="宋体" w:cs="宋体"/>
                <w:color w:val="auto"/>
                <w:sz w:val="24"/>
                <w:lang w:eastAsia="zh-CN"/>
              </w:rPr>
              <w:t>8、</w:t>
            </w:r>
            <w:r>
              <w:rPr>
                <w:rFonts w:hint="eastAsia" w:ascii="宋体" w:hAnsi="宋体" w:eastAsia="宋体" w:cs="宋体"/>
                <w:color w:val="auto"/>
                <w:sz w:val="24"/>
                <w:lang w:eastAsia="zh-CN"/>
              </w:rPr>
              <w:t>具有</w:t>
            </w:r>
            <w:r>
              <w:rPr>
                <w:rFonts w:hint="eastAsia" w:ascii="宋体" w:hAnsi="宋体" w:cs="宋体"/>
                <w:color w:val="auto"/>
                <w:sz w:val="24"/>
                <w:lang w:eastAsia="zh-CN"/>
              </w:rPr>
              <w:t>即时回放功能，在预览画面下对指定通道的当前录像进行回放，并且不影响其他通道预览；</w:t>
            </w:r>
            <w:r>
              <w:rPr>
                <w:rFonts w:hint="eastAsia" w:ascii="宋体" w:hAnsi="宋体" w:cs="宋体"/>
                <w:color w:val="auto"/>
                <w:sz w:val="24"/>
                <w:lang w:eastAsia="zh-CN"/>
              </w:rPr>
              <w:br w:type="textWrapping"/>
            </w:r>
            <w:r>
              <w:rPr>
                <w:rFonts w:hint="eastAsia" w:ascii="宋体" w:hAnsi="宋体" w:cs="宋体"/>
                <w:color w:val="auto"/>
                <w:sz w:val="24"/>
                <w:lang w:eastAsia="zh-CN"/>
              </w:rPr>
              <w:t>9、</w:t>
            </w:r>
            <w:r>
              <w:rPr>
                <w:rFonts w:hint="eastAsia" w:ascii="宋体" w:hAnsi="宋体" w:eastAsia="宋体" w:cs="宋体"/>
                <w:color w:val="auto"/>
                <w:sz w:val="24"/>
                <w:lang w:eastAsia="zh-CN"/>
              </w:rPr>
              <w:t>能够</w:t>
            </w:r>
            <w:r>
              <w:rPr>
                <w:rFonts w:hint="eastAsia" w:ascii="宋体" w:hAnsi="宋体" w:cs="宋体"/>
                <w:color w:val="auto"/>
                <w:sz w:val="24"/>
                <w:lang w:eastAsia="zh-CN"/>
              </w:rPr>
              <w:t>标签定义、查询、回放录像文件；</w:t>
            </w:r>
            <w:r>
              <w:rPr>
                <w:rFonts w:hint="eastAsia" w:ascii="宋体" w:hAnsi="宋体" w:cs="宋体"/>
                <w:color w:val="auto"/>
                <w:sz w:val="24"/>
                <w:lang w:eastAsia="zh-CN"/>
              </w:rPr>
              <w:br w:type="textWrapping"/>
            </w:r>
            <w:r>
              <w:rPr>
                <w:rFonts w:hint="eastAsia" w:ascii="宋体" w:hAnsi="宋体" w:cs="宋体"/>
                <w:color w:val="auto"/>
                <w:sz w:val="24"/>
                <w:lang w:eastAsia="zh-CN"/>
              </w:rPr>
              <w:t>10、</w:t>
            </w:r>
            <w:r>
              <w:rPr>
                <w:rFonts w:hint="eastAsia" w:ascii="宋体" w:hAnsi="宋体" w:eastAsia="宋体" w:cs="宋体"/>
                <w:color w:val="auto"/>
                <w:sz w:val="24"/>
                <w:lang w:eastAsia="zh-CN"/>
              </w:rPr>
              <w:t>具有</w:t>
            </w:r>
            <w:r>
              <w:rPr>
                <w:rFonts w:hint="eastAsia" w:ascii="宋体" w:hAnsi="宋体" w:cs="宋体"/>
                <w:color w:val="auto"/>
                <w:sz w:val="24"/>
                <w:lang w:eastAsia="zh-CN"/>
              </w:rPr>
              <w:t>硬盘配额和硬盘盘组两种存储模式，可对不同通道分配不同的录像保存容量或周期；</w:t>
            </w:r>
            <w:r>
              <w:rPr>
                <w:rFonts w:hint="eastAsia" w:ascii="宋体" w:hAnsi="宋体" w:cs="宋体"/>
                <w:color w:val="auto"/>
                <w:sz w:val="24"/>
                <w:lang w:eastAsia="zh-CN"/>
              </w:rPr>
              <w:br w:type="textWrapping"/>
            </w:r>
            <w:r>
              <w:rPr>
                <w:rFonts w:hint="eastAsia" w:ascii="宋体" w:hAnsi="宋体" w:cs="宋体"/>
                <w:color w:val="auto"/>
                <w:sz w:val="24"/>
                <w:lang w:eastAsia="zh-CN"/>
              </w:rPr>
              <w:t>11、≥16个SATA接口，≥1个eSATA盘库，可用于录像和备份；</w:t>
            </w:r>
            <w:r>
              <w:rPr>
                <w:rFonts w:hint="eastAsia" w:ascii="宋体" w:hAnsi="宋体" w:cs="宋体"/>
                <w:color w:val="auto"/>
                <w:sz w:val="24"/>
                <w:lang w:eastAsia="zh-CN"/>
              </w:rPr>
              <w:br w:type="textWrapping"/>
            </w:r>
            <w:r>
              <w:rPr>
                <w:rFonts w:hint="eastAsia" w:ascii="宋体" w:hAnsi="宋体" w:cs="宋体"/>
                <w:color w:val="auto"/>
                <w:sz w:val="24"/>
                <w:lang w:eastAsia="zh-CN"/>
              </w:rPr>
              <w:t>12、</w:t>
            </w:r>
            <w:r>
              <w:rPr>
                <w:rFonts w:hint="eastAsia" w:ascii="宋体" w:hAnsi="宋体" w:eastAsia="宋体" w:cs="宋体"/>
                <w:color w:val="auto"/>
                <w:sz w:val="24"/>
                <w:lang w:eastAsia="zh-CN"/>
              </w:rPr>
              <w:t>支持</w:t>
            </w:r>
            <w:r>
              <w:rPr>
                <w:rFonts w:hint="eastAsia" w:ascii="宋体" w:hAnsi="宋体" w:cs="宋体"/>
                <w:color w:val="auto"/>
                <w:sz w:val="24"/>
                <w:lang w:eastAsia="zh-CN"/>
              </w:rPr>
              <w:t>RAID0、RAID1、RAID5、RAID6和RAID10；</w:t>
            </w:r>
            <w:r>
              <w:rPr>
                <w:rFonts w:hint="eastAsia" w:ascii="宋体" w:hAnsi="宋体" w:cs="宋体"/>
                <w:color w:val="auto"/>
                <w:sz w:val="24"/>
                <w:lang w:eastAsia="zh-CN"/>
              </w:rPr>
              <w:br w:type="textWrapping"/>
            </w:r>
            <w:r>
              <w:rPr>
                <w:rFonts w:hint="eastAsia" w:ascii="宋体" w:hAnsi="宋体" w:cs="宋体"/>
                <w:color w:val="auto"/>
                <w:sz w:val="24"/>
                <w:lang w:eastAsia="zh-CN"/>
              </w:rPr>
              <w:t>13、当视频信号丢失时，能发出报警信号，且响应时间不超过5秒；</w:t>
            </w:r>
            <w:r>
              <w:rPr>
                <w:rFonts w:hint="eastAsia" w:ascii="宋体" w:hAnsi="宋体" w:cs="宋体"/>
                <w:color w:val="auto"/>
                <w:sz w:val="24"/>
                <w:lang w:eastAsia="zh-CN"/>
              </w:rPr>
              <w:br w:type="textWrapping"/>
            </w:r>
            <w:r>
              <w:rPr>
                <w:rFonts w:hint="eastAsia" w:ascii="宋体" w:hAnsi="宋体" w:cs="宋体"/>
                <w:color w:val="auto"/>
                <w:sz w:val="24"/>
                <w:lang w:eastAsia="zh-CN"/>
              </w:rPr>
              <w:t>14、设备在正常工作条件下，</w:t>
            </w:r>
            <w:r>
              <w:rPr>
                <w:rFonts w:hint="eastAsia" w:ascii="宋体" w:hAnsi="宋体" w:eastAsia="宋体" w:cs="宋体"/>
                <w:color w:val="auto"/>
                <w:sz w:val="24"/>
                <w:lang w:eastAsia="zh-CN"/>
              </w:rPr>
              <w:t>可</w:t>
            </w:r>
            <w:r>
              <w:rPr>
                <w:rFonts w:hint="eastAsia" w:ascii="宋体" w:hAnsi="宋体" w:cs="宋体"/>
                <w:color w:val="auto"/>
                <w:sz w:val="24"/>
                <w:lang w:eastAsia="zh-CN"/>
              </w:rPr>
              <w:t>连续工作最低160h，且不出现电、机械或操作系统的故障；</w:t>
            </w:r>
            <w:r>
              <w:rPr>
                <w:rFonts w:hint="eastAsia" w:ascii="宋体" w:hAnsi="宋体" w:cs="宋体"/>
                <w:color w:val="auto"/>
                <w:sz w:val="24"/>
                <w:lang w:eastAsia="zh-CN"/>
              </w:rPr>
              <w:br w:type="textWrapping"/>
            </w:r>
            <w:r>
              <w:rPr>
                <w:rFonts w:hint="eastAsia" w:ascii="宋体" w:hAnsi="宋体" w:cs="宋体"/>
                <w:color w:val="auto"/>
                <w:sz w:val="24"/>
                <w:lang w:eastAsia="zh-CN"/>
              </w:rPr>
              <w:t>15、含≥16块6T硬盘。</w:t>
            </w:r>
          </w:p>
        </w:tc>
        <w:tc>
          <w:tcPr>
            <w:tcW w:w="708" w:type="dxa"/>
            <w:shd w:val="clear" w:color="auto" w:fill="FFFFFF"/>
            <w:noWrap/>
            <w:vAlign w:val="center"/>
          </w:tcPr>
          <w:p w14:paraId="5B5C22AC">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78AB0855">
            <w:pPr>
              <w:kinsoku/>
              <w:jc w:val="center"/>
              <w:textAlignment w:val="center"/>
              <w:rPr>
                <w:rFonts w:ascii="宋体" w:hAnsi="宋体" w:cs="宋体"/>
                <w:color w:val="auto"/>
                <w:sz w:val="24"/>
              </w:rPr>
            </w:pPr>
            <w:r>
              <w:rPr>
                <w:rFonts w:hint="eastAsia" w:ascii="宋体" w:hAnsi="宋体" w:cs="宋体"/>
                <w:color w:val="auto"/>
                <w:sz w:val="24"/>
              </w:rPr>
              <w:t>7</w:t>
            </w:r>
          </w:p>
        </w:tc>
      </w:tr>
      <w:tr w14:paraId="1495A6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3F3EB8AC">
            <w:pPr>
              <w:kinsoku/>
              <w:jc w:val="center"/>
              <w:textAlignment w:val="center"/>
              <w:rPr>
                <w:rFonts w:ascii="宋体" w:hAnsi="宋体" w:cs="宋体"/>
                <w:color w:val="auto"/>
                <w:sz w:val="24"/>
              </w:rPr>
            </w:pPr>
            <w:r>
              <w:rPr>
                <w:rFonts w:hint="eastAsia" w:ascii="宋体" w:hAnsi="宋体" w:cs="宋体"/>
                <w:color w:val="auto"/>
                <w:sz w:val="24"/>
              </w:rPr>
              <w:t>23</w:t>
            </w:r>
          </w:p>
        </w:tc>
        <w:tc>
          <w:tcPr>
            <w:tcW w:w="1336" w:type="dxa"/>
            <w:shd w:val="clear" w:color="auto" w:fill="FFFFFF"/>
            <w:noWrap/>
            <w:vAlign w:val="center"/>
          </w:tcPr>
          <w:p w14:paraId="643F6D02">
            <w:pPr>
              <w:kinsoku/>
              <w:textAlignment w:val="center"/>
              <w:rPr>
                <w:rFonts w:ascii="宋体" w:hAnsi="宋体" w:cs="宋体"/>
                <w:color w:val="auto"/>
                <w:sz w:val="24"/>
              </w:rPr>
            </w:pPr>
            <w:r>
              <w:rPr>
                <w:rFonts w:hint="eastAsia" w:ascii="宋体" w:hAnsi="宋体" w:cs="宋体"/>
                <w:color w:val="auto"/>
                <w:sz w:val="24"/>
              </w:rPr>
              <w:t>安检门</w:t>
            </w:r>
          </w:p>
        </w:tc>
        <w:tc>
          <w:tcPr>
            <w:tcW w:w="5422" w:type="dxa"/>
            <w:shd w:val="clear" w:color="auto" w:fill="FFFFFF"/>
            <w:vAlign w:val="center"/>
          </w:tcPr>
          <w:p w14:paraId="7045CD5A">
            <w:pPr>
              <w:kinsoku/>
              <w:textAlignment w:val="center"/>
              <w:rPr>
                <w:rFonts w:ascii="宋体" w:hAnsi="宋体" w:cs="宋体"/>
                <w:color w:val="auto"/>
                <w:sz w:val="24"/>
                <w:lang w:eastAsia="zh-CN"/>
              </w:rPr>
            </w:pPr>
            <w:r>
              <w:rPr>
                <w:rFonts w:hint="eastAsia" w:ascii="宋体" w:hAnsi="宋体" w:cs="宋体"/>
                <w:color w:val="auto"/>
                <w:sz w:val="24"/>
                <w:lang w:eastAsia="zh-CN"/>
              </w:rPr>
              <w:t>1、探测分区：≥6位探测分区；</w:t>
            </w:r>
            <w:r>
              <w:rPr>
                <w:rFonts w:hint="eastAsia" w:ascii="宋体" w:hAnsi="宋体" w:cs="宋体"/>
                <w:color w:val="auto"/>
                <w:sz w:val="24"/>
                <w:lang w:eastAsia="zh-CN"/>
              </w:rPr>
              <w:br w:type="textWrapping"/>
            </w:r>
            <w:r>
              <w:rPr>
                <w:rFonts w:hint="eastAsia" w:ascii="宋体" w:hAnsi="宋体" w:cs="宋体"/>
                <w:color w:val="auto"/>
                <w:sz w:val="24"/>
                <w:lang w:eastAsia="zh-CN"/>
              </w:rPr>
              <w:t xml:space="preserve">2、灵敏度级别：≥100级灵敏度可调； </w:t>
            </w:r>
            <w:r>
              <w:rPr>
                <w:rFonts w:hint="eastAsia" w:ascii="宋体" w:hAnsi="宋体" w:cs="宋体"/>
                <w:color w:val="auto"/>
                <w:sz w:val="24"/>
                <w:lang w:eastAsia="zh-CN"/>
              </w:rPr>
              <w:br w:type="textWrapping"/>
            </w:r>
            <w:r>
              <w:rPr>
                <w:rFonts w:hint="eastAsia" w:ascii="宋体" w:hAnsi="宋体" w:cs="宋体"/>
                <w:color w:val="auto"/>
                <w:sz w:val="24"/>
                <w:lang w:eastAsia="zh-CN"/>
              </w:rPr>
              <w:t xml:space="preserve">3、报警方式：声光同步； </w:t>
            </w:r>
            <w:r>
              <w:rPr>
                <w:rFonts w:hint="eastAsia" w:ascii="宋体" w:hAnsi="宋体" w:cs="宋体"/>
                <w:color w:val="auto"/>
                <w:sz w:val="24"/>
                <w:lang w:eastAsia="zh-CN"/>
              </w:rPr>
              <w:br w:type="textWrapping"/>
            </w:r>
            <w:r>
              <w:rPr>
                <w:rFonts w:hint="eastAsia" w:ascii="宋体" w:hAnsi="宋体" w:cs="宋体"/>
                <w:color w:val="auto"/>
                <w:sz w:val="24"/>
                <w:lang w:eastAsia="zh-CN"/>
              </w:rPr>
              <w:t xml:space="preserve">4、计数功能：通过人数、报警人数； </w:t>
            </w:r>
            <w:r>
              <w:rPr>
                <w:rFonts w:hint="eastAsia" w:ascii="宋体" w:hAnsi="宋体" w:cs="宋体"/>
                <w:color w:val="auto"/>
                <w:sz w:val="24"/>
                <w:lang w:eastAsia="zh-CN"/>
              </w:rPr>
              <w:br w:type="textWrapping"/>
            </w:r>
            <w:r>
              <w:rPr>
                <w:rFonts w:hint="eastAsia" w:ascii="宋体" w:hAnsi="宋体" w:cs="宋体"/>
                <w:color w:val="auto"/>
                <w:sz w:val="24"/>
                <w:lang w:eastAsia="zh-CN"/>
              </w:rPr>
              <w:t xml:space="preserve">5、环境温度：-20℃~45℃； </w:t>
            </w:r>
            <w:r>
              <w:rPr>
                <w:rFonts w:hint="eastAsia" w:ascii="宋体" w:hAnsi="宋体" w:cs="宋体"/>
                <w:color w:val="auto"/>
                <w:sz w:val="24"/>
                <w:lang w:eastAsia="zh-CN"/>
              </w:rPr>
              <w:br w:type="textWrapping"/>
            </w:r>
            <w:r>
              <w:rPr>
                <w:rFonts w:hint="eastAsia" w:ascii="宋体" w:hAnsi="宋体" w:cs="宋体"/>
                <w:color w:val="auto"/>
                <w:sz w:val="24"/>
                <w:lang w:eastAsia="zh-CN"/>
              </w:rPr>
              <w:t xml:space="preserve">6、场景设置：≥10种场景模式；   </w:t>
            </w:r>
            <w:r>
              <w:rPr>
                <w:rFonts w:hint="eastAsia" w:ascii="宋体" w:hAnsi="宋体" w:cs="宋体"/>
                <w:color w:val="auto"/>
                <w:sz w:val="24"/>
                <w:lang w:eastAsia="zh-CN"/>
              </w:rPr>
              <w:br w:type="textWrapping"/>
            </w:r>
            <w:r>
              <w:rPr>
                <w:rFonts w:hint="eastAsia" w:ascii="宋体" w:hAnsi="宋体" w:cs="宋体"/>
                <w:color w:val="auto"/>
                <w:sz w:val="24"/>
                <w:lang w:eastAsia="zh-CN"/>
              </w:rPr>
              <w:t>7、外形尺寸：高度≥2米，宽度≥0.8米。</w:t>
            </w:r>
          </w:p>
        </w:tc>
        <w:tc>
          <w:tcPr>
            <w:tcW w:w="708" w:type="dxa"/>
            <w:shd w:val="clear" w:color="auto" w:fill="FFFFFF"/>
            <w:noWrap/>
            <w:vAlign w:val="center"/>
          </w:tcPr>
          <w:p w14:paraId="40E3D78D">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7FD11EC0">
            <w:pPr>
              <w:kinsoku/>
              <w:jc w:val="center"/>
              <w:textAlignment w:val="center"/>
              <w:rPr>
                <w:rFonts w:ascii="宋体" w:hAnsi="宋体" w:cs="宋体"/>
                <w:color w:val="auto"/>
                <w:sz w:val="24"/>
              </w:rPr>
            </w:pPr>
            <w:r>
              <w:rPr>
                <w:rFonts w:hint="eastAsia" w:ascii="宋体" w:hAnsi="宋体" w:cs="宋体"/>
                <w:color w:val="auto"/>
                <w:sz w:val="24"/>
              </w:rPr>
              <w:t>1</w:t>
            </w:r>
          </w:p>
        </w:tc>
      </w:tr>
      <w:tr w14:paraId="1C4941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8703" w:type="dxa"/>
            <w:gridSpan w:val="5"/>
            <w:tcBorders>
              <w:left w:val="single" w:color="000000" w:sz="12" w:space="0"/>
            </w:tcBorders>
            <w:shd w:val="clear" w:color="auto" w:fill="FFFFFF"/>
            <w:noWrap/>
            <w:vAlign w:val="center"/>
          </w:tcPr>
          <w:p w14:paraId="4C20AAE7">
            <w:pPr>
              <w:kinsoku/>
              <w:textAlignment w:val="center"/>
              <w:rPr>
                <w:rFonts w:ascii="宋体" w:hAnsi="宋体" w:cs="宋体"/>
                <w:color w:val="auto"/>
                <w:sz w:val="24"/>
                <w:lang w:eastAsia="zh-CN"/>
              </w:rPr>
            </w:pPr>
            <w:r>
              <w:rPr>
                <w:rFonts w:hint="eastAsia" w:ascii="宋体" w:hAnsi="宋体" w:cs="宋体"/>
                <w:b/>
                <w:bCs/>
                <w:color w:val="auto"/>
                <w:sz w:val="24"/>
                <w:lang w:eastAsia="zh-CN"/>
              </w:rPr>
              <w:t>二、审讯辅助系统设备</w:t>
            </w:r>
          </w:p>
        </w:tc>
      </w:tr>
      <w:tr w14:paraId="3ED4A7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41562C58">
            <w:pPr>
              <w:kinsoku/>
              <w:jc w:val="center"/>
              <w:textAlignment w:val="center"/>
              <w:rPr>
                <w:rFonts w:ascii="宋体" w:hAnsi="宋体" w:cs="宋体"/>
                <w:color w:val="auto"/>
                <w:sz w:val="24"/>
              </w:rPr>
            </w:pPr>
            <w:r>
              <w:rPr>
                <w:rFonts w:hint="eastAsia" w:ascii="宋体" w:hAnsi="宋体" w:cs="宋体"/>
                <w:color w:val="auto"/>
                <w:sz w:val="24"/>
              </w:rPr>
              <w:t>1</w:t>
            </w:r>
          </w:p>
        </w:tc>
        <w:tc>
          <w:tcPr>
            <w:tcW w:w="1336" w:type="dxa"/>
            <w:shd w:val="clear" w:color="auto" w:fill="FFFFFF"/>
            <w:noWrap/>
            <w:vAlign w:val="center"/>
          </w:tcPr>
          <w:p w14:paraId="21F0135F">
            <w:pPr>
              <w:kinsoku/>
              <w:textAlignment w:val="center"/>
              <w:rPr>
                <w:rFonts w:ascii="宋体" w:hAnsi="宋体" w:cs="宋体"/>
                <w:color w:val="auto"/>
                <w:sz w:val="24"/>
              </w:rPr>
            </w:pPr>
            <w:r>
              <w:rPr>
                <w:rFonts w:hint="eastAsia" w:ascii="宋体" w:hAnsi="宋体" w:cs="宋体"/>
                <w:color w:val="auto"/>
                <w:sz w:val="24"/>
              </w:rPr>
              <w:t>审讯主机</w:t>
            </w:r>
          </w:p>
        </w:tc>
        <w:tc>
          <w:tcPr>
            <w:tcW w:w="5422" w:type="dxa"/>
            <w:shd w:val="clear" w:color="auto" w:fill="FFFFFF"/>
            <w:vAlign w:val="center"/>
          </w:tcPr>
          <w:p w14:paraId="1223F077">
            <w:pPr>
              <w:kinsoku/>
              <w:textAlignment w:val="center"/>
              <w:rPr>
                <w:rFonts w:ascii="宋体" w:hAnsi="宋体" w:cs="宋体"/>
                <w:color w:val="auto"/>
                <w:sz w:val="24"/>
                <w:lang w:eastAsia="zh-CN"/>
              </w:rPr>
            </w:pPr>
            <w:r>
              <w:rPr>
                <w:rFonts w:hint="eastAsia" w:ascii="宋体" w:hAnsi="宋体" w:cs="宋体"/>
                <w:color w:val="auto"/>
                <w:sz w:val="24"/>
                <w:lang w:eastAsia="zh-CN"/>
              </w:rPr>
              <w:t>1、主处理器：高性能工业级嵌入式微控制器。</w:t>
            </w:r>
            <w:r>
              <w:rPr>
                <w:rFonts w:hint="eastAsia" w:ascii="宋体" w:hAnsi="宋体" w:cs="宋体"/>
                <w:color w:val="auto"/>
                <w:sz w:val="24"/>
                <w:lang w:eastAsia="zh-CN"/>
              </w:rPr>
              <w:br w:type="textWrapping"/>
            </w:r>
            <w:r>
              <w:rPr>
                <w:rFonts w:hint="eastAsia" w:ascii="宋体" w:hAnsi="宋体" w:cs="宋体"/>
                <w:color w:val="auto"/>
                <w:sz w:val="24"/>
                <w:lang w:eastAsia="zh-CN"/>
              </w:rPr>
              <w:t>2、操作系统：国产操作系统。</w:t>
            </w:r>
            <w:r>
              <w:rPr>
                <w:rFonts w:hint="eastAsia" w:ascii="宋体" w:hAnsi="宋体" w:cs="宋体"/>
                <w:color w:val="auto"/>
                <w:sz w:val="24"/>
                <w:lang w:eastAsia="zh-CN"/>
              </w:rPr>
              <w:br w:type="textWrapping"/>
            </w:r>
            <w:r>
              <w:rPr>
                <w:rFonts w:hint="eastAsia" w:ascii="宋体" w:hAnsi="宋体" w:cs="宋体"/>
                <w:color w:val="auto"/>
                <w:sz w:val="24"/>
                <w:lang w:eastAsia="zh-CN"/>
              </w:rPr>
              <w:t>3、刻录光驱：内置≥2个DVD光驱，可进行双光盘同步刻录、循环刻录和无盘刻录。</w:t>
            </w:r>
            <w:r>
              <w:rPr>
                <w:rFonts w:hint="eastAsia" w:ascii="宋体" w:hAnsi="宋体" w:cs="宋体"/>
                <w:color w:val="auto"/>
                <w:sz w:val="24"/>
                <w:lang w:eastAsia="zh-CN"/>
              </w:rPr>
              <w:br w:type="textWrapping"/>
            </w:r>
            <w:r>
              <w:rPr>
                <w:rFonts w:hint="eastAsia" w:ascii="宋体" w:hAnsi="宋体" w:cs="宋体"/>
                <w:color w:val="auto"/>
                <w:sz w:val="24"/>
                <w:lang w:eastAsia="zh-CN"/>
              </w:rPr>
              <w:t>4、物证切换：</w:t>
            </w:r>
            <w:r>
              <w:rPr>
                <w:rFonts w:hint="eastAsia" w:ascii="宋体" w:hAnsi="宋体" w:eastAsia="宋体" w:cs="宋体"/>
                <w:color w:val="auto"/>
                <w:sz w:val="24"/>
                <w:lang w:eastAsia="zh-CN"/>
              </w:rPr>
              <w:t>可</w:t>
            </w:r>
            <w:r>
              <w:rPr>
                <w:rFonts w:hint="eastAsia" w:ascii="宋体" w:hAnsi="宋体" w:cs="宋体"/>
                <w:color w:val="auto"/>
                <w:sz w:val="24"/>
                <w:lang w:eastAsia="zh-CN"/>
              </w:rPr>
              <w:t>≥2个物证视频输入和音频输入同步切换。</w:t>
            </w:r>
            <w:r>
              <w:rPr>
                <w:rFonts w:hint="eastAsia" w:ascii="宋体" w:hAnsi="宋体" w:cs="宋体"/>
                <w:color w:val="auto"/>
                <w:sz w:val="24"/>
                <w:lang w:eastAsia="zh-CN"/>
              </w:rPr>
              <w:br w:type="textWrapping"/>
            </w:r>
            <w:r>
              <w:rPr>
                <w:rFonts w:hint="eastAsia" w:ascii="宋体" w:hAnsi="宋体" w:cs="宋体"/>
                <w:color w:val="auto"/>
                <w:sz w:val="24"/>
                <w:lang w:eastAsia="zh-CN"/>
              </w:rPr>
              <w:t>5、音量调节：</w:t>
            </w:r>
            <w:r>
              <w:rPr>
                <w:rFonts w:hint="eastAsia" w:ascii="宋体" w:hAnsi="宋体" w:eastAsia="宋体" w:cs="宋体"/>
                <w:color w:val="auto"/>
                <w:sz w:val="24"/>
                <w:lang w:eastAsia="zh-CN"/>
              </w:rPr>
              <w:t>具有</w:t>
            </w:r>
            <w:r>
              <w:rPr>
                <w:rFonts w:hint="eastAsia" w:ascii="宋体" w:hAnsi="宋体" w:cs="宋体"/>
                <w:color w:val="auto"/>
                <w:sz w:val="24"/>
                <w:lang w:eastAsia="zh-CN"/>
              </w:rPr>
              <w:t>模拟输入音频通道</w:t>
            </w:r>
            <w:r>
              <w:rPr>
                <w:rFonts w:hint="eastAsia" w:ascii="宋体" w:hAnsi="宋体" w:eastAsia="宋体" w:cs="宋体"/>
                <w:color w:val="auto"/>
                <w:sz w:val="24"/>
                <w:lang w:eastAsia="zh-CN"/>
              </w:rPr>
              <w:t>；</w:t>
            </w:r>
            <w:r>
              <w:rPr>
                <w:rFonts w:hint="eastAsia" w:ascii="宋体" w:hAnsi="宋体" w:cs="宋体"/>
                <w:color w:val="auto"/>
                <w:sz w:val="24"/>
                <w:lang w:eastAsia="zh-CN"/>
              </w:rPr>
              <w:t>输入音频和输出音频的音量调节</w:t>
            </w:r>
            <w:r>
              <w:rPr>
                <w:rFonts w:hint="eastAsia" w:ascii="宋体" w:hAnsi="宋体" w:eastAsia="宋体" w:cs="宋体"/>
                <w:color w:val="auto"/>
                <w:sz w:val="24"/>
                <w:lang w:eastAsia="zh-CN"/>
              </w:rPr>
              <w:t>满足</w:t>
            </w:r>
            <w:r>
              <w:rPr>
                <w:rFonts w:hint="eastAsia" w:ascii="宋体" w:hAnsi="宋体" w:cs="宋体"/>
                <w:color w:val="auto"/>
                <w:sz w:val="24"/>
                <w:lang w:eastAsia="zh-CN"/>
              </w:rPr>
              <w:t>模拟输入音频和网络音频通道，混音叠加到合成通道的音量调节</w:t>
            </w:r>
            <w:r>
              <w:rPr>
                <w:rFonts w:hint="eastAsia" w:ascii="宋体" w:hAnsi="宋体" w:eastAsia="宋体" w:cs="宋体"/>
                <w:color w:val="auto"/>
                <w:sz w:val="24"/>
                <w:lang w:eastAsia="zh-CN"/>
              </w:rPr>
              <w:t>满足</w:t>
            </w:r>
            <w:r>
              <w:rPr>
                <w:rFonts w:hint="eastAsia" w:ascii="宋体" w:hAnsi="宋体" w:cs="宋体"/>
                <w:color w:val="auto"/>
                <w:sz w:val="24"/>
                <w:lang w:eastAsia="zh-CN"/>
              </w:rPr>
              <w:t>模拟和HDMI本地输出接口音量调节Mic in 、mic out（语音对讲的输入输出），不支持音量调节。</w:t>
            </w:r>
            <w:r>
              <w:rPr>
                <w:rFonts w:hint="eastAsia" w:ascii="宋体" w:hAnsi="宋体" w:cs="宋体"/>
                <w:color w:val="auto"/>
                <w:sz w:val="24"/>
                <w:lang w:eastAsia="zh-CN"/>
              </w:rPr>
              <w:br w:type="textWrapping"/>
            </w:r>
            <w:r>
              <w:rPr>
                <w:rFonts w:hint="eastAsia" w:ascii="宋体" w:hAnsi="宋体" w:cs="宋体"/>
                <w:color w:val="auto"/>
                <w:sz w:val="24"/>
              </w:rPr>
              <w:t>6、视频输入：≥1路VGA输入接口（最大</w:t>
            </w:r>
            <w:r>
              <w:rPr>
                <w:rFonts w:hint="eastAsia" w:ascii="宋体" w:hAnsi="宋体" w:eastAsia="宋体" w:cs="宋体"/>
                <w:color w:val="auto"/>
                <w:sz w:val="24"/>
                <w:lang w:eastAsia="zh-CN"/>
              </w:rPr>
              <w:t>满足</w:t>
            </w:r>
            <w:r>
              <w:rPr>
                <w:rFonts w:hint="eastAsia" w:ascii="宋体" w:hAnsi="宋体" w:cs="宋体"/>
                <w:color w:val="auto"/>
                <w:sz w:val="24"/>
              </w:rPr>
              <w:t>1080P@50Hz/60Hz）；≥1路HDMI输入接口（最大</w:t>
            </w:r>
            <w:r>
              <w:rPr>
                <w:rFonts w:hint="eastAsia" w:ascii="宋体" w:hAnsi="宋体" w:eastAsia="宋体" w:cs="宋体"/>
                <w:color w:val="auto"/>
                <w:sz w:val="24"/>
                <w:lang w:eastAsia="zh-CN"/>
              </w:rPr>
              <w:t>满足</w:t>
            </w:r>
            <w:r>
              <w:rPr>
                <w:rFonts w:hint="eastAsia" w:ascii="宋体" w:hAnsi="宋体" w:cs="宋体"/>
                <w:color w:val="auto"/>
                <w:sz w:val="24"/>
              </w:rPr>
              <w:t>1080P@50Hz/60Hz）；≥8路网络输入。</w:t>
            </w:r>
            <w:r>
              <w:rPr>
                <w:rFonts w:hint="eastAsia" w:ascii="宋体" w:hAnsi="宋体" w:cs="宋体"/>
                <w:color w:val="auto"/>
                <w:sz w:val="24"/>
              </w:rPr>
              <w:br w:type="textWrapping"/>
            </w:r>
            <w:r>
              <w:rPr>
                <w:rFonts w:hint="eastAsia" w:ascii="宋体" w:hAnsi="宋体" w:cs="宋体"/>
                <w:color w:val="auto"/>
                <w:sz w:val="24"/>
                <w:lang w:eastAsia="zh-CN"/>
              </w:rPr>
              <w:t>7、视频输出：≥1路VGA接口；≥1路HDMI接口；</w:t>
            </w:r>
          </w:p>
          <w:p w14:paraId="07CCCD9D">
            <w:pPr>
              <w:kinsoku/>
              <w:textAlignment w:val="center"/>
              <w:rPr>
                <w:rFonts w:ascii="宋体" w:hAnsi="宋体" w:cs="宋体"/>
                <w:color w:val="auto"/>
                <w:sz w:val="24"/>
                <w:lang w:eastAsia="zh-CN"/>
              </w:rPr>
            </w:pPr>
            <w:r>
              <w:rPr>
                <w:rFonts w:hint="eastAsia" w:ascii="宋体" w:hAnsi="宋体" w:cs="宋体"/>
                <w:color w:val="auto"/>
                <w:sz w:val="24"/>
                <w:lang w:eastAsia="zh-CN"/>
              </w:rPr>
              <w:t>8、液晶面板：≥7寸，电容触控。</w:t>
            </w:r>
            <w:r>
              <w:rPr>
                <w:rFonts w:hint="eastAsia" w:ascii="宋体" w:hAnsi="宋体" w:cs="宋体"/>
                <w:color w:val="auto"/>
                <w:sz w:val="24"/>
                <w:lang w:eastAsia="zh-CN"/>
              </w:rPr>
              <w:br w:type="textWrapping"/>
            </w:r>
            <w:r>
              <w:rPr>
                <w:rFonts w:hint="eastAsia" w:ascii="宋体" w:hAnsi="宋体" w:cs="宋体"/>
                <w:color w:val="auto"/>
                <w:sz w:val="24"/>
                <w:lang w:eastAsia="zh-CN"/>
              </w:rPr>
              <w:t>9、合成通道：分割模式：1、2、10、4、5、6、8路拼接画中画模式：</w:t>
            </w:r>
            <w:r>
              <w:rPr>
                <w:rFonts w:hint="eastAsia" w:ascii="宋体" w:hAnsi="宋体" w:eastAsia="宋体" w:cs="宋体"/>
                <w:color w:val="auto"/>
                <w:sz w:val="24"/>
                <w:lang w:eastAsia="zh-CN"/>
              </w:rPr>
              <w:t>满足</w:t>
            </w:r>
            <w:r>
              <w:rPr>
                <w:rFonts w:hint="eastAsia" w:ascii="宋体" w:hAnsi="宋体" w:cs="宋体"/>
                <w:color w:val="auto"/>
                <w:sz w:val="24"/>
                <w:lang w:eastAsia="zh-CN"/>
              </w:rPr>
              <w:t>1大1小到1大8小画面布局，在任意布局下小画面都可以任意调整位置及大小。</w:t>
            </w:r>
            <w:r>
              <w:rPr>
                <w:rFonts w:hint="eastAsia" w:ascii="宋体" w:hAnsi="宋体" w:cs="宋体"/>
                <w:color w:val="auto"/>
                <w:sz w:val="24"/>
                <w:lang w:eastAsia="zh-CN"/>
              </w:rPr>
              <w:br w:type="textWrapping"/>
            </w:r>
            <w:r>
              <w:rPr>
                <w:rFonts w:hint="eastAsia" w:ascii="宋体" w:hAnsi="宋体" w:cs="宋体"/>
                <w:color w:val="auto"/>
                <w:sz w:val="24"/>
                <w:lang w:eastAsia="zh-CN"/>
              </w:rPr>
              <w:t>11、网络接口：≥2个RJ-45接口 10M/100M/1000M以太网口。</w:t>
            </w:r>
            <w:r>
              <w:rPr>
                <w:rFonts w:hint="eastAsia" w:ascii="宋体" w:hAnsi="宋体" w:cs="宋体"/>
                <w:color w:val="auto"/>
                <w:sz w:val="24"/>
                <w:lang w:eastAsia="zh-CN"/>
              </w:rPr>
              <w:br w:type="textWrapping"/>
            </w:r>
            <w:r>
              <w:rPr>
                <w:rFonts w:hint="eastAsia" w:ascii="宋体" w:hAnsi="宋体" w:cs="宋体"/>
                <w:color w:val="auto"/>
                <w:sz w:val="24"/>
                <w:lang w:eastAsia="zh-CN"/>
              </w:rPr>
              <w:t>12、前面板按键：</w:t>
            </w:r>
            <w:r>
              <w:rPr>
                <w:rFonts w:hint="eastAsia" w:ascii="宋体" w:hAnsi="宋体" w:eastAsia="宋体" w:cs="宋体"/>
                <w:color w:val="auto"/>
                <w:sz w:val="24"/>
                <w:lang w:eastAsia="zh-CN"/>
              </w:rPr>
              <w:t>具有</w:t>
            </w:r>
            <w:r>
              <w:rPr>
                <w:rFonts w:hint="eastAsia" w:ascii="宋体" w:hAnsi="宋体" w:cs="宋体"/>
                <w:color w:val="auto"/>
                <w:sz w:val="24"/>
                <w:lang w:eastAsia="zh-CN"/>
              </w:rPr>
              <w:t>一键刻录/暂停、打点标记、停止刻录、切换功能。</w:t>
            </w:r>
          </w:p>
        </w:tc>
        <w:tc>
          <w:tcPr>
            <w:tcW w:w="708" w:type="dxa"/>
            <w:shd w:val="clear" w:color="auto" w:fill="FFFFFF"/>
            <w:noWrap/>
            <w:vAlign w:val="center"/>
          </w:tcPr>
          <w:p w14:paraId="56F8C558">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20B79B7C">
            <w:pPr>
              <w:kinsoku/>
              <w:jc w:val="center"/>
              <w:textAlignment w:val="center"/>
              <w:rPr>
                <w:rFonts w:ascii="宋体" w:hAnsi="宋体" w:cs="宋体"/>
                <w:color w:val="auto"/>
                <w:sz w:val="24"/>
              </w:rPr>
            </w:pPr>
            <w:r>
              <w:rPr>
                <w:rFonts w:hint="eastAsia" w:ascii="宋体" w:hAnsi="宋体" w:cs="宋体"/>
                <w:color w:val="auto"/>
                <w:sz w:val="24"/>
              </w:rPr>
              <w:t>6</w:t>
            </w:r>
          </w:p>
        </w:tc>
      </w:tr>
      <w:tr w14:paraId="30FDB4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7F32A56A">
            <w:pPr>
              <w:kinsoku/>
              <w:jc w:val="center"/>
              <w:textAlignment w:val="center"/>
              <w:rPr>
                <w:rFonts w:ascii="宋体" w:hAnsi="宋体" w:cs="宋体"/>
                <w:color w:val="auto"/>
                <w:sz w:val="24"/>
              </w:rPr>
            </w:pPr>
            <w:r>
              <w:rPr>
                <w:rFonts w:hint="eastAsia" w:ascii="宋体" w:hAnsi="宋体" w:cs="宋体"/>
                <w:color w:val="auto"/>
                <w:sz w:val="24"/>
              </w:rPr>
              <w:t>2</w:t>
            </w:r>
          </w:p>
        </w:tc>
        <w:tc>
          <w:tcPr>
            <w:tcW w:w="1336" w:type="dxa"/>
            <w:shd w:val="clear" w:color="auto" w:fill="FFFFFF"/>
            <w:noWrap/>
            <w:vAlign w:val="center"/>
          </w:tcPr>
          <w:p w14:paraId="5500CB78">
            <w:pPr>
              <w:kinsoku/>
              <w:textAlignment w:val="center"/>
              <w:rPr>
                <w:rFonts w:ascii="宋体" w:hAnsi="宋体" w:cs="宋体"/>
                <w:color w:val="auto"/>
                <w:sz w:val="24"/>
              </w:rPr>
            </w:pPr>
            <w:r>
              <w:rPr>
                <w:rFonts w:hint="eastAsia" w:ascii="宋体" w:hAnsi="宋体" w:cs="宋体"/>
                <w:color w:val="auto"/>
                <w:sz w:val="24"/>
              </w:rPr>
              <w:t>温湿度显示屏</w:t>
            </w:r>
          </w:p>
        </w:tc>
        <w:tc>
          <w:tcPr>
            <w:tcW w:w="5422" w:type="dxa"/>
            <w:shd w:val="clear" w:color="auto" w:fill="FFFFFF"/>
            <w:vAlign w:val="center"/>
          </w:tcPr>
          <w:p w14:paraId="1A8A8D18">
            <w:pPr>
              <w:kinsoku/>
              <w:textAlignment w:val="center"/>
              <w:rPr>
                <w:rFonts w:ascii="宋体" w:hAnsi="宋体" w:cs="宋体"/>
                <w:color w:val="auto"/>
                <w:sz w:val="24"/>
                <w:lang w:eastAsia="zh-CN"/>
              </w:rPr>
            </w:pPr>
            <w:r>
              <w:rPr>
                <w:rFonts w:hint="eastAsia" w:ascii="宋体" w:hAnsi="宋体" w:cs="宋体"/>
                <w:color w:val="auto"/>
                <w:sz w:val="24"/>
                <w:lang w:eastAsia="zh-CN"/>
              </w:rPr>
              <w:t>1、显示时间精确到秒；</w:t>
            </w:r>
            <w:r>
              <w:rPr>
                <w:rFonts w:hint="eastAsia" w:ascii="宋体" w:hAnsi="宋体" w:cs="宋体"/>
                <w:color w:val="auto"/>
                <w:sz w:val="24"/>
                <w:lang w:eastAsia="zh-CN"/>
              </w:rPr>
              <w:br w:type="textWrapping"/>
            </w:r>
            <w:r>
              <w:rPr>
                <w:rFonts w:hint="eastAsia" w:ascii="宋体" w:hAnsi="宋体" w:cs="宋体"/>
                <w:color w:val="auto"/>
                <w:sz w:val="24"/>
                <w:lang w:eastAsia="zh-CN"/>
              </w:rPr>
              <w:t>2、</w:t>
            </w:r>
            <w:r>
              <w:rPr>
                <w:rFonts w:hint="eastAsia" w:ascii="宋体" w:hAnsi="宋体" w:eastAsia="宋体" w:cs="宋体"/>
                <w:color w:val="auto"/>
                <w:sz w:val="24"/>
                <w:lang w:eastAsia="zh-CN"/>
              </w:rPr>
              <w:t>具有</w:t>
            </w:r>
            <w:r>
              <w:rPr>
                <w:rFonts w:hint="eastAsia" w:ascii="宋体" w:hAnsi="宋体" w:cs="宋体"/>
                <w:color w:val="auto"/>
                <w:sz w:val="24"/>
                <w:lang w:eastAsia="zh-CN"/>
              </w:rPr>
              <w:t>RS485协议上传环境数据、校时</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3、</w:t>
            </w:r>
            <w:r>
              <w:rPr>
                <w:rFonts w:hint="eastAsia" w:ascii="宋体" w:hAnsi="宋体" w:eastAsia="宋体" w:cs="宋体"/>
                <w:color w:val="auto"/>
                <w:sz w:val="24"/>
                <w:lang w:eastAsia="zh-CN"/>
              </w:rPr>
              <w:t>具有</w:t>
            </w:r>
            <w:r>
              <w:rPr>
                <w:rFonts w:hint="eastAsia" w:ascii="宋体" w:hAnsi="宋体" w:cs="宋体"/>
                <w:color w:val="auto"/>
                <w:sz w:val="24"/>
                <w:lang w:eastAsia="zh-CN"/>
              </w:rPr>
              <w:t>网络ISAPI协议上传环境数据、校时</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4、采用防反光磨砂面板设计；</w:t>
            </w:r>
            <w:r>
              <w:rPr>
                <w:rFonts w:hint="eastAsia" w:ascii="宋体" w:hAnsi="宋体" w:cs="宋体"/>
                <w:color w:val="auto"/>
                <w:sz w:val="24"/>
                <w:lang w:eastAsia="zh-CN"/>
              </w:rPr>
              <w:br w:type="textWrapping"/>
            </w:r>
            <w:r>
              <w:rPr>
                <w:rFonts w:hint="eastAsia" w:ascii="宋体" w:hAnsi="宋体" w:cs="宋体"/>
                <w:color w:val="auto"/>
                <w:sz w:val="24"/>
                <w:lang w:eastAsia="zh-CN"/>
              </w:rPr>
              <w:t>5、采用高精度的环境检测传感器，性能稳定可靠；</w:t>
            </w:r>
            <w:r>
              <w:rPr>
                <w:rFonts w:hint="eastAsia" w:ascii="宋体" w:hAnsi="宋体" w:cs="宋体"/>
                <w:color w:val="auto"/>
                <w:sz w:val="24"/>
                <w:lang w:eastAsia="zh-CN"/>
              </w:rPr>
              <w:br w:type="textWrapping"/>
            </w:r>
            <w:r>
              <w:rPr>
                <w:rFonts w:hint="eastAsia" w:ascii="宋体" w:hAnsi="宋体" w:cs="宋体"/>
                <w:color w:val="auto"/>
                <w:sz w:val="24"/>
                <w:lang w:eastAsia="zh-CN"/>
              </w:rPr>
              <w:t>6、采用静态显示，防白光处理，防止图像闪烁，适合同步录像应用；</w:t>
            </w:r>
            <w:r>
              <w:rPr>
                <w:rFonts w:hint="eastAsia" w:ascii="宋体" w:hAnsi="宋体" w:cs="宋体"/>
                <w:color w:val="auto"/>
                <w:sz w:val="24"/>
                <w:lang w:eastAsia="zh-CN"/>
              </w:rPr>
              <w:br w:type="textWrapping"/>
            </w:r>
            <w:r>
              <w:rPr>
                <w:rFonts w:hint="eastAsia" w:ascii="宋体" w:hAnsi="宋体" w:cs="宋体"/>
                <w:color w:val="auto"/>
                <w:sz w:val="24"/>
                <w:lang w:eastAsia="zh-CN"/>
              </w:rPr>
              <w:t>7、可以将采集到的环境数据和时间数据通过RS-485接口或者网络传送到计算机；</w:t>
            </w:r>
            <w:r>
              <w:rPr>
                <w:rFonts w:hint="eastAsia" w:ascii="宋体" w:hAnsi="宋体" w:cs="宋体"/>
                <w:color w:val="auto"/>
                <w:sz w:val="24"/>
                <w:lang w:eastAsia="zh-CN"/>
              </w:rPr>
              <w:br w:type="textWrapping"/>
            </w:r>
            <w:r>
              <w:rPr>
                <w:rFonts w:hint="eastAsia" w:ascii="宋体" w:hAnsi="宋体" w:cs="宋体"/>
                <w:color w:val="auto"/>
                <w:sz w:val="24"/>
                <w:lang w:eastAsia="zh-CN"/>
              </w:rPr>
              <w:t>8、显示范围：温度：-19℃ ～95℃ ，湿度：0％ ～95％；</w:t>
            </w:r>
            <w:r>
              <w:rPr>
                <w:rFonts w:hint="eastAsia" w:ascii="宋体" w:hAnsi="宋体" w:cs="宋体"/>
                <w:color w:val="auto"/>
                <w:sz w:val="24"/>
                <w:lang w:eastAsia="zh-CN"/>
              </w:rPr>
              <w:br w:type="textWrapping"/>
            </w:r>
            <w:r>
              <w:rPr>
                <w:rFonts w:hint="eastAsia" w:ascii="宋体" w:hAnsi="宋体" w:cs="宋体"/>
                <w:color w:val="auto"/>
                <w:sz w:val="24"/>
                <w:lang w:eastAsia="zh-CN"/>
              </w:rPr>
              <w:t>9、检测范围：温度：–40°C ~ +125°C，湿度：0%~ 100%；</w:t>
            </w:r>
            <w:r>
              <w:rPr>
                <w:rFonts w:hint="eastAsia" w:ascii="宋体" w:hAnsi="宋体" w:cs="宋体"/>
                <w:color w:val="auto"/>
                <w:sz w:val="24"/>
                <w:lang w:eastAsia="zh-CN"/>
              </w:rPr>
              <w:br w:type="textWrapping"/>
            </w:r>
            <w:r>
              <w:rPr>
                <w:rFonts w:hint="eastAsia" w:ascii="宋体" w:hAnsi="宋体" w:cs="宋体"/>
                <w:color w:val="auto"/>
                <w:sz w:val="24"/>
                <w:lang w:eastAsia="zh-CN"/>
              </w:rPr>
              <w:t>10、测量精度：温度＜±1℃ ，湿度＜ ±4%RH；</w:t>
            </w:r>
            <w:r>
              <w:rPr>
                <w:rFonts w:hint="eastAsia" w:ascii="宋体" w:hAnsi="宋体" w:cs="宋体"/>
                <w:color w:val="auto"/>
                <w:sz w:val="24"/>
                <w:lang w:eastAsia="zh-CN"/>
              </w:rPr>
              <w:br w:type="textWrapping"/>
            </w:r>
            <w:r>
              <w:rPr>
                <w:rFonts w:hint="eastAsia" w:ascii="宋体" w:hAnsi="宋体" w:cs="宋体"/>
                <w:color w:val="auto"/>
                <w:sz w:val="24"/>
                <w:lang w:eastAsia="zh-CN"/>
              </w:rPr>
              <w:t>11、显示时间精确到秒（年月日、时分秒）；</w:t>
            </w:r>
            <w:r>
              <w:rPr>
                <w:rFonts w:hint="eastAsia" w:ascii="宋体" w:hAnsi="宋体" w:cs="宋体"/>
                <w:color w:val="auto"/>
                <w:sz w:val="24"/>
                <w:lang w:eastAsia="zh-CN"/>
              </w:rPr>
              <w:br w:type="textWrapping"/>
            </w:r>
            <w:r>
              <w:rPr>
                <w:rFonts w:hint="eastAsia" w:ascii="宋体" w:hAnsi="宋体" w:cs="宋体"/>
                <w:color w:val="auto"/>
                <w:sz w:val="24"/>
                <w:lang w:eastAsia="zh-CN"/>
              </w:rPr>
              <w:t>12、外部接口：</w:t>
            </w:r>
            <w:r>
              <w:rPr>
                <w:rFonts w:hint="eastAsia" w:ascii="宋体" w:hAnsi="宋体" w:eastAsia="宋体" w:cs="宋体"/>
                <w:color w:val="auto"/>
                <w:sz w:val="24"/>
                <w:lang w:eastAsia="zh-CN"/>
              </w:rPr>
              <w:t>具有</w:t>
            </w:r>
            <w:r>
              <w:rPr>
                <w:rFonts w:hint="eastAsia" w:ascii="宋体" w:hAnsi="宋体" w:cs="宋体"/>
                <w:color w:val="auto"/>
                <w:sz w:val="24"/>
                <w:lang w:eastAsia="zh-CN"/>
              </w:rPr>
              <w:t>485接口，</w:t>
            </w:r>
            <w:r>
              <w:rPr>
                <w:rFonts w:hint="eastAsia" w:ascii="宋体" w:hAnsi="宋体" w:eastAsia="宋体" w:cs="宋体"/>
                <w:color w:val="auto"/>
                <w:sz w:val="24"/>
                <w:lang w:eastAsia="zh-CN"/>
              </w:rPr>
              <w:t>具有</w:t>
            </w:r>
            <w:r>
              <w:rPr>
                <w:rFonts w:hint="eastAsia" w:ascii="宋体" w:hAnsi="宋体" w:cs="宋体"/>
                <w:color w:val="auto"/>
                <w:sz w:val="24"/>
                <w:lang w:eastAsia="zh-CN"/>
              </w:rPr>
              <w:t>RJ45自适应以太网口；</w:t>
            </w:r>
          </w:p>
          <w:p w14:paraId="505384AB">
            <w:pPr>
              <w:kinsoku/>
              <w:textAlignment w:val="center"/>
              <w:rPr>
                <w:rFonts w:hint="eastAsia" w:ascii="宋体" w:hAnsi="宋体" w:eastAsia="宋体" w:cs="宋体"/>
                <w:color w:val="auto"/>
                <w:sz w:val="24"/>
                <w:lang w:eastAsia="zh-CN"/>
              </w:rPr>
            </w:pPr>
            <w:r>
              <w:rPr>
                <w:rFonts w:hint="eastAsia" w:ascii="宋体" w:hAnsi="宋体" w:cs="宋体"/>
                <w:color w:val="auto"/>
                <w:sz w:val="24"/>
              </w:rPr>
              <w:t>13、</w:t>
            </w:r>
            <w:r>
              <w:rPr>
                <w:rFonts w:hint="eastAsia" w:ascii="宋体" w:hAnsi="宋体" w:eastAsia="宋体" w:cs="宋体"/>
                <w:color w:val="auto"/>
                <w:sz w:val="24"/>
                <w:lang w:eastAsia="zh-CN"/>
              </w:rPr>
              <w:t>具有</w:t>
            </w:r>
            <w:r>
              <w:rPr>
                <w:rFonts w:hint="eastAsia" w:ascii="宋体" w:hAnsi="宋体" w:cs="宋体"/>
                <w:color w:val="auto"/>
                <w:sz w:val="24"/>
              </w:rPr>
              <w:t>防爆膜</w:t>
            </w:r>
            <w:r>
              <w:rPr>
                <w:rFonts w:hint="eastAsia" w:ascii="宋体" w:hAnsi="宋体" w:eastAsia="宋体" w:cs="宋体"/>
                <w:color w:val="auto"/>
                <w:sz w:val="24"/>
                <w:lang w:eastAsia="zh-CN"/>
              </w:rPr>
              <w:t>。</w:t>
            </w:r>
          </w:p>
        </w:tc>
        <w:tc>
          <w:tcPr>
            <w:tcW w:w="708" w:type="dxa"/>
            <w:shd w:val="clear" w:color="auto" w:fill="FFFFFF"/>
            <w:noWrap/>
            <w:vAlign w:val="center"/>
          </w:tcPr>
          <w:p w14:paraId="2F1581BE">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671F25E5">
            <w:pPr>
              <w:kinsoku/>
              <w:jc w:val="center"/>
              <w:textAlignment w:val="center"/>
              <w:rPr>
                <w:rFonts w:ascii="宋体" w:hAnsi="宋体" w:cs="宋体"/>
                <w:color w:val="auto"/>
                <w:sz w:val="24"/>
              </w:rPr>
            </w:pPr>
            <w:r>
              <w:rPr>
                <w:rFonts w:hint="eastAsia" w:ascii="宋体" w:hAnsi="宋体" w:cs="宋体"/>
                <w:color w:val="auto"/>
                <w:sz w:val="24"/>
              </w:rPr>
              <w:t>6</w:t>
            </w:r>
          </w:p>
        </w:tc>
      </w:tr>
      <w:tr w14:paraId="439F76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0FF546F0">
            <w:pPr>
              <w:kinsoku/>
              <w:jc w:val="center"/>
              <w:textAlignment w:val="center"/>
              <w:rPr>
                <w:rFonts w:ascii="宋体" w:hAnsi="宋体" w:cs="宋体"/>
                <w:color w:val="auto"/>
                <w:sz w:val="24"/>
              </w:rPr>
            </w:pPr>
            <w:r>
              <w:rPr>
                <w:rFonts w:hint="eastAsia" w:ascii="宋体" w:hAnsi="宋体" w:cs="宋体"/>
                <w:color w:val="auto"/>
                <w:sz w:val="24"/>
              </w:rPr>
              <w:t>3</w:t>
            </w:r>
          </w:p>
        </w:tc>
        <w:tc>
          <w:tcPr>
            <w:tcW w:w="1336" w:type="dxa"/>
            <w:shd w:val="clear" w:color="auto" w:fill="FFFFFF"/>
            <w:noWrap/>
            <w:vAlign w:val="center"/>
          </w:tcPr>
          <w:p w14:paraId="4FAF27F3">
            <w:pPr>
              <w:kinsoku/>
              <w:textAlignment w:val="center"/>
              <w:rPr>
                <w:rFonts w:ascii="宋体" w:hAnsi="宋体" w:cs="宋体"/>
                <w:color w:val="auto"/>
                <w:sz w:val="24"/>
              </w:rPr>
            </w:pPr>
            <w:r>
              <w:rPr>
                <w:rFonts w:hint="eastAsia" w:ascii="宋体" w:hAnsi="宋体" w:cs="宋体"/>
                <w:color w:val="auto"/>
                <w:sz w:val="24"/>
              </w:rPr>
              <w:t>LED门头屏</w:t>
            </w:r>
          </w:p>
        </w:tc>
        <w:tc>
          <w:tcPr>
            <w:tcW w:w="5422" w:type="dxa"/>
            <w:shd w:val="clear" w:color="auto" w:fill="FFFFFF"/>
            <w:vAlign w:val="center"/>
          </w:tcPr>
          <w:p w14:paraId="0D9C690D">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1、类型：室内双色；</w:t>
            </w:r>
            <w:r>
              <w:rPr>
                <w:rFonts w:hint="eastAsia" w:ascii="宋体" w:hAnsi="宋体" w:cs="宋体"/>
                <w:color w:val="auto"/>
                <w:sz w:val="24"/>
                <w:lang w:eastAsia="zh-CN"/>
              </w:rPr>
              <w:br w:type="textWrapping"/>
            </w:r>
            <w:r>
              <w:rPr>
                <w:rFonts w:hint="eastAsia" w:ascii="宋体" w:hAnsi="宋体" w:cs="宋体"/>
                <w:color w:val="auto"/>
                <w:sz w:val="24"/>
                <w:lang w:eastAsia="zh-CN"/>
              </w:rPr>
              <w:t>2、LED封装：国产；</w:t>
            </w:r>
            <w:r>
              <w:rPr>
                <w:rFonts w:hint="eastAsia" w:ascii="宋体" w:hAnsi="宋体" w:cs="宋体"/>
                <w:color w:val="auto"/>
                <w:sz w:val="24"/>
                <w:lang w:eastAsia="zh-CN"/>
              </w:rPr>
              <w:br w:type="textWrapping"/>
            </w:r>
            <w:r>
              <w:rPr>
                <w:rFonts w:hint="eastAsia" w:ascii="宋体" w:hAnsi="宋体" w:cs="宋体"/>
                <w:color w:val="auto"/>
                <w:sz w:val="24"/>
                <w:lang w:eastAsia="zh-CN"/>
              </w:rPr>
              <w:t>3、像素间距：≤4.75mm；</w:t>
            </w:r>
            <w:r>
              <w:rPr>
                <w:rFonts w:hint="eastAsia" w:ascii="宋体" w:hAnsi="宋体" w:cs="宋体"/>
                <w:color w:val="auto"/>
                <w:sz w:val="24"/>
                <w:lang w:eastAsia="zh-CN"/>
              </w:rPr>
              <w:br w:type="textWrapping"/>
            </w:r>
            <w:r>
              <w:rPr>
                <w:rFonts w:hint="eastAsia" w:ascii="宋体" w:hAnsi="宋体" w:cs="宋体"/>
                <w:color w:val="auto"/>
                <w:sz w:val="24"/>
                <w:lang w:eastAsia="zh-CN"/>
              </w:rPr>
              <w:t>4、亮度：≥200cd/㎡；</w:t>
            </w:r>
            <w:r>
              <w:rPr>
                <w:rFonts w:hint="eastAsia" w:ascii="宋体" w:hAnsi="宋体" w:cs="宋体"/>
                <w:color w:val="auto"/>
                <w:sz w:val="24"/>
                <w:lang w:eastAsia="zh-CN"/>
              </w:rPr>
              <w:br w:type="textWrapping"/>
            </w:r>
            <w:r>
              <w:rPr>
                <w:rFonts w:hint="eastAsia" w:ascii="宋体" w:hAnsi="宋体" w:cs="宋体"/>
                <w:color w:val="auto"/>
                <w:sz w:val="24"/>
                <w:lang w:eastAsia="zh-CN"/>
              </w:rPr>
              <w:t>5、视角：≥120°；</w:t>
            </w:r>
            <w:r>
              <w:rPr>
                <w:rFonts w:hint="eastAsia" w:ascii="宋体" w:hAnsi="宋体" w:cs="宋体"/>
                <w:color w:val="auto"/>
                <w:sz w:val="24"/>
                <w:lang w:eastAsia="zh-CN"/>
              </w:rPr>
              <w:br w:type="textWrapping"/>
            </w:r>
            <w:r>
              <w:rPr>
                <w:rFonts w:hint="eastAsia" w:ascii="宋体" w:hAnsi="宋体" w:cs="宋体"/>
                <w:color w:val="auto"/>
                <w:sz w:val="24"/>
                <w:lang w:eastAsia="zh-CN"/>
              </w:rPr>
              <w:t>6、峰值功耗：≤300W/㎡</w:t>
            </w:r>
            <w:r>
              <w:rPr>
                <w:rFonts w:hint="eastAsia" w:ascii="宋体" w:hAnsi="宋体" w:eastAsia="宋体" w:cs="宋体"/>
                <w:color w:val="auto"/>
                <w:sz w:val="24"/>
                <w:lang w:eastAsia="zh-CN"/>
              </w:rPr>
              <w:t>。</w:t>
            </w:r>
          </w:p>
        </w:tc>
        <w:tc>
          <w:tcPr>
            <w:tcW w:w="708" w:type="dxa"/>
            <w:shd w:val="clear" w:color="auto" w:fill="FFFFFF"/>
            <w:noWrap/>
            <w:vAlign w:val="center"/>
          </w:tcPr>
          <w:p w14:paraId="4476CE0C">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noWrap/>
            <w:vAlign w:val="center"/>
          </w:tcPr>
          <w:p w14:paraId="1CCB704A">
            <w:pPr>
              <w:kinsoku/>
              <w:jc w:val="center"/>
              <w:textAlignment w:val="center"/>
              <w:rPr>
                <w:rFonts w:ascii="宋体" w:hAnsi="宋体" w:cs="宋体"/>
                <w:color w:val="auto"/>
                <w:sz w:val="24"/>
              </w:rPr>
            </w:pPr>
            <w:r>
              <w:rPr>
                <w:rFonts w:hint="eastAsia" w:ascii="宋体" w:hAnsi="宋体" w:cs="宋体"/>
                <w:color w:val="auto"/>
                <w:sz w:val="24"/>
              </w:rPr>
              <w:t>6</w:t>
            </w:r>
          </w:p>
        </w:tc>
      </w:tr>
      <w:tr w14:paraId="27B8B3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579BF34D">
            <w:pPr>
              <w:kinsoku/>
              <w:jc w:val="center"/>
              <w:textAlignment w:val="center"/>
              <w:rPr>
                <w:rFonts w:ascii="宋体" w:hAnsi="宋体" w:cs="宋体"/>
                <w:color w:val="auto"/>
                <w:sz w:val="24"/>
              </w:rPr>
            </w:pPr>
            <w:r>
              <w:rPr>
                <w:rFonts w:hint="eastAsia" w:ascii="宋体" w:hAnsi="宋体" w:cs="宋体"/>
                <w:color w:val="auto"/>
                <w:sz w:val="24"/>
              </w:rPr>
              <w:t>4</w:t>
            </w:r>
          </w:p>
        </w:tc>
        <w:tc>
          <w:tcPr>
            <w:tcW w:w="1336" w:type="dxa"/>
            <w:shd w:val="clear" w:color="auto" w:fill="FFFFFF"/>
            <w:noWrap/>
            <w:vAlign w:val="center"/>
          </w:tcPr>
          <w:p w14:paraId="14D1B05C">
            <w:pPr>
              <w:kinsoku/>
              <w:textAlignment w:val="center"/>
              <w:rPr>
                <w:rFonts w:ascii="宋体" w:hAnsi="宋体" w:cs="宋体"/>
                <w:color w:val="auto"/>
                <w:sz w:val="24"/>
              </w:rPr>
            </w:pPr>
            <w:r>
              <w:rPr>
                <w:rFonts w:hint="eastAsia" w:ascii="宋体" w:hAnsi="宋体" w:cs="宋体"/>
                <w:color w:val="auto"/>
                <w:sz w:val="24"/>
              </w:rPr>
              <w:t>远程指挥2K节点设备</w:t>
            </w:r>
          </w:p>
        </w:tc>
        <w:tc>
          <w:tcPr>
            <w:tcW w:w="5422" w:type="dxa"/>
            <w:shd w:val="clear" w:color="auto" w:fill="FFFFFF"/>
            <w:vAlign w:val="center"/>
          </w:tcPr>
          <w:p w14:paraId="4B6775AA">
            <w:pPr>
              <w:kinsoku/>
              <w:textAlignment w:val="center"/>
              <w:rPr>
                <w:rFonts w:ascii="宋体" w:hAnsi="宋体" w:cs="宋体"/>
                <w:color w:val="auto"/>
                <w:sz w:val="24"/>
                <w:lang w:eastAsia="zh-CN"/>
              </w:rPr>
            </w:pPr>
            <w:r>
              <w:rPr>
                <w:rFonts w:hint="eastAsia" w:ascii="宋体" w:hAnsi="宋体" w:cs="宋体"/>
                <w:color w:val="auto"/>
                <w:sz w:val="24"/>
                <w:lang w:eastAsia="zh-CN"/>
              </w:rPr>
              <w:t>1、分布式架构设计，去中心化构架，可扩展任意数量节点无需服务器和控制节点。方便系统扩容；每个节点独立不互相干扰，降低系统运行风险，减少维护成本；</w:t>
            </w:r>
            <w:r>
              <w:rPr>
                <w:rFonts w:hint="eastAsia" w:ascii="宋体" w:hAnsi="宋体" w:cs="宋体"/>
                <w:color w:val="auto"/>
                <w:sz w:val="24"/>
                <w:lang w:eastAsia="zh-CN"/>
              </w:rPr>
              <w:br w:type="textWrapping"/>
            </w:r>
            <w:r>
              <w:rPr>
                <w:rFonts w:hint="eastAsia" w:ascii="宋体" w:hAnsi="宋体" w:cs="宋体"/>
                <w:color w:val="auto"/>
                <w:sz w:val="24"/>
                <w:lang w:eastAsia="zh-CN"/>
              </w:rPr>
              <w:t>2、节点单元均采用H.265数据流编解码芯片，保证系统运行的流畅性；</w:t>
            </w:r>
            <w:r>
              <w:rPr>
                <w:rFonts w:hint="eastAsia" w:ascii="宋体" w:hAnsi="宋体" w:cs="宋体"/>
                <w:color w:val="auto"/>
                <w:sz w:val="24"/>
                <w:lang w:eastAsia="zh-CN"/>
              </w:rPr>
              <w:br w:type="textWrapping"/>
            </w:r>
            <w:r>
              <w:rPr>
                <w:rFonts w:hint="eastAsia" w:ascii="宋体" w:hAnsi="宋体" w:cs="宋体"/>
                <w:color w:val="auto"/>
                <w:sz w:val="24"/>
                <w:lang w:eastAsia="zh-CN"/>
              </w:rPr>
              <w:t>3、每台输入节点具备≥1路HDMI高清视频输入接口、≥1路音频输入接口；每台输出节点具备≥1路HDMI高清视频输出接口，≥1路音频输出接口；每台节点具有≥1路RS232接口。</w:t>
            </w:r>
            <w:r>
              <w:rPr>
                <w:rFonts w:hint="eastAsia" w:ascii="宋体" w:hAnsi="宋体" w:cs="宋体"/>
                <w:color w:val="auto"/>
                <w:sz w:val="24"/>
                <w:lang w:eastAsia="zh-CN"/>
              </w:rPr>
              <w:br w:type="textWrapping"/>
            </w:r>
            <w:r>
              <w:rPr>
                <w:rFonts w:hint="eastAsia" w:ascii="宋体" w:hAnsi="宋体" w:cs="宋体"/>
                <w:color w:val="auto"/>
                <w:sz w:val="24"/>
                <w:lang w:eastAsia="zh-CN"/>
              </w:rPr>
              <w:t>4、输入节点具备≥1路USB接口用于与电脑连接，不增加额外硬件即可实现KVM功能；座席输出节点具备≥3路USB接口，</w:t>
            </w:r>
            <w:r>
              <w:rPr>
                <w:rFonts w:hint="eastAsia" w:ascii="宋体" w:hAnsi="宋体" w:eastAsia="宋体" w:cs="宋体"/>
                <w:color w:val="auto"/>
                <w:sz w:val="24"/>
                <w:lang w:eastAsia="zh-CN"/>
              </w:rPr>
              <w:t>支持</w:t>
            </w:r>
            <w:r>
              <w:rPr>
                <w:rFonts w:hint="eastAsia" w:ascii="宋体" w:hAnsi="宋体" w:cs="宋体"/>
                <w:color w:val="auto"/>
                <w:sz w:val="24"/>
                <w:lang w:eastAsia="zh-CN"/>
              </w:rPr>
              <w:t>连接键盘、鼠标等USB设备；</w:t>
            </w:r>
            <w:r>
              <w:rPr>
                <w:rFonts w:hint="eastAsia" w:ascii="宋体" w:hAnsi="宋体" w:cs="宋体"/>
                <w:color w:val="auto"/>
                <w:sz w:val="24"/>
                <w:lang w:eastAsia="zh-CN"/>
              </w:rPr>
              <w:br w:type="textWrapping"/>
            </w:r>
            <w:r>
              <w:rPr>
                <w:rFonts w:hint="eastAsia" w:ascii="宋体" w:hAnsi="宋体" w:cs="宋体"/>
                <w:color w:val="auto"/>
                <w:sz w:val="24"/>
                <w:lang w:eastAsia="zh-CN"/>
              </w:rPr>
              <w:t>5、节点具备≥1路网口、≥1路光口，可实现音频，视频，红外控制信号，串口控制信号的传输；</w:t>
            </w:r>
            <w:r>
              <w:rPr>
                <w:rFonts w:hint="eastAsia" w:ascii="宋体" w:hAnsi="宋体" w:cs="宋体"/>
                <w:color w:val="auto"/>
                <w:sz w:val="24"/>
                <w:lang w:eastAsia="zh-CN"/>
              </w:rPr>
              <w:br w:type="textWrapping"/>
            </w:r>
            <w:r>
              <w:rPr>
                <w:rFonts w:hint="eastAsia" w:ascii="宋体" w:hAnsi="宋体" w:cs="宋体"/>
                <w:color w:val="auto"/>
                <w:sz w:val="24"/>
                <w:lang w:eastAsia="zh-CN"/>
              </w:rPr>
              <w:t>6、节点支持HDMI、DVI等各种信号，支持最高分辨率3840*2160@30Hz，向下兼容；</w:t>
            </w:r>
            <w:r>
              <w:rPr>
                <w:rFonts w:hint="eastAsia" w:ascii="宋体" w:hAnsi="宋体" w:cs="宋体"/>
                <w:color w:val="auto"/>
                <w:sz w:val="24"/>
                <w:lang w:eastAsia="zh-CN"/>
              </w:rPr>
              <w:br w:type="textWrapping"/>
            </w:r>
            <w:r>
              <w:rPr>
                <w:rFonts w:hint="eastAsia" w:ascii="宋体" w:hAnsi="宋体" w:cs="宋体"/>
                <w:color w:val="auto"/>
                <w:sz w:val="24"/>
                <w:lang w:eastAsia="zh-CN"/>
              </w:rPr>
              <w:t>7、智能预览技术，预览区域可同时支持32路以上视频流畅预览；</w:t>
            </w:r>
            <w:r>
              <w:rPr>
                <w:rFonts w:hint="eastAsia" w:ascii="宋体" w:hAnsi="宋体" w:cs="宋体"/>
                <w:color w:val="auto"/>
                <w:sz w:val="24"/>
                <w:lang w:eastAsia="zh-CN"/>
              </w:rPr>
              <w:br w:type="textWrapping"/>
            </w:r>
            <w:r>
              <w:rPr>
                <w:rFonts w:hint="eastAsia" w:ascii="宋体" w:hAnsi="宋体" w:cs="宋体"/>
                <w:color w:val="auto"/>
                <w:sz w:val="24"/>
                <w:lang w:eastAsia="zh-CN"/>
              </w:rPr>
              <w:t>8、整体显示布局可保存和调用，系统具有在现场可以实时保存和调用场景；</w:t>
            </w:r>
            <w:r>
              <w:rPr>
                <w:rFonts w:hint="eastAsia" w:ascii="宋体" w:hAnsi="宋体" w:cs="宋体"/>
                <w:color w:val="auto"/>
                <w:sz w:val="24"/>
                <w:lang w:eastAsia="zh-CN"/>
              </w:rPr>
              <w:br w:type="textWrapping"/>
            </w:r>
            <w:r>
              <w:rPr>
                <w:rFonts w:hint="eastAsia" w:ascii="宋体" w:hAnsi="宋体" w:cs="宋体"/>
                <w:color w:val="auto"/>
                <w:sz w:val="24"/>
                <w:lang w:eastAsia="zh-CN"/>
              </w:rPr>
              <w:t>9、</w:t>
            </w:r>
            <w:r>
              <w:rPr>
                <w:rFonts w:hint="eastAsia" w:ascii="宋体" w:hAnsi="宋体" w:eastAsia="宋体" w:cs="宋体"/>
                <w:color w:val="auto"/>
                <w:sz w:val="24"/>
                <w:lang w:eastAsia="zh-CN"/>
              </w:rPr>
              <w:t>具有</w:t>
            </w:r>
            <w:r>
              <w:rPr>
                <w:rFonts w:hint="eastAsia" w:ascii="宋体" w:hAnsi="宋体" w:cs="宋体"/>
                <w:color w:val="auto"/>
                <w:sz w:val="24"/>
                <w:lang w:eastAsia="zh-CN"/>
              </w:rPr>
              <w:t>图像轮巡功能，轮巡内容和时间可根据需求自定义；</w:t>
            </w:r>
            <w:r>
              <w:rPr>
                <w:rFonts w:hint="eastAsia" w:ascii="宋体" w:hAnsi="宋体" w:cs="宋体"/>
                <w:color w:val="auto"/>
                <w:sz w:val="24"/>
                <w:lang w:eastAsia="zh-CN"/>
              </w:rPr>
              <w:br w:type="textWrapping"/>
            </w:r>
            <w:r>
              <w:rPr>
                <w:rFonts w:hint="eastAsia" w:ascii="宋体" w:hAnsi="宋体" w:cs="宋体"/>
                <w:color w:val="auto"/>
                <w:sz w:val="24"/>
                <w:lang w:eastAsia="zh-CN"/>
              </w:rPr>
              <w:t>10、智能带宽码率调接技术：无论是静态图片还是动态视频，节点</w:t>
            </w:r>
            <w:r>
              <w:rPr>
                <w:rFonts w:hint="eastAsia" w:ascii="宋体" w:hAnsi="宋体" w:eastAsia="宋体" w:cs="宋体"/>
                <w:color w:val="auto"/>
                <w:sz w:val="24"/>
                <w:lang w:eastAsia="zh-CN"/>
              </w:rPr>
              <w:t>具有</w:t>
            </w:r>
            <w:r>
              <w:rPr>
                <w:rFonts w:hint="eastAsia" w:ascii="宋体" w:hAnsi="宋体" w:cs="宋体"/>
                <w:color w:val="auto"/>
                <w:sz w:val="24"/>
                <w:lang w:eastAsia="zh-CN"/>
              </w:rPr>
              <w:t>智能检测</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eastAsia="宋体" w:cs="宋体"/>
                <w:color w:val="auto"/>
                <w:sz w:val="24"/>
                <w:lang w:eastAsia="zh-CN"/>
              </w:rPr>
              <w:t>可</w:t>
            </w:r>
            <w:r>
              <w:rPr>
                <w:rFonts w:hint="eastAsia" w:ascii="宋体" w:hAnsi="宋体" w:cs="宋体"/>
                <w:color w:val="auto"/>
                <w:sz w:val="24"/>
                <w:lang w:eastAsia="zh-CN"/>
              </w:rPr>
              <w:t>自动调节编解码码率，保障最终呈现图像清晰度的一致性；</w:t>
            </w:r>
            <w:r>
              <w:rPr>
                <w:rFonts w:hint="eastAsia" w:ascii="宋体" w:hAnsi="宋体" w:cs="宋体"/>
                <w:color w:val="auto"/>
                <w:sz w:val="24"/>
                <w:lang w:eastAsia="zh-CN"/>
              </w:rPr>
              <w:br w:type="textWrapping"/>
            </w:r>
            <w:r>
              <w:rPr>
                <w:rFonts w:hint="eastAsia" w:ascii="宋体" w:hAnsi="宋体" w:cs="宋体"/>
                <w:color w:val="auto"/>
                <w:sz w:val="24"/>
                <w:lang w:eastAsia="zh-CN"/>
              </w:rPr>
              <w:t>11、支持LED、DID、LCD、DLP 拼接，系统基于Net网络同步协议，实现视频输出之间纳秒级同步；</w:t>
            </w:r>
            <w:r>
              <w:rPr>
                <w:rFonts w:hint="eastAsia" w:ascii="宋体" w:hAnsi="宋体" w:cs="宋体"/>
                <w:color w:val="auto"/>
                <w:sz w:val="24"/>
                <w:lang w:eastAsia="zh-CN"/>
              </w:rPr>
              <w:br w:type="textWrapping"/>
            </w:r>
            <w:r>
              <w:rPr>
                <w:rFonts w:hint="eastAsia" w:ascii="宋体" w:hAnsi="宋体" w:cs="宋体"/>
                <w:color w:val="auto"/>
                <w:sz w:val="24"/>
                <w:lang w:eastAsia="zh-CN"/>
              </w:rPr>
              <w:t>12、支持音频网络传输协议，实现音频在编解码过程中无损传输；</w:t>
            </w:r>
            <w:r>
              <w:rPr>
                <w:rFonts w:hint="eastAsia" w:ascii="宋体" w:hAnsi="宋体" w:cs="宋体"/>
                <w:color w:val="auto"/>
                <w:sz w:val="24"/>
                <w:lang w:eastAsia="zh-CN"/>
              </w:rPr>
              <w:br w:type="textWrapping"/>
            </w:r>
            <w:r>
              <w:rPr>
                <w:rFonts w:hint="eastAsia" w:ascii="宋体" w:hAnsi="宋体" w:eastAsia="宋体" w:cs="宋体"/>
                <w:color w:val="auto"/>
                <w:sz w:val="24"/>
                <w:lang w:eastAsia="zh-CN"/>
              </w:rPr>
              <w:t>13</w:t>
            </w:r>
            <w:r>
              <w:rPr>
                <w:rFonts w:hint="eastAsia" w:ascii="宋体" w:hAnsi="宋体" w:cs="宋体"/>
                <w:color w:val="auto"/>
                <w:sz w:val="24"/>
                <w:lang w:eastAsia="zh-CN"/>
              </w:rPr>
              <w:t>、支持多平台实时预览操作、不同终端操作实时同步操作（可运行于国产化操作系统）、</w:t>
            </w:r>
            <w:r>
              <w:rPr>
                <w:rFonts w:hint="eastAsia" w:ascii="宋体" w:hAnsi="宋体" w:eastAsia="宋体" w:cs="宋体"/>
                <w:color w:val="auto"/>
                <w:sz w:val="24"/>
                <w:lang w:eastAsia="zh-CN"/>
              </w:rPr>
              <w:t>支持</w:t>
            </w:r>
            <w:r>
              <w:rPr>
                <w:rFonts w:hint="eastAsia" w:ascii="宋体" w:hAnsi="宋体" w:cs="宋体"/>
                <w:color w:val="auto"/>
                <w:sz w:val="24"/>
                <w:lang w:eastAsia="zh-CN"/>
              </w:rPr>
              <w:t>不同分辨率（模拟/标清/高清），多平台下配置不依赖服务器情况下自动同步状态；</w:t>
            </w:r>
            <w:r>
              <w:rPr>
                <w:rFonts w:hint="eastAsia" w:ascii="宋体" w:hAnsi="宋体" w:cs="宋体"/>
                <w:color w:val="auto"/>
                <w:sz w:val="24"/>
                <w:lang w:eastAsia="zh-CN"/>
              </w:rPr>
              <w:br w:type="textWrapping"/>
            </w:r>
            <w:r>
              <w:rPr>
                <w:rFonts w:hint="eastAsia" w:ascii="宋体" w:hAnsi="宋体" w:cs="宋体"/>
                <w:color w:val="auto"/>
                <w:sz w:val="24"/>
                <w:lang w:eastAsia="zh-CN"/>
              </w:rPr>
              <w:t>1</w:t>
            </w:r>
            <w:r>
              <w:rPr>
                <w:rFonts w:hint="eastAsia" w:ascii="宋体" w:hAnsi="宋体" w:eastAsia="宋体" w:cs="宋体"/>
                <w:color w:val="auto"/>
                <w:sz w:val="24"/>
                <w:lang w:eastAsia="zh-CN"/>
              </w:rPr>
              <w:t>4</w:t>
            </w:r>
            <w:r>
              <w:rPr>
                <w:rFonts w:hint="eastAsia" w:ascii="宋体" w:hAnsi="宋体" w:cs="宋体"/>
                <w:color w:val="auto"/>
                <w:sz w:val="24"/>
                <w:lang w:eastAsia="zh-CN"/>
              </w:rPr>
              <w:t>、复杂的网络环境为了保障信号流畅和图像质量，高清单路带宽128Kbps～40Mbps随意调节；</w:t>
            </w:r>
            <w:r>
              <w:rPr>
                <w:rFonts w:hint="eastAsia" w:ascii="宋体" w:hAnsi="宋体" w:cs="宋体"/>
                <w:color w:val="auto"/>
                <w:sz w:val="24"/>
                <w:lang w:eastAsia="zh-CN"/>
              </w:rPr>
              <w:br w:type="textWrapping"/>
            </w:r>
            <w:r>
              <w:rPr>
                <w:rFonts w:hint="eastAsia" w:ascii="宋体" w:hAnsi="宋体" w:cs="宋体"/>
                <w:color w:val="auto"/>
                <w:sz w:val="24"/>
                <w:lang w:eastAsia="zh-CN"/>
              </w:rPr>
              <w:t>1</w:t>
            </w:r>
            <w:r>
              <w:rPr>
                <w:rFonts w:hint="eastAsia" w:ascii="宋体" w:hAnsi="宋体" w:eastAsia="宋体" w:cs="宋体"/>
                <w:color w:val="auto"/>
                <w:sz w:val="24"/>
                <w:lang w:eastAsia="zh-CN"/>
              </w:rPr>
              <w:t>5</w:t>
            </w:r>
            <w:r>
              <w:rPr>
                <w:rFonts w:hint="eastAsia" w:ascii="宋体" w:hAnsi="宋体" w:cs="宋体"/>
                <w:color w:val="auto"/>
                <w:sz w:val="24"/>
                <w:lang w:eastAsia="zh-CN"/>
              </w:rPr>
              <w:t>、通过设置定时操作，自动开窗口切换画面，无需人工干预；系统场景能提供一键恢复功能；节点设备具备可编程存储能力，可在断电重启后自动恢复系统到断电前状态，如：音量大小、大屏开关、信号位置、灯光环境等；</w:t>
            </w:r>
            <w:r>
              <w:rPr>
                <w:rFonts w:hint="eastAsia" w:ascii="宋体" w:hAnsi="宋体" w:cs="宋体"/>
                <w:color w:val="auto"/>
                <w:sz w:val="24"/>
                <w:lang w:eastAsia="zh-CN"/>
              </w:rPr>
              <w:br w:type="textWrapping"/>
            </w:r>
            <w:r>
              <w:rPr>
                <w:rFonts w:hint="eastAsia" w:ascii="宋体" w:hAnsi="宋体" w:cs="宋体"/>
                <w:color w:val="auto"/>
                <w:sz w:val="24"/>
                <w:lang w:eastAsia="zh-CN"/>
              </w:rPr>
              <w:t>1</w:t>
            </w:r>
            <w:r>
              <w:rPr>
                <w:rFonts w:hint="eastAsia" w:ascii="宋体" w:hAnsi="宋体" w:eastAsia="宋体" w:cs="宋体"/>
                <w:color w:val="auto"/>
                <w:sz w:val="24"/>
                <w:lang w:eastAsia="zh-CN"/>
              </w:rPr>
              <w:t>6</w:t>
            </w:r>
            <w:r>
              <w:rPr>
                <w:rFonts w:hint="eastAsia" w:ascii="宋体" w:hAnsi="宋体" w:cs="宋体"/>
                <w:color w:val="auto"/>
                <w:sz w:val="24"/>
                <w:lang w:eastAsia="zh-CN"/>
              </w:rPr>
              <w:t>、节点</w:t>
            </w:r>
            <w:r>
              <w:rPr>
                <w:rFonts w:hint="eastAsia" w:ascii="宋体" w:hAnsi="宋体" w:eastAsia="宋体" w:cs="宋体"/>
                <w:color w:val="auto"/>
                <w:sz w:val="24"/>
                <w:lang w:eastAsia="zh-CN"/>
              </w:rPr>
              <w:t>具有</w:t>
            </w:r>
            <w:r>
              <w:rPr>
                <w:rFonts w:hint="eastAsia" w:ascii="宋体" w:hAnsi="宋体" w:cs="宋体"/>
                <w:color w:val="auto"/>
                <w:sz w:val="24"/>
                <w:lang w:eastAsia="zh-CN"/>
              </w:rPr>
              <w:t>POE与外部供电双供电模式。</w:t>
            </w:r>
          </w:p>
        </w:tc>
        <w:tc>
          <w:tcPr>
            <w:tcW w:w="708" w:type="dxa"/>
            <w:shd w:val="clear" w:color="auto" w:fill="FFFFFF"/>
            <w:noWrap/>
            <w:vAlign w:val="center"/>
          </w:tcPr>
          <w:p w14:paraId="5B19D618">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093740AC">
            <w:pPr>
              <w:kinsoku/>
              <w:jc w:val="center"/>
              <w:textAlignment w:val="center"/>
              <w:rPr>
                <w:rFonts w:ascii="宋体" w:hAnsi="宋体" w:cs="宋体"/>
                <w:color w:val="auto"/>
                <w:sz w:val="24"/>
              </w:rPr>
            </w:pPr>
            <w:r>
              <w:rPr>
                <w:rFonts w:hint="eastAsia" w:ascii="宋体" w:hAnsi="宋体" w:cs="宋体"/>
                <w:color w:val="auto"/>
                <w:sz w:val="24"/>
              </w:rPr>
              <w:t>20</w:t>
            </w:r>
          </w:p>
        </w:tc>
      </w:tr>
      <w:tr w14:paraId="7A15CC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73D72EA4">
            <w:pPr>
              <w:kinsoku/>
              <w:jc w:val="center"/>
              <w:textAlignment w:val="center"/>
              <w:rPr>
                <w:rFonts w:ascii="宋体" w:hAnsi="宋体" w:cs="宋体"/>
                <w:color w:val="auto"/>
                <w:sz w:val="24"/>
              </w:rPr>
            </w:pPr>
            <w:r>
              <w:rPr>
                <w:rFonts w:hint="eastAsia" w:ascii="宋体" w:hAnsi="宋体" w:cs="宋体"/>
                <w:color w:val="auto"/>
                <w:sz w:val="24"/>
              </w:rPr>
              <w:t>5</w:t>
            </w:r>
          </w:p>
        </w:tc>
        <w:tc>
          <w:tcPr>
            <w:tcW w:w="1336" w:type="dxa"/>
            <w:shd w:val="clear" w:color="auto" w:fill="FFFFFF"/>
            <w:noWrap/>
            <w:vAlign w:val="center"/>
          </w:tcPr>
          <w:p w14:paraId="212541FD">
            <w:pPr>
              <w:kinsoku/>
              <w:textAlignment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审讯指挥端</w:t>
            </w:r>
          </w:p>
        </w:tc>
        <w:tc>
          <w:tcPr>
            <w:tcW w:w="5422" w:type="dxa"/>
            <w:shd w:val="clear" w:color="auto" w:fill="FFFFFF"/>
            <w:vAlign w:val="center"/>
          </w:tcPr>
          <w:p w14:paraId="2D615CDB">
            <w:pPr>
              <w:kinsoku/>
              <w:textAlignment w:val="center"/>
              <w:rPr>
                <w:color w:val="auto"/>
                <w:lang w:eastAsia="zh-CN"/>
              </w:rPr>
            </w:pPr>
            <w:r>
              <w:rPr>
                <w:rFonts w:hint="eastAsia" w:ascii="宋体" w:hAnsi="宋体" w:cs="宋体"/>
                <w:color w:val="auto"/>
                <w:sz w:val="24"/>
                <w:lang w:eastAsia="zh-CN"/>
              </w:rPr>
              <w:t>1、远程唤醒功能：</w:t>
            </w:r>
            <w:r>
              <w:rPr>
                <w:rFonts w:hint="eastAsia" w:ascii="宋体" w:hAnsi="宋体" w:eastAsia="宋体" w:cs="宋体"/>
                <w:color w:val="auto"/>
                <w:sz w:val="24"/>
                <w:lang w:eastAsia="zh-CN"/>
              </w:rPr>
              <w:t>具有</w:t>
            </w:r>
            <w:r>
              <w:rPr>
                <w:rFonts w:hint="eastAsia" w:ascii="宋体" w:hAnsi="宋体" w:cs="宋体"/>
                <w:color w:val="auto"/>
                <w:sz w:val="24"/>
                <w:lang w:eastAsia="zh-CN"/>
              </w:rPr>
              <w:t>座席直接唤醒远程待机计算机</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2、实现资源管理器方式管理座席设备管理列表；</w:t>
            </w:r>
            <w:r>
              <w:rPr>
                <w:rFonts w:hint="eastAsia" w:ascii="宋体" w:hAnsi="宋体" w:cs="宋体"/>
                <w:color w:val="auto"/>
                <w:sz w:val="24"/>
                <w:lang w:eastAsia="zh-CN"/>
              </w:rPr>
              <w:br w:type="textWrapping"/>
            </w:r>
            <w:r>
              <w:rPr>
                <w:rFonts w:hint="eastAsia" w:ascii="宋体" w:hAnsi="宋体" w:cs="宋体"/>
                <w:color w:val="auto"/>
                <w:sz w:val="24"/>
                <w:lang w:eastAsia="zh-CN"/>
              </w:rPr>
              <w:t>3、操作软件</w:t>
            </w:r>
            <w:r>
              <w:rPr>
                <w:rFonts w:hint="eastAsia" w:ascii="宋体" w:hAnsi="宋体" w:eastAsia="宋体" w:cs="宋体"/>
                <w:color w:val="auto"/>
                <w:sz w:val="24"/>
                <w:lang w:eastAsia="zh-CN"/>
              </w:rPr>
              <w:t>具有</w:t>
            </w:r>
            <w:r>
              <w:rPr>
                <w:rFonts w:hint="eastAsia" w:ascii="宋体" w:hAnsi="宋体" w:cs="宋体"/>
                <w:color w:val="auto"/>
                <w:sz w:val="24"/>
                <w:lang w:eastAsia="zh-CN"/>
              </w:rPr>
              <w:t>国产硬件和操作系统：提供跨平台操作能力，操作终端可</w:t>
            </w:r>
            <w:r>
              <w:rPr>
                <w:rFonts w:hint="eastAsia" w:ascii="宋体" w:hAnsi="宋体" w:eastAsia="宋体" w:cs="宋体"/>
                <w:color w:val="auto"/>
                <w:sz w:val="24"/>
                <w:lang w:eastAsia="zh-CN"/>
              </w:rPr>
              <w:t>满足</w:t>
            </w:r>
            <w:r>
              <w:rPr>
                <w:rFonts w:hint="eastAsia" w:ascii="宋体" w:hAnsi="宋体" w:cs="宋体"/>
                <w:color w:val="auto"/>
                <w:sz w:val="24"/>
                <w:lang w:eastAsia="zh-CN"/>
              </w:rPr>
              <w:t>国产操作系统；</w:t>
            </w:r>
            <w:r>
              <w:rPr>
                <w:rFonts w:hint="eastAsia" w:ascii="宋体" w:hAnsi="宋体" w:cs="宋体"/>
                <w:color w:val="auto"/>
                <w:sz w:val="24"/>
                <w:lang w:eastAsia="zh-CN"/>
              </w:rPr>
              <w:br w:type="textWrapping"/>
            </w:r>
            <w:r>
              <w:rPr>
                <w:rFonts w:hint="eastAsia" w:ascii="宋体" w:hAnsi="宋体" w:cs="宋体"/>
                <w:color w:val="auto"/>
                <w:sz w:val="24"/>
                <w:lang w:eastAsia="zh-CN"/>
              </w:rPr>
              <w:t>4、鼠标提醒：</w:t>
            </w:r>
            <w:r>
              <w:rPr>
                <w:rFonts w:hint="eastAsia" w:ascii="宋体" w:hAnsi="宋体" w:eastAsia="宋体" w:cs="宋体"/>
                <w:color w:val="auto"/>
                <w:sz w:val="24"/>
                <w:lang w:eastAsia="zh-CN"/>
              </w:rPr>
              <w:t>具有</w:t>
            </w:r>
            <w:r>
              <w:rPr>
                <w:rFonts w:hint="eastAsia" w:ascii="宋体" w:hAnsi="宋体" w:cs="宋体"/>
                <w:color w:val="auto"/>
                <w:sz w:val="24"/>
                <w:lang w:eastAsia="zh-CN"/>
              </w:rPr>
              <w:t>鼠标提醒功能；鼠标移动到哪个显示屏，显示屏会出现颜色边框提醒。</w:t>
            </w:r>
            <w:r>
              <w:rPr>
                <w:rFonts w:hint="eastAsia" w:ascii="宋体" w:hAnsi="宋体" w:cs="宋体"/>
                <w:color w:val="auto"/>
                <w:sz w:val="24"/>
                <w:lang w:eastAsia="zh-CN"/>
              </w:rPr>
              <w:br w:type="textWrapping"/>
            </w:r>
            <w:r>
              <w:rPr>
                <w:rFonts w:hint="eastAsia" w:ascii="宋体" w:hAnsi="宋体" w:cs="宋体"/>
                <w:color w:val="auto"/>
                <w:sz w:val="24"/>
                <w:lang w:eastAsia="zh-CN"/>
              </w:rPr>
              <w:t>5、可通过OSD对设备ID，IP，助记名等进行快速操作。</w:t>
            </w:r>
            <w:r>
              <w:rPr>
                <w:rFonts w:hint="eastAsia" w:ascii="宋体" w:hAnsi="宋体" w:cs="宋体"/>
                <w:color w:val="auto"/>
                <w:sz w:val="24"/>
                <w:lang w:eastAsia="zh-CN"/>
              </w:rPr>
              <w:br w:type="textWrapping"/>
            </w:r>
            <w:r>
              <w:rPr>
                <w:rFonts w:hint="eastAsia" w:ascii="宋体" w:hAnsi="宋体" w:cs="宋体"/>
                <w:color w:val="auto"/>
                <w:sz w:val="24"/>
                <w:lang w:eastAsia="zh-CN"/>
              </w:rPr>
              <w:t>6、内建多用户认证和授权机制，允许多用户同时对大屏幕进行操作，可设定权限分级，设置各操作员具有不同的操作权限，并可为每个操作员设定相应的信号源及显示墙范围；</w:t>
            </w:r>
            <w:r>
              <w:rPr>
                <w:rFonts w:hint="eastAsia" w:ascii="宋体" w:hAnsi="宋体" w:cs="宋体"/>
                <w:color w:val="auto"/>
                <w:sz w:val="24"/>
                <w:lang w:eastAsia="zh-CN"/>
              </w:rPr>
              <w:br w:type="textWrapping"/>
            </w:r>
            <w:r>
              <w:rPr>
                <w:rFonts w:hint="eastAsia" w:ascii="宋体" w:hAnsi="宋体" w:cs="宋体"/>
                <w:color w:val="auto"/>
                <w:sz w:val="24"/>
                <w:lang w:eastAsia="zh-CN"/>
              </w:rPr>
              <w:t>7、CPU：≥2.6GHz，≥8核；</w:t>
            </w:r>
            <w:r>
              <w:rPr>
                <w:rFonts w:hint="eastAsia" w:ascii="宋体" w:hAnsi="宋体" w:cs="宋体"/>
                <w:color w:val="auto"/>
                <w:sz w:val="24"/>
                <w:lang w:eastAsia="zh-CN"/>
              </w:rPr>
              <w:br w:type="textWrapping"/>
            </w:r>
            <w:r>
              <w:rPr>
                <w:rFonts w:hint="eastAsia" w:ascii="宋体" w:hAnsi="宋体" w:cs="宋体"/>
                <w:color w:val="auto"/>
                <w:sz w:val="24"/>
                <w:lang w:eastAsia="zh-CN"/>
              </w:rPr>
              <w:t>8、内存：≥8G；</w:t>
            </w:r>
            <w:r>
              <w:rPr>
                <w:rFonts w:hint="eastAsia" w:ascii="宋体" w:hAnsi="宋体" w:cs="宋体"/>
                <w:color w:val="auto"/>
                <w:sz w:val="24"/>
                <w:lang w:eastAsia="zh-CN"/>
              </w:rPr>
              <w:br w:type="textWrapping"/>
            </w:r>
            <w:r>
              <w:rPr>
                <w:rFonts w:hint="eastAsia" w:ascii="宋体" w:hAnsi="宋体" w:cs="宋体"/>
                <w:color w:val="auto"/>
                <w:sz w:val="24"/>
                <w:lang w:eastAsia="zh-CN"/>
              </w:rPr>
              <w:t>9、硬盘：≥512 SSD；</w:t>
            </w:r>
            <w:r>
              <w:rPr>
                <w:rFonts w:hint="eastAsia" w:ascii="宋体" w:hAnsi="宋体" w:cs="宋体"/>
                <w:color w:val="auto"/>
                <w:sz w:val="24"/>
                <w:lang w:eastAsia="zh-CN"/>
              </w:rPr>
              <w:br w:type="textWrapping"/>
            </w:r>
            <w:r>
              <w:rPr>
                <w:rFonts w:hint="eastAsia" w:ascii="宋体" w:hAnsi="宋体" w:cs="宋体"/>
                <w:color w:val="auto"/>
                <w:sz w:val="24"/>
                <w:lang w:eastAsia="zh-CN"/>
              </w:rPr>
              <w:t>10、液晶显示器：≥27英寸。</w:t>
            </w:r>
          </w:p>
          <w:p w14:paraId="0B33FE26">
            <w:pPr>
              <w:kinsoku/>
              <w:textAlignment w:val="center"/>
              <w:rPr>
                <w:rFonts w:eastAsia="宋体"/>
                <w:color w:val="auto"/>
                <w:lang w:eastAsia="zh-CN"/>
              </w:rPr>
            </w:pPr>
            <w:r>
              <w:rPr>
                <w:rFonts w:hint="eastAsia" w:ascii="宋体" w:hAnsi="宋体" w:cs="宋体"/>
                <w:b/>
                <w:bCs/>
                <w:color w:val="auto"/>
                <w:sz w:val="24"/>
                <w:lang w:eastAsia="zh-CN"/>
              </w:rPr>
              <w:t>11、液晶显示器须通过节能产品认证，投标文件中须提供节能产品认证机构出具的节能产品认证证书扫描件佐证</w:t>
            </w:r>
            <w:r>
              <w:rPr>
                <w:rFonts w:hint="eastAsia" w:ascii="宋体" w:hAnsi="宋体" w:eastAsia="宋体" w:cs="宋体"/>
                <w:b/>
                <w:bCs/>
                <w:color w:val="auto"/>
                <w:sz w:val="24"/>
                <w:lang w:eastAsia="zh-CN"/>
              </w:rPr>
              <w:t>。</w:t>
            </w:r>
          </w:p>
        </w:tc>
        <w:tc>
          <w:tcPr>
            <w:tcW w:w="708" w:type="dxa"/>
            <w:shd w:val="clear" w:color="auto" w:fill="FFFFFF"/>
            <w:noWrap/>
            <w:vAlign w:val="center"/>
          </w:tcPr>
          <w:p w14:paraId="64A9C14F">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5F69D4CE">
            <w:pPr>
              <w:kinsoku/>
              <w:jc w:val="center"/>
              <w:textAlignment w:val="center"/>
              <w:rPr>
                <w:rFonts w:ascii="宋体" w:hAnsi="宋体" w:cs="宋体"/>
                <w:color w:val="auto"/>
                <w:sz w:val="24"/>
              </w:rPr>
            </w:pPr>
            <w:r>
              <w:rPr>
                <w:rFonts w:hint="eastAsia" w:ascii="宋体" w:hAnsi="宋体" w:cs="宋体"/>
                <w:color w:val="auto"/>
                <w:sz w:val="24"/>
              </w:rPr>
              <w:t>1</w:t>
            </w:r>
          </w:p>
        </w:tc>
      </w:tr>
      <w:tr w14:paraId="0DCAB3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3149EF9F">
            <w:pPr>
              <w:kinsoku/>
              <w:jc w:val="center"/>
              <w:textAlignment w:val="center"/>
              <w:rPr>
                <w:rFonts w:ascii="宋体" w:hAnsi="宋体" w:cs="宋体"/>
                <w:color w:val="auto"/>
                <w:sz w:val="24"/>
              </w:rPr>
            </w:pPr>
            <w:r>
              <w:rPr>
                <w:rFonts w:hint="eastAsia" w:ascii="宋体" w:hAnsi="宋体" w:cs="宋体"/>
                <w:color w:val="auto"/>
                <w:sz w:val="24"/>
              </w:rPr>
              <w:t>6</w:t>
            </w:r>
          </w:p>
        </w:tc>
        <w:tc>
          <w:tcPr>
            <w:tcW w:w="1336" w:type="dxa"/>
            <w:shd w:val="clear" w:color="auto" w:fill="FFFFFF"/>
            <w:noWrap/>
            <w:vAlign w:val="center"/>
          </w:tcPr>
          <w:p w14:paraId="7C7A731C">
            <w:pPr>
              <w:kinsoku/>
              <w:textAlignment w:val="center"/>
              <w:rPr>
                <w:rFonts w:ascii="宋体" w:hAnsi="宋体" w:cs="宋体"/>
                <w:color w:val="auto"/>
                <w:sz w:val="24"/>
              </w:rPr>
            </w:pPr>
            <w:r>
              <w:rPr>
                <w:rFonts w:hint="eastAsia" w:ascii="宋体" w:hAnsi="宋体" w:cs="宋体"/>
                <w:color w:val="auto"/>
                <w:sz w:val="24"/>
              </w:rPr>
              <w:t>双向对讲</w:t>
            </w:r>
          </w:p>
        </w:tc>
        <w:tc>
          <w:tcPr>
            <w:tcW w:w="5422" w:type="dxa"/>
            <w:shd w:val="clear" w:color="auto" w:fill="FFFFFF"/>
            <w:vAlign w:val="center"/>
          </w:tcPr>
          <w:p w14:paraId="009EFCE6">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1、</w:t>
            </w:r>
            <w:r>
              <w:rPr>
                <w:rFonts w:hint="eastAsia" w:ascii="宋体" w:hAnsi="宋体" w:eastAsia="宋体" w:cs="宋体"/>
                <w:color w:val="auto"/>
                <w:sz w:val="24"/>
                <w:lang w:eastAsia="zh-CN"/>
              </w:rPr>
              <w:t>具有</w:t>
            </w:r>
            <w:r>
              <w:rPr>
                <w:rFonts w:hint="eastAsia" w:ascii="宋体" w:hAnsi="宋体" w:cs="宋体"/>
                <w:color w:val="auto"/>
                <w:sz w:val="24"/>
                <w:lang w:eastAsia="zh-CN"/>
              </w:rPr>
              <w:t>内机与外机之间全双工对讲</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2、</w:t>
            </w:r>
            <w:r>
              <w:rPr>
                <w:rFonts w:hint="eastAsia" w:ascii="宋体" w:hAnsi="宋体" w:eastAsia="宋体" w:cs="宋体"/>
                <w:color w:val="auto"/>
                <w:sz w:val="24"/>
                <w:lang w:eastAsia="zh-CN"/>
              </w:rPr>
              <w:t>具有</w:t>
            </w:r>
            <w:r>
              <w:rPr>
                <w:rFonts w:hint="eastAsia" w:ascii="宋体" w:hAnsi="宋体" w:cs="宋体"/>
                <w:color w:val="auto"/>
                <w:sz w:val="24"/>
                <w:lang w:eastAsia="zh-CN"/>
              </w:rPr>
              <w:t>和管理中心双向对讲</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eastAsia="宋体" w:cs="宋体"/>
                <w:color w:val="auto"/>
                <w:sz w:val="24"/>
                <w:lang w:eastAsia="zh-CN"/>
              </w:rPr>
              <w:t>具有</w:t>
            </w:r>
            <w:r>
              <w:rPr>
                <w:rFonts w:hint="eastAsia" w:ascii="宋体" w:hAnsi="宋体" w:cs="宋体"/>
                <w:color w:val="auto"/>
                <w:sz w:val="24"/>
                <w:lang w:eastAsia="zh-CN"/>
              </w:rPr>
              <w:t>中心主动预览与广播</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3、</w:t>
            </w:r>
            <w:r>
              <w:rPr>
                <w:rFonts w:hint="eastAsia" w:ascii="宋体" w:hAnsi="宋体" w:eastAsia="宋体" w:cs="宋体"/>
                <w:color w:val="auto"/>
                <w:sz w:val="24"/>
                <w:lang w:eastAsia="zh-CN"/>
              </w:rPr>
              <w:t>支持</w:t>
            </w:r>
            <w:r>
              <w:rPr>
                <w:rFonts w:hint="eastAsia" w:ascii="宋体" w:hAnsi="宋体" w:cs="宋体"/>
                <w:color w:val="auto"/>
                <w:sz w:val="24"/>
                <w:lang w:eastAsia="zh-CN"/>
              </w:rPr>
              <w:t>音频扩展，3.5mm标准音频接口可外接有源音箱；</w:t>
            </w:r>
            <w:r>
              <w:rPr>
                <w:rFonts w:hint="eastAsia" w:ascii="宋体" w:hAnsi="宋体" w:cs="宋体"/>
                <w:color w:val="auto"/>
                <w:sz w:val="24"/>
                <w:lang w:eastAsia="zh-CN"/>
              </w:rPr>
              <w:br w:type="textWrapping"/>
            </w:r>
            <w:r>
              <w:rPr>
                <w:rFonts w:hint="eastAsia" w:ascii="宋体" w:hAnsi="宋体" w:cs="宋体"/>
                <w:color w:val="auto"/>
                <w:sz w:val="24"/>
                <w:lang w:eastAsia="zh-CN"/>
              </w:rPr>
              <w:t>4、内置全频段扬声器和拾音器，采用防破音技术，声音响亮清晰；</w:t>
            </w:r>
            <w:r>
              <w:rPr>
                <w:rFonts w:hint="eastAsia" w:ascii="宋体" w:hAnsi="宋体" w:cs="宋体"/>
                <w:color w:val="auto"/>
                <w:sz w:val="24"/>
                <w:lang w:eastAsia="zh-CN"/>
              </w:rPr>
              <w:br w:type="textWrapping"/>
            </w:r>
            <w:r>
              <w:rPr>
                <w:rFonts w:hint="eastAsia" w:ascii="宋体" w:hAnsi="宋体" w:cs="宋体"/>
                <w:color w:val="auto"/>
                <w:sz w:val="24"/>
                <w:lang w:eastAsia="zh-CN"/>
              </w:rPr>
              <w:t>5、音频输入：内机：≥1路外接高灵敏度超心型指向鹅颈咪杆，拾音距离≥50厘米；</w:t>
            </w:r>
            <w:r>
              <w:rPr>
                <w:rFonts w:hint="eastAsia" w:ascii="宋体" w:hAnsi="宋体" w:cs="宋体"/>
                <w:color w:val="auto"/>
                <w:sz w:val="24"/>
                <w:lang w:eastAsia="zh-CN"/>
              </w:rPr>
              <w:br w:type="textWrapping"/>
            </w:r>
            <w:r>
              <w:rPr>
                <w:rFonts w:hint="eastAsia" w:ascii="宋体" w:hAnsi="宋体" w:cs="宋体"/>
                <w:color w:val="auto"/>
                <w:sz w:val="24"/>
                <w:lang w:eastAsia="zh-CN"/>
              </w:rPr>
              <w:t>6、外机：≥1路内置高灵敏度全指向麦克风，拾音距离≥1米；</w:t>
            </w:r>
            <w:r>
              <w:rPr>
                <w:rFonts w:hint="eastAsia" w:ascii="宋体" w:hAnsi="宋体" w:cs="宋体"/>
                <w:color w:val="auto"/>
                <w:sz w:val="24"/>
                <w:lang w:eastAsia="zh-CN"/>
              </w:rPr>
              <w:br w:type="textWrapping"/>
            </w:r>
            <w:r>
              <w:rPr>
                <w:rFonts w:hint="eastAsia" w:ascii="宋体" w:hAnsi="宋体" w:cs="宋体"/>
                <w:color w:val="auto"/>
                <w:sz w:val="24"/>
                <w:lang w:eastAsia="zh-CN"/>
              </w:rPr>
              <w:t>7、音频输出：内机：≥1路内置2W扬声器，≥1路3.5mm音频输出；外机：≥1路内置3W扬声器</w:t>
            </w:r>
            <w:r>
              <w:rPr>
                <w:rFonts w:hint="eastAsia" w:ascii="宋体" w:hAnsi="宋体" w:eastAsia="宋体" w:cs="宋体"/>
                <w:color w:val="auto"/>
                <w:sz w:val="24"/>
                <w:lang w:eastAsia="zh-CN"/>
              </w:rPr>
              <w:t>。</w:t>
            </w:r>
          </w:p>
        </w:tc>
        <w:tc>
          <w:tcPr>
            <w:tcW w:w="708" w:type="dxa"/>
            <w:shd w:val="clear" w:color="auto" w:fill="FFFFFF"/>
            <w:noWrap/>
            <w:vAlign w:val="center"/>
          </w:tcPr>
          <w:p w14:paraId="6E58C39E">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noWrap/>
            <w:vAlign w:val="center"/>
          </w:tcPr>
          <w:p w14:paraId="5E5569DA">
            <w:pPr>
              <w:kinsoku/>
              <w:jc w:val="center"/>
              <w:textAlignment w:val="center"/>
              <w:rPr>
                <w:rFonts w:ascii="宋体" w:hAnsi="宋体" w:cs="宋体"/>
                <w:color w:val="auto"/>
                <w:sz w:val="24"/>
              </w:rPr>
            </w:pPr>
            <w:r>
              <w:rPr>
                <w:rFonts w:hint="eastAsia" w:ascii="宋体" w:hAnsi="宋体" w:cs="宋体"/>
                <w:color w:val="auto"/>
                <w:sz w:val="24"/>
              </w:rPr>
              <w:t>2</w:t>
            </w:r>
          </w:p>
        </w:tc>
      </w:tr>
      <w:tr w14:paraId="1B179B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344E5CE8">
            <w:pPr>
              <w:kinsoku/>
              <w:jc w:val="center"/>
              <w:textAlignment w:val="center"/>
              <w:rPr>
                <w:rFonts w:ascii="宋体" w:hAnsi="宋体" w:cs="宋体"/>
                <w:color w:val="auto"/>
                <w:sz w:val="24"/>
              </w:rPr>
            </w:pPr>
            <w:r>
              <w:rPr>
                <w:rFonts w:hint="eastAsia" w:ascii="宋体" w:hAnsi="宋体" w:cs="宋体"/>
                <w:color w:val="auto"/>
                <w:sz w:val="24"/>
              </w:rPr>
              <w:t>7</w:t>
            </w:r>
          </w:p>
        </w:tc>
        <w:tc>
          <w:tcPr>
            <w:tcW w:w="1336" w:type="dxa"/>
            <w:shd w:val="clear" w:color="auto" w:fill="FFFFFF"/>
            <w:noWrap/>
            <w:vAlign w:val="center"/>
          </w:tcPr>
          <w:p w14:paraId="3D4EFD62">
            <w:pPr>
              <w:kinsoku/>
              <w:textAlignment w:val="center"/>
              <w:rPr>
                <w:rFonts w:ascii="宋体" w:hAnsi="宋体" w:cs="宋体"/>
                <w:color w:val="auto"/>
                <w:sz w:val="24"/>
              </w:rPr>
            </w:pPr>
            <w:r>
              <w:rPr>
                <w:rFonts w:hint="eastAsia" w:ascii="宋体" w:hAnsi="宋体" w:cs="宋体"/>
                <w:color w:val="auto"/>
                <w:sz w:val="24"/>
              </w:rPr>
              <w:t>笔录签名捺印板</w:t>
            </w:r>
          </w:p>
        </w:tc>
        <w:tc>
          <w:tcPr>
            <w:tcW w:w="5422" w:type="dxa"/>
            <w:shd w:val="clear" w:color="auto" w:fill="FFFFFF"/>
            <w:vAlign w:val="center"/>
          </w:tcPr>
          <w:p w14:paraId="1A5B6EEC">
            <w:pPr>
              <w:kinsoku/>
              <w:textAlignment w:val="center"/>
              <w:rPr>
                <w:rFonts w:ascii="宋体" w:hAnsi="宋体" w:cs="宋体"/>
                <w:color w:val="auto"/>
                <w:sz w:val="24"/>
              </w:rPr>
            </w:pPr>
            <w:r>
              <w:rPr>
                <w:rFonts w:hint="eastAsia" w:ascii="宋体" w:hAnsi="宋体" w:cs="宋体"/>
                <w:color w:val="auto"/>
                <w:sz w:val="24"/>
              </w:rPr>
              <w:t>1、主频≥1.6GHz；</w:t>
            </w:r>
            <w:r>
              <w:rPr>
                <w:rFonts w:hint="eastAsia" w:ascii="宋体" w:hAnsi="宋体" w:cs="宋体"/>
                <w:color w:val="auto"/>
                <w:sz w:val="24"/>
              </w:rPr>
              <w:br w:type="textWrapping"/>
            </w:r>
            <w:r>
              <w:rPr>
                <w:rFonts w:hint="eastAsia" w:ascii="宋体" w:hAnsi="宋体" w:cs="宋体"/>
                <w:color w:val="auto"/>
                <w:sz w:val="24"/>
              </w:rPr>
              <w:t>2、内存：≥2GB DDR3</w:t>
            </w:r>
            <w:r>
              <w:rPr>
                <w:rFonts w:hint="eastAsia" w:ascii="宋体" w:hAnsi="宋体" w:cs="宋体"/>
                <w:color w:val="auto"/>
                <w:sz w:val="24"/>
              </w:rPr>
              <w:br w:type="textWrapping"/>
            </w:r>
            <w:r>
              <w:rPr>
                <w:rFonts w:hint="eastAsia" w:ascii="宋体" w:hAnsi="宋体" w:cs="宋体"/>
                <w:color w:val="auto"/>
                <w:sz w:val="24"/>
              </w:rPr>
              <w:t>3、Flash：≥16GB eMMC；</w:t>
            </w:r>
            <w:r>
              <w:rPr>
                <w:rFonts w:hint="eastAsia" w:ascii="宋体" w:hAnsi="宋体" w:cs="宋体"/>
                <w:color w:val="auto"/>
                <w:sz w:val="24"/>
              </w:rPr>
              <w:br w:type="textWrapping"/>
            </w:r>
            <w:r>
              <w:rPr>
                <w:rFonts w:hint="eastAsia" w:ascii="宋体" w:hAnsi="宋体" w:cs="宋体"/>
                <w:color w:val="auto"/>
                <w:sz w:val="24"/>
              </w:rPr>
              <w:t>4、屏幕尺寸：≥10 inch；</w:t>
            </w:r>
            <w:r>
              <w:rPr>
                <w:rFonts w:hint="eastAsia" w:ascii="宋体" w:hAnsi="宋体" w:cs="宋体"/>
                <w:color w:val="auto"/>
                <w:sz w:val="24"/>
              </w:rPr>
              <w:br w:type="textWrapping"/>
            </w:r>
            <w:r>
              <w:rPr>
                <w:rFonts w:hint="eastAsia" w:ascii="宋体" w:hAnsi="宋体" w:cs="宋体"/>
                <w:color w:val="auto"/>
                <w:sz w:val="24"/>
              </w:rPr>
              <w:t>5、屏幕比例：16:10；</w:t>
            </w:r>
            <w:r>
              <w:rPr>
                <w:rFonts w:hint="eastAsia" w:ascii="宋体" w:hAnsi="宋体" w:cs="宋体"/>
                <w:color w:val="auto"/>
                <w:sz w:val="24"/>
              </w:rPr>
              <w:br w:type="textWrapping"/>
            </w:r>
            <w:r>
              <w:rPr>
                <w:rFonts w:hint="eastAsia" w:ascii="宋体" w:hAnsi="宋体" w:cs="宋体"/>
                <w:color w:val="auto"/>
                <w:sz w:val="24"/>
              </w:rPr>
              <w:t>6、颜色质量：24位真彩位；</w:t>
            </w:r>
            <w:r>
              <w:rPr>
                <w:rFonts w:hint="eastAsia" w:ascii="宋体" w:hAnsi="宋体" w:cs="宋体"/>
                <w:color w:val="auto"/>
                <w:sz w:val="24"/>
              </w:rPr>
              <w:br w:type="textWrapping"/>
            </w:r>
            <w:r>
              <w:rPr>
                <w:rFonts w:hint="eastAsia" w:ascii="宋体" w:hAnsi="宋体" w:cs="宋体"/>
                <w:color w:val="auto"/>
                <w:sz w:val="24"/>
              </w:rPr>
              <w:t>7、分辨率：≥1280×800（对角线尺寸不小于25.65cm）；</w:t>
            </w:r>
            <w:r>
              <w:rPr>
                <w:rFonts w:hint="eastAsia" w:ascii="宋体" w:hAnsi="宋体" w:cs="宋体"/>
                <w:color w:val="auto"/>
                <w:sz w:val="24"/>
              </w:rPr>
              <w:br w:type="textWrapping"/>
            </w:r>
            <w:r>
              <w:rPr>
                <w:rFonts w:hint="eastAsia" w:ascii="宋体" w:hAnsi="宋体" w:cs="宋体"/>
                <w:color w:val="auto"/>
                <w:sz w:val="24"/>
              </w:rPr>
              <w:t>8、像素尺寸：≥0.1695（H）×0.1695（V）；</w:t>
            </w:r>
            <w:r>
              <w:rPr>
                <w:rFonts w:hint="eastAsia" w:ascii="宋体" w:hAnsi="宋体" w:cs="宋体"/>
                <w:color w:val="auto"/>
                <w:sz w:val="24"/>
              </w:rPr>
              <w:br w:type="textWrapping"/>
            </w:r>
            <w:r>
              <w:rPr>
                <w:rFonts w:hint="eastAsia" w:ascii="宋体" w:hAnsi="宋体" w:cs="宋体"/>
                <w:color w:val="auto"/>
                <w:sz w:val="24"/>
              </w:rPr>
              <w:t>9、亮度：≥200cd/m²；</w:t>
            </w:r>
            <w:r>
              <w:rPr>
                <w:rFonts w:hint="eastAsia" w:ascii="宋体" w:hAnsi="宋体" w:cs="宋体"/>
                <w:color w:val="auto"/>
                <w:sz w:val="24"/>
              </w:rPr>
              <w:br w:type="textWrapping"/>
            </w:r>
            <w:r>
              <w:rPr>
                <w:rFonts w:hint="eastAsia" w:ascii="宋体" w:hAnsi="宋体" w:cs="宋体"/>
                <w:color w:val="auto"/>
                <w:sz w:val="24"/>
              </w:rPr>
              <w:t>10、对比度：≥800:1；</w:t>
            </w:r>
          </w:p>
          <w:p w14:paraId="40BB10CD">
            <w:pPr>
              <w:kinsoku/>
              <w:textAlignment w:val="center"/>
              <w:rPr>
                <w:rFonts w:ascii="宋体" w:hAnsi="宋体" w:cs="宋体"/>
                <w:color w:val="auto"/>
                <w:sz w:val="24"/>
                <w:lang w:eastAsia="zh-CN"/>
              </w:rPr>
            </w:pPr>
            <w:r>
              <w:rPr>
                <w:rFonts w:hint="eastAsia" w:ascii="宋体" w:hAnsi="宋体" w:cs="宋体"/>
                <w:color w:val="auto"/>
                <w:sz w:val="24"/>
                <w:lang w:eastAsia="zh-CN"/>
              </w:rPr>
              <w:t>11、显示LED寿命：≥20000H；</w:t>
            </w:r>
            <w:r>
              <w:rPr>
                <w:rFonts w:hint="eastAsia" w:ascii="宋体" w:hAnsi="宋体" w:cs="宋体"/>
                <w:color w:val="auto"/>
                <w:sz w:val="24"/>
                <w:lang w:eastAsia="zh-CN"/>
              </w:rPr>
              <w:br w:type="textWrapping"/>
            </w:r>
            <w:r>
              <w:rPr>
                <w:rFonts w:hint="eastAsia" w:ascii="宋体" w:hAnsi="宋体" w:cs="宋体"/>
                <w:color w:val="auto"/>
                <w:sz w:val="24"/>
                <w:lang w:eastAsia="zh-CN"/>
              </w:rPr>
              <w:t>12、触控方式：电磁感应式；</w:t>
            </w:r>
            <w:r>
              <w:rPr>
                <w:rFonts w:hint="eastAsia" w:ascii="宋体" w:hAnsi="宋体" w:cs="宋体"/>
                <w:color w:val="auto"/>
                <w:sz w:val="24"/>
                <w:lang w:eastAsia="zh-CN"/>
              </w:rPr>
              <w:br w:type="textWrapping"/>
            </w:r>
            <w:r>
              <w:rPr>
                <w:rFonts w:hint="eastAsia" w:ascii="宋体" w:hAnsi="宋体" w:cs="宋体"/>
                <w:color w:val="auto"/>
                <w:sz w:val="24"/>
                <w:lang w:eastAsia="zh-CN"/>
              </w:rPr>
              <w:t>13、笔压等级：2048 levels@full scaleF；</w:t>
            </w:r>
            <w:r>
              <w:rPr>
                <w:rFonts w:hint="eastAsia" w:ascii="宋体" w:hAnsi="宋体" w:cs="宋体"/>
                <w:color w:val="auto"/>
                <w:sz w:val="24"/>
                <w:lang w:eastAsia="zh-CN"/>
              </w:rPr>
              <w:br w:type="textWrapping"/>
            </w:r>
            <w:r>
              <w:rPr>
                <w:rFonts w:hint="eastAsia" w:ascii="宋体" w:hAnsi="宋体" w:cs="宋体"/>
                <w:color w:val="auto"/>
                <w:sz w:val="24"/>
                <w:lang w:eastAsia="zh-CN"/>
              </w:rPr>
              <w:t>14、笔读写速度：200pps；</w:t>
            </w:r>
            <w:r>
              <w:rPr>
                <w:rFonts w:hint="eastAsia" w:ascii="宋体" w:hAnsi="宋体" w:cs="宋体"/>
                <w:color w:val="auto"/>
                <w:sz w:val="24"/>
                <w:lang w:eastAsia="zh-CN"/>
              </w:rPr>
              <w:br w:type="textWrapping"/>
            </w:r>
            <w:r>
              <w:rPr>
                <w:rFonts w:hint="eastAsia" w:ascii="宋体" w:hAnsi="宋体" w:cs="宋体"/>
                <w:color w:val="auto"/>
                <w:sz w:val="24"/>
                <w:lang w:eastAsia="zh-CN"/>
              </w:rPr>
              <w:t>15、精确度：±0.5mm（中间区域）；±2mm（距边缘5mm范围）；</w:t>
            </w:r>
            <w:r>
              <w:rPr>
                <w:rFonts w:hint="eastAsia" w:ascii="宋体" w:hAnsi="宋体" w:cs="宋体"/>
                <w:color w:val="auto"/>
                <w:sz w:val="24"/>
                <w:lang w:eastAsia="zh-CN"/>
              </w:rPr>
              <w:br w:type="textWrapping"/>
            </w:r>
            <w:r>
              <w:rPr>
                <w:rFonts w:hint="eastAsia" w:ascii="宋体" w:hAnsi="宋体" w:cs="宋体"/>
                <w:color w:val="auto"/>
                <w:sz w:val="24"/>
                <w:lang w:eastAsia="zh-CN"/>
              </w:rPr>
              <w:t>16、笔倾斜角度：±45 度（垂直屏幕/板表面）；</w:t>
            </w:r>
            <w:r>
              <w:rPr>
                <w:rFonts w:hint="eastAsia" w:ascii="宋体" w:hAnsi="宋体" w:cs="宋体"/>
                <w:color w:val="auto"/>
                <w:sz w:val="24"/>
                <w:lang w:eastAsia="zh-CN"/>
              </w:rPr>
              <w:br w:type="textWrapping"/>
            </w:r>
            <w:r>
              <w:rPr>
                <w:rFonts w:hint="eastAsia" w:ascii="宋体" w:hAnsi="宋体" w:cs="宋体"/>
                <w:color w:val="auto"/>
                <w:sz w:val="24"/>
                <w:lang w:eastAsia="zh-CN"/>
              </w:rPr>
              <w:t>17、无故障点击寿命：单点≥100万次；</w:t>
            </w:r>
            <w:r>
              <w:rPr>
                <w:rFonts w:hint="eastAsia" w:ascii="宋体" w:hAnsi="宋体" w:cs="宋体"/>
                <w:color w:val="auto"/>
                <w:sz w:val="24"/>
                <w:lang w:eastAsia="zh-CN"/>
              </w:rPr>
              <w:br w:type="textWrapping"/>
            </w:r>
            <w:r>
              <w:rPr>
                <w:rFonts w:hint="eastAsia" w:ascii="宋体" w:hAnsi="宋体" w:cs="宋体"/>
                <w:color w:val="auto"/>
                <w:sz w:val="24"/>
                <w:lang w:eastAsia="zh-CN"/>
              </w:rPr>
              <w:t>18、摄像头模块：视频分辨率≥1920×1080 ，图像分辨率≥200万，水平视场角：≥95°，垂直视场角：≥95°  可实时进行同步录音录像录屏，并可通过软件显示当前录制时长；</w:t>
            </w:r>
            <w:r>
              <w:rPr>
                <w:rFonts w:hint="eastAsia" w:ascii="宋体" w:hAnsi="宋体" w:cs="宋体"/>
                <w:color w:val="auto"/>
                <w:sz w:val="24"/>
                <w:lang w:eastAsia="zh-CN"/>
              </w:rPr>
              <w:br w:type="textWrapping"/>
            </w:r>
            <w:r>
              <w:rPr>
                <w:rFonts w:hint="eastAsia" w:ascii="宋体" w:hAnsi="宋体" w:cs="宋体"/>
                <w:color w:val="auto"/>
                <w:sz w:val="24"/>
                <w:lang w:eastAsia="zh-CN"/>
              </w:rPr>
              <w:t>19、指纹模块：指纹模块符合GA/T 1011-2012要求；</w:t>
            </w:r>
            <w:r>
              <w:rPr>
                <w:rFonts w:hint="eastAsia" w:ascii="宋体" w:hAnsi="宋体" w:cs="宋体"/>
                <w:color w:val="auto"/>
                <w:sz w:val="24"/>
                <w:lang w:eastAsia="zh-CN"/>
              </w:rPr>
              <w:br w:type="textWrapping"/>
            </w:r>
            <w:r>
              <w:rPr>
                <w:rFonts w:hint="eastAsia" w:ascii="宋体" w:hAnsi="宋体" w:cs="宋体"/>
                <w:color w:val="auto"/>
                <w:sz w:val="24"/>
                <w:lang w:eastAsia="zh-CN"/>
              </w:rPr>
              <w:t>20、芯片类型：电容式指纹传感器+高速DSP处理器。</w:t>
            </w:r>
          </w:p>
          <w:p w14:paraId="638063BC">
            <w:pPr>
              <w:kinsoku/>
              <w:textAlignment w:val="center"/>
              <w:rPr>
                <w:rFonts w:ascii="宋体" w:hAnsi="宋体" w:cs="宋体"/>
                <w:color w:val="auto"/>
                <w:sz w:val="24"/>
                <w:lang w:eastAsia="zh-CN"/>
              </w:rPr>
            </w:pPr>
            <w:r>
              <w:rPr>
                <w:rFonts w:hint="eastAsia" w:ascii="宋体" w:hAnsi="宋体" w:cs="宋体"/>
                <w:color w:val="auto"/>
                <w:sz w:val="24"/>
                <w:lang w:eastAsia="zh-CN"/>
              </w:rPr>
              <w:t>21、国产安全芯片，</w:t>
            </w:r>
            <w:r>
              <w:rPr>
                <w:rFonts w:hint="eastAsia" w:ascii="宋体" w:hAnsi="宋体" w:eastAsia="宋体" w:cs="宋体"/>
                <w:color w:val="auto"/>
                <w:sz w:val="24"/>
                <w:lang w:eastAsia="zh-CN"/>
              </w:rPr>
              <w:t>具有</w:t>
            </w:r>
            <w:r>
              <w:rPr>
                <w:rFonts w:hint="eastAsia" w:ascii="宋体" w:hAnsi="宋体" w:cs="宋体"/>
                <w:color w:val="auto"/>
                <w:sz w:val="24"/>
                <w:lang w:eastAsia="zh-CN"/>
              </w:rPr>
              <w:t>芯片级数据加密、</w:t>
            </w:r>
            <w:r>
              <w:rPr>
                <w:rFonts w:hint="eastAsia" w:ascii="宋体" w:hAnsi="宋体" w:eastAsia="宋体" w:cs="宋体"/>
                <w:color w:val="auto"/>
                <w:sz w:val="24"/>
                <w:lang w:eastAsia="zh-CN"/>
              </w:rPr>
              <w:t>具有</w:t>
            </w:r>
            <w:r>
              <w:rPr>
                <w:rFonts w:hint="eastAsia" w:ascii="宋体" w:hAnsi="宋体" w:cs="宋体"/>
                <w:color w:val="auto"/>
                <w:sz w:val="24"/>
                <w:lang w:eastAsia="zh-CN"/>
              </w:rPr>
              <w:t>国密算法。</w:t>
            </w:r>
          </w:p>
        </w:tc>
        <w:tc>
          <w:tcPr>
            <w:tcW w:w="708" w:type="dxa"/>
            <w:shd w:val="clear" w:color="auto" w:fill="FFFFFF"/>
            <w:noWrap/>
            <w:vAlign w:val="center"/>
          </w:tcPr>
          <w:p w14:paraId="4F7F0647">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noWrap/>
            <w:vAlign w:val="center"/>
          </w:tcPr>
          <w:p w14:paraId="5720A99C">
            <w:pPr>
              <w:kinsoku/>
              <w:jc w:val="center"/>
              <w:textAlignment w:val="center"/>
              <w:rPr>
                <w:rFonts w:ascii="宋体" w:hAnsi="宋体" w:cs="宋体"/>
                <w:color w:val="auto"/>
                <w:sz w:val="24"/>
              </w:rPr>
            </w:pPr>
            <w:r>
              <w:rPr>
                <w:rFonts w:hint="eastAsia" w:ascii="宋体" w:hAnsi="宋体" w:cs="宋体"/>
                <w:color w:val="auto"/>
                <w:sz w:val="24"/>
              </w:rPr>
              <w:t>7</w:t>
            </w:r>
          </w:p>
        </w:tc>
      </w:tr>
      <w:tr w14:paraId="703A52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73A2BE05">
            <w:pPr>
              <w:kinsoku/>
              <w:jc w:val="center"/>
              <w:textAlignment w:val="center"/>
              <w:rPr>
                <w:rFonts w:ascii="宋体" w:hAnsi="宋体" w:cs="宋体"/>
                <w:color w:val="auto"/>
                <w:sz w:val="24"/>
              </w:rPr>
            </w:pPr>
            <w:r>
              <w:rPr>
                <w:rFonts w:hint="eastAsia" w:ascii="宋体" w:hAnsi="宋体" w:cs="宋体"/>
                <w:color w:val="auto"/>
                <w:sz w:val="24"/>
              </w:rPr>
              <w:t>8</w:t>
            </w:r>
          </w:p>
        </w:tc>
        <w:tc>
          <w:tcPr>
            <w:tcW w:w="1336" w:type="dxa"/>
            <w:shd w:val="clear" w:color="auto" w:fill="FFFFFF"/>
            <w:noWrap/>
            <w:vAlign w:val="center"/>
          </w:tcPr>
          <w:p w14:paraId="4560B04A">
            <w:pPr>
              <w:kinsoku/>
              <w:textAlignment w:val="center"/>
              <w:rPr>
                <w:rFonts w:ascii="宋体" w:hAnsi="宋体" w:cs="宋体"/>
                <w:color w:val="auto"/>
                <w:sz w:val="24"/>
              </w:rPr>
            </w:pPr>
            <w:r>
              <w:rPr>
                <w:rFonts w:hint="eastAsia" w:ascii="宋体" w:hAnsi="宋体" w:cs="宋体"/>
                <w:color w:val="auto"/>
                <w:sz w:val="24"/>
              </w:rPr>
              <w:t>审讯椅（软包）</w:t>
            </w:r>
          </w:p>
        </w:tc>
        <w:tc>
          <w:tcPr>
            <w:tcW w:w="5422" w:type="dxa"/>
            <w:shd w:val="clear" w:color="auto" w:fill="FFFFFF"/>
          </w:tcPr>
          <w:p w14:paraId="2957E512">
            <w:pPr>
              <w:kinsoku/>
              <w:textAlignment w:val="top"/>
              <w:rPr>
                <w:rFonts w:ascii="宋体" w:hAnsi="宋体" w:cs="宋体"/>
                <w:color w:val="auto"/>
                <w:sz w:val="24"/>
                <w:lang w:eastAsia="zh-CN"/>
              </w:rPr>
            </w:pPr>
            <w:r>
              <w:rPr>
                <w:rFonts w:hint="eastAsia" w:ascii="宋体" w:hAnsi="宋体" w:cs="宋体"/>
                <w:color w:val="auto"/>
                <w:sz w:val="24"/>
                <w:lang w:eastAsia="zh-CN"/>
              </w:rPr>
              <w:t>1、皮质全包座椅；</w:t>
            </w:r>
            <w:r>
              <w:rPr>
                <w:rFonts w:hint="eastAsia" w:ascii="宋体" w:hAnsi="宋体" w:cs="宋体"/>
                <w:color w:val="auto"/>
                <w:sz w:val="24"/>
                <w:lang w:eastAsia="zh-CN"/>
              </w:rPr>
              <w:br w:type="textWrapping"/>
            </w:r>
            <w:r>
              <w:rPr>
                <w:rFonts w:hint="eastAsia" w:ascii="宋体" w:hAnsi="宋体" w:cs="宋体"/>
                <w:color w:val="auto"/>
                <w:sz w:val="24"/>
                <w:lang w:eastAsia="zh-CN"/>
              </w:rPr>
              <w:t>2、靠背高度900mm，宽550mm, 长720mm（允许偏差±5%）；</w:t>
            </w:r>
            <w:r>
              <w:rPr>
                <w:rFonts w:hint="eastAsia" w:ascii="宋体" w:hAnsi="宋体" w:cs="宋体"/>
                <w:color w:val="auto"/>
                <w:sz w:val="24"/>
                <w:lang w:eastAsia="zh-CN"/>
              </w:rPr>
              <w:br w:type="textWrapping"/>
            </w:r>
            <w:r>
              <w:rPr>
                <w:rFonts w:hint="eastAsia" w:ascii="宋体" w:hAnsi="宋体" w:cs="宋体"/>
                <w:color w:val="auto"/>
                <w:sz w:val="24"/>
                <w:lang w:eastAsia="zh-CN"/>
              </w:rPr>
              <w:t>3、底座</w:t>
            </w:r>
            <w:r>
              <w:rPr>
                <w:rFonts w:hint="eastAsia" w:ascii="宋体" w:hAnsi="宋体" w:eastAsia="宋体" w:cs="宋体"/>
                <w:color w:val="auto"/>
                <w:sz w:val="24"/>
                <w:lang w:eastAsia="zh-CN"/>
              </w:rPr>
              <w:t>可</w:t>
            </w:r>
            <w:r>
              <w:rPr>
                <w:rFonts w:hint="eastAsia" w:ascii="宋体" w:hAnsi="宋体" w:cs="宋体"/>
                <w:color w:val="auto"/>
                <w:sz w:val="24"/>
                <w:lang w:eastAsia="zh-CN"/>
              </w:rPr>
              <w:t>定向旋转及固定。</w:t>
            </w:r>
          </w:p>
        </w:tc>
        <w:tc>
          <w:tcPr>
            <w:tcW w:w="708" w:type="dxa"/>
            <w:shd w:val="clear" w:color="auto" w:fill="FFFFFF"/>
            <w:noWrap/>
            <w:vAlign w:val="center"/>
          </w:tcPr>
          <w:p w14:paraId="2BFBA361">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noWrap/>
            <w:vAlign w:val="center"/>
          </w:tcPr>
          <w:p w14:paraId="6FB790C9">
            <w:pPr>
              <w:kinsoku/>
              <w:jc w:val="center"/>
              <w:textAlignment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3</w:t>
            </w:r>
          </w:p>
        </w:tc>
      </w:tr>
      <w:tr w14:paraId="266197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088E004A">
            <w:pPr>
              <w:kinsoku/>
              <w:jc w:val="center"/>
              <w:textAlignment w:val="center"/>
              <w:rPr>
                <w:rFonts w:ascii="宋体" w:hAnsi="宋体" w:cs="宋体"/>
                <w:color w:val="auto"/>
                <w:sz w:val="24"/>
              </w:rPr>
            </w:pPr>
            <w:r>
              <w:rPr>
                <w:rFonts w:hint="eastAsia" w:ascii="宋体" w:hAnsi="宋体" w:cs="宋体"/>
                <w:color w:val="auto"/>
                <w:sz w:val="24"/>
              </w:rPr>
              <w:t>9</w:t>
            </w:r>
          </w:p>
        </w:tc>
        <w:tc>
          <w:tcPr>
            <w:tcW w:w="1336" w:type="dxa"/>
            <w:shd w:val="clear" w:color="auto" w:fill="FFFFFF"/>
            <w:noWrap/>
            <w:vAlign w:val="center"/>
          </w:tcPr>
          <w:p w14:paraId="4AADC4AA">
            <w:pPr>
              <w:kinsoku/>
              <w:textAlignment w:val="center"/>
              <w:rPr>
                <w:rFonts w:ascii="宋体" w:hAnsi="宋体" w:cs="宋体"/>
                <w:color w:val="auto"/>
                <w:sz w:val="24"/>
              </w:rPr>
            </w:pPr>
            <w:r>
              <w:rPr>
                <w:rFonts w:hint="eastAsia" w:ascii="宋体" w:hAnsi="宋体" w:cs="宋体"/>
                <w:color w:val="auto"/>
                <w:sz w:val="24"/>
              </w:rPr>
              <w:t>普通审讯椅</w:t>
            </w:r>
          </w:p>
        </w:tc>
        <w:tc>
          <w:tcPr>
            <w:tcW w:w="5422" w:type="dxa"/>
            <w:shd w:val="clear" w:color="auto" w:fill="FFFFFF"/>
            <w:vAlign w:val="center"/>
          </w:tcPr>
          <w:p w14:paraId="075E86ED">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1、不锈钢材料弯制焊接；</w:t>
            </w:r>
            <w:r>
              <w:rPr>
                <w:rFonts w:hint="eastAsia" w:ascii="宋体" w:hAnsi="宋体" w:cs="宋体"/>
                <w:color w:val="auto"/>
                <w:sz w:val="24"/>
                <w:lang w:eastAsia="zh-CN"/>
              </w:rPr>
              <w:br w:type="textWrapping"/>
            </w:r>
            <w:r>
              <w:rPr>
                <w:rFonts w:hint="eastAsia" w:ascii="宋体" w:hAnsi="宋体" w:cs="宋体"/>
                <w:color w:val="auto"/>
                <w:sz w:val="24"/>
                <w:lang w:eastAsia="zh-CN"/>
              </w:rPr>
              <w:t>2、靠背高度900mm，宽550mm, 长720mm（允许偏差±5%）</w:t>
            </w:r>
            <w:r>
              <w:rPr>
                <w:rFonts w:hint="eastAsia" w:ascii="宋体" w:hAnsi="宋体" w:eastAsia="宋体" w:cs="宋体"/>
                <w:color w:val="auto"/>
                <w:sz w:val="24"/>
                <w:lang w:eastAsia="zh-CN"/>
              </w:rPr>
              <w:t>。</w:t>
            </w:r>
          </w:p>
        </w:tc>
        <w:tc>
          <w:tcPr>
            <w:tcW w:w="708" w:type="dxa"/>
            <w:shd w:val="clear" w:color="auto" w:fill="FFFFFF"/>
            <w:noWrap/>
            <w:vAlign w:val="center"/>
          </w:tcPr>
          <w:p w14:paraId="506AEB6B">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noWrap/>
            <w:vAlign w:val="center"/>
          </w:tcPr>
          <w:p w14:paraId="30D63FFD">
            <w:pPr>
              <w:kinsoku/>
              <w:jc w:val="center"/>
              <w:textAlignment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3</w:t>
            </w:r>
          </w:p>
        </w:tc>
      </w:tr>
      <w:tr w14:paraId="6DDB66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0907FF4A">
            <w:pPr>
              <w:kinsoku/>
              <w:jc w:val="center"/>
              <w:textAlignment w:val="center"/>
              <w:rPr>
                <w:rFonts w:ascii="宋体" w:hAnsi="宋体" w:cs="宋体"/>
                <w:color w:val="auto"/>
                <w:sz w:val="24"/>
              </w:rPr>
            </w:pPr>
            <w:r>
              <w:rPr>
                <w:rFonts w:hint="eastAsia" w:ascii="宋体" w:hAnsi="宋体" w:cs="宋体"/>
                <w:color w:val="auto"/>
                <w:sz w:val="24"/>
              </w:rPr>
              <w:t>10</w:t>
            </w:r>
          </w:p>
        </w:tc>
        <w:tc>
          <w:tcPr>
            <w:tcW w:w="1336" w:type="dxa"/>
            <w:shd w:val="clear" w:color="auto" w:fill="FFFFFF"/>
            <w:noWrap/>
            <w:vAlign w:val="center"/>
          </w:tcPr>
          <w:p w14:paraId="12D97F7F">
            <w:pPr>
              <w:kinsoku/>
              <w:textAlignment w:val="center"/>
              <w:rPr>
                <w:rFonts w:ascii="宋体" w:hAnsi="宋体" w:cs="宋体"/>
                <w:color w:val="auto"/>
                <w:sz w:val="24"/>
              </w:rPr>
            </w:pPr>
            <w:r>
              <w:rPr>
                <w:rFonts w:hint="eastAsia" w:ascii="宋体" w:hAnsi="宋体" w:cs="宋体"/>
                <w:color w:val="auto"/>
                <w:sz w:val="24"/>
              </w:rPr>
              <w:t>审讯桌</w:t>
            </w:r>
          </w:p>
        </w:tc>
        <w:tc>
          <w:tcPr>
            <w:tcW w:w="5422" w:type="dxa"/>
            <w:shd w:val="clear" w:color="auto" w:fill="FFFFFF"/>
            <w:vAlign w:val="center"/>
          </w:tcPr>
          <w:p w14:paraId="3CFCD4CC">
            <w:pPr>
              <w:kinsoku/>
              <w:textAlignment w:val="center"/>
              <w:rPr>
                <w:rFonts w:ascii="宋体" w:hAnsi="宋体" w:cs="宋体"/>
                <w:color w:val="auto"/>
                <w:sz w:val="24"/>
                <w:lang w:eastAsia="zh-CN"/>
              </w:rPr>
            </w:pPr>
            <w:r>
              <w:rPr>
                <w:rFonts w:hint="eastAsia" w:ascii="宋体" w:hAnsi="宋体" w:cs="宋体"/>
                <w:color w:val="auto"/>
                <w:sz w:val="24"/>
                <w:lang w:eastAsia="zh-CN"/>
              </w:rPr>
              <w:t>1、尺寸≥1800mm(宽)x800mm(高)x750mm(深)</w:t>
            </w:r>
          </w:p>
          <w:p w14:paraId="4A7C6FA6">
            <w:pPr>
              <w:kinsoku/>
              <w:textAlignment w:val="center"/>
              <w:rPr>
                <w:rFonts w:ascii="宋体" w:hAnsi="宋体" w:cs="宋体"/>
                <w:color w:val="auto"/>
                <w:sz w:val="24"/>
                <w:lang w:eastAsia="zh-CN"/>
              </w:rPr>
            </w:pPr>
            <w:r>
              <w:rPr>
                <w:rFonts w:hint="eastAsia" w:ascii="宋体" w:hAnsi="宋体" w:cs="宋体"/>
                <w:color w:val="auto"/>
                <w:sz w:val="24"/>
                <w:lang w:eastAsia="zh-CN"/>
              </w:rPr>
              <w:t>2、</w:t>
            </w:r>
            <w:r>
              <w:rPr>
                <w:rFonts w:hint="eastAsia" w:ascii="宋体" w:hAnsi="宋体" w:eastAsia="宋体" w:cs="宋体"/>
                <w:color w:val="auto"/>
                <w:sz w:val="24"/>
                <w:lang w:eastAsia="zh-CN"/>
              </w:rPr>
              <w:t>支持</w:t>
            </w:r>
            <w:r>
              <w:rPr>
                <w:rFonts w:hint="eastAsia" w:ascii="宋体" w:hAnsi="宋体" w:cs="宋体"/>
                <w:color w:val="auto"/>
                <w:sz w:val="24"/>
                <w:lang w:eastAsia="zh-CN"/>
              </w:rPr>
              <w:t>两位办案人员同时开展工作:</w:t>
            </w:r>
          </w:p>
          <w:p w14:paraId="22D40F78">
            <w:pPr>
              <w:kinsoku/>
              <w:textAlignment w:val="center"/>
              <w:rPr>
                <w:rFonts w:ascii="宋体" w:hAnsi="宋体" w:cs="宋体"/>
                <w:color w:val="auto"/>
                <w:sz w:val="24"/>
                <w:lang w:eastAsia="zh-CN"/>
              </w:rPr>
            </w:pPr>
            <w:r>
              <w:rPr>
                <w:rFonts w:hint="eastAsia" w:ascii="宋体" w:hAnsi="宋体" w:cs="宋体"/>
                <w:color w:val="auto"/>
                <w:sz w:val="24"/>
                <w:lang w:eastAsia="zh-CN"/>
              </w:rPr>
              <w:t>3、可集成审讯终端、同步录音录像终端、打印刻录终端、实物展台等与开展讯(询)问工作相关的所有辅助设备设施，满足远程提讯或审讯工作功能要求，符合公安机关执法办案场所规范化建设标准;</w:t>
            </w:r>
          </w:p>
          <w:p w14:paraId="3C62321B">
            <w:pPr>
              <w:kinsoku/>
              <w:textAlignment w:val="center"/>
              <w:rPr>
                <w:rFonts w:ascii="宋体" w:hAnsi="宋体" w:cs="宋体"/>
                <w:color w:val="auto"/>
                <w:sz w:val="24"/>
                <w:lang w:eastAsia="zh-CN"/>
              </w:rPr>
            </w:pPr>
            <w:r>
              <w:rPr>
                <w:rFonts w:hint="eastAsia" w:ascii="宋体" w:hAnsi="宋体" w:cs="宋体"/>
                <w:color w:val="auto"/>
                <w:sz w:val="24"/>
                <w:lang w:eastAsia="zh-CN"/>
              </w:rPr>
              <w:t>4、审讯一体桌标准版主要配置包括:审讯桌本体，审讯操作终端(国产化CPU，≥8核，2.7GHz，≥8G内存，≥1TB SSD硬盘，</w:t>
            </w:r>
            <w:r>
              <w:rPr>
                <w:rFonts w:hint="eastAsia" w:ascii="宋体" w:hAnsi="宋体" w:eastAsia="宋体" w:cs="宋体"/>
                <w:color w:val="auto"/>
                <w:sz w:val="24"/>
                <w:lang w:eastAsia="zh-CN"/>
              </w:rPr>
              <w:t>具有</w:t>
            </w:r>
            <w:r>
              <w:rPr>
                <w:rFonts w:hint="eastAsia" w:ascii="宋体" w:hAnsi="宋体" w:cs="宋体"/>
                <w:color w:val="auto"/>
                <w:sz w:val="24"/>
                <w:lang w:eastAsia="zh-CN"/>
              </w:rPr>
              <w:t>正版国产操作系)、民警端升降屏：≥21英寸液晶显示器（不使用时可隐藏于桌面下）、嫌疑人示证及笔录展示终端≥43寸（要求防爆）、特写摄像机。</w:t>
            </w:r>
            <w:r>
              <w:rPr>
                <w:rFonts w:hint="eastAsia" w:ascii="宋体" w:hAnsi="宋体" w:cs="宋体"/>
                <w:b/>
                <w:bCs/>
                <w:color w:val="auto"/>
                <w:sz w:val="24"/>
                <w:lang w:eastAsia="zh-CN"/>
              </w:rPr>
              <w:t>液晶显示器须通过节能产品认证，投标文件中须提供节能产品认证机构出具的节能产品认证证书扫描件佐证</w:t>
            </w:r>
            <w:r>
              <w:rPr>
                <w:rFonts w:hint="eastAsia" w:ascii="宋体" w:hAnsi="宋体" w:eastAsia="宋体" w:cs="宋体"/>
                <w:b/>
                <w:bCs/>
                <w:color w:val="auto"/>
                <w:sz w:val="24"/>
                <w:lang w:eastAsia="zh-CN"/>
              </w:rPr>
              <w:t>。</w:t>
            </w:r>
          </w:p>
          <w:p w14:paraId="1E29028A">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5、材质：冷轧钢板/镀锌板；侧板材质实木</w:t>
            </w:r>
            <w:r>
              <w:rPr>
                <w:rFonts w:hint="eastAsia" w:ascii="宋体" w:hAnsi="宋体" w:eastAsia="宋体" w:cs="宋体"/>
                <w:color w:val="auto"/>
                <w:sz w:val="24"/>
                <w:lang w:eastAsia="zh-CN"/>
              </w:rPr>
              <w:t>。</w:t>
            </w:r>
          </w:p>
        </w:tc>
        <w:tc>
          <w:tcPr>
            <w:tcW w:w="708" w:type="dxa"/>
            <w:shd w:val="clear" w:color="auto" w:fill="FFFFFF"/>
            <w:noWrap/>
            <w:vAlign w:val="center"/>
          </w:tcPr>
          <w:p w14:paraId="26531B9C">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noWrap/>
            <w:vAlign w:val="center"/>
          </w:tcPr>
          <w:p w14:paraId="5D570158">
            <w:pPr>
              <w:kinsoku/>
              <w:jc w:val="center"/>
              <w:textAlignment w:val="center"/>
              <w:rPr>
                <w:rFonts w:ascii="宋体" w:hAnsi="宋体" w:cs="宋体"/>
                <w:color w:val="auto"/>
                <w:sz w:val="24"/>
              </w:rPr>
            </w:pPr>
            <w:r>
              <w:rPr>
                <w:rFonts w:hint="eastAsia" w:ascii="宋体" w:hAnsi="宋体" w:cs="宋体"/>
                <w:color w:val="auto"/>
                <w:sz w:val="24"/>
              </w:rPr>
              <w:t>6</w:t>
            </w:r>
          </w:p>
        </w:tc>
      </w:tr>
      <w:tr w14:paraId="609191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14F2A5A6">
            <w:pPr>
              <w:kinsoku/>
              <w:jc w:val="center"/>
              <w:textAlignment w:val="center"/>
              <w:rPr>
                <w:rFonts w:ascii="宋体" w:hAnsi="宋体" w:cs="宋体"/>
                <w:color w:val="auto"/>
                <w:sz w:val="24"/>
              </w:rPr>
            </w:pPr>
            <w:r>
              <w:rPr>
                <w:rFonts w:hint="eastAsia" w:ascii="宋体" w:hAnsi="宋体" w:cs="宋体"/>
                <w:color w:val="auto"/>
                <w:sz w:val="24"/>
              </w:rPr>
              <w:t>11</w:t>
            </w:r>
          </w:p>
        </w:tc>
        <w:tc>
          <w:tcPr>
            <w:tcW w:w="1336" w:type="dxa"/>
            <w:shd w:val="clear" w:color="auto" w:fill="FFFFFF"/>
            <w:noWrap/>
            <w:vAlign w:val="center"/>
          </w:tcPr>
          <w:p w14:paraId="3BC99D0F">
            <w:pPr>
              <w:kinsoku/>
              <w:textAlignment w:val="center"/>
              <w:rPr>
                <w:rFonts w:ascii="宋体" w:hAnsi="宋体" w:cs="宋体"/>
                <w:color w:val="auto"/>
                <w:sz w:val="24"/>
              </w:rPr>
            </w:pPr>
            <w:r>
              <w:rPr>
                <w:rFonts w:hint="eastAsia" w:ascii="宋体" w:hAnsi="宋体" w:cs="宋体"/>
                <w:color w:val="auto"/>
                <w:sz w:val="24"/>
              </w:rPr>
              <w:t>指挥工作站</w:t>
            </w:r>
          </w:p>
        </w:tc>
        <w:tc>
          <w:tcPr>
            <w:tcW w:w="5422" w:type="dxa"/>
            <w:shd w:val="clear" w:color="auto" w:fill="FFFFFF"/>
            <w:vAlign w:val="center"/>
          </w:tcPr>
          <w:p w14:paraId="409B146D">
            <w:pPr>
              <w:kinsoku/>
              <w:textAlignment w:val="center"/>
              <w:rPr>
                <w:rFonts w:ascii="宋体" w:hAnsi="宋体" w:cs="宋体"/>
                <w:color w:val="auto"/>
                <w:sz w:val="24"/>
                <w:lang w:eastAsia="zh-CN"/>
              </w:rPr>
            </w:pPr>
            <w:r>
              <w:rPr>
                <w:rFonts w:hint="eastAsia" w:ascii="宋体" w:hAnsi="宋体" w:cs="宋体"/>
                <w:color w:val="auto"/>
                <w:sz w:val="24"/>
                <w:lang w:eastAsia="zh-CN"/>
              </w:rPr>
              <w:t>1、独立显卡；</w:t>
            </w:r>
            <w:r>
              <w:rPr>
                <w:rFonts w:hint="eastAsia" w:ascii="宋体" w:hAnsi="宋体" w:cs="宋体"/>
                <w:color w:val="auto"/>
                <w:sz w:val="24"/>
                <w:lang w:eastAsia="zh-CN"/>
              </w:rPr>
              <w:br w:type="textWrapping"/>
            </w:r>
            <w:r>
              <w:rPr>
                <w:rFonts w:hint="eastAsia" w:ascii="宋体" w:hAnsi="宋体" w:cs="宋体"/>
                <w:color w:val="auto"/>
                <w:sz w:val="24"/>
                <w:lang w:eastAsia="zh-CN"/>
              </w:rPr>
              <w:t>2、CPU：≥2.6GHz，≥8核；</w:t>
            </w:r>
            <w:r>
              <w:rPr>
                <w:rFonts w:hint="eastAsia" w:ascii="宋体" w:hAnsi="宋体" w:cs="宋体"/>
                <w:color w:val="auto"/>
                <w:sz w:val="24"/>
                <w:lang w:eastAsia="zh-CN"/>
              </w:rPr>
              <w:br w:type="textWrapping"/>
            </w:r>
            <w:r>
              <w:rPr>
                <w:rFonts w:hint="eastAsia" w:ascii="宋体" w:hAnsi="宋体" w:cs="宋体"/>
                <w:color w:val="auto"/>
                <w:sz w:val="24"/>
                <w:lang w:eastAsia="zh-CN"/>
              </w:rPr>
              <w:t>3、内存：≥16G；</w:t>
            </w:r>
            <w:r>
              <w:rPr>
                <w:rFonts w:hint="eastAsia" w:ascii="宋体" w:hAnsi="宋体" w:cs="宋体"/>
                <w:color w:val="auto"/>
                <w:sz w:val="24"/>
                <w:lang w:eastAsia="zh-CN"/>
              </w:rPr>
              <w:br w:type="textWrapping"/>
            </w:r>
            <w:r>
              <w:rPr>
                <w:rFonts w:hint="eastAsia" w:ascii="宋体" w:hAnsi="宋体" w:cs="宋体"/>
                <w:color w:val="auto"/>
                <w:sz w:val="24"/>
                <w:lang w:eastAsia="zh-CN"/>
              </w:rPr>
              <w:t>4、硬盘：≥512 SSD；</w:t>
            </w:r>
            <w:r>
              <w:rPr>
                <w:rFonts w:hint="eastAsia" w:ascii="宋体" w:hAnsi="宋体" w:cs="宋体"/>
                <w:color w:val="auto"/>
                <w:sz w:val="24"/>
                <w:lang w:eastAsia="zh-CN"/>
              </w:rPr>
              <w:br w:type="textWrapping"/>
            </w:r>
            <w:r>
              <w:rPr>
                <w:rFonts w:hint="eastAsia" w:ascii="宋体" w:hAnsi="宋体" w:cs="宋体"/>
                <w:color w:val="auto"/>
                <w:sz w:val="24"/>
                <w:lang w:eastAsia="zh-CN"/>
              </w:rPr>
              <w:t>5、液晶显示器：≥27英寸。</w:t>
            </w:r>
          </w:p>
          <w:p w14:paraId="186B7A7C">
            <w:pPr>
              <w:kinsoku/>
              <w:textAlignment w:val="center"/>
              <w:rPr>
                <w:rFonts w:ascii="宋体" w:hAnsi="宋体" w:cs="宋体"/>
                <w:color w:val="auto"/>
                <w:sz w:val="24"/>
                <w:lang w:eastAsia="zh-CN"/>
              </w:rPr>
            </w:pPr>
            <w:r>
              <w:rPr>
                <w:rFonts w:hint="eastAsia" w:ascii="宋体" w:hAnsi="宋体" w:cs="宋体"/>
                <w:color w:val="auto"/>
                <w:sz w:val="24"/>
                <w:lang w:eastAsia="zh-CN"/>
              </w:rPr>
              <w:t>6、符合国产化要求；</w:t>
            </w:r>
          </w:p>
          <w:p w14:paraId="6E469533">
            <w:pPr>
              <w:kinsoku/>
              <w:textAlignment w:val="center"/>
              <w:rPr>
                <w:rFonts w:hint="eastAsia" w:ascii="宋体" w:hAnsi="宋体" w:eastAsia="宋体" w:cs="宋体"/>
                <w:color w:val="auto"/>
                <w:sz w:val="24"/>
                <w:lang w:eastAsia="zh-CN"/>
              </w:rPr>
            </w:pPr>
            <w:r>
              <w:rPr>
                <w:rFonts w:hint="eastAsia" w:ascii="宋体" w:hAnsi="宋体" w:cs="宋体"/>
                <w:b/>
                <w:bCs/>
                <w:color w:val="auto"/>
                <w:sz w:val="24"/>
                <w:lang w:eastAsia="zh-CN"/>
              </w:rPr>
              <w:t>7、液晶显示器须通过节能产品认证，投标文件中须提供节能产品认证机构出具的节能产品认证证书扫描件佐证</w:t>
            </w:r>
            <w:r>
              <w:rPr>
                <w:rFonts w:hint="eastAsia" w:ascii="宋体" w:hAnsi="宋体" w:eastAsia="宋体" w:cs="宋体"/>
                <w:b/>
                <w:bCs/>
                <w:color w:val="auto"/>
                <w:sz w:val="24"/>
                <w:lang w:eastAsia="zh-CN"/>
              </w:rPr>
              <w:t>。</w:t>
            </w:r>
          </w:p>
        </w:tc>
        <w:tc>
          <w:tcPr>
            <w:tcW w:w="708" w:type="dxa"/>
            <w:shd w:val="clear" w:color="auto" w:fill="FFFFFF"/>
            <w:noWrap/>
            <w:vAlign w:val="center"/>
          </w:tcPr>
          <w:p w14:paraId="24D6C189">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5DCB6FEC">
            <w:pPr>
              <w:kinsoku/>
              <w:jc w:val="center"/>
              <w:textAlignment w:val="center"/>
              <w:rPr>
                <w:rFonts w:ascii="宋体" w:hAnsi="宋体" w:cs="宋体"/>
                <w:color w:val="auto"/>
                <w:sz w:val="24"/>
              </w:rPr>
            </w:pPr>
            <w:r>
              <w:rPr>
                <w:rFonts w:hint="eastAsia" w:ascii="宋体" w:hAnsi="宋体" w:cs="宋体"/>
                <w:color w:val="auto"/>
                <w:sz w:val="24"/>
              </w:rPr>
              <w:t>2</w:t>
            </w:r>
          </w:p>
        </w:tc>
      </w:tr>
      <w:tr w14:paraId="4A372C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8703" w:type="dxa"/>
            <w:gridSpan w:val="5"/>
            <w:tcBorders>
              <w:left w:val="single" w:color="000000" w:sz="12" w:space="0"/>
            </w:tcBorders>
            <w:shd w:val="clear" w:color="auto" w:fill="FFFFFF"/>
            <w:noWrap/>
            <w:vAlign w:val="center"/>
          </w:tcPr>
          <w:p w14:paraId="4B8F0ECA">
            <w:pPr>
              <w:kinsoku/>
              <w:textAlignment w:val="center"/>
              <w:rPr>
                <w:rFonts w:ascii="宋体" w:hAnsi="宋体" w:cs="宋体"/>
                <w:color w:val="auto"/>
                <w:sz w:val="24"/>
                <w:lang w:eastAsia="zh-CN"/>
              </w:rPr>
            </w:pPr>
            <w:r>
              <w:rPr>
                <w:rFonts w:hint="eastAsia" w:ascii="宋体" w:hAnsi="宋体" w:cs="宋体"/>
                <w:b/>
                <w:bCs/>
                <w:color w:val="auto"/>
                <w:sz w:val="24"/>
                <w:lang w:eastAsia="zh-CN"/>
              </w:rPr>
              <w:t>三、刑侦信息采集系统设备</w:t>
            </w:r>
          </w:p>
        </w:tc>
      </w:tr>
      <w:tr w14:paraId="7B1339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41C28BBC">
            <w:pPr>
              <w:kinsoku/>
              <w:jc w:val="center"/>
              <w:textAlignment w:val="center"/>
              <w:rPr>
                <w:rFonts w:ascii="宋体" w:hAnsi="宋体" w:cs="宋体"/>
                <w:color w:val="auto"/>
                <w:sz w:val="24"/>
              </w:rPr>
            </w:pPr>
            <w:r>
              <w:rPr>
                <w:rFonts w:hint="eastAsia" w:ascii="宋体" w:hAnsi="宋体" w:cs="宋体"/>
                <w:color w:val="auto"/>
                <w:sz w:val="24"/>
              </w:rPr>
              <w:t>1</w:t>
            </w:r>
          </w:p>
        </w:tc>
        <w:tc>
          <w:tcPr>
            <w:tcW w:w="1336" w:type="dxa"/>
            <w:shd w:val="clear" w:color="auto" w:fill="FFFFFF"/>
            <w:noWrap/>
            <w:vAlign w:val="center"/>
          </w:tcPr>
          <w:p w14:paraId="5F7781C3">
            <w:pPr>
              <w:kinsoku/>
              <w:textAlignment w:val="center"/>
              <w:rPr>
                <w:rFonts w:ascii="宋体" w:hAnsi="宋体" w:cs="宋体"/>
                <w:color w:val="auto"/>
                <w:sz w:val="24"/>
              </w:rPr>
            </w:pPr>
            <w:r>
              <w:rPr>
                <w:rFonts w:hint="eastAsia" w:ascii="宋体" w:hAnsi="宋体" w:cs="宋体"/>
                <w:color w:val="auto"/>
                <w:sz w:val="24"/>
              </w:rPr>
              <w:t>一体化信息采集工作台</w:t>
            </w:r>
          </w:p>
        </w:tc>
        <w:tc>
          <w:tcPr>
            <w:tcW w:w="5422" w:type="dxa"/>
            <w:shd w:val="clear" w:color="auto" w:fill="FFFFFF"/>
            <w:vAlign w:val="center"/>
          </w:tcPr>
          <w:p w14:paraId="06BA0736">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1、</w:t>
            </w:r>
            <w:r>
              <w:rPr>
                <w:rFonts w:hint="eastAsia" w:ascii="宋体" w:hAnsi="宋体" w:eastAsia="宋体" w:cs="宋体"/>
                <w:color w:val="auto"/>
                <w:sz w:val="24"/>
                <w:lang w:eastAsia="zh-CN"/>
              </w:rPr>
              <w:t>能够</w:t>
            </w:r>
            <w:r>
              <w:rPr>
                <w:rFonts w:hint="eastAsia" w:ascii="宋体" w:hAnsi="宋体" w:cs="宋体"/>
                <w:color w:val="auto"/>
                <w:sz w:val="24"/>
                <w:lang w:eastAsia="zh-CN"/>
              </w:rPr>
              <w:t>采集嫌疑人虹膜信息，符合公安部虹膜采集技术标准；</w:t>
            </w:r>
            <w:r>
              <w:rPr>
                <w:rFonts w:hint="eastAsia" w:ascii="宋体" w:hAnsi="宋体" w:cs="宋体"/>
                <w:color w:val="auto"/>
                <w:sz w:val="24"/>
                <w:lang w:eastAsia="zh-CN"/>
              </w:rPr>
              <w:br w:type="textWrapping"/>
            </w:r>
            <w:r>
              <w:rPr>
                <w:rFonts w:hint="eastAsia" w:ascii="宋体" w:hAnsi="宋体" w:cs="宋体"/>
                <w:color w:val="auto"/>
                <w:sz w:val="24"/>
                <w:lang w:eastAsia="zh-CN"/>
              </w:rPr>
              <w:t>（1）外观要求：望远镜形设计，设备前端弧形面能与人脸充分贴合，弧形面前段具有可拆卸胶条；</w:t>
            </w:r>
            <w:r>
              <w:rPr>
                <w:rFonts w:hint="eastAsia" w:ascii="宋体" w:hAnsi="宋体" w:cs="宋体"/>
                <w:color w:val="auto"/>
                <w:sz w:val="24"/>
                <w:lang w:eastAsia="zh-CN"/>
              </w:rPr>
              <w:br w:type="textWrapping"/>
            </w:r>
            <w:r>
              <w:rPr>
                <w:rFonts w:hint="eastAsia" w:ascii="宋体" w:hAnsi="宋体" w:cs="宋体"/>
                <w:color w:val="auto"/>
                <w:sz w:val="24"/>
                <w:lang w:eastAsia="zh-CN"/>
              </w:rPr>
              <w:t>（2）虹膜图像格式：BMP 格式；</w:t>
            </w:r>
            <w:r>
              <w:rPr>
                <w:rFonts w:hint="eastAsia" w:ascii="宋体" w:hAnsi="宋体" w:cs="宋体"/>
                <w:color w:val="auto"/>
                <w:sz w:val="24"/>
                <w:lang w:eastAsia="zh-CN"/>
              </w:rPr>
              <w:br w:type="textWrapping"/>
            </w:r>
            <w:r>
              <w:rPr>
                <w:rFonts w:hint="eastAsia" w:ascii="宋体" w:hAnsi="宋体" w:cs="宋体"/>
                <w:color w:val="auto"/>
                <w:sz w:val="24"/>
                <w:lang w:eastAsia="zh-CN"/>
              </w:rPr>
              <w:t>（3）虹膜图像尺寸：</w:t>
            </w:r>
            <w:r>
              <w:rPr>
                <w:rFonts w:hint="eastAsia" w:ascii="宋体" w:hAnsi="宋体" w:eastAsia="宋体" w:cs="宋体"/>
                <w:color w:val="auto"/>
                <w:sz w:val="24"/>
                <w:lang w:eastAsia="zh-CN"/>
              </w:rPr>
              <w:t>能够实现</w:t>
            </w:r>
            <w:r>
              <w:rPr>
                <w:rFonts w:hint="eastAsia" w:ascii="宋体" w:hAnsi="宋体" w:cs="宋体"/>
                <w:color w:val="auto"/>
                <w:sz w:val="24"/>
                <w:lang w:eastAsia="zh-CN"/>
              </w:rPr>
              <w:t>单目虹膜图像宽640像素，高480像素；</w:t>
            </w:r>
            <w:r>
              <w:rPr>
                <w:rFonts w:hint="eastAsia" w:ascii="宋体" w:hAnsi="宋体" w:cs="宋体"/>
                <w:color w:val="auto"/>
                <w:sz w:val="24"/>
                <w:lang w:eastAsia="zh-CN"/>
              </w:rPr>
              <w:br w:type="textWrapping"/>
            </w:r>
            <w:r>
              <w:rPr>
                <w:rFonts w:hint="eastAsia" w:ascii="宋体" w:hAnsi="宋体" w:cs="宋体"/>
                <w:color w:val="auto"/>
                <w:sz w:val="24"/>
                <w:lang w:eastAsia="zh-CN"/>
              </w:rPr>
              <w:t>（4）设备规格：设备尺寸应长*宽*高（200mm*150mm*60mm），重量应不大于0.5kg；</w:t>
            </w:r>
            <w:r>
              <w:rPr>
                <w:rFonts w:hint="eastAsia" w:ascii="宋体" w:hAnsi="宋体" w:cs="宋体"/>
                <w:color w:val="auto"/>
                <w:sz w:val="24"/>
                <w:lang w:eastAsia="zh-CN"/>
              </w:rPr>
              <w:br w:type="textWrapping"/>
            </w:r>
            <w:r>
              <w:rPr>
                <w:rFonts w:hint="eastAsia" w:ascii="宋体" w:hAnsi="宋体" w:cs="宋体"/>
                <w:color w:val="auto"/>
                <w:sz w:val="24"/>
                <w:lang w:eastAsia="zh-CN"/>
              </w:rPr>
              <w:t>（5）设备接口：</w:t>
            </w:r>
            <w:r>
              <w:rPr>
                <w:rFonts w:hint="eastAsia" w:ascii="宋体" w:hAnsi="宋体" w:eastAsia="宋体" w:cs="宋体"/>
                <w:color w:val="auto"/>
                <w:sz w:val="24"/>
                <w:lang w:eastAsia="zh-CN"/>
              </w:rPr>
              <w:t>可实现</w:t>
            </w:r>
            <w:r>
              <w:rPr>
                <w:rFonts w:hint="eastAsia" w:ascii="宋体" w:hAnsi="宋体" w:cs="宋体"/>
                <w:color w:val="auto"/>
                <w:sz w:val="24"/>
                <w:lang w:eastAsia="zh-CN"/>
              </w:rPr>
              <w:t xml:space="preserve"> USB 接口作为通信接口；</w:t>
            </w:r>
            <w:r>
              <w:rPr>
                <w:rFonts w:hint="eastAsia" w:ascii="宋体" w:hAnsi="宋体" w:cs="宋体"/>
                <w:color w:val="auto"/>
                <w:sz w:val="24"/>
                <w:lang w:eastAsia="zh-CN"/>
              </w:rPr>
              <w:br w:type="textWrapping"/>
            </w:r>
            <w:r>
              <w:rPr>
                <w:rFonts w:hint="eastAsia" w:ascii="宋体" w:hAnsi="宋体" w:cs="宋体"/>
                <w:color w:val="auto"/>
                <w:sz w:val="24"/>
                <w:lang w:eastAsia="zh-CN"/>
              </w:rPr>
              <w:t>（6）虹膜设备分辨力：在有效采集距离范围内，设备分辨力4lp/mm；</w:t>
            </w:r>
            <w:r>
              <w:rPr>
                <w:rFonts w:hint="eastAsia" w:ascii="宋体" w:hAnsi="宋体" w:cs="宋体"/>
                <w:color w:val="auto"/>
                <w:sz w:val="24"/>
                <w:lang w:eastAsia="zh-CN"/>
              </w:rPr>
              <w:br w:type="textWrapping"/>
            </w:r>
            <w:r>
              <w:rPr>
                <w:rFonts w:hint="eastAsia" w:ascii="宋体" w:hAnsi="宋体" w:cs="宋体"/>
                <w:color w:val="auto"/>
                <w:sz w:val="24"/>
                <w:lang w:eastAsia="zh-CN"/>
              </w:rPr>
              <w:t>（7）采集图像采样分辨率：在有效采集距离范围内，虹膜采样分辨率24pixel/mm；</w:t>
            </w:r>
            <w:r>
              <w:rPr>
                <w:rFonts w:hint="eastAsia" w:ascii="宋体" w:hAnsi="宋体" w:cs="宋体"/>
                <w:color w:val="auto"/>
                <w:sz w:val="24"/>
                <w:lang w:eastAsia="zh-CN"/>
              </w:rPr>
              <w:br w:type="textWrapping"/>
            </w:r>
            <w:r>
              <w:rPr>
                <w:rFonts w:hint="eastAsia" w:ascii="宋体" w:hAnsi="宋体" w:cs="宋体"/>
                <w:color w:val="auto"/>
                <w:sz w:val="24"/>
                <w:lang w:eastAsia="zh-CN"/>
              </w:rPr>
              <w:t>（8）注册时间：在网络条件正常情况下，单人单次应不超过3秒；</w:t>
            </w:r>
            <w:r>
              <w:rPr>
                <w:rFonts w:hint="eastAsia" w:ascii="宋体" w:hAnsi="宋体" w:cs="宋体"/>
                <w:color w:val="auto"/>
                <w:sz w:val="24"/>
                <w:lang w:eastAsia="zh-CN"/>
              </w:rPr>
              <w:br w:type="textWrapping"/>
            </w:r>
            <w:r>
              <w:rPr>
                <w:rFonts w:hint="eastAsia" w:ascii="宋体" w:hAnsi="宋体" w:cs="宋体"/>
                <w:color w:val="auto"/>
                <w:sz w:val="24"/>
                <w:lang w:eastAsia="zh-CN"/>
              </w:rPr>
              <w:t>（9）识别时间。在网络条件正常情况下，单人单次应不超过1秒；</w:t>
            </w:r>
            <w:r>
              <w:rPr>
                <w:rFonts w:hint="eastAsia" w:ascii="宋体" w:hAnsi="宋体" w:cs="宋体"/>
                <w:color w:val="auto"/>
                <w:sz w:val="24"/>
                <w:lang w:eastAsia="zh-CN"/>
              </w:rPr>
              <w:br w:type="textWrapping"/>
            </w:r>
            <w:r>
              <w:rPr>
                <w:rFonts w:hint="eastAsia" w:ascii="宋体" w:hAnsi="宋体" w:cs="宋体"/>
                <w:color w:val="auto"/>
                <w:sz w:val="24"/>
                <w:lang w:eastAsia="zh-CN"/>
              </w:rPr>
              <w:t>（10）精准度：在1000万虹膜库、比对次数5000万次的基础上，FAR 小于 0.00001%，FRR 小于 0.001%；</w:t>
            </w:r>
            <w:r>
              <w:rPr>
                <w:rFonts w:hint="eastAsia" w:ascii="宋体" w:hAnsi="宋体" w:cs="宋体"/>
                <w:color w:val="auto"/>
                <w:sz w:val="24"/>
                <w:lang w:eastAsia="zh-CN"/>
              </w:rPr>
              <w:br w:type="textWrapping"/>
            </w:r>
            <w:r>
              <w:rPr>
                <w:rFonts w:hint="eastAsia" w:ascii="宋体" w:hAnsi="宋体" w:cs="宋体"/>
                <w:color w:val="auto"/>
                <w:sz w:val="24"/>
                <w:lang w:eastAsia="zh-CN"/>
              </w:rPr>
              <w:t>（11）防假准确率：在100次防止假体攻击测试中，识别准确率不小于99%；</w:t>
            </w:r>
            <w:r>
              <w:rPr>
                <w:rFonts w:hint="eastAsia" w:ascii="宋体" w:hAnsi="宋体" w:cs="宋体"/>
                <w:color w:val="auto"/>
                <w:sz w:val="24"/>
                <w:lang w:eastAsia="zh-CN"/>
              </w:rPr>
              <w:br w:type="textWrapping"/>
            </w:r>
            <w:r>
              <w:rPr>
                <w:rFonts w:hint="eastAsia" w:ascii="宋体" w:hAnsi="宋体" w:cs="宋体"/>
                <w:color w:val="auto"/>
                <w:sz w:val="24"/>
                <w:lang w:eastAsia="zh-CN"/>
              </w:rPr>
              <w:t>（12）虹膜比对时间。在1000个样本测试的基础上，平均虹膜比对时间应0.1s；</w:t>
            </w:r>
            <w:r>
              <w:rPr>
                <w:rFonts w:hint="eastAsia" w:ascii="宋体" w:hAnsi="宋体" w:cs="宋体"/>
                <w:color w:val="auto"/>
                <w:sz w:val="24"/>
                <w:lang w:eastAsia="zh-CN"/>
              </w:rPr>
              <w:br w:type="textWrapping"/>
            </w:r>
            <w:r>
              <w:rPr>
                <w:rFonts w:hint="eastAsia" w:ascii="宋体" w:hAnsi="宋体" w:cs="宋体"/>
                <w:color w:val="auto"/>
                <w:sz w:val="24"/>
                <w:lang w:eastAsia="zh-CN"/>
              </w:rPr>
              <w:t>（13）注册查重：应能在虹膜注册过程中将虹膜数据上传至数据库进行查重，并给出查重结果提示；</w:t>
            </w:r>
            <w:r>
              <w:rPr>
                <w:rFonts w:hint="eastAsia" w:ascii="宋体" w:hAnsi="宋体" w:cs="宋体"/>
                <w:color w:val="auto"/>
                <w:sz w:val="24"/>
                <w:lang w:eastAsia="zh-CN"/>
              </w:rPr>
              <w:br w:type="textWrapping"/>
            </w:r>
            <w:r>
              <w:rPr>
                <w:rFonts w:hint="eastAsia" w:ascii="宋体" w:hAnsi="宋体" w:cs="宋体"/>
                <w:color w:val="auto"/>
                <w:sz w:val="24"/>
                <w:lang w:eastAsia="zh-CN"/>
              </w:rPr>
              <w:t>（14）质量检查：应能对采集到的虹膜图像进行质量检查，并给出质量检查结果提示；</w:t>
            </w:r>
            <w:r>
              <w:rPr>
                <w:rFonts w:hint="eastAsia" w:ascii="宋体" w:hAnsi="宋体" w:cs="宋体"/>
                <w:color w:val="auto"/>
                <w:sz w:val="24"/>
                <w:lang w:eastAsia="zh-CN"/>
              </w:rPr>
              <w:br w:type="textWrapping"/>
            </w:r>
            <w:r>
              <w:rPr>
                <w:rFonts w:hint="eastAsia" w:ascii="宋体" w:hAnsi="宋体" w:cs="宋体"/>
                <w:color w:val="auto"/>
                <w:sz w:val="24"/>
                <w:lang w:eastAsia="zh-CN"/>
              </w:rPr>
              <w:t>（15）光源强度调节：</w:t>
            </w:r>
            <w:r>
              <w:rPr>
                <w:rFonts w:hint="eastAsia" w:ascii="宋体" w:hAnsi="宋体" w:eastAsia="宋体" w:cs="宋体"/>
                <w:color w:val="auto"/>
                <w:sz w:val="24"/>
                <w:lang w:eastAsia="zh-CN"/>
              </w:rPr>
              <w:t>具有</w:t>
            </w:r>
            <w:r>
              <w:rPr>
                <w:rFonts w:hint="eastAsia" w:ascii="宋体" w:hAnsi="宋体" w:cs="宋体"/>
                <w:color w:val="auto"/>
                <w:sz w:val="24"/>
                <w:lang w:eastAsia="zh-CN"/>
              </w:rPr>
              <w:t>自动或手动调节光源强度</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（16）辅助采集机制：</w:t>
            </w:r>
            <w:r>
              <w:rPr>
                <w:rFonts w:hint="eastAsia" w:ascii="宋体" w:hAnsi="宋体" w:eastAsia="宋体" w:cs="宋体"/>
                <w:color w:val="auto"/>
                <w:sz w:val="24"/>
                <w:lang w:eastAsia="zh-CN"/>
              </w:rPr>
              <w:t>具有</w:t>
            </w:r>
            <w:r>
              <w:rPr>
                <w:rFonts w:hint="eastAsia" w:ascii="宋体" w:hAnsi="宋体" w:cs="宋体"/>
                <w:color w:val="auto"/>
                <w:sz w:val="24"/>
                <w:lang w:eastAsia="zh-CN"/>
              </w:rPr>
              <w:t>通过镜面显示辅助虹膜采集</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（17）美瞳检测：</w:t>
            </w:r>
            <w:r>
              <w:rPr>
                <w:rFonts w:hint="eastAsia" w:ascii="宋体" w:hAnsi="宋体" w:eastAsia="宋体" w:cs="宋体"/>
                <w:color w:val="auto"/>
                <w:sz w:val="24"/>
                <w:lang w:eastAsia="zh-CN"/>
              </w:rPr>
              <w:t>具有</w:t>
            </w:r>
            <w:r>
              <w:rPr>
                <w:rFonts w:hint="eastAsia" w:ascii="宋体" w:hAnsi="宋体" w:cs="宋体"/>
                <w:color w:val="auto"/>
                <w:sz w:val="24"/>
                <w:lang w:eastAsia="zh-CN"/>
              </w:rPr>
              <w:t>美瞳检测功能；</w:t>
            </w:r>
            <w:r>
              <w:rPr>
                <w:rFonts w:hint="eastAsia" w:ascii="宋体" w:hAnsi="宋体" w:cs="宋体"/>
                <w:color w:val="auto"/>
                <w:sz w:val="24"/>
                <w:lang w:eastAsia="zh-CN"/>
              </w:rPr>
              <w:br w:type="textWrapping"/>
            </w:r>
            <w:r>
              <w:rPr>
                <w:rFonts w:hint="eastAsia" w:ascii="宋体" w:hAnsi="宋体" w:cs="宋体"/>
                <w:color w:val="auto"/>
                <w:sz w:val="24"/>
                <w:lang w:eastAsia="zh-CN"/>
              </w:rPr>
              <w:t>（18）节能要求：具有节能或睡眠功能；</w:t>
            </w:r>
            <w:r>
              <w:rPr>
                <w:rFonts w:hint="eastAsia" w:ascii="宋体" w:hAnsi="宋体" w:cs="宋体"/>
                <w:color w:val="auto"/>
                <w:sz w:val="24"/>
                <w:lang w:eastAsia="zh-CN"/>
              </w:rPr>
              <w:br w:type="textWrapping"/>
            </w:r>
            <w:r>
              <w:rPr>
                <w:rFonts w:hint="eastAsia" w:ascii="宋体" w:hAnsi="宋体" w:cs="宋体"/>
                <w:color w:val="auto"/>
                <w:sz w:val="24"/>
                <w:lang w:eastAsia="zh-CN"/>
              </w:rPr>
              <w:t>（19）采集方式：</w:t>
            </w:r>
            <w:r>
              <w:rPr>
                <w:rFonts w:hint="eastAsia" w:ascii="宋体" w:hAnsi="宋体" w:eastAsia="宋体" w:cs="宋体"/>
                <w:color w:val="auto"/>
                <w:sz w:val="24"/>
                <w:lang w:eastAsia="zh-CN"/>
              </w:rPr>
              <w:t>能够</w:t>
            </w:r>
            <w:r>
              <w:rPr>
                <w:rFonts w:hint="eastAsia" w:ascii="宋体" w:hAnsi="宋体" w:cs="宋体"/>
                <w:color w:val="auto"/>
                <w:sz w:val="24"/>
                <w:lang w:eastAsia="zh-CN"/>
              </w:rPr>
              <w:t>双眼和单眼采集；</w:t>
            </w:r>
            <w:r>
              <w:rPr>
                <w:rFonts w:hint="eastAsia" w:ascii="宋体" w:hAnsi="宋体" w:cs="宋体"/>
                <w:color w:val="auto"/>
                <w:sz w:val="24"/>
                <w:lang w:eastAsia="zh-CN"/>
              </w:rPr>
              <w:br w:type="textWrapping"/>
            </w:r>
            <w:r>
              <w:rPr>
                <w:rFonts w:hint="eastAsia" w:ascii="宋体" w:hAnsi="宋体" w:cs="宋体"/>
                <w:color w:val="auto"/>
                <w:sz w:val="24"/>
                <w:lang w:eastAsia="zh-CN"/>
              </w:rPr>
              <w:t>（20）触发方式：</w:t>
            </w:r>
            <w:r>
              <w:rPr>
                <w:rFonts w:hint="eastAsia" w:ascii="宋体" w:hAnsi="宋体" w:eastAsia="宋体" w:cs="宋体"/>
                <w:color w:val="auto"/>
                <w:sz w:val="24"/>
                <w:lang w:eastAsia="zh-CN"/>
              </w:rPr>
              <w:t>能够</w:t>
            </w:r>
            <w:r>
              <w:rPr>
                <w:rFonts w:hint="eastAsia" w:ascii="宋体" w:hAnsi="宋体" w:cs="宋体"/>
                <w:color w:val="auto"/>
                <w:sz w:val="24"/>
                <w:lang w:eastAsia="zh-CN"/>
              </w:rPr>
              <w:t>自动触发和手动触发采集；</w:t>
            </w:r>
            <w:r>
              <w:rPr>
                <w:rFonts w:hint="eastAsia" w:ascii="宋体" w:hAnsi="宋体" w:cs="宋体"/>
                <w:color w:val="auto"/>
                <w:sz w:val="24"/>
                <w:lang w:eastAsia="zh-CN"/>
              </w:rPr>
              <w:br w:type="textWrapping"/>
            </w:r>
            <w:r>
              <w:rPr>
                <w:rFonts w:hint="eastAsia" w:ascii="宋体" w:hAnsi="宋体" w:cs="宋体"/>
                <w:color w:val="auto"/>
                <w:sz w:val="24"/>
                <w:lang w:eastAsia="zh-CN"/>
              </w:rPr>
              <w:t>（21）工作应用方式：在线和离线采集；</w:t>
            </w:r>
            <w:r>
              <w:rPr>
                <w:rFonts w:hint="eastAsia" w:ascii="宋体" w:hAnsi="宋体" w:cs="宋体"/>
                <w:color w:val="auto"/>
                <w:sz w:val="24"/>
                <w:lang w:eastAsia="zh-CN"/>
              </w:rPr>
              <w:br w:type="textWrapping"/>
            </w:r>
            <w:r>
              <w:rPr>
                <w:rFonts w:hint="eastAsia" w:ascii="宋体" w:hAnsi="宋体" w:cs="宋体"/>
                <w:color w:val="auto"/>
                <w:sz w:val="24"/>
                <w:lang w:eastAsia="zh-CN"/>
              </w:rPr>
              <w:t>（22）快速采集：</w:t>
            </w:r>
            <w:r>
              <w:rPr>
                <w:rFonts w:hint="eastAsia" w:ascii="宋体" w:hAnsi="宋体" w:eastAsia="宋体" w:cs="宋体"/>
                <w:color w:val="auto"/>
                <w:sz w:val="24"/>
                <w:lang w:eastAsia="zh-CN"/>
              </w:rPr>
              <w:t>具有</w:t>
            </w:r>
            <w:r>
              <w:rPr>
                <w:rFonts w:hint="eastAsia" w:ascii="宋体" w:hAnsi="宋体" w:cs="宋体"/>
                <w:color w:val="auto"/>
                <w:sz w:val="24"/>
                <w:lang w:eastAsia="zh-CN"/>
              </w:rPr>
              <w:t>无需操作人员干预进行的快速采集</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（23）指示功能：应能通过灯光提示设备状态；</w:t>
            </w:r>
            <w:r>
              <w:rPr>
                <w:rFonts w:hint="eastAsia" w:ascii="宋体" w:hAnsi="宋体" w:cs="宋体"/>
                <w:color w:val="auto"/>
                <w:sz w:val="24"/>
                <w:lang w:eastAsia="zh-CN"/>
              </w:rPr>
              <w:br w:type="textWrapping"/>
            </w:r>
            <w:r>
              <w:rPr>
                <w:rFonts w:hint="eastAsia" w:ascii="宋体" w:hAnsi="宋体" w:cs="宋体"/>
                <w:color w:val="auto"/>
                <w:sz w:val="24"/>
                <w:lang w:eastAsia="zh-CN"/>
              </w:rPr>
              <w:t>（24）操作提示：应在虹膜采集过程中及采集成功时具有声音提示；</w:t>
            </w:r>
            <w:r>
              <w:rPr>
                <w:rFonts w:hint="eastAsia" w:ascii="宋体" w:hAnsi="宋体" w:cs="宋体"/>
                <w:color w:val="auto"/>
                <w:sz w:val="24"/>
                <w:lang w:eastAsia="zh-CN"/>
              </w:rPr>
              <w:br w:type="textWrapping"/>
            </w:r>
            <w:r>
              <w:rPr>
                <w:rFonts w:hint="eastAsia" w:ascii="宋体" w:hAnsi="宋体" w:cs="宋体"/>
                <w:color w:val="auto"/>
                <w:sz w:val="24"/>
                <w:lang w:eastAsia="zh-CN"/>
              </w:rPr>
              <w:t>（25）光线影响：应有效屏蔽外界光线影响；</w:t>
            </w:r>
            <w:r>
              <w:rPr>
                <w:rFonts w:hint="eastAsia" w:ascii="宋体" w:hAnsi="宋体" w:cs="宋体"/>
                <w:color w:val="auto"/>
                <w:sz w:val="24"/>
                <w:lang w:eastAsia="zh-CN"/>
              </w:rPr>
              <w:br w:type="textWrapping"/>
            </w:r>
            <w:r>
              <w:rPr>
                <w:rFonts w:hint="eastAsia" w:ascii="宋体" w:hAnsi="宋体" w:cs="宋体"/>
                <w:color w:val="auto"/>
                <w:sz w:val="24"/>
                <w:lang w:eastAsia="zh-CN"/>
              </w:rPr>
              <w:t>（26）设备背灯状态：设备背灯显示绿色且常亮时，设备正常使用；设备背灯不亮或闪烁时，设备无法正常使用；</w:t>
            </w:r>
            <w:r>
              <w:rPr>
                <w:rFonts w:hint="eastAsia" w:ascii="宋体" w:hAnsi="宋体" w:cs="宋体"/>
                <w:color w:val="auto"/>
                <w:sz w:val="24"/>
                <w:lang w:eastAsia="zh-CN"/>
              </w:rPr>
              <w:br w:type="textWrapping"/>
            </w:r>
            <w:r>
              <w:rPr>
                <w:rFonts w:hint="eastAsia" w:ascii="宋体" w:hAnsi="宋体" w:cs="宋体"/>
                <w:color w:val="auto"/>
                <w:sz w:val="24"/>
                <w:lang w:eastAsia="zh-CN"/>
              </w:rPr>
              <w:t>（27）设备传感：应具有方向传感器，倒置使用有警报音提示；</w:t>
            </w:r>
            <w:r>
              <w:rPr>
                <w:rFonts w:hint="eastAsia" w:ascii="宋体" w:hAnsi="宋体" w:cs="宋体"/>
                <w:color w:val="auto"/>
                <w:sz w:val="24"/>
                <w:lang w:eastAsia="zh-CN"/>
              </w:rPr>
              <w:br w:type="textWrapping"/>
            </w:r>
            <w:r>
              <w:rPr>
                <w:rFonts w:hint="eastAsia" w:ascii="宋体" w:hAnsi="宋体" w:cs="宋体"/>
                <w:color w:val="auto"/>
                <w:sz w:val="24"/>
                <w:lang w:eastAsia="zh-CN"/>
              </w:rPr>
              <w:t>2、</w:t>
            </w:r>
            <w:r>
              <w:rPr>
                <w:rFonts w:hint="eastAsia" w:ascii="宋体" w:hAnsi="宋体" w:eastAsia="宋体" w:cs="宋体"/>
                <w:color w:val="auto"/>
                <w:sz w:val="24"/>
                <w:lang w:eastAsia="zh-CN"/>
              </w:rPr>
              <w:t>具有</w:t>
            </w:r>
            <w:r>
              <w:rPr>
                <w:rFonts w:hint="eastAsia" w:ascii="宋体" w:hAnsi="宋体" w:cs="宋体"/>
                <w:color w:val="auto"/>
                <w:sz w:val="24"/>
                <w:lang w:eastAsia="zh-CN"/>
              </w:rPr>
              <w:t>采集嫌疑人足迹信息</w:t>
            </w:r>
            <w:r>
              <w:rPr>
                <w:rFonts w:hint="eastAsia" w:ascii="宋体" w:hAnsi="宋体" w:eastAsia="宋体" w:cs="宋体"/>
                <w:color w:val="auto"/>
                <w:sz w:val="24"/>
                <w:lang w:eastAsia="zh-CN"/>
              </w:rPr>
              <w:t>功能</w:t>
            </w:r>
            <w:r>
              <w:rPr>
                <w:rFonts w:hint="eastAsia" w:ascii="宋体" w:hAnsi="宋体" w:cs="宋体"/>
                <w:color w:val="auto"/>
                <w:sz w:val="24"/>
                <w:lang w:eastAsia="zh-CN"/>
              </w:rPr>
              <w:t>，符合公安部足迹采集技术标准；</w:t>
            </w:r>
            <w:r>
              <w:rPr>
                <w:rFonts w:hint="eastAsia" w:ascii="宋体" w:hAnsi="宋体" w:cs="宋体"/>
                <w:color w:val="auto"/>
                <w:sz w:val="24"/>
                <w:lang w:eastAsia="zh-CN"/>
              </w:rPr>
              <w:br w:type="textWrapping"/>
            </w:r>
            <w:r>
              <w:rPr>
                <w:rFonts w:hint="eastAsia" w:ascii="宋体" w:hAnsi="宋体" w:cs="宋体"/>
                <w:color w:val="auto"/>
                <w:sz w:val="24"/>
                <w:lang w:eastAsia="zh-CN"/>
              </w:rPr>
              <w:t>（1）内置LED光源；</w:t>
            </w:r>
            <w:r>
              <w:rPr>
                <w:rFonts w:hint="eastAsia" w:ascii="宋体" w:hAnsi="宋体" w:cs="宋体"/>
                <w:color w:val="auto"/>
                <w:sz w:val="24"/>
                <w:lang w:eastAsia="zh-CN"/>
              </w:rPr>
              <w:br w:type="textWrapping"/>
            </w:r>
            <w:r>
              <w:rPr>
                <w:rFonts w:hint="eastAsia" w:ascii="宋体" w:hAnsi="宋体" w:cs="宋体"/>
                <w:color w:val="auto"/>
                <w:sz w:val="24"/>
                <w:lang w:eastAsia="zh-CN"/>
              </w:rPr>
              <w:t>（2）足迹采集区域不小于300mm*150mm；</w:t>
            </w:r>
            <w:r>
              <w:rPr>
                <w:rFonts w:hint="eastAsia" w:ascii="宋体" w:hAnsi="宋体" w:cs="宋体"/>
                <w:color w:val="auto"/>
                <w:sz w:val="24"/>
                <w:lang w:eastAsia="zh-CN"/>
              </w:rPr>
              <w:br w:type="textWrapping"/>
            </w:r>
            <w:r>
              <w:rPr>
                <w:rFonts w:hint="eastAsia" w:ascii="宋体" w:hAnsi="宋体" w:cs="宋体"/>
                <w:color w:val="auto"/>
                <w:sz w:val="24"/>
                <w:lang w:eastAsia="zh-CN"/>
              </w:rPr>
              <w:t>（3）足迹压力显现可以反映鞋底花纹及足迹压力；</w:t>
            </w:r>
            <w:r>
              <w:rPr>
                <w:rFonts w:hint="eastAsia" w:ascii="宋体" w:hAnsi="宋体" w:cs="宋体"/>
                <w:color w:val="auto"/>
                <w:sz w:val="24"/>
                <w:lang w:eastAsia="zh-CN"/>
              </w:rPr>
              <w:br w:type="textWrapping"/>
            </w:r>
            <w:r>
              <w:rPr>
                <w:rFonts w:hint="eastAsia" w:ascii="宋体" w:hAnsi="宋体" w:cs="宋体"/>
                <w:color w:val="auto"/>
                <w:sz w:val="24"/>
                <w:lang w:eastAsia="zh-CN"/>
              </w:rPr>
              <w:t>（4）</w:t>
            </w:r>
            <w:r>
              <w:rPr>
                <w:rFonts w:hint="eastAsia" w:ascii="宋体" w:hAnsi="宋体" w:eastAsia="宋体" w:cs="宋体"/>
                <w:color w:val="auto"/>
                <w:sz w:val="24"/>
                <w:lang w:eastAsia="zh-CN"/>
              </w:rPr>
              <w:t>具有</w:t>
            </w:r>
            <w:r>
              <w:rPr>
                <w:rFonts w:hint="eastAsia" w:ascii="宋体" w:hAnsi="宋体" w:cs="宋体"/>
                <w:color w:val="auto"/>
                <w:sz w:val="24"/>
                <w:lang w:eastAsia="zh-CN"/>
              </w:rPr>
              <w:t>采集赤足足迹</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（5）耗材更换可以不拆卸主机情况下更换成像膜；</w:t>
            </w:r>
            <w:r>
              <w:rPr>
                <w:rFonts w:hint="eastAsia" w:ascii="宋体" w:hAnsi="宋体" w:cs="宋体"/>
                <w:color w:val="auto"/>
                <w:sz w:val="24"/>
                <w:lang w:eastAsia="zh-CN"/>
              </w:rPr>
              <w:br w:type="textWrapping"/>
            </w:r>
            <w:r>
              <w:rPr>
                <w:rFonts w:hint="eastAsia" w:ascii="宋体" w:hAnsi="宋体" w:cs="宋体"/>
                <w:color w:val="auto"/>
                <w:sz w:val="24"/>
                <w:lang w:eastAsia="zh-CN"/>
              </w:rPr>
              <w:t>（6）足迹采集分辨率不低于300DPI；</w:t>
            </w:r>
            <w:r>
              <w:rPr>
                <w:rFonts w:hint="eastAsia" w:ascii="宋体" w:hAnsi="宋体" w:cs="宋体"/>
                <w:color w:val="auto"/>
                <w:sz w:val="24"/>
                <w:lang w:eastAsia="zh-CN"/>
              </w:rPr>
              <w:br w:type="textWrapping"/>
            </w:r>
            <w:r>
              <w:rPr>
                <w:rFonts w:hint="eastAsia" w:ascii="宋体" w:hAnsi="宋体" w:cs="宋体"/>
                <w:color w:val="auto"/>
                <w:sz w:val="24"/>
                <w:lang w:eastAsia="zh-CN"/>
              </w:rPr>
              <w:t>（7）鞋面采集可以同时采集外面，内侧，斜前侧、斜后侧信息；</w:t>
            </w:r>
            <w:r>
              <w:rPr>
                <w:rFonts w:hint="eastAsia" w:ascii="宋体" w:hAnsi="宋体" w:cs="宋体"/>
                <w:color w:val="auto"/>
                <w:sz w:val="24"/>
                <w:lang w:eastAsia="zh-CN"/>
              </w:rPr>
              <w:br w:type="textWrapping"/>
            </w:r>
            <w:r>
              <w:rPr>
                <w:rFonts w:hint="eastAsia" w:ascii="宋体" w:hAnsi="宋体" w:cs="宋体"/>
                <w:color w:val="auto"/>
                <w:sz w:val="24"/>
                <w:lang w:eastAsia="zh-CN"/>
              </w:rPr>
              <w:t>（8）数据传输</w:t>
            </w:r>
            <w:r>
              <w:rPr>
                <w:rFonts w:hint="eastAsia" w:ascii="宋体" w:hAnsi="宋体" w:eastAsia="宋体" w:cs="宋体"/>
                <w:color w:val="auto"/>
                <w:sz w:val="24"/>
                <w:lang w:eastAsia="zh-CN"/>
              </w:rPr>
              <w:t>具有</w:t>
            </w:r>
            <w:r>
              <w:rPr>
                <w:rFonts w:hint="eastAsia" w:ascii="宋体" w:hAnsi="宋体" w:cs="宋体"/>
                <w:color w:val="auto"/>
                <w:sz w:val="24"/>
                <w:lang w:eastAsia="zh-CN"/>
              </w:rPr>
              <w:t xml:space="preserve"> USB3.0 接口传输</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（9）控制系统具有 12 小时倒计时提示功能；</w:t>
            </w:r>
            <w:r>
              <w:rPr>
                <w:rFonts w:hint="eastAsia" w:ascii="宋体" w:hAnsi="宋体" w:cs="宋体"/>
                <w:color w:val="auto"/>
                <w:sz w:val="24"/>
                <w:lang w:eastAsia="zh-CN"/>
              </w:rPr>
              <w:br w:type="textWrapping"/>
            </w:r>
            <w:r>
              <w:rPr>
                <w:rFonts w:hint="eastAsia" w:ascii="宋体" w:hAnsi="宋体" w:cs="宋体"/>
                <w:color w:val="auto"/>
                <w:sz w:val="24"/>
                <w:lang w:eastAsia="zh-CN"/>
              </w:rPr>
              <w:t>（10）告警提示设备故障自动判断并有告警提示；</w:t>
            </w:r>
            <w:r>
              <w:rPr>
                <w:rFonts w:hint="eastAsia" w:ascii="宋体" w:hAnsi="宋体" w:cs="宋体"/>
                <w:color w:val="auto"/>
                <w:sz w:val="24"/>
                <w:lang w:eastAsia="zh-CN"/>
              </w:rPr>
              <w:br w:type="textWrapping"/>
            </w:r>
            <w:r>
              <w:rPr>
                <w:rFonts w:hint="eastAsia" w:ascii="宋体" w:hAnsi="宋体" w:cs="宋体"/>
                <w:color w:val="auto"/>
                <w:sz w:val="24"/>
                <w:lang w:eastAsia="zh-CN"/>
              </w:rPr>
              <w:t>3、</w:t>
            </w:r>
            <w:r>
              <w:rPr>
                <w:rFonts w:hint="eastAsia" w:ascii="宋体" w:hAnsi="宋体" w:eastAsia="宋体" w:cs="宋体"/>
                <w:color w:val="auto"/>
                <w:sz w:val="24"/>
                <w:lang w:eastAsia="zh-CN"/>
              </w:rPr>
              <w:t>具有</w:t>
            </w:r>
            <w:r>
              <w:rPr>
                <w:rFonts w:hint="eastAsia" w:ascii="宋体" w:hAnsi="宋体" w:cs="宋体"/>
                <w:color w:val="auto"/>
                <w:sz w:val="24"/>
                <w:lang w:eastAsia="zh-CN"/>
              </w:rPr>
              <w:t>采集嫌疑人指掌纹信息</w:t>
            </w:r>
            <w:r>
              <w:rPr>
                <w:rFonts w:hint="eastAsia" w:ascii="宋体" w:hAnsi="宋体" w:eastAsia="宋体" w:cs="宋体"/>
                <w:color w:val="auto"/>
                <w:sz w:val="24"/>
                <w:lang w:eastAsia="zh-CN"/>
              </w:rPr>
              <w:t>功能</w:t>
            </w:r>
            <w:r>
              <w:rPr>
                <w:rFonts w:hint="eastAsia" w:ascii="宋体" w:hAnsi="宋体" w:cs="宋体"/>
                <w:color w:val="auto"/>
                <w:sz w:val="24"/>
                <w:lang w:eastAsia="zh-CN"/>
              </w:rPr>
              <w:t>，符合公安部指掌纹采集技术标准；</w:t>
            </w:r>
            <w:r>
              <w:rPr>
                <w:rFonts w:hint="eastAsia" w:ascii="宋体" w:hAnsi="宋体" w:cs="宋体"/>
                <w:color w:val="auto"/>
                <w:sz w:val="24"/>
                <w:lang w:eastAsia="zh-CN"/>
              </w:rPr>
              <w:br w:type="textWrapping"/>
            </w:r>
            <w:r>
              <w:rPr>
                <w:rFonts w:hint="eastAsia" w:ascii="宋体" w:hAnsi="宋体" w:cs="宋体"/>
                <w:color w:val="auto"/>
                <w:sz w:val="24"/>
                <w:lang w:eastAsia="zh-CN"/>
              </w:rPr>
              <w:t>（1）指纹类型：单指平面/滚动、指尖滚动、双指平面、四连指、上/下半掌纹，侧掌；</w:t>
            </w:r>
            <w:r>
              <w:rPr>
                <w:rFonts w:hint="eastAsia" w:ascii="宋体" w:hAnsi="宋体" w:cs="宋体"/>
                <w:color w:val="auto"/>
                <w:sz w:val="24"/>
                <w:lang w:eastAsia="zh-CN"/>
              </w:rPr>
              <w:br w:type="textWrapping"/>
            </w:r>
            <w:r>
              <w:rPr>
                <w:rFonts w:hint="eastAsia" w:ascii="宋体" w:hAnsi="宋体" w:cs="宋体"/>
                <w:color w:val="auto"/>
                <w:sz w:val="24"/>
                <w:lang w:eastAsia="zh-CN"/>
              </w:rPr>
              <w:t>（2）窗口尺寸：130x120mm；</w:t>
            </w:r>
            <w:r>
              <w:rPr>
                <w:rFonts w:hint="eastAsia" w:ascii="宋体" w:hAnsi="宋体" w:cs="宋体"/>
                <w:color w:val="auto"/>
                <w:sz w:val="24"/>
                <w:lang w:eastAsia="zh-CN"/>
              </w:rPr>
              <w:br w:type="textWrapping"/>
            </w:r>
            <w:r>
              <w:rPr>
                <w:rFonts w:hint="eastAsia" w:ascii="宋体" w:hAnsi="宋体" w:cs="宋体"/>
                <w:color w:val="auto"/>
                <w:sz w:val="24"/>
                <w:lang w:eastAsia="zh-CN"/>
              </w:rPr>
              <w:t>（3）有效采集区域：110x110mm（掌纹），80x75mm（四连指双拇指），32x32mm（平面/滚动指纹）；</w:t>
            </w:r>
            <w:r>
              <w:rPr>
                <w:rFonts w:hint="eastAsia" w:ascii="宋体" w:hAnsi="宋体" w:cs="宋体"/>
                <w:color w:val="auto"/>
                <w:sz w:val="24"/>
                <w:lang w:eastAsia="zh-CN"/>
              </w:rPr>
              <w:br w:type="textWrapping"/>
            </w:r>
            <w:r>
              <w:rPr>
                <w:rFonts w:hint="eastAsia" w:ascii="宋体" w:hAnsi="宋体" w:cs="宋体"/>
                <w:color w:val="auto"/>
                <w:sz w:val="24"/>
                <w:lang w:eastAsia="zh-CN"/>
              </w:rPr>
              <w:t>（4）分辨率：500dpi；</w:t>
            </w:r>
            <w:r>
              <w:rPr>
                <w:rFonts w:hint="eastAsia" w:ascii="宋体" w:hAnsi="宋体" w:cs="宋体"/>
                <w:color w:val="auto"/>
                <w:sz w:val="24"/>
                <w:lang w:eastAsia="zh-CN"/>
              </w:rPr>
              <w:br w:type="textWrapping"/>
            </w:r>
            <w:r>
              <w:rPr>
                <w:rFonts w:hint="eastAsia" w:ascii="宋体" w:hAnsi="宋体" w:cs="宋体"/>
                <w:color w:val="auto"/>
                <w:sz w:val="24"/>
                <w:lang w:eastAsia="zh-CN"/>
              </w:rPr>
              <w:t>（5）灰度：256；</w:t>
            </w:r>
            <w:r>
              <w:rPr>
                <w:rFonts w:hint="eastAsia" w:ascii="宋体" w:hAnsi="宋体" w:cs="宋体"/>
                <w:color w:val="auto"/>
                <w:sz w:val="24"/>
                <w:lang w:eastAsia="zh-CN"/>
              </w:rPr>
              <w:br w:type="textWrapping"/>
            </w:r>
            <w:r>
              <w:rPr>
                <w:rFonts w:hint="eastAsia" w:ascii="宋体" w:hAnsi="宋体" w:cs="宋体"/>
                <w:color w:val="auto"/>
                <w:sz w:val="24"/>
                <w:lang w:eastAsia="zh-CN"/>
              </w:rPr>
              <w:t>（6）采集速度：2 帧/秒（掌纹），15 帧/秒（指纹）；</w:t>
            </w:r>
            <w:r>
              <w:rPr>
                <w:rFonts w:hint="eastAsia" w:ascii="宋体" w:hAnsi="宋体" w:cs="宋体"/>
                <w:color w:val="auto"/>
                <w:sz w:val="24"/>
                <w:lang w:eastAsia="zh-CN"/>
              </w:rPr>
              <w:br w:type="textWrapping"/>
            </w:r>
            <w:r>
              <w:rPr>
                <w:rFonts w:hint="eastAsia" w:ascii="宋体" w:hAnsi="宋体" w:cs="宋体"/>
                <w:color w:val="auto"/>
                <w:sz w:val="24"/>
                <w:lang w:eastAsia="zh-CN"/>
              </w:rPr>
              <w:t>（7）工作温度：-10℃~50℃；</w:t>
            </w:r>
            <w:r>
              <w:rPr>
                <w:rFonts w:hint="eastAsia" w:ascii="宋体" w:hAnsi="宋体" w:cs="宋体"/>
                <w:color w:val="auto"/>
                <w:sz w:val="24"/>
                <w:lang w:eastAsia="zh-CN"/>
              </w:rPr>
              <w:br w:type="textWrapping"/>
            </w:r>
            <w:r>
              <w:rPr>
                <w:rFonts w:hint="eastAsia" w:ascii="宋体" w:hAnsi="宋体" w:cs="宋体"/>
                <w:color w:val="auto"/>
                <w:sz w:val="24"/>
                <w:lang w:eastAsia="zh-CN"/>
              </w:rPr>
              <w:t>（8）工作湿度：10%～93%，非冷凝；</w:t>
            </w:r>
            <w:r>
              <w:rPr>
                <w:rFonts w:hint="eastAsia" w:ascii="宋体" w:hAnsi="宋体" w:cs="宋体"/>
                <w:color w:val="auto"/>
                <w:sz w:val="24"/>
                <w:lang w:eastAsia="zh-CN"/>
              </w:rPr>
              <w:br w:type="textWrapping"/>
            </w:r>
            <w:r>
              <w:rPr>
                <w:rFonts w:hint="eastAsia" w:ascii="宋体" w:hAnsi="宋体" w:cs="宋体"/>
                <w:color w:val="auto"/>
                <w:sz w:val="24"/>
                <w:lang w:eastAsia="zh-CN"/>
              </w:rPr>
              <w:t>（9）接口：USB2.0（数据传输）；</w:t>
            </w:r>
            <w:r>
              <w:rPr>
                <w:rFonts w:hint="eastAsia" w:ascii="宋体" w:hAnsi="宋体" w:cs="宋体"/>
                <w:color w:val="auto"/>
                <w:sz w:val="24"/>
                <w:lang w:eastAsia="zh-CN"/>
              </w:rPr>
              <w:br w:type="textWrapping"/>
            </w:r>
            <w:r>
              <w:rPr>
                <w:rFonts w:hint="eastAsia" w:ascii="宋体" w:hAnsi="宋体" w:cs="宋体"/>
                <w:color w:val="auto"/>
                <w:sz w:val="24"/>
                <w:lang w:eastAsia="zh-CN"/>
              </w:rPr>
              <w:t>（10）电源：外接电源；</w:t>
            </w:r>
            <w:r>
              <w:rPr>
                <w:rFonts w:hint="eastAsia" w:ascii="宋体" w:hAnsi="宋体" w:cs="宋体"/>
                <w:color w:val="auto"/>
                <w:sz w:val="24"/>
                <w:lang w:eastAsia="zh-CN"/>
              </w:rPr>
              <w:br w:type="textWrapping"/>
            </w:r>
            <w:r>
              <w:rPr>
                <w:rFonts w:hint="eastAsia" w:ascii="宋体" w:hAnsi="宋体" w:cs="宋体"/>
                <w:color w:val="auto"/>
                <w:sz w:val="24"/>
                <w:lang w:eastAsia="zh-CN"/>
              </w:rPr>
              <w:t>（11）图像格式：RAW，BMP，WSQ，ISO19794-4；</w:t>
            </w:r>
            <w:r>
              <w:rPr>
                <w:rFonts w:hint="eastAsia" w:ascii="宋体" w:hAnsi="宋体" w:cs="宋体"/>
                <w:color w:val="auto"/>
                <w:sz w:val="24"/>
                <w:lang w:eastAsia="zh-CN"/>
              </w:rPr>
              <w:br w:type="textWrapping"/>
            </w:r>
            <w:r>
              <w:rPr>
                <w:rFonts w:hint="eastAsia" w:ascii="宋体" w:hAnsi="宋体" w:cs="宋体"/>
                <w:color w:val="auto"/>
                <w:sz w:val="24"/>
                <w:lang w:eastAsia="zh-CN"/>
              </w:rPr>
              <w:t>（12）遵循标准：公 安 部 GA 认 证 标 准GA/T625-2010,GA/T626-2010，GA/T864-2010，GA/T865-2010，GA/T866-2010；</w:t>
            </w:r>
            <w:r>
              <w:rPr>
                <w:rFonts w:hint="eastAsia" w:ascii="宋体" w:hAnsi="宋体" w:cs="宋体"/>
                <w:color w:val="auto"/>
                <w:sz w:val="24"/>
                <w:lang w:eastAsia="zh-CN"/>
              </w:rPr>
              <w:br w:type="textWrapping"/>
            </w:r>
            <w:r>
              <w:rPr>
                <w:rFonts w:hint="eastAsia" w:ascii="宋体" w:hAnsi="宋体" w:cs="宋体"/>
                <w:color w:val="auto"/>
                <w:sz w:val="24"/>
                <w:lang w:eastAsia="zh-CN"/>
              </w:rPr>
              <w:t>（13）窗口加热：提供采集窗口恒温加热，防止雾气对指纹采集的影响。</w:t>
            </w:r>
            <w:r>
              <w:rPr>
                <w:rFonts w:hint="eastAsia" w:ascii="宋体" w:hAnsi="宋体" w:cs="宋体"/>
                <w:color w:val="auto"/>
                <w:sz w:val="24"/>
                <w:lang w:eastAsia="zh-CN"/>
              </w:rPr>
              <w:br w:type="textWrapping"/>
            </w:r>
            <w:r>
              <w:rPr>
                <w:rFonts w:hint="eastAsia" w:ascii="宋体" w:hAnsi="宋体" w:cs="宋体"/>
                <w:color w:val="auto"/>
                <w:sz w:val="24"/>
                <w:lang w:eastAsia="zh-CN"/>
              </w:rPr>
              <w:t>4、</w:t>
            </w:r>
            <w:r>
              <w:rPr>
                <w:rFonts w:hint="eastAsia" w:ascii="宋体" w:hAnsi="宋体" w:eastAsia="宋体" w:cs="宋体"/>
                <w:color w:val="auto"/>
                <w:sz w:val="24"/>
                <w:lang w:eastAsia="zh-CN"/>
              </w:rPr>
              <w:t>具有</w:t>
            </w:r>
            <w:r>
              <w:rPr>
                <w:rFonts w:hint="eastAsia" w:ascii="宋体" w:hAnsi="宋体" w:cs="宋体"/>
                <w:color w:val="auto"/>
                <w:sz w:val="24"/>
                <w:lang w:eastAsia="zh-CN"/>
              </w:rPr>
              <w:t>采集嫌疑人声纹信息</w:t>
            </w:r>
            <w:r>
              <w:rPr>
                <w:rFonts w:hint="eastAsia" w:ascii="宋体" w:hAnsi="宋体" w:eastAsia="宋体" w:cs="宋体"/>
                <w:color w:val="auto"/>
                <w:sz w:val="24"/>
                <w:lang w:eastAsia="zh-CN"/>
              </w:rPr>
              <w:t>功能</w:t>
            </w:r>
            <w:r>
              <w:rPr>
                <w:rFonts w:hint="eastAsia" w:ascii="宋体" w:hAnsi="宋体" w:cs="宋体"/>
                <w:color w:val="auto"/>
                <w:sz w:val="24"/>
                <w:lang w:eastAsia="zh-CN"/>
              </w:rPr>
              <w:t>，符合公安部掌纹采集技术标准。</w:t>
            </w:r>
            <w:r>
              <w:rPr>
                <w:rFonts w:hint="eastAsia" w:ascii="宋体" w:hAnsi="宋体" w:cs="宋体"/>
                <w:color w:val="auto"/>
                <w:sz w:val="24"/>
                <w:lang w:eastAsia="zh-CN"/>
              </w:rPr>
              <w:br w:type="textWrapping"/>
            </w:r>
            <w:r>
              <w:rPr>
                <w:rFonts w:hint="eastAsia" w:ascii="宋体" w:hAnsi="宋体" w:cs="宋体"/>
                <w:color w:val="auto"/>
                <w:sz w:val="24"/>
                <w:lang w:eastAsia="zh-CN"/>
              </w:rPr>
              <w:t>（1）系统支持 C/S 架构；</w:t>
            </w:r>
            <w:r>
              <w:rPr>
                <w:rFonts w:hint="eastAsia" w:ascii="宋体" w:hAnsi="宋体" w:cs="宋体"/>
                <w:color w:val="auto"/>
                <w:sz w:val="24"/>
                <w:lang w:eastAsia="zh-CN"/>
              </w:rPr>
              <w:br w:type="textWrapping"/>
            </w:r>
            <w:r>
              <w:rPr>
                <w:rFonts w:hint="eastAsia" w:ascii="宋体" w:hAnsi="宋体" w:cs="宋体"/>
                <w:color w:val="auto"/>
                <w:sz w:val="24"/>
                <w:lang w:eastAsia="zh-CN"/>
              </w:rPr>
              <w:t>（2）</w:t>
            </w:r>
            <w:r>
              <w:rPr>
                <w:rFonts w:hint="eastAsia" w:ascii="宋体" w:hAnsi="宋体" w:eastAsia="宋体" w:cs="宋体"/>
                <w:color w:val="auto"/>
                <w:sz w:val="24"/>
                <w:lang w:eastAsia="zh-CN"/>
              </w:rPr>
              <w:t>具有</w:t>
            </w:r>
            <w:r>
              <w:rPr>
                <w:rFonts w:hint="eastAsia" w:ascii="宋体" w:hAnsi="宋体" w:cs="宋体"/>
                <w:color w:val="auto"/>
                <w:sz w:val="24"/>
                <w:lang w:eastAsia="zh-CN"/>
              </w:rPr>
              <w:t>目标人员信息采集</w:t>
            </w:r>
            <w:r>
              <w:rPr>
                <w:rFonts w:hint="eastAsia" w:ascii="宋体" w:hAnsi="宋体" w:eastAsia="宋体" w:cs="宋体"/>
                <w:color w:val="auto"/>
                <w:sz w:val="24"/>
                <w:lang w:eastAsia="zh-CN"/>
              </w:rPr>
              <w:t>功能</w:t>
            </w:r>
            <w:r>
              <w:rPr>
                <w:rFonts w:hint="eastAsia" w:ascii="宋体" w:hAnsi="宋体" w:cs="宋体"/>
                <w:color w:val="auto"/>
                <w:sz w:val="24"/>
                <w:lang w:eastAsia="zh-CN"/>
              </w:rPr>
              <w:t>，包括人员基本信息、类别、案件类型等；</w:t>
            </w:r>
            <w:r>
              <w:rPr>
                <w:rFonts w:hint="eastAsia" w:ascii="宋体" w:hAnsi="宋体" w:eastAsia="宋体" w:cs="宋体"/>
                <w:color w:val="auto"/>
                <w:sz w:val="24"/>
                <w:lang w:eastAsia="zh-CN"/>
              </w:rPr>
              <w:t>具有</w:t>
            </w:r>
            <w:r>
              <w:rPr>
                <w:rFonts w:hint="eastAsia" w:ascii="宋体" w:hAnsi="宋体" w:cs="宋体"/>
                <w:color w:val="auto"/>
                <w:sz w:val="24"/>
                <w:lang w:eastAsia="zh-CN"/>
              </w:rPr>
              <w:t>自动过滤问话人语音</w:t>
            </w:r>
            <w:r>
              <w:rPr>
                <w:rFonts w:hint="eastAsia" w:ascii="宋体" w:hAnsi="宋体" w:eastAsia="宋体" w:cs="宋体"/>
                <w:color w:val="auto"/>
                <w:sz w:val="24"/>
                <w:lang w:eastAsia="zh-CN"/>
              </w:rPr>
              <w:t>功能</w:t>
            </w:r>
            <w:r>
              <w:rPr>
                <w:rFonts w:hint="eastAsia" w:ascii="宋体" w:hAnsi="宋体" w:cs="宋体"/>
                <w:color w:val="auto"/>
                <w:sz w:val="24"/>
                <w:lang w:eastAsia="zh-CN"/>
              </w:rPr>
              <w:t>，只保留目标人语音；</w:t>
            </w:r>
            <w:r>
              <w:rPr>
                <w:rFonts w:hint="eastAsia" w:ascii="宋体" w:hAnsi="宋体" w:cs="宋体"/>
                <w:color w:val="auto"/>
                <w:sz w:val="24"/>
                <w:lang w:eastAsia="zh-CN"/>
              </w:rPr>
              <w:br w:type="textWrapping"/>
            </w:r>
            <w:r>
              <w:rPr>
                <w:rFonts w:hint="eastAsia" w:ascii="宋体" w:hAnsi="宋体" w:cs="宋体"/>
                <w:color w:val="auto"/>
                <w:sz w:val="24"/>
                <w:lang w:eastAsia="zh-CN"/>
              </w:rPr>
              <w:t>（3）</w:t>
            </w:r>
            <w:r>
              <w:rPr>
                <w:rFonts w:hint="eastAsia" w:ascii="宋体" w:hAnsi="宋体" w:eastAsia="宋体" w:cs="宋体"/>
                <w:color w:val="auto"/>
                <w:sz w:val="24"/>
                <w:lang w:eastAsia="zh-CN"/>
              </w:rPr>
              <w:t>具有</w:t>
            </w:r>
            <w:r>
              <w:rPr>
                <w:rFonts w:hint="eastAsia" w:ascii="宋体" w:hAnsi="宋体" w:cs="宋体"/>
                <w:color w:val="auto"/>
                <w:sz w:val="24"/>
                <w:lang w:eastAsia="zh-CN"/>
              </w:rPr>
              <w:t>采集信息分类列表展示</w:t>
            </w:r>
            <w:r>
              <w:rPr>
                <w:rFonts w:hint="eastAsia" w:ascii="宋体" w:hAnsi="宋体" w:eastAsia="宋体" w:cs="宋体"/>
                <w:color w:val="auto"/>
                <w:sz w:val="24"/>
                <w:lang w:eastAsia="zh-CN"/>
              </w:rPr>
              <w:t>功能</w:t>
            </w:r>
            <w:r>
              <w:rPr>
                <w:rFonts w:hint="eastAsia" w:ascii="宋体" w:hAnsi="宋体" w:cs="宋体"/>
                <w:color w:val="auto"/>
                <w:sz w:val="24"/>
                <w:lang w:eastAsia="zh-CN"/>
              </w:rPr>
              <w:t>，包括未采集、已采集、无效采集等；</w:t>
            </w:r>
            <w:r>
              <w:rPr>
                <w:rFonts w:hint="eastAsia" w:ascii="宋体" w:hAnsi="宋体" w:cs="宋体"/>
                <w:color w:val="auto"/>
                <w:sz w:val="24"/>
                <w:lang w:eastAsia="zh-CN"/>
              </w:rPr>
              <w:br w:type="textWrapping"/>
            </w:r>
            <w:r>
              <w:rPr>
                <w:rFonts w:hint="eastAsia" w:ascii="宋体" w:hAnsi="宋体" w:cs="宋体"/>
                <w:color w:val="auto"/>
                <w:sz w:val="24"/>
                <w:lang w:eastAsia="zh-CN"/>
              </w:rPr>
              <w:t>（4）</w:t>
            </w:r>
            <w:r>
              <w:rPr>
                <w:rFonts w:hint="eastAsia" w:ascii="宋体" w:hAnsi="宋体" w:eastAsia="宋体" w:cs="宋体"/>
                <w:color w:val="auto"/>
                <w:sz w:val="24"/>
                <w:lang w:eastAsia="zh-CN"/>
              </w:rPr>
              <w:t>具有</w:t>
            </w:r>
            <w:r>
              <w:rPr>
                <w:rFonts w:hint="eastAsia" w:ascii="宋体" w:hAnsi="宋体" w:cs="宋体"/>
                <w:color w:val="auto"/>
                <w:sz w:val="24"/>
                <w:lang w:eastAsia="zh-CN"/>
              </w:rPr>
              <w:t>上报信息统计并分时间段列表展示</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（5）语音录制</w:t>
            </w:r>
            <w:r>
              <w:rPr>
                <w:rFonts w:hint="eastAsia" w:ascii="宋体" w:hAnsi="宋体" w:eastAsia="宋体" w:cs="宋体"/>
                <w:color w:val="auto"/>
                <w:sz w:val="24"/>
                <w:lang w:eastAsia="zh-CN"/>
              </w:rPr>
              <w:t>具有</w:t>
            </w:r>
            <w:r>
              <w:rPr>
                <w:rFonts w:hint="eastAsia" w:ascii="宋体" w:hAnsi="宋体" w:cs="宋体"/>
                <w:color w:val="auto"/>
                <w:sz w:val="24"/>
                <w:lang w:eastAsia="zh-CN"/>
              </w:rPr>
              <w:t>开始、暂停、停止、播放等一键操作</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（6）</w:t>
            </w:r>
            <w:r>
              <w:rPr>
                <w:rFonts w:hint="eastAsia" w:ascii="宋体" w:hAnsi="宋体" w:eastAsia="宋体" w:cs="宋体"/>
                <w:color w:val="auto"/>
                <w:sz w:val="24"/>
                <w:lang w:eastAsia="zh-CN"/>
              </w:rPr>
              <w:t>具有</w:t>
            </w:r>
            <w:r>
              <w:rPr>
                <w:rFonts w:hint="eastAsia" w:ascii="宋体" w:hAnsi="宋体" w:cs="宋体"/>
                <w:color w:val="auto"/>
                <w:sz w:val="24"/>
                <w:lang w:eastAsia="zh-CN"/>
              </w:rPr>
              <w:t>声音波形图的实时显示</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eastAsia="宋体" w:cs="宋体"/>
                <w:color w:val="auto"/>
                <w:sz w:val="24"/>
                <w:lang w:eastAsia="zh-CN"/>
              </w:rPr>
              <w:t>具有</w:t>
            </w:r>
            <w:r>
              <w:rPr>
                <w:rFonts w:hint="eastAsia" w:ascii="宋体" w:hAnsi="宋体" w:cs="宋体"/>
                <w:color w:val="auto"/>
                <w:sz w:val="24"/>
                <w:lang w:eastAsia="zh-CN"/>
              </w:rPr>
              <w:t>语音数据质量检测实时显示并及时提醒录入语音的有效性</w:t>
            </w:r>
            <w:r>
              <w:rPr>
                <w:rFonts w:hint="eastAsia" w:ascii="宋体" w:hAnsi="宋体" w:eastAsia="宋体" w:cs="宋体"/>
                <w:color w:val="auto"/>
                <w:sz w:val="24"/>
                <w:lang w:eastAsia="zh-CN"/>
              </w:rPr>
              <w:t>功能</w:t>
            </w:r>
            <w:r>
              <w:rPr>
                <w:rFonts w:hint="eastAsia" w:ascii="宋体" w:hAnsi="宋体" w:cs="宋体"/>
                <w:color w:val="auto"/>
                <w:sz w:val="24"/>
                <w:lang w:eastAsia="zh-CN"/>
              </w:rPr>
              <w:t>，有效语音时长 2min；</w:t>
            </w:r>
            <w:r>
              <w:rPr>
                <w:rFonts w:hint="eastAsia" w:ascii="宋体" w:hAnsi="宋体" w:cs="宋体"/>
                <w:color w:val="auto"/>
                <w:sz w:val="24"/>
                <w:lang w:eastAsia="zh-CN"/>
              </w:rPr>
              <w:br w:type="textWrapping"/>
            </w:r>
            <w:r>
              <w:rPr>
                <w:rFonts w:hint="eastAsia" w:ascii="宋体" w:hAnsi="宋体" w:cs="宋体"/>
                <w:color w:val="auto"/>
                <w:sz w:val="24"/>
                <w:lang w:eastAsia="zh-CN"/>
              </w:rPr>
              <w:t>（7）</w:t>
            </w:r>
            <w:r>
              <w:rPr>
                <w:rFonts w:hint="eastAsia" w:ascii="宋体" w:hAnsi="宋体" w:eastAsia="宋体" w:cs="宋体"/>
                <w:color w:val="auto"/>
                <w:sz w:val="24"/>
                <w:lang w:eastAsia="zh-CN"/>
              </w:rPr>
              <w:t>可实现</w:t>
            </w:r>
            <w:r>
              <w:rPr>
                <w:rFonts w:hint="eastAsia" w:ascii="宋体" w:hAnsi="宋体" w:cs="宋体"/>
                <w:color w:val="auto"/>
                <w:sz w:val="24"/>
                <w:lang w:eastAsia="zh-CN"/>
              </w:rPr>
              <w:t>采集到的语音和人员信息提交上报；</w:t>
            </w:r>
            <w:r>
              <w:rPr>
                <w:rFonts w:hint="eastAsia" w:ascii="宋体" w:hAnsi="宋体" w:cs="宋体"/>
                <w:color w:val="auto"/>
                <w:sz w:val="24"/>
                <w:lang w:eastAsia="zh-CN"/>
              </w:rPr>
              <w:br w:type="textWrapping"/>
            </w:r>
            <w:r>
              <w:rPr>
                <w:rFonts w:hint="eastAsia" w:ascii="宋体" w:hAnsi="宋体" w:cs="宋体"/>
                <w:color w:val="auto"/>
                <w:sz w:val="24"/>
                <w:lang w:eastAsia="zh-CN"/>
              </w:rPr>
              <w:t>（8）离线采集时，</w:t>
            </w:r>
            <w:r>
              <w:rPr>
                <w:rFonts w:hint="eastAsia" w:ascii="宋体" w:hAnsi="宋体" w:eastAsia="宋体" w:cs="宋体"/>
                <w:color w:val="auto"/>
                <w:sz w:val="24"/>
                <w:lang w:eastAsia="zh-CN"/>
              </w:rPr>
              <w:t>具有</w:t>
            </w:r>
            <w:r>
              <w:rPr>
                <w:rFonts w:hint="eastAsia" w:ascii="宋体" w:hAnsi="宋体" w:cs="宋体"/>
                <w:color w:val="auto"/>
                <w:sz w:val="24"/>
                <w:lang w:eastAsia="zh-CN"/>
              </w:rPr>
              <w:t>系统联网后自动上报</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（9）采集的声纹数据可以同步到公安部国家声纹库中存储；</w:t>
            </w:r>
            <w:r>
              <w:rPr>
                <w:rFonts w:hint="eastAsia" w:ascii="宋体" w:hAnsi="宋体" w:cs="宋体"/>
                <w:color w:val="auto"/>
                <w:sz w:val="24"/>
                <w:lang w:eastAsia="zh-CN"/>
              </w:rPr>
              <w:br w:type="textWrapping"/>
            </w:r>
            <w:r>
              <w:rPr>
                <w:rFonts w:hint="eastAsia" w:ascii="宋体" w:hAnsi="宋体" w:cs="宋体"/>
                <w:color w:val="auto"/>
                <w:sz w:val="24"/>
                <w:lang w:eastAsia="zh-CN"/>
              </w:rPr>
              <w:t>（10）平均能量检测：具有平均能量检测功能；</w:t>
            </w:r>
            <w:r>
              <w:rPr>
                <w:rFonts w:hint="eastAsia" w:ascii="宋体" w:hAnsi="宋体" w:cs="宋体"/>
                <w:color w:val="auto"/>
                <w:sz w:val="24"/>
                <w:lang w:eastAsia="zh-CN"/>
              </w:rPr>
              <w:br w:type="textWrapping"/>
            </w:r>
            <w:r>
              <w:rPr>
                <w:rFonts w:hint="eastAsia" w:ascii="宋体" w:hAnsi="宋体" w:cs="宋体"/>
                <w:color w:val="auto"/>
                <w:sz w:val="24"/>
                <w:lang w:eastAsia="zh-CN"/>
              </w:rPr>
              <w:t>（11）背景噪声检测：具有背景噪声检测功能；</w:t>
            </w:r>
            <w:r>
              <w:rPr>
                <w:rFonts w:hint="eastAsia" w:ascii="宋体" w:hAnsi="宋体" w:cs="宋体"/>
                <w:color w:val="auto"/>
                <w:sz w:val="24"/>
                <w:lang w:eastAsia="zh-CN"/>
              </w:rPr>
              <w:br w:type="textWrapping"/>
            </w:r>
            <w:r>
              <w:rPr>
                <w:rFonts w:hint="eastAsia" w:ascii="宋体" w:hAnsi="宋体" w:cs="宋体"/>
                <w:color w:val="auto"/>
                <w:sz w:val="24"/>
                <w:lang w:eastAsia="zh-CN"/>
              </w:rPr>
              <w:t>（12）语音活动检测：具有语音活动检测功能；</w:t>
            </w:r>
            <w:r>
              <w:rPr>
                <w:rFonts w:hint="eastAsia" w:ascii="宋体" w:hAnsi="宋体" w:cs="宋体"/>
                <w:color w:val="auto"/>
                <w:sz w:val="24"/>
                <w:lang w:eastAsia="zh-CN"/>
              </w:rPr>
              <w:br w:type="textWrapping"/>
            </w:r>
            <w:r>
              <w:rPr>
                <w:rFonts w:hint="eastAsia" w:ascii="宋体" w:hAnsi="宋体" w:cs="宋体"/>
                <w:color w:val="auto"/>
                <w:sz w:val="24"/>
                <w:lang w:eastAsia="zh-CN"/>
              </w:rPr>
              <w:t>（13）配套麦克风能够同步采集的语音通道数 ≥ 16 个通道，实现高精度、高品质的录音；</w:t>
            </w:r>
            <w:r>
              <w:rPr>
                <w:rFonts w:hint="eastAsia" w:ascii="宋体" w:hAnsi="宋体" w:cs="宋体"/>
                <w:color w:val="auto"/>
                <w:sz w:val="24"/>
                <w:lang w:eastAsia="zh-CN"/>
              </w:rPr>
              <w:br w:type="textWrapping"/>
            </w:r>
            <w:r>
              <w:rPr>
                <w:rFonts w:hint="eastAsia" w:ascii="宋体" w:hAnsi="宋体" w:cs="宋体"/>
                <w:color w:val="auto"/>
                <w:sz w:val="24"/>
                <w:lang w:eastAsia="zh-CN"/>
              </w:rPr>
              <w:t>（14）被采集人麦克风：</w:t>
            </w:r>
            <w:r>
              <w:rPr>
                <w:rFonts w:hint="eastAsia" w:ascii="宋体" w:hAnsi="宋体" w:eastAsia="宋体" w:cs="宋体"/>
                <w:color w:val="auto"/>
                <w:sz w:val="24"/>
                <w:lang w:eastAsia="zh-CN"/>
              </w:rPr>
              <w:t>具有</w:t>
            </w:r>
            <w:r>
              <w:rPr>
                <w:rFonts w:hint="eastAsia" w:ascii="宋体" w:hAnsi="宋体" w:cs="宋体"/>
                <w:color w:val="auto"/>
                <w:sz w:val="24"/>
                <w:lang w:eastAsia="zh-CN"/>
              </w:rPr>
              <w:t>交谈模式采集</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（15）采集音频格式为 16kHz 采样率、16 位量化精度，wav 格式；</w:t>
            </w:r>
            <w:r>
              <w:rPr>
                <w:rFonts w:hint="eastAsia" w:ascii="宋体" w:hAnsi="宋体" w:cs="宋体"/>
                <w:color w:val="auto"/>
                <w:sz w:val="24"/>
                <w:lang w:eastAsia="zh-CN"/>
              </w:rPr>
              <w:br w:type="textWrapping"/>
            </w:r>
            <w:r>
              <w:rPr>
                <w:rFonts w:hint="eastAsia" w:ascii="宋体" w:hAnsi="宋体" w:cs="宋体"/>
                <w:color w:val="auto"/>
                <w:sz w:val="24"/>
                <w:lang w:eastAsia="zh-CN"/>
              </w:rPr>
              <w:t>（16）定向采集目标发言人的语音信息、准确分离问答双方；</w:t>
            </w:r>
            <w:r>
              <w:rPr>
                <w:rFonts w:hint="eastAsia" w:ascii="宋体" w:hAnsi="宋体" w:cs="宋体"/>
                <w:color w:val="auto"/>
                <w:sz w:val="24"/>
                <w:lang w:eastAsia="zh-CN"/>
              </w:rPr>
              <w:br w:type="textWrapping"/>
            </w:r>
            <w:r>
              <w:rPr>
                <w:rFonts w:hint="eastAsia" w:ascii="宋体" w:hAnsi="宋体" w:cs="宋体"/>
                <w:color w:val="auto"/>
                <w:sz w:val="24"/>
                <w:lang w:eastAsia="zh-CN"/>
              </w:rPr>
              <w:t>（17）采集设备具有良好的隔离度，目标说话人语音在整条语音中占比超过 95%问答两路麦克风输出的信噪比达到 25dB 以上；</w:t>
            </w:r>
            <w:r>
              <w:rPr>
                <w:rFonts w:hint="eastAsia" w:ascii="宋体" w:hAnsi="宋体" w:cs="宋体"/>
                <w:color w:val="auto"/>
                <w:sz w:val="24"/>
                <w:lang w:eastAsia="zh-CN"/>
              </w:rPr>
              <w:br w:type="textWrapping"/>
            </w:r>
            <w:r>
              <w:rPr>
                <w:rFonts w:hint="eastAsia" w:ascii="宋体" w:hAnsi="宋体" w:cs="宋体"/>
                <w:color w:val="auto"/>
                <w:sz w:val="24"/>
                <w:lang w:eastAsia="zh-CN"/>
              </w:rPr>
              <w:t>（18）采集设备具有良好的隔离度，目标说话人语音在整条语音中占比超过 95%；</w:t>
            </w:r>
            <w:r>
              <w:rPr>
                <w:rFonts w:hint="eastAsia" w:ascii="宋体" w:hAnsi="宋体" w:cs="宋体"/>
                <w:color w:val="auto"/>
                <w:sz w:val="24"/>
                <w:lang w:eastAsia="zh-CN"/>
              </w:rPr>
              <w:br w:type="textWrapping"/>
            </w:r>
            <w:r>
              <w:rPr>
                <w:rFonts w:hint="eastAsia" w:ascii="宋体" w:hAnsi="宋体" w:cs="宋体"/>
                <w:color w:val="auto"/>
                <w:sz w:val="24"/>
                <w:lang w:eastAsia="zh-CN"/>
              </w:rPr>
              <w:t>（19）运行环境：设备通过 USB 接口连接在客户端电脑上，免驱使用，通过声纹采集客户端进行控制，兼容国产化操作系统，如：统信 OS、银河麒麟；</w:t>
            </w:r>
            <w:r>
              <w:rPr>
                <w:rFonts w:hint="eastAsia" w:ascii="宋体" w:hAnsi="宋体" w:cs="宋体"/>
                <w:color w:val="auto"/>
                <w:sz w:val="24"/>
                <w:lang w:eastAsia="zh-CN"/>
              </w:rPr>
              <w:br w:type="textWrapping"/>
            </w:r>
            <w:r>
              <w:rPr>
                <w:rFonts w:hint="eastAsia" w:ascii="宋体" w:hAnsi="宋体" w:cs="宋体"/>
                <w:color w:val="auto"/>
                <w:sz w:val="24"/>
                <w:lang w:eastAsia="zh-CN"/>
              </w:rPr>
              <w:t>（20）供电接口：USB 接口；</w:t>
            </w:r>
            <w:r>
              <w:rPr>
                <w:rFonts w:hint="eastAsia" w:ascii="宋体" w:hAnsi="宋体" w:cs="宋体"/>
                <w:color w:val="auto"/>
                <w:sz w:val="24"/>
                <w:lang w:eastAsia="zh-CN"/>
              </w:rPr>
              <w:br w:type="textWrapping"/>
            </w:r>
            <w:r>
              <w:rPr>
                <w:rFonts w:hint="eastAsia" w:ascii="宋体" w:hAnsi="宋体" w:cs="宋体"/>
                <w:color w:val="auto"/>
                <w:sz w:val="24"/>
                <w:lang w:eastAsia="zh-CN"/>
              </w:rPr>
              <w:t>5、一体化集成设计，</w:t>
            </w:r>
            <w:r>
              <w:rPr>
                <w:rFonts w:hint="eastAsia" w:ascii="宋体" w:hAnsi="宋体" w:eastAsia="宋体" w:cs="宋体"/>
                <w:color w:val="auto"/>
                <w:sz w:val="24"/>
                <w:lang w:eastAsia="zh-CN"/>
              </w:rPr>
              <w:t>可</w:t>
            </w:r>
            <w:r>
              <w:rPr>
                <w:rFonts w:hint="eastAsia" w:ascii="宋体" w:hAnsi="宋体" w:cs="宋体"/>
                <w:color w:val="auto"/>
                <w:sz w:val="24"/>
                <w:lang w:eastAsia="zh-CN"/>
              </w:rPr>
              <w:t>将以上采集单元集成于一个设备内，提高采集效率</w:t>
            </w:r>
            <w:r>
              <w:rPr>
                <w:rFonts w:hint="eastAsia" w:ascii="宋体" w:hAnsi="宋体" w:eastAsia="宋体" w:cs="宋体"/>
                <w:color w:val="auto"/>
                <w:sz w:val="24"/>
                <w:lang w:eastAsia="zh-CN"/>
              </w:rPr>
              <w:t>。</w:t>
            </w:r>
          </w:p>
        </w:tc>
        <w:tc>
          <w:tcPr>
            <w:tcW w:w="708" w:type="dxa"/>
            <w:shd w:val="clear" w:color="auto" w:fill="FFFFFF"/>
            <w:noWrap/>
            <w:vAlign w:val="center"/>
          </w:tcPr>
          <w:p w14:paraId="29B34F47">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noWrap/>
            <w:vAlign w:val="center"/>
          </w:tcPr>
          <w:p w14:paraId="5EF51428">
            <w:pPr>
              <w:kinsoku/>
              <w:jc w:val="center"/>
              <w:textAlignment w:val="center"/>
              <w:rPr>
                <w:rFonts w:ascii="宋体" w:hAnsi="宋体" w:cs="宋体"/>
                <w:color w:val="auto"/>
                <w:sz w:val="24"/>
              </w:rPr>
            </w:pPr>
            <w:r>
              <w:rPr>
                <w:rFonts w:hint="eastAsia" w:ascii="宋体" w:hAnsi="宋体" w:cs="宋体"/>
                <w:color w:val="auto"/>
                <w:sz w:val="24"/>
              </w:rPr>
              <w:t>1</w:t>
            </w:r>
          </w:p>
        </w:tc>
      </w:tr>
      <w:tr w14:paraId="0734B1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8703" w:type="dxa"/>
            <w:gridSpan w:val="5"/>
            <w:tcBorders>
              <w:left w:val="single" w:color="000000" w:sz="12" w:space="0"/>
            </w:tcBorders>
            <w:shd w:val="clear" w:color="auto" w:fill="FFFFFF"/>
            <w:noWrap/>
            <w:vAlign w:val="center"/>
          </w:tcPr>
          <w:p w14:paraId="2B98279E">
            <w:pPr>
              <w:kinsoku/>
              <w:textAlignment w:val="center"/>
              <w:rPr>
                <w:rFonts w:ascii="宋体" w:hAnsi="宋体" w:cs="宋体"/>
                <w:color w:val="auto"/>
                <w:sz w:val="24"/>
                <w:lang w:eastAsia="zh-CN"/>
              </w:rPr>
            </w:pPr>
            <w:r>
              <w:rPr>
                <w:rFonts w:hint="eastAsia" w:ascii="宋体" w:hAnsi="宋体" w:cs="宋体"/>
                <w:b/>
                <w:bCs/>
                <w:color w:val="auto"/>
                <w:sz w:val="24"/>
                <w:lang w:eastAsia="zh-CN"/>
              </w:rPr>
              <w:t>四、案管、物管系统设备</w:t>
            </w:r>
          </w:p>
        </w:tc>
      </w:tr>
      <w:tr w14:paraId="5BFE32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vAlign w:val="center"/>
          </w:tcPr>
          <w:p w14:paraId="0B95609D">
            <w:pPr>
              <w:kinsoku/>
              <w:jc w:val="center"/>
              <w:textAlignment w:val="center"/>
              <w:rPr>
                <w:rFonts w:ascii="宋体" w:hAnsi="宋体" w:cs="宋体"/>
                <w:color w:val="auto"/>
                <w:sz w:val="24"/>
              </w:rPr>
            </w:pPr>
            <w:r>
              <w:rPr>
                <w:rFonts w:hint="eastAsia" w:ascii="宋体" w:hAnsi="宋体" w:cs="宋体"/>
                <w:color w:val="auto"/>
                <w:sz w:val="24"/>
              </w:rPr>
              <w:t>1</w:t>
            </w:r>
          </w:p>
        </w:tc>
        <w:tc>
          <w:tcPr>
            <w:tcW w:w="1336" w:type="dxa"/>
            <w:shd w:val="clear" w:color="auto" w:fill="FFFFFF"/>
            <w:vAlign w:val="center"/>
          </w:tcPr>
          <w:p w14:paraId="7CA80C6C">
            <w:pPr>
              <w:kinsoku/>
              <w:textAlignment w:val="center"/>
              <w:rPr>
                <w:rFonts w:ascii="宋体" w:hAnsi="宋体" w:cs="宋体"/>
                <w:color w:val="auto"/>
                <w:sz w:val="24"/>
              </w:rPr>
            </w:pPr>
            <w:r>
              <w:rPr>
                <w:rFonts w:hint="eastAsia" w:ascii="宋体" w:hAnsi="宋体" w:cs="宋体"/>
                <w:color w:val="auto"/>
                <w:sz w:val="24"/>
              </w:rPr>
              <w:t>智能案卷柜（主柜）</w:t>
            </w:r>
          </w:p>
        </w:tc>
        <w:tc>
          <w:tcPr>
            <w:tcW w:w="5422" w:type="dxa"/>
            <w:shd w:val="clear" w:color="auto" w:fill="FFFFFF"/>
            <w:vAlign w:val="center"/>
          </w:tcPr>
          <w:p w14:paraId="55F17D93">
            <w:pPr>
              <w:kinsoku/>
              <w:textAlignment w:val="center"/>
              <w:rPr>
                <w:rFonts w:ascii="宋体" w:hAnsi="宋体" w:cs="宋体"/>
                <w:color w:val="auto"/>
                <w:sz w:val="24"/>
                <w:lang w:eastAsia="zh-CN"/>
              </w:rPr>
            </w:pPr>
            <w:r>
              <w:rPr>
                <w:rFonts w:hint="eastAsia" w:ascii="宋体" w:hAnsi="宋体" w:cs="宋体"/>
                <w:color w:val="auto"/>
                <w:sz w:val="24"/>
                <w:lang w:eastAsia="zh-CN"/>
              </w:rPr>
              <w:t>1、</w:t>
            </w:r>
            <w:r>
              <w:rPr>
                <w:rFonts w:hint="eastAsia" w:ascii="宋体" w:hAnsi="宋体" w:eastAsia="宋体" w:cs="宋体"/>
                <w:color w:val="auto"/>
                <w:sz w:val="24"/>
                <w:lang w:eastAsia="zh-CN"/>
              </w:rPr>
              <w:t>柜体钢板厚度≥1mm</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2、格子数量：≥10个；</w:t>
            </w:r>
            <w:r>
              <w:rPr>
                <w:rFonts w:hint="eastAsia" w:ascii="宋体" w:hAnsi="宋体" w:cs="宋体"/>
                <w:color w:val="auto"/>
                <w:sz w:val="24"/>
                <w:lang w:eastAsia="zh-CN"/>
              </w:rPr>
              <w:br w:type="textWrapping"/>
            </w:r>
            <w:r>
              <w:rPr>
                <w:rFonts w:hint="eastAsia" w:ascii="宋体" w:hAnsi="宋体" w:cs="宋体"/>
                <w:color w:val="auto"/>
                <w:sz w:val="24"/>
                <w:lang w:eastAsia="zh-CN"/>
              </w:rPr>
              <w:t>3、柜体采用 RFID 射频技术实现自动识别：每个格子部署 RFID 天线，具有电子标签读取功能，用于实时读取柜体内存放的文件信息、在位情况；移动涉密文件何时归还，何人归还，系统都会自动记录备案；系统采用高性能RFID读取模块，兼容多种标准，可以快速识别大量RFID标签，确保识别准确性；</w:t>
            </w:r>
            <w:r>
              <w:rPr>
                <w:rFonts w:hint="eastAsia" w:ascii="宋体" w:hAnsi="宋体" w:cs="宋体"/>
                <w:color w:val="auto"/>
                <w:sz w:val="24"/>
                <w:lang w:eastAsia="zh-CN"/>
              </w:rPr>
              <w:br w:type="textWrapping"/>
            </w:r>
            <w:r>
              <w:rPr>
                <w:rFonts w:hint="eastAsia" w:ascii="宋体" w:hAnsi="宋体" w:cs="宋体"/>
                <w:color w:val="auto"/>
                <w:sz w:val="24"/>
                <w:lang w:eastAsia="zh-CN"/>
              </w:rPr>
              <w:t>4、采用电磁铁弹开式锁开启柜门，每个柜门配置电控锁，可电控开启柜门。自动检测柜位门是否打开，柜门打开自动开灯，柜门关闭自动熄灯；</w:t>
            </w:r>
            <w:r>
              <w:rPr>
                <w:rFonts w:hint="eastAsia" w:ascii="宋体" w:hAnsi="宋体" w:cs="宋体"/>
                <w:color w:val="auto"/>
                <w:sz w:val="24"/>
                <w:lang w:eastAsia="zh-CN"/>
              </w:rPr>
              <w:br w:type="textWrapping"/>
            </w:r>
            <w:r>
              <w:rPr>
                <w:rFonts w:hint="eastAsia" w:ascii="宋体" w:hAnsi="宋体" w:cs="宋体"/>
                <w:color w:val="auto"/>
                <w:sz w:val="24"/>
                <w:lang w:eastAsia="zh-CN"/>
              </w:rPr>
              <w:t>5、RFID采集部分：由读写器、天线分支器、天线等组成；每个格子部署超高频RFID天线，用于对单个格口内文件的借用、归还、盘点检测；</w:t>
            </w:r>
            <w:r>
              <w:rPr>
                <w:rFonts w:hint="eastAsia" w:ascii="宋体" w:hAnsi="宋体" w:cs="宋体"/>
                <w:color w:val="auto"/>
                <w:sz w:val="24"/>
                <w:lang w:eastAsia="zh-CN"/>
              </w:rPr>
              <w:br w:type="textWrapping"/>
            </w:r>
            <w:r>
              <w:rPr>
                <w:rFonts w:hint="eastAsia" w:ascii="宋体" w:hAnsi="宋体" w:cs="宋体"/>
                <w:color w:val="auto"/>
                <w:sz w:val="24"/>
                <w:lang w:eastAsia="zh-CN"/>
              </w:rPr>
              <w:t>6、嵌入式显示屏尺寸：≥21.5英寸；</w:t>
            </w:r>
            <w:r>
              <w:rPr>
                <w:rFonts w:hint="eastAsia" w:ascii="宋体" w:hAnsi="宋体" w:cs="宋体"/>
                <w:color w:val="auto"/>
                <w:sz w:val="24"/>
                <w:lang w:eastAsia="zh-CN"/>
              </w:rPr>
              <w:br w:type="textWrapping"/>
            </w:r>
            <w:r>
              <w:rPr>
                <w:rFonts w:hint="eastAsia" w:ascii="宋体" w:hAnsi="宋体" w:cs="宋体"/>
                <w:color w:val="auto"/>
                <w:sz w:val="24"/>
                <w:lang w:eastAsia="zh-CN"/>
              </w:rPr>
              <w:t>7、开门方式：</w:t>
            </w:r>
            <w:r>
              <w:rPr>
                <w:rFonts w:hint="eastAsia" w:ascii="宋体" w:hAnsi="宋体" w:eastAsia="宋体" w:cs="宋体"/>
                <w:color w:val="auto"/>
                <w:sz w:val="24"/>
                <w:lang w:eastAsia="zh-CN"/>
              </w:rPr>
              <w:t>具有</w:t>
            </w:r>
            <w:r>
              <w:rPr>
                <w:rFonts w:hint="eastAsia" w:ascii="宋体" w:hAnsi="宋体" w:cs="宋体"/>
                <w:color w:val="auto"/>
                <w:sz w:val="24"/>
                <w:lang w:eastAsia="zh-CN"/>
              </w:rPr>
              <w:t>人脸识别</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eastAsia="宋体" w:cs="宋体"/>
                <w:color w:val="auto"/>
                <w:sz w:val="24"/>
                <w:lang w:eastAsia="zh-CN"/>
              </w:rPr>
              <w:t>具有</w:t>
            </w:r>
            <w:r>
              <w:rPr>
                <w:rFonts w:hint="eastAsia" w:ascii="宋体" w:hAnsi="宋体" w:cs="宋体"/>
                <w:color w:val="auto"/>
                <w:sz w:val="24"/>
                <w:lang w:eastAsia="zh-CN"/>
              </w:rPr>
              <w:t>后台远程开锁等</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8、玻璃或亚克力门；</w:t>
            </w:r>
            <w:r>
              <w:rPr>
                <w:rFonts w:hint="eastAsia" w:ascii="宋体" w:hAnsi="宋体" w:cs="宋体"/>
                <w:color w:val="auto"/>
                <w:sz w:val="24"/>
                <w:lang w:eastAsia="zh-CN"/>
              </w:rPr>
              <w:br w:type="textWrapping"/>
            </w:r>
            <w:r>
              <w:rPr>
                <w:rFonts w:hint="eastAsia" w:ascii="宋体" w:hAnsi="宋体" w:cs="宋体"/>
                <w:color w:val="auto"/>
                <w:sz w:val="24"/>
                <w:lang w:eastAsia="zh-CN"/>
              </w:rPr>
              <w:t>9、柜体尺寸（长宽高/mm）：1200*430*1980（允许偏差±5%）；</w:t>
            </w:r>
          </w:p>
          <w:p w14:paraId="2C6B5170">
            <w:pPr>
              <w:kinsoku/>
              <w:textAlignment w:val="center"/>
              <w:rPr>
                <w:rFonts w:hint="eastAsia" w:ascii="宋体" w:hAnsi="宋体" w:eastAsia="宋体" w:cs="宋体"/>
                <w:color w:val="auto"/>
                <w:sz w:val="24"/>
                <w:lang w:eastAsia="zh-CN"/>
              </w:rPr>
            </w:pPr>
            <w:r>
              <w:rPr>
                <w:rFonts w:hint="eastAsia" w:ascii="宋体" w:hAnsi="宋体" w:cs="宋体"/>
                <w:color w:val="auto"/>
                <w:sz w:val="24"/>
              </w:rPr>
              <w:t>10、符合国产化要求</w:t>
            </w:r>
            <w:r>
              <w:rPr>
                <w:rFonts w:hint="eastAsia" w:ascii="宋体" w:hAnsi="宋体" w:eastAsia="宋体" w:cs="宋体"/>
                <w:color w:val="auto"/>
                <w:sz w:val="24"/>
                <w:lang w:eastAsia="zh-CN"/>
              </w:rPr>
              <w:t>。</w:t>
            </w:r>
          </w:p>
        </w:tc>
        <w:tc>
          <w:tcPr>
            <w:tcW w:w="708" w:type="dxa"/>
            <w:shd w:val="clear" w:color="auto" w:fill="FFFFFF"/>
            <w:vAlign w:val="center"/>
          </w:tcPr>
          <w:p w14:paraId="2C1FF1C8">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vAlign w:val="center"/>
          </w:tcPr>
          <w:p w14:paraId="608B530E">
            <w:pPr>
              <w:kinsoku/>
              <w:jc w:val="center"/>
              <w:textAlignment w:val="center"/>
              <w:rPr>
                <w:rFonts w:ascii="宋体" w:hAnsi="宋体" w:cs="宋体"/>
                <w:color w:val="auto"/>
                <w:sz w:val="24"/>
              </w:rPr>
            </w:pPr>
            <w:r>
              <w:rPr>
                <w:rFonts w:hint="eastAsia" w:ascii="宋体" w:hAnsi="宋体" w:cs="宋体"/>
                <w:color w:val="auto"/>
                <w:sz w:val="24"/>
              </w:rPr>
              <w:t>1</w:t>
            </w:r>
          </w:p>
        </w:tc>
      </w:tr>
      <w:tr w14:paraId="062EF8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vAlign w:val="center"/>
          </w:tcPr>
          <w:p w14:paraId="41DBA0BD">
            <w:pPr>
              <w:kinsoku/>
              <w:jc w:val="center"/>
              <w:textAlignment w:val="center"/>
              <w:rPr>
                <w:rFonts w:ascii="宋体" w:hAnsi="宋体" w:cs="宋体"/>
                <w:color w:val="auto"/>
                <w:sz w:val="24"/>
              </w:rPr>
            </w:pPr>
            <w:r>
              <w:rPr>
                <w:rFonts w:hint="eastAsia" w:ascii="宋体" w:hAnsi="宋体" w:cs="宋体"/>
                <w:color w:val="auto"/>
                <w:sz w:val="24"/>
              </w:rPr>
              <w:t>2</w:t>
            </w:r>
          </w:p>
        </w:tc>
        <w:tc>
          <w:tcPr>
            <w:tcW w:w="1336" w:type="dxa"/>
            <w:shd w:val="clear" w:color="auto" w:fill="FFFFFF"/>
            <w:vAlign w:val="center"/>
          </w:tcPr>
          <w:p w14:paraId="21B24F6C">
            <w:pPr>
              <w:kinsoku/>
              <w:textAlignment w:val="center"/>
              <w:rPr>
                <w:rFonts w:ascii="宋体" w:hAnsi="宋体" w:cs="宋体"/>
                <w:color w:val="auto"/>
                <w:sz w:val="24"/>
              </w:rPr>
            </w:pPr>
            <w:r>
              <w:rPr>
                <w:rFonts w:hint="eastAsia" w:ascii="宋体" w:hAnsi="宋体" w:cs="宋体"/>
                <w:color w:val="auto"/>
                <w:sz w:val="24"/>
              </w:rPr>
              <w:t>智能案卷柜（副柜）</w:t>
            </w:r>
          </w:p>
        </w:tc>
        <w:tc>
          <w:tcPr>
            <w:tcW w:w="5422" w:type="dxa"/>
            <w:shd w:val="clear" w:color="auto" w:fill="FFFFFF"/>
            <w:vAlign w:val="center"/>
          </w:tcPr>
          <w:p w14:paraId="509DB721">
            <w:pPr>
              <w:kinsoku/>
              <w:textAlignment w:val="center"/>
              <w:rPr>
                <w:rFonts w:ascii="宋体" w:hAnsi="宋体" w:cs="宋体"/>
                <w:color w:val="auto"/>
                <w:sz w:val="24"/>
                <w:lang w:eastAsia="zh-CN"/>
              </w:rPr>
            </w:pPr>
            <w:r>
              <w:rPr>
                <w:rFonts w:hint="eastAsia" w:ascii="宋体" w:hAnsi="宋体" w:cs="宋体"/>
                <w:color w:val="auto"/>
                <w:sz w:val="24"/>
                <w:lang w:eastAsia="zh-CN"/>
              </w:rPr>
              <w:t>1、</w:t>
            </w:r>
            <w:r>
              <w:rPr>
                <w:rFonts w:hint="eastAsia" w:ascii="宋体" w:hAnsi="宋体" w:eastAsia="宋体" w:cs="宋体"/>
                <w:color w:val="auto"/>
                <w:sz w:val="24"/>
                <w:lang w:eastAsia="zh-CN"/>
              </w:rPr>
              <w:t>柜体钢板厚度≥1mm</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2、格子数量：≥16个</w:t>
            </w:r>
            <w:r>
              <w:rPr>
                <w:rFonts w:hint="eastAsia" w:ascii="宋体" w:hAnsi="宋体" w:cs="宋体"/>
                <w:color w:val="auto"/>
                <w:sz w:val="24"/>
                <w:lang w:eastAsia="zh-CN"/>
              </w:rPr>
              <w:br w:type="textWrapping"/>
            </w:r>
            <w:r>
              <w:rPr>
                <w:rFonts w:hint="eastAsia" w:ascii="宋体" w:hAnsi="宋体" w:cs="宋体"/>
                <w:color w:val="auto"/>
                <w:sz w:val="24"/>
                <w:lang w:eastAsia="zh-CN"/>
              </w:rPr>
              <w:t>3、柜体采用 RFID 射频技术实现自动识别：每个格子部署 RFID 天线，具有电子标签读取功能，用于实时读取柜体内存放的文件信息、在位情况。涉密文件何时归还，何人归还，系统都会自动记录备案。系统采用高性能RFID读取模块，兼容多种标准，可以快速识别大量RFID标签，确保识别准确性。</w:t>
            </w:r>
            <w:r>
              <w:rPr>
                <w:rFonts w:hint="eastAsia" w:ascii="宋体" w:hAnsi="宋体" w:cs="宋体"/>
                <w:color w:val="auto"/>
                <w:sz w:val="24"/>
                <w:lang w:eastAsia="zh-CN"/>
              </w:rPr>
              <w:br w:type="textWrapping"/>
            </w:r>
            <w:r>
              <w:rPr>
                <w:rFonts w:hint="eastAsia" w:ascii="宋体" w:hAnsi="宋体" w:cs="宋体"/>
                <w:color w:val="auto"/>
                <w:sz w:val="24"/>
                <w:lang w:eastAsia="zh-CN"/>
              </w:rPr>
              <w:t>4、</w:t>
            </w:r>
            <w:r>
              <w:rPr>
                <w:rFonts w:hint="eastAsia" w:ascii="宋体" w:hAnsi="宋体" w:eastAsia="宋体" w:cs="宋体"/>
                <w:color w:val="auto"/>
                <w:sz w:val="24"/>
                <w:lang w:eastAsia="zh-CN"/>
              </w:rPr>
              <w:t>具有</w:t>
            </w:r>
            <w:r>
              <w:rPr>
                <w:rFonts w:hint="eastAsia" w:ascii="宋体" w:hAnsi="宋体" w:cs="宋体"/>
                <w:color w:val="auto"/>
                <w:sz w:val="24"/>
                <w:lang w:eastAsia="zh-CN"/>
              </w:rPr>
              <w:t>电磁铁弹开式锁开启柜门</w:t>
            </w:r>
            <w:r>
              <w:rPr>
                <w:rFonts w:hint="eastAsia" w:ascii="宋体" w:hAnsi="宋体" w:eastAsia="宋体" w:cs="宋体"/>
                <w:color w:val="auto"/>
                <w:sz w:val="24"/>
                <w:lang w:eastAsia="zh-CN"/>
              </w:rPr>
              <w:t>功能</w:t>
            </w:r>
            <w:r>
              <w:rPr>
                <w:rFonts w:hint="eastAsia" w:ascii="宋体" w:hAnsi="宋体" w:cs="宋体"/>
                <w:color w:val="auto"/>
                <w:sz w:val="24"/>
                <w:lang w:eastAsia="zh-CN"/>
              </w:rPr>
              <w:t>，每个柜门配置电控锁，可电控开启柜门。自动检测柜位门是否打开，柜门打开自动开灯，柜门关闭自动熄灯。</w:t>
            </w:r>
            <w:r>
              <w:rPr>
                <w:rFonts w:hint="eastAsia" w:ascii="宋体" w:hAnsi="宋体" w:cs="宋体"/>
                <w:color w:val="auto"/>
                <w:sz w:val="24"/>
                <w:lang w:eastAsia="zh-CN"/>
              </w:rPr>
              <w:br w:type="textWrapping"/>
            </w:r>
            <w:r>
              <w:rPr>
                <w:rFonts w:hint="eastAsia" w:ascii="宋体" w:hAnsi="宋体" w:cs="宋体"/>
                <w:color w:val="auto"/>
                <w:sz w:val="24"/>
                <w:lang w:eastAsia="zh-CN"/>
              </w:rPr>
              <w:t>5、玻璃或亚克力门；</w:t>
            </w:r>
            <w:r>
              <w:rPr>
                <w:rFonts w:hint="eastAsia" w:ascii="宋体" w:hAnsi="宋体" w:cs="宋体"/>
                <w:color w:val="auto"/>
                <w:sz w:val="24"/>
                <w:lang w:eastAsia="zh-CN"/>
              </w:rPr>
              <w:br w:type="textWrapping"/>
            </w:r>
            <w:r>
              <w:rPr>
                <w:rFonts w:hint="eastAsia" w:ascii="宋体" w:hAnsi="宋体" w:cs="宋体"/>
                <w:color w:val="auto"/>
                <w:sz w:val="24"/>
                <w:lang w:eastAsia="zh-CN"/>
              </w:rPr>
              <w:t>6、柜体尺寸（长宽高/mm）：1050*430*1980（允许偏差±5%）；</w:t>
            </w:r>
          </w:p>
          <w:p w14:paraId="4D873F1C">
            <w:pPr>
              <w:kinsoku/>
              <w:textAlignment w:val="center"/>
              <w:rPr>
                <w:rFonts w:hint="eastAsia" w:ascii="宋体" w:hAnsi="宋体" w:eastAsia="宋体" w:cs="宋体"/>
                <w:color w:val="auto"/>
                <w:sz w:val="24"/>
                <w:lang w:eastAsia="zh-CN"/>
              </w:rPr>
            </w:pPr>
            <w:r>
              <w:rPr>
                <w:rFonts w:hint="eastAsia" w:ascii="宋体" w:hAnsi="宋体" w:cs="宋体"/>
                <w:color w:val="auto"/>
                <w:sz w:val="24"/>
              </w:rPr>
              <w:t>7、符合国产化要求</w:t>
            </w:r>
            <w:r>
              <w:rPr>
                <w:rFonts w:hint="eastAsia" w:ascii="宋体" w:hAnsi="宋体" w:eastAsia="宋体" w:cs="宋体"/>
                <w:color w:val="auto"/>
                <w:sz w:val="24"/>
                <w:lang w:eastAsia="zh-CN"/>
              </w:rPr>
              <w:t>。</w:t>
            </w:r>
          </w:p>
        </w:tc>
        <w:tc>
          <w:tcPr>
            <w:tcW w:w="708" w:type="dxa"/>
            <w:shd w:val="clear" w:color="auto" w:fill="FFFFFF"/>
            <w:vAlign w:val="center"/>
          </w:tcPr>
          <w:p w14:paraId="588CF202">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vAlign w:val="center"/>
          </w:tcPr>
          <w:p w14:paraId="322D1297">
            <w:pPr>
              <w:kinsoku/>
              <w:jc w:val="center"/>
              <w:textAlignment w:val="center"/>
              <w:rPr>
                <w:rFonts w:ascii="宋体" w:hAnsi="宋体" w:cs="宋体"/>
                <w:color w:val="auto"/>
                <w:sz w:val="24"/>
              </w:rPr>
            </w:pPr>
            <w:r>
              <w:rPr>
                <w:rFonts w:hint="eastAsia" w:ascii="宋体" w:hAnsi="宋体" w:cs="宋体"/>
                <w:color w:val="auto"/>
                <w:sz w:val="24"/>
              </w:rPr>
              <w:t>5</w:t>
            </w:r>
          </w:p>
        </w:tc>
      </w:tr>
      <w:tr w14:paraId="4BE685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vAlign w:val="center"/>
          </w:tcPr>
          <w:p w14:paraId="530DC6C5">
            <w:pPr>
              <w:kinsoku/>
              <w:jc w:val="center"/>
              <w:textAlignment w:val="center"/>
              <w:rPr>
                <w:rFonts w:ascii="宋体" w:hAnsi="宋体" w:cs="宋体"/>
                <w:color w:val="auto"/>
                <w:sz w:val="24"/>
              </w:rPr>
            </w:pPr>
            <w:r>
              <w:rPr>
                <w:rFonts w:hint="eastAsia" w:ascii="宋体" w:hAnsi="宋体" w:cs="宋体"/>
                <w:color w:val="auto"/>
                <w:sz w:val="24"/>
              </w:rPr>
              <w:t>3</w:t>
            </w:r>
          </w:p>
        </w:tc>
        <w:tc>
          <w:tcPr>
            <w:tcW w:w="1336" w:type="dxa"/>
            <w:shd w:val="clear" w:color="auto" w:fill="FFFFFF"/>
            <w:vAlign w:val="center"/>
          </w:tcPr>
          <w:p w14:paraId="528F4BE8">
            <w:pPr>
              <w:kinsoku/>
              <w:textAlignment w:val="center"/>
              <w:rPr>
                <w:rFonts w:ascii="宋体" w:hAnsi="宋体" w:cs="宋体"/>
                <w:color w:val="auto"/>
                <w:sz w:val="24"/>
              </w:rPr>
            </w:pPr>
            <w:r>
              <w:rPr>
                <w:rFonts w:hint="eastAsia" w:ascii="宋体" w:hAnsi="宋体" w:cs="宋体"/>
                <w:color w:val="auto"/>
                <w:sz w:val="24"/>
              </w:rPr>
              <w:t>全景摄像机</w:t>
            </w:r>
          </w:p>
        </w:tc>
        <w:tc>
          <w:tcPr>
            <w:tcW w:w="5422" w:type="dxa"/>
            <w:shd w:val="clear" w:color="auto" w:fill="FFFFFF"/>
            <w:vAlign w:val="center"/>
          </w:tcPr>
          <w:p w14:paraId="5E5FE30A">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1、传感器类型：≥1/2.8英寸CMOS，可变焦镜头；</w:t>
            </w:r>
            <w:r>
              <w:rPr>
                <w:rFonts w:hint="eastAsia" w:ascii="宋体" w:hAnsi="宋体" w:cs="宋体"/>
                <w:color w:val="auto"/>
                <w:sz w:val="24"/>
                <w:lang w:eastAsia="zh-CN"/>
              </w:rPr>
              <w:br w:type="textWrapping"/>
            </w:r>
            <w:r>
              <w:rPr>
                <w:rFonts w:hint="eastAsia" w:ascii="宋体" w:hAnsi="宋体" w:cs="宋体"/>
                <w:color w:val="auto"/>
                <w:sz w:val="24"/>
                <w:lang w:eastAsia="zh-CN"/>
              </w:rPr>
              <w:t>2、像素：≥400万；</w:t>
            </w:r>
            <w:r>
              <w:rPr>
                <w:rFonts w:hint="eastAsia" w:ascii="宋体" w:hAnsi="宋体" w:cs="宋体"/>
                <w:color w:val="auto"/>
                <w:sz w:val="24"/>
                <w:lang w:eastAsia="zh-CN"/>
              </w:rPr>
              <w:br w:type="textWrapping"/>
            </w:r>
            <w:r>
              <w:rPr>
                <w:rFonts w:hint="eastAsia" w:ascii="宋体" w:hAnsi="宋体" w:cs="宋体"/>
                <w:color w:val="auto"/>
                <w:sz w:val="24"/>
                <w:lang w:eastAsia="zh-CN"/>
              </w:rPr>
              <w:t>3、最大分辨率：≥2688×1520；</w:t>
            </w:r>
            <w:r>
              <w:rPr>
                <w:rFonts w:hint="eastAsia" w:ascii="宋体" w:hAnsi="宋体" w:cs="宋体"/>
                <w:color w:val="auto"/>
                <w:sz w:val="24"/>
                <w:lang w:eastAsia="zh-CN"/>
              </w:rPr>
              <w:br w:type="textWrapping"/>
            </w:r>
            <w:r>
              <w:rPr>
                <w:rFonts w:hint="eastAsia" w:ascii="宋体" w:hAnsi="宋体" w:cs="宋体"/>
                <w:color w:val="auto"/>
                <w:sz w:val="24"/>
                <w:lang w:eastAsia="zh-CN"/>
              </w:rPr>
              <w:t>4、最低照度：≤0.002lux（彩色模式）；≤0.0002lux（黑白模式）；≤0lux（补光灯开启）；</w:t>
            </w:r>
            <w:r>
              <w:rPr>
                <w:rFonts w:hint="eastAsia" w:ascii="宋体" w:hAnsi="宋体" w:cs="宋体"/>
                <w:color w:val="auto"/>
                <w:sz w:val="24"/>
                <w:lang w:eastAsia="zh-CN"/>
              </w:rPr>
              <w:br w:type="textWrapping"/>
            </w:r>
            <w:r>
              <w:rPr>
                <w:rFonts w:hint="eastAsia" w:ascii="宋体" w:hAnsi="宋体" w:cs="宋体"/>
                <w:color w:val="auto"/>
                <w:sz w:val="24"/>
                <w:lang w:eastAsia="zh-CN"/>
              </w:rPr>
              <w:t>5、最大补光距离：≥50m（红外视频监控距离）；</w:t>
            </w:r>
            <w:r>
              <w:rPr>
                <w:rFonts w:hint="eastAsia" w:ascii="宋体" w:hAnsi="宋体" w:cs="宋体"/>
                <w:color w:val="auto"/>
                <w:sz w:val="24"/>
                <w:lang w:eastAsia="zh-CN"/>
              </w:rPr>
              <w:br w:type="textWrapping"/>
            </w:r>
            <w:r>
              <w:rPr>
                <w:rFonts w:hint="eastAsia" w:ascii="宋体" w:hAnsi="宋体" w:cs="宋体"/>
                <w:color w:val="auto"/>
                <w:sz w:val="24"/>
                <w:lang w:eastAsia="zh-CN"/>
              </w:rPr>
              <w:t>6、调整角度：水平：0°～355°；垂直：0°～80°；旋转：0°～355°；</w:t>
            </w:r>
            <w:r>
              <w:rPr>
                <w:rFonts w:hint="eastAsia" w:ascii="宋体" w:hAnsi="宋体" w:cs="宋体"/>
                <w:color w:val="auto"/>
                <w:sz w:val="24"/>
                <w:lang w:eastAsia="zh-CN"/>
              </w:rPr>
              <w:br w:type="textWrapping"/>
            </w:r>
            <w:r>
              <w:rPr>
                <w:rFonts w:hint="eastAsia" w:ascii="宋体" w:hAnsi="宋体" w:cs="宋体"/>
                <w:color w:val="auto"/>
                <w:sz w:val="24"/>
                <w:lang w:eastAsia="zh-CN"/>
              </w:rPr>
              <w:t>7、视频码率：H.264:3kbps ~ 8192kbps；H.265:3kbps ~ 8192kbps；</w:t>
            </w:r>
            <w:r>
              <w:rPr>
                <w:rFonts w:hint="eastAsia" w:ascii="宋体" w:hAnsi="宋体" w:cs="宋体"/>
                <w:color w:val="auto"/>
                <w:sz w:val="24"/>
                <w:lang w:eastAsia="zh-CN"/>
              </w:rPr>
              <w:br w:type="textWrapping"/>
            </w:r>
            <w:r>
              <w:rPr>
                <w:rFonts w:hint="eastAsia" w:ascii="宋体" w:hAnsi="宋体" w:cs="宋体"/>
                <w:color w:val="auto"/>
                <w:sz w:val="24"/>
                <w:lang w:eastAsia="zh-CN"/>
              </w:rPr>
              <w:t>8、内置≥1个麦克风；</w:t>
            </w:r>
            <w:r>
              <w:rPr>
                <w:rFonts w:hint="eastAsia" w:ascii="宋体" w:hAnsi="宋体" w:cs="宋体"/>
                <w:color w:val="auto"/>
                <w:sz w:val="24"/>
                <w:lang w:eastAsia="zh-CN"/>
              </w:rPr>
              <w:br w:type="textWrapping"/>
            </w:r>
            <w:r>
              <w:rPr>
                <w:rFonts w:hint="eastAsia" w:ascii="宋体" w:hAnsi="宋体" w:cs="宋体"/>
                <w:color w:val="auto"/>
                <w:sz w:val="24"/>
                <w:lang w:eastAsia="zh-CN"/>
              </w:rPr>
              <w:t>9、内置扬声器；</w:t>
            </w:r>
            <w:r>
              <w:rPr>
                <w:rFonts w:hint="eastAsia" w:ascii="宋体" w:hAnsi="宋体" w:cs="宋体"/>
                <w:color w:val="auto"/>
                <w:sz w:val="24"/>
                <w:lang w:eastAsia="zh-CN"/>
              </w:rPr>
              <w:br w:type="textWrapping"/>
            </w:r>
            <w:r>
              <w:rPr>
                <w:rFonts w:hint="eastAsia" w:ascii="宋体" w:hAnsi="宋体" w:cs="宋体"/>
                <w:color w:val="auto"/>
                <w:sz w:val="24"/>
                <w:lang w:eastAsia="zh-CN"/>
              </w:rPr>
              <w:t>10、支持音频压缩标准：G.711a；G.711Mu；</w:t>
            </w:r>
            <w:r>
              <w:rPr>
                <w:rFonts w:hint="eastAsia" w:ascii="宋体" w:hAnsi="宋体" w:cs="宋体"/>
                <w:color w:val="auto"/>
                <w:sz w:val="24"/>
                <w:lang w:eastAsia="zh-CN"/>
              </w:rPr>
              <w:br w:type="textWrapping"/>
            </w:r>
            <w:r>
              <w:rPr>
                <w:rFonts w:hint="eastAsia" w:ascii="宋体" w:hAnsi="宋体" w:cs="宋体"/>
                <w:color w:val="auto"/>
                <w:sz w:val="24"/>
                <w:lang w:eastAsia="zh-CN"/>
              </w:rPr>
              <w:t>11、支持音频采样率：8kHz；16kHz；32kHz；48kHz；64kHz；</w:t>
            </w:r>
            <w:r>
              <w:rPr>
                <w:rFonts w:hint="eastAsia" w:ascii="宋体" w:hAnsi="宋体" w:cs="宋体"/>
                <w:color w:val="auto"/>
                <w:sz w:val="24"/>
                <w:lang w:eastAsia="zh-CN"/>
              </w:rPr>
              <w:br w:type="textWrapping"/>
            </w:r>
            <w:r>
              <w:rPr>
                <w:rFonts w:hint="eastAsia" w:ascii="宋体" w:hAnsi="宋体" w:cs="宋体"/>
                <w:color w:val="auto"/>
                <w:sz w:val="24"/>
                <w:lang w:eastAsia="zh-CN"/>
              </w:rPr>
              <w:t>12、支持网络协议：IPv4；IPv6；HTTP；TCP；UDP；ARP；RTP ；RTSP；RTCP；RTMP；NTP；</w:t>
            </w:r>
            <w:r>
              <w:rPr>
                <w:rFonts w:hint="eastAsia" w:ascii="宋体" w:hAnsi="宋体" w:cs="宋体"/>
                <w:color w:val="auto"/>
                <w:sz w:val="24"/>
                <w:lang w:eastAsia="zh-CN"/>
              </w:rPr>
              <w:br w:type="textWrapping"/>
            </w:r>
            <w:r>
              <w:rPr>
                <w:rFonts w:hint="eastAsia" w:ascii="宋体" w:hAnsi="宋体" w:cs="宋体"/>
                <w:color w:val="auto"/>
                <w:sz w:val="24"/>
                <w:lang w:eastAsia="zh-CN"/>
              </w:rPr>
              <w:t>13、接入标准：ONVIF；</w:t>
            </w:r>
            <w:r>
              <w:rPr>
                <w:rFonts w:hint="eastAsia" w:ascii="宋体" w:hAnsi="宋体" w:cs="宋体"/>
                <w:color w:val="auto"/>
                <w:sz w:val="24"/>
                <w:lang w:eastAsia="zh-CN"/>
              </w:rPr>
              <w:br w:type="textWrapping"/>
            </w:r>
            <w:r>
              <w:rPr>
                <w:rFonts w:hint="eastAsia" w:ascii="宋体" w:hAnsi="宋体" w:cs="宋体"/>
                <w:color w:val="auto"/>
                <w:sz w:val="24"/>
                <w:lang w:eastAsia="zh-CN"/>
              </w:rPr>
              <w:t>14、最大MicroSD卡：512GB；</w:t>
            </w:r>
            <w:r>
              <w:rPr>
                <w:rFonts w:hint="eastAsia" w:ascii="宋体" w:hAnsi="宋体" w:cs="宋体"/>
                <w:color w:val="auto"/>
                <w:sz w:val="24"/>
                <w:lang w:eastAsia="zh-CN"/>
              </w:rPr>
              <w:br w:type="textWrapping"/>
            </w:r>
            <w:r>
              <w:rPr>
                <w:rFonts w:hint="eastAsia" w:ascii="宋体" w:hAnsi="宋体" w:cs="宋体"/>
                <w:color w:val="auto"/>
                <w:sz w:val="24"/>
                <w:lang w:eastAsia="zh-CN"/>
              </w:rPr>
              <w:t>15、支持供电方式：DC12V；POE；</w:t>
            </w:r>
            <w:r>
              <w:rPr>
                <w:rFonts w:hint="eastAsia" w:ascii="宋体" w:hAnsi="宋体" w:cs="宋体"/>
                <w:color w:val="auto"/>
                <w:sz w:val="24"/>
                <w:lang w:eastAsia="zh-CN"/>
              </w:rPr>
              <w:br w:type="textWrapping"/>
            </w:r>
            <w:r>
              <w:rPr>
                <w:rFonts w:hint="eastAsia" w:ascii="宋体" w:hAnsi="宋体" w:cs="宋体"/>
                <w:color w:val="auto"/>
                <w:sz w:val="24"/>
                <w:lang w:eastAsia="zh-CN"/>
              </w:rPr>
              <w:t>16、工作湿度：≤95%</w:t>
            </w:r>
            <w:r>
              <w:rPr>
                <w:rFonts w:hint="eastAsia" w:ascii="宋体" w:hAnsi="宋体" w:eastAsia="宋体" w:cs="宋体"/>
                <w:color w:val="auto"/>
                <w:sz w:val="24"/>
                <w:lang w:eastAsia="zh-CN"/>
              </w:rPr>
              <w:t>。</w:t>
            </w:r>
          </w:p>
        </w:tc>
        <w:tc>
          <w:tcPr>
            <w:tcW w:w="708" w:type="dxa"/>
            <w:shd w:val="clear" w:color="auto" w:fill="FFFFFF"/>
            <w:vAlign w:val="center"/>
          </w:tcPr>
          <w:p w14:paraId="1F95D5B8">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vAlign w:val="center"/>
          </w:tcPr>
          <w:p w14:paraId="5234BA93">
            <w:pPr>
              <w:kinsoku/>
              <w:jc w:val="center"/>
              <w:textAlignment w:val="center"/>
              <w:rPr>
                <w:rFonts w:ascii="宋体" w:hAnsi="宋体" w:cs="宋体"/>
                <w:color w:val="auto"/>
                <w:sz w:val="24"/>
              </w:rPr>
            </w:pPr>
            <w:r>
              <w:rPr>
                <w:rFonts w:hint="eastAsia" w:ascii="宋体" w:hAnsi="宋体" w:cs="宋体"/>
                <w:color w:val="auto"/>
                <w:sz w:val="24"/>
              </w:rPr>
              <w:t>4</w:t>
            </w:r>
          </w:p>
        </w:tc>
      </w:tr>
      <w:tr w14:paraId="1D19E1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vAlign w:val="center"/>
          </w:tcPr>
          <w:p w14:paraId="6591C428">
            <w:pPr>
              <w:kinsoku/>
              <w:jc w:val="center"/>
              <w:textAlignment w:val="center"/>
              <w:rPr>
                <w:rFonts w:ascii="宋体" w:hAnsi="宋体" w:cs="宋体"/>
                <w:color w:val="auto"/>
                <w:sz w:val="24"/>
              </w:rPr>
            </w:pPr>
            <w:r>
              <w:rPr>
                <w:rFonts w:hint="eastAsia" w:ascii="宋体" w:hAnsi="宋体" w:cs="宋体"/>
                <w:color w:val="auto"/>
                <w:sz w:val="24"/>
              </w:rPr>
              <w:t>4</w:t>
            </w:r>
          </w:p>
        </w:tc>
        <w:tc>
          <w:tcPr>
            <w:tcW w:w="1336" w:type="dxa"/>
            <w:shd w:val="clear" w:color="auto" w:fill="FFFFFF"/>
            <w:vAlign w:val="center"/>
          </w:tcPr>
          <w:p w14:paraId="241F1451">
            <w:pPr>
              <w:kinsoku/>
              <w:textAlignment w:val="center"/>
              <w:rPr>
                <w:rFonts w:ascii="宋体" w:hAnsi="宋体" w:cs="宋体"/>
                <w:color w:val="auto"/>
                <w:sz w:val="24"/>
              </w:rPr>
            </w:pPr>
            <w:r>
              <w:rPr>
                <w:rFonts w:hint="eastAsia" w:ascii="宋体" w:hAnsi="宋体" w:cs="宋体"/>
                <w:color w:val="auto"/>
                <w:sz w:val="24"/>
              </w:rPr>
              <w:t>高拍/捺印一体设备</w:t>
            </w:r>
          </w:p>
        </w:tc>
        <w:tc>
          <w:tcPr>
            <w:tcW w:w="5422" w:type="dxa"/>
            <w:shd w:val="clear" w:color="auto" w:fill="FFFFFF"/>
            <w:vAlign w:val="center"/>
          </w:tcPr>
          <w:p w14:paraId="575B1C79">
            <w:pPr>
              <w:kinsoku/>
              <w:textAlignment w:val="center"/>
              <w:rPr>
                <w:rFonts w:ascii="宋体" w:hAnsi="宋体" w:cs="宋体"/>
                <w:color w:val="auto"/>
                <w:sz w:val="24"/>
                <w:lang w:eastAsia="zh-CN"/>
              </w:rPr>
            </w:pPr>
            <w:r>
              <w:rPr>
                <w:rFonts w:hint="eastAsia" w:ascii="宋体" w:hAnsi="宋体" w:cs="宋体"/>
                <w:color w:val="auto"/>
                <w:sz w:val="24"/>
                <w:lang w:eastAsia="zh-CN"/>
              </w:rPr>
              <w:t>1、设备自带≥2个USB接口，USB外接设备扩展；</w:t>
            </w:r>
            <w:r>
              <w:rPr>
                <w:rFonts w:hint="eastAsia" w:ascii="宋体" w:hAnsi="宋体" w:cs="宋体"/>
                <w:color w:val="auto"/>
                <w:sz w:val="24"/>
                <w:lang w:eastAsia="zh-CN"/>
              </w:rPr>
              <w:br w:type="textWrapping"/>
            </w:r>
            <w:r>
              <w:rPr>
                <w:rFonts w:hint="eastAsia" w:ascii="宋体" w:hAnsi="宋体" w:cs="宋体"/>
                <w:color w:val="auto"/>
                <w:sz w:val="24"/>
                <w:lang w:eastAsia="zh-CN"/>
              </w:rPr>
              <w:t>2、</w:t>
            </w:r>
            <w:r>
              <w:rPr>
                <w:rFonts w:hint="eastAsia" w:ascii="宋体" w:hAnsi="宋体" w:eastAsia="宋体" w:cs="宋体"/>
                <w:color w:val="auto"/>
                <w:sz w:val="24"/>
                <w:lang w:eastAsia="zh-CN"/>
              </w:rPr>
              <w:t>具有</w:t>
            </w:r>
            <w:r>
              <w:rPr>
                <w:rFonts w:hint="eastAsia" w:ascii="宋体" w:hAnsi="宋体" w:cs="宋体"/>
                <w:color w:val="auto"/>
                <w:sz w:val="24"/>
                <w:lang w:eastAsia="zh-CN"/>
              </w:rPr>
              <w:t>正反双向供电</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3、设备标配高拍仪模块，最大A3幅面，≥1200万像素，副头≥200万像素双目人像采集摄像头；</w:t>
            </w:r>
            <w:r>
              <w:rPr>
                <w:rFonts w:hint="eastAsia" w:ascii="宋体" w:hAnsi="宋体" w:cs="宋体"/>
                <w:color w:val="auto"/>
                <w:sz w:val="24"/>
                <w:lang w:eastAsia="zh-CN"/>
              </w:rPr>
              <w:br w:type="textWrapping"/>
            </w:r>
            <w:r>
              <w:rPr>
                <w:rFonts w:hint="eastAsia" w:ascii="宋体" w:hAnsi="宋体" w:cs="宋体"/>
                <w:color w:val="auto"/>
                <w:sz w:val="24"/>
                <w:lang w:eastAsia="zh-CN"/>
              </w:rPr>
              <w:t>4、高拍仪与底座</w:t>
            </w:r>
            <w:r>
              <w:rPr>
                <w:rFonts w:hint="eastAsia" w:ascii="宋体" w:hAnsi="宋体" w:eastAsia="宋体" w:cs="宋体"/>
                <w:color w:val="auto"/>
                <w:sz w:val="24"/>
                <w:lang w:eastAsia="zh-CN"/>
              </w:rPr>
              <w:t>具有</w:t>
            </w:r>
            <w:r>
              <w:rPr>
                <w:rFonts w:hint="eastAsia" w:ascii="宋体" w:hAnsi="宋体" w:cs="宋体"/>
                <w:color w:val="auto"/>
                <w:sz w:val="24"/>
                <w:lang w:eastAsia="zh-CN"/>
              </w:rPr>
              <w:t>拔插式接口；</w:t>
            </w:r>
            <w:r>
              <w:rPr>
                <w:rFonts w:hint="eastAsia" w:ascii="宋体" w:hAnsi="宋体" w:cs="宋体"/>
                <w:color w:val="auto"/>
                <w:sz w:val="24"/>
                <w:lang w:eastAsia="zh-CN"/>
              </w:rPr>
              <w:br w:type="textWrapping"/>
            </w:r>
            <w:r>
              <w:rPr>
                <w:rFonts w:hint="eastAsia" w:ascii="宋体" w:hAnsi="宋体" w:cs="宋体"/>
                <w:color w:val="auto"/>
                <w:sz w:val="24"/>
                <w:lang w:eastAsia="zh-CN"/>
              </w:rPr>
              <w:t>5、高拍仪</w:t>
            </w:r>
            <w:r>
              <w:rPr>
                <w:rFonts w:hint="eastAsia" w:ascii="宋体" w:hAnsi="宋体" w:eastAsia="宋体" w:cs="宋体"/>
                <w:color w:val="auto"/>
                <w:sz w:val="24"/>
                <w:lang w:eastAsia="zh-CN"/>
              </w:rPr>
              <w:t>具有</w:t>
            </w:r>
            <w:r>
              <w:rPr>
                <w:rFonts w:hint="eastAsia" w:ascii="宋体" w:hAnsi="宋体" w:cs="宋体"/>
                <w:color w:val="auto"/>
                <w:sz w:val="24"/>
                <w:lang w:eastAsia="zh-CN"/>
              </w:rPr>
              <w:t>90度收纳折叠</w:t>
            </w:r>
            <w:r>
              <w:rPr>
                <w:rFonts w:hint="eastAsia" w:ascii="宋体" w:hAnsi="宋体" w:eastAsia="宋体" w:cs="宋体"/>
                <w:color w:val="auto"/>
                <w:sz w:val="24"/>
                <w:lang w:eastAsia="zh-CN"/>
              </w:rPr>
              <w:t>功能</w:t>
            </w:r>
            <w:r>
              <w:rPr>
                <w:rFonts w:hint="eastAsia" w:ascii="宋体" w:hAnsi="宋体" w:cs="宋体"/>
                <w:color w:val="auto"/>
                <w:sz w:val="24"/>
                <w:lang w:eastAsia="zh-CN"/>
              </w:rPr>
              <w:t>，不用时，不占用办公空间；</w:t>
            </w:r>
          </w:p>
          <w:p w14:paraId="5D603EDF">
            <w:pPr>
              <w:kinsoku/>
              <w:textAlignment w:val="center"/>
              <w:rPr>
                <w:rFonts w:hint="eastAsia" w:ascii="宋体" w:hAnsi="宋体" w:eastAsia="宋体" w:cs="宋体"/>
                <w:color w:val="auto"/>
                <w:sz w:val="24"/>
                <w:lang w:eastAsia="zh-CN"/>
              </w:rPr>
            </w:pPr>
            <w:r>
              <w:rPr>
                <w:rFonts w:hint="eastAsia" w:ascii="宋体" w:hAnsi="宋体" w:cs="宋体"/>
                <w:color w:val="auto"/>
                <w:sz w:val="24"/>
              </w:rPr>
              <w:t>6、符合国产化要求</w:t>
            </w:r>
            <w:r>
              <w:rPr>
                <w:rFonts w:hint="eastAsia" w:ascii="宋体" w:hAnsi="宋体" w:eastAsia="宋体" w:cs="宋体"/>
                <w:color w:val="auto"/>
                <w:sz w:val="24"/>
                <w:lang w:eastAsia="zh-CN"/>
              </w:rPr>
              <w:t>。</w:t>
            </w:r>
          </w:p>
        </w:tc>
        <w:tc>
          <w:tcPr>
            <w:tcW w:w="708" w:type="dxa"/>
            <w:shd w:val="clear" w:color="auto" w:fill="FFFFFF"/>
            <w:vAlign w:val="center"/>
          </w:tcPr>
          <w:p w14:paraId="5058E6F3">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vAlign w:val="center"/>
          </w:tcPr>
          <w:p w14:paraId="7DA0CE5E">
            <w:pPr>
              <w:kinsoku/>
              <w:jc w:val="center"/>
              <w:textAlignment w:val="center"/>
              <w:rPr>
                <w:rFonts w:ascii="宋体" w:hAnsi="宋体" w:cs="宋体"/>
                <w:color w:val="auto"/>
                <w:sz w:val="24"/>
              </w:rPr>
            </w:pPr>
            <w:r>
              <w:rPr>
                <w:rFonts w:hint="eastAsia" w:ascii="宋体" w:hAnsi="宋体" w:cs="宋体"/>
                <w:color w:val="auto"/>
                <w:sz w:val="24"/>
              </w:rPr>
              <w:t>1</w:t>
            </w:r>
          </w:p>
        </w:tc>
      </w:tr>
      <w:tr w14:paraId="7CE8E5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vAlign w:val="center"/>
          </w:tcPr>
          <w:p w14:paraId="04DAFDE6">
            <w:pPr>
              <w:kinsoku/>
              <w:jc w:val="center"/>
              <w:textAlignment w:val="center"/>
              <w:rPr>
                <w:rFonts w:ascii="宋体" w:hAnsi="宋体" w:cs="宋体"/>
                <w:color w:val="auto"/>
                <w:sz w:val="24"/>
              </w:rPr>
            </w:pPr>
            <w:r>
              <w:rPr>
                <w:rFonts w:hint="eastAsia" w:ascii="宋体" w:hAnsi="宋体" w:cs="宋体"/>
                <w:color w:val="auto"/>
                <w:sz w:val="24"/>
              </w:rPr>
              <w:t>5</w:t>
            </w:r>
          </w:p>
        </w:tc>
        <w:tc>
          <w:tcPr>
            <w:tcW w:w="1336" w:type="dxa"/>
            <w:shd w:val="clear" w:color="auto" w:fill="FFFFFF"/>
            <w:vAlign w:val="center"/>
          </w:tcPr>
          <w:p w14:paraId="604B1C0C">
            <w:pPr>
              <w:kinsoku/>
              <w:textAlignment w:val="center"/>
              <w:rPr>
                <w:rFonts w:ascii="宋体" w:hAnsi="宋体" w:cs="宋体"/>
                <w:color w:val="auto"/>
                <w:sz w:val="24"/>
              </w:rPr>
            </w:pPr>
            <w:r>
              <w:rPr>
                <w:rFonts w:hint="eastAsia" w:ascii="宋体" w:hAnsi="宋体" w:cs="宋体"/>
                <w:color w:val="auto"/>
                <w:sz w:val="24"/>
              </w:rPr>
              <w:t>标签输出设备</w:t>
            </w:r>
          </w:p>
        </w:tc>
        <w:tc>
          <w:tcPr>
            <w:tcW w:w="5422" w:type="dxa"/>
            <w:shd w:val="clear" w:color="auto" w:fill="FFFFFF"/>
            <w:vAlign w:val="center"/>
          </w:tcPr>
          <w:p w14:paraId="3C7FDABE">
            <w:pPr>
              <w:kinsoku/>
              <w:textAlignment w:val="center"/>
              <w:rPr>
                <w:rFonts w:ascii="宋体" w:hAnsi="宋体" w:cs="宋体"/>
                <w:color w:val="auto"/>
                <w:sz w:val="24"/>
              </w:rPr>
            </w:pPr>
            <w:r>
              <w:rPr>
                <w:rFonts w:hint="eastAsia" w:ascii="宋体" w:hAnsi="宋体" w:cs="宋体"/>
                <w:color w:val="auto"/>
                <w:sz w:val="24"/>
              </w:rPr>
              <w:t>1、打印方式：</w:t>
            </w:r>
            <w:r>
              <w:rPr>
                <w:rFonts w:hint="eastAsia" w:ascii="宋体" w:hAnsi="宋体" w:eastAsia="宋体" w:cs="宋体"/>
                <w:color w:val="auto"/>
                <w:sz w:val="24"/>
                <w:lang w:eastAsia="zh-CN"/>
              </w:rPr>
              <w:t>压敏</w:t>
            </w:r>
            <w:r>
              <w:rPr>
                <w:rFonts w:hint="eastAsia" w:ascii="宋体" w:hAnsi="宋体" w:cs="宋体"/>
                <w:color w:val="auto"/>
                <w:sz w:val="24"/>
              </w:rPr>
              <w:t>打印；</w:t>
            </w:r>
            <w:r>
              <w:rPr>
                <w:rFonts w:hint="eastAsia" w:ascii="宋体" w:hAnsi="宋体" w:cs="宋体"/>
                <w:color w:val="auto"/>
                <w:sz w:val="24"/>
              </w:rPr>
              <w:br w:type="textWrapping"/>
            </w:r>
            <w:r>
              <w:rPr>
                <w:rFonts w:hint="eastAsia" w:ascii="宋体" w:hAnsi="宋体" w:cs="宋体"/>
                <w:color w:val="auto"/>
                <w:sz w:val="24"/>
              </w:rPr>
              <w:t>2、打印速度：≥150mm/s；</w:t>
            </w:r>
            <w:r>
              <w:rPr>
                <w:rFonts w:hint="eastAsia" w:ascii="宋体" w:hAnsi="宋体" w:cs="宋体"/>
                <w:color w:val="auto"/>
                <w:sz w:val="24"/>
              </w:rPr>
              <w:br w:type="textWrapping"/>
            </w:r>
            <w:r>
              <w:rPr>
                <w:rFonts w:hint="eastAsia" w:ascii="宋体" w:hAnsi="宋体" w:cs="宋体"/>
                <w:color w:val="auto"/>
                <w:sz w:val="24"/>
              </w:rPr>
              <w:t>3、打印分辨率：≥203dpi；</w:t>
            </w:r>
            <w:r>
              <w:rPr>
                <w:rFonts w:hint="eastAsia" w:ascii="宋体" w:hAnsi="宋体" w:cs="宋体"/>
                <w:color w:val="auto"/>
                <w:sz w:val="24"/>
              </w:rPr>
              <w:br w:type="textWrapping"/>
            </w:r>
            <w:r>
              <w:rPr>
                <w:rFonts w:hint="eastAsia" w:ascii="宋体" w:hAnsi="宋体" w:cs="宋体"/>
                <w:color w:val="auto"/>
                <w:sz w:val="24"/>
              </w:rPr>
              <w:t>4、</w:t>
            </w:r>
            <w:r>
              <w:rPr>
                <w:rFonts w:hint="eastAsia" w:ascii="宋体" w:hAnsi="宋体" w:eastAsia="宋体" w:cs="宋体"/>
                <w:color w:val="auto"/>
                <w:sz w:val="24"/>
                <w:lang w:eastAsia="zh-CN"/>
              </w:rPr>
              <w:t>具有</w:t>
            </w:r>
            <w:r>
              <w:rPr>
                <w:rFonts w:hint="eastAsia" w:ascii="宋体" w:hAnsi="宋体" w:cs="宋体"/>
                <w:color w:val="auto"/>
                <w:sz w:val="24"/>
              </w:rPr>
              <w:t>USB接口。</w:t>
            </w:r>
          </w:p>
        </w:tc>
        <w:tc>
          <w:tcPr>
            <w:tcW w:w="708" w:type="dxa"/>
            <w:shd w:val="clear" w:color="auto" w:fill="FFFFFF"/>
            <w:vAlign w:val="center"/>
          </w:tcPr>
          <w:p w14:paraId="0FF77176">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vAlign w:val="center"/>
          </w:tcPr>
          <w:p w14:paraId="22C86574">
            <w:pPr>
              <w:kinsoku/>
              <w:jc w:val="center"/>
              <w:textAlignment w:val="center"/>
              <w:rPr>
                <w:rFonts w:ascii="宋体" w:hAnsi="宋体" w:cs="宋体"/>
                <w:color w:val="auto"/>
                <w:sz w:val="24"/>
              </w:rPr>
            </w:pPr>
            <w:r>
              <w:rPr>
                <w:rFonts w:hint="eastAsia" w:ascii="宋体" w:hAnsi="宋体" w:cs="宋体"/>
                <w:color w:val="auto"/>
                <w:sz w:val="24"/>
              </w:rPr>
              <w:t>1</w:t>
            </w:r>
          </w:p>
        </w:tc>
      </w:tr>
      <w:tr w14:paraId="254925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vAlign w:val="center"/>
          </w:tcPr>
          <w:p w14:paraId="0DC15767">
            <w:pPr>
              <w:kinsoku/>
              <w:jc w:val="center"/>
              <w:textAlignment w:val="center"/>
              <w:rPr>
                <w:rFonts w:ascii="宋体" w:hAnsi="宋体" w:cs="宋体"/>
                <w:color w:val="auto"/>
                <w:sz w:val="24"/>
              </w:rPr>
            </w:pPr>
            <w:r>
              <w:rPr>
                <w:rFonts w:hint="eastAsia" w:ascii="宋体" w:hAnsi="宋体" w:cs="宋体"/>
                <w:color w:val="auto"/>
                <w:sz w:val="24"/>
              </w:rPr>
              <w:t>6</w:t>
            </w:r>
          </w:p>
        </w:tc>
        <w:tc>
          <w:tcPr>
            <w:tcW w:w="1336" w:type="dxa"/>
            <w:shd w:val="clear" w:color="auto" w:fill="FFFFFF"/>
            <w:vAlign w:val="center"/>
          </w:tcPr>
          <w:p w14:paraId="4D42CDA1">
            <w:pPr>
              <w:kinsoku/>
              <w:textAlignment w:val="center"/>
              <w:rPr>
                <w:rFonts w:ascii="宋体" w:hAnsi="宋体" w:cs="宋体"/>
                <w:color w:val="auto"/>
                <w:sz w:val="24"/>
              </w:rPr>
            </w:pPr>
            <w:r>
              <w:rPr>
                <w:rFonts w:hint="eastAsia" w:ascii="宋体" w:hAnsi="宋体" w:eastAsia="宋体" w:cs="宋体"/>
                <w:color w:val="auto"/>
                <w:sz w:val="24"/>
                <w:lang w:eastAsia="zh-CN"/>
              </w:rPr>
              <w:t>压敏</w:t>
            </w:r>
            <w:r>
              <w:rPr>
                <w:rFonts w:hint="eastAsia" w:ascii="宋体" w:hAnsi="宋体" w:cs="宋体"/>
                <w:color w:val="auto"/>
                <w:sz w:val="24"/>
              </w:rPr>
              <w:t>标签纸</w:t>
            </w:r>
          </w:p>
        </w:tc>
        <w:tc>
          <w:tcPr>
            <w:tcW w:w="5422" w:type="dxa"/>
            <w:shd w:val="clear" w:color="auto" w:fill="FFFFFF"/>
            <w:vAlign w:val="center"/>
          </w:tcPr>
          <w:p w14:paraId="16D770B5">
            <w:pPr>
              <w:kinsoku/>
              <w:textAlignment w:val="center"/>
              <w:rPr>
                <w:rFonts w:ascii="宋体" w:hAnsi="宋体" w:cs="宋体"/>
                <w:color w:val="auto"/>
                <w:sz w:val="24"/>
              </w:rPr>
            </w:pPr>
            <w:r>
              <w:rPr>
                <w:rFonts w:hint="eastAsia" w:ascii="宋体" w:hAnsi="宋体" w:cs="宋体"/>
                <w:color w:val="auto"/>
                <w:sz w:val="24"/>
              </w:rPr>
              <w:t>1、≥750张/卷；</w:t>
            </w:r>
            <w:r>
              <w:rPr>
                <w:rFonts w:hint="eastAsia" w:ascii="宋体" w:hAnsi="宋体" w:cs="宋体"/>
                <w:color w:val="auto"/>
                <w:sz w:val="24"/>
              </w:rPr>
              <w:br w:type="textWrapping"/>
            </w:r>
            <w:r>
              <w:rPr>
                <w:rFonts w:hint="eastAsia" w:ascii="宋体" w:hAnsi="宋体" w:cs="宋体"/>
                <w:color w:val="auto"/>
                <w:sz w:val="24"/>
              </w:rPr>
              <w:t>2、70*50mm。</w:t>
            </w:r>
          </w:p>
        </w:tc>
        <w:tc>
          <w:tcPr>
            <w:tcW w:w="708" w:type="dxa"/>
            <w:shd w:val="clear" w:color="auto" w:fill="FFFFFF"/>
            <w:vAlign w:val="center"/>
          </w:tcPr>
          <w:p w14:paraId="620B93B6">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vAlign w:val="center"/>
          </w:tcPr>
          <w:p w14:paraId="712EA3A7">
            <w:pPr>
              <w:kinsoku/>
              <w:jc w:val="center"/>
              <w:textAlignment w:val="center"/>
              <w:rPr>
                <w:rFonts w:ascii="宋体" w:hAnsi="宋体" w:cs="宋体"/>
                <w:color w:val="auto"/>
                <w:sz w:val="24"/>
              </w:rPr>
            </w:pPr>
            <w:r>
              <w:rPr>
                <w:rFonts w:hint="eastAsia" w:ascii="宋体" w:hAnsi="宋体" w:cs="宋体"/>
                <w:color w:val="auto"/>
                <w:sz w:val="24"/>
              </w:rPr>
              <w:t>5</w:t>
            </w:r>
          </w:p>
        </w:tc>
      </w:tr>
      <w:tr w14:paraId="7B67EE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vAlign w:val="center"/>
          </w:tcPr>
          <w:p w14:paraId="0222D071">
            <w:pPr>
              <w:kinsoku/>
              <w:jc w:val="center"/>
              <w:textAlignment w:val="center"/>
              <w:rPr>
                <w:rFonts w:ascii="宋体" w:hAnsi="宋体" w:cs="宋体"/>
                <w:color w:val="auto"/>
                <w:sz w:val="24"/>
              </w:rPr>
            </w:pPr>
            <w:r>
              <w:rPr>
                <w:rFonts w:hint="eastAsia" w:ascii="宋体" w:hAnsi="宋体" w:cs="宋体"/>
                <w:color w:val="auto"/>
                <w:sz w:val="24"/>
              </w:rPr>
              <w:t>7</w:t>
            </w:r>
          </w:p>
        </w:tc>
        <w:tc>
          <w:tcPr>
            <w:tcW w:w="1336" w:type="dxa"/>
            <w:shd w:val="clear" w:color="auto" w:fill="FFFFFF"/>
            <w:vAlign w:val="center"/>
          </w:tcPr>
          <w:p w14:paraId="0CA323EB">
            <w:pPr>
              <w:kinsoku/>
              <w:textAlignment w:val="center"/>
              <w:rPr>
                <w:rFonts w:ascii="宋体" w:hAnsi="宋体" w:cs="宋体"/>
                <w:color w:val="auto"/>
                <w:sz w:val="24"/>
              </w:rPr>
            </w:pPr>
            <w:r>
              <w:rPr>
                <w:rFonts w:hint="eastAsia" w:ascii="宋体" w:hAnsi="宋体" w:cs="宋体"/>
                <w:color w:val="auto"/>
                <w:sz w:val="24"/>
              </w:rPr>
              <w:t>RFID标签纸</w:t>
            </w:r>
          </w:p>
        </w:tc>
        <w:tc>
          <w:tcPr>
            <w:tcW w:w="5422" w:type="dxa"/>
            <w:shd w:val="clear" w:color="auto" w:fill="FFFFFF"/>
            <w:vAlign w:val="center"/>
          </w:tcPr>
          <w:p w14:paraId="69A5AFEF">
            <w:pPr>
              <w:kinsoku/>
              <w:textAlignment w:val="center"/>
              <w:rPr>
                <w:rFonts w:hint="eastAsia" w:ascii="宋体" w:hAnsi="宋体" w:eastAsia="宋体" w:cs="宋体"/>
                <w:color w:val="auto"/>
                <w:sz w:val="24"/>
                <w:lang w:eastAsia="zh-CN"/>
              </w:rPr>
            </w:pPr>
            <w:r>
              <w:rPr>
                <w:rFonts w:hint="eastAsia" w:ascii="宋体" w:hAnsi="宋体" w:cs="宋体"/>
                <w:color w:val="auto"/>
                <w:sz w:val="24"/>
              </w:rPr>
              <w:t>73*21mm</w:t>
            </w:r>
            <w:r>
              <w:rPr>
                <w:rFonts w:hint="eastAsia" w:ascii="宋体" w:hAnsi="宋体" w:eastAsia="宋体" w:cs="宋体"/>
                <w:color w:val="auto"/>
                <w:sz w:val="24"/>
                <w:lang w:eastAsia="zh-CN"/>
              </w:rPr>
              <w:t>。</w:t>
            </w:r>
          </w:p>
        </w:tc>
        <w:tc>
          <w:tcPr>
            <w:tcW w:w="708" w:type="dxa"/>
            <w:shd w:val="clear" w:color="auto" w:fill="FFFFFF"/>
            <w:vAlign w:val="center"/>
          </w:tcPr>
          <w:p w14:paraId="145B5230">
            <w:pPr>
              <w:kinsoku/>
              <w:jc w:val="center"/>
              <w:textAlignment w:val="center"/>
              <w:rPr>
                <w:rFonts w:ascii="宋体" w:hAnsi="宋体" w:cs="宋体"/>
                <w:color w:val="auto"/>
                <w:sz w:val="24"/>
              </w:rPr>
            </w:pPr>
            <w:r>
              <w:rPr>
                <w:rFonts w:hint="eastAsia" w:ascii="宋体" w:hAnsi="宋体" w:cs="宋体"/>
                <w:color w:val="auto"/>
                <w:sz w:val="24"/>
              </w:rPr>
              <w:t>张</w:t>
            </w:r>
          </w:p>
        </w:tc>
        <w:tc>
          <w:tcPr>
            <w:tcW w:w="774" w:type="dxa"/>
            <w:tcBorders>
              <w:right w:val="single" w:color="000000" w:sz="12" w:space="0"/>
            </w:tcBorders>
            <w:shd w:val="clear" w:color="auto" w:fill="FFFFFF"/>
            <w:vAlign w:val="center"/>
          </w:tcPr>
          <w:p w14:paraId="0E6CB4FC">
            <w:pPr>
              <w:kinsoku/>
              <w:jc w:val="center"/>
              <w:textAlignment w:val="center"/>
              <w:rPr>
                <w:rFonts w:ascii="宋体" w:hAnsi="宋体" w:cs="宋体"/>
                <w:color w:val="auto"/>
                <w:sz w:val="24"/>
              </w:rPr>
            </w:pPr>
            <w:r>
              <w:rPr>
                <w:rFonts w:hint="eastAsia" w:ascii="宋体" w:hAnsi="宋体" w:cs="宋体"/>
                <w:color w:val="auto"/>
                <w:sz w:val="24"/>
              </w:rPr>
              <w:t>50</w:t>
            </w:r>
          </w:p>
        </w:tc>
      </w:tr>
      <w:tr w14:paraId="4F0F01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vAlign w:val="center"/>
          </w:tcPr>
          <w:p w14:paraId="5D2A25BE">
            <w:pPr>
              <w:kinsoku/>
              <w:jc w:val="center"/>
              <w:textAlignment w:val="center"/>
              <w:rPr>
                <w:rFonts w:ascii="宋体" w:hAnsi="宋体" w:cs="宋体"/>
                <w:color w:val="auto"/>
                <w:sz w:val="24"/>
              </w:rPr>
            </w:pPr>
            <w:r>
              <w:rPr>
                <w:rFonts w:hint="eastAsia" w:ascii="宋体" w:hAnsi="宋体" w:cs="宋体"/>
                <w:color w:val="auto"/>
                <w:sz w:val="24"/>
              </w:rPr>
              <w:t>8</w:t>
            </w:r>
          </w:p>
        </w:tc>
        <w:tc>
          <w:tcPr>
            <w:tcW w:w="1336" w:type="dxa"/>
            <w:shd w:val="clear" w:color="auto" w:fill="FFFFFF"/>
            <w:vAlign w:val="center"/>
          </w:tcPr>
          <w:p w14:paraId="34F6D6BF">
            <w:pPr>
              <w:kinsoku/>
              <w:textAlignment w:val="center"/>
              <w:rPr>
                <w:rFonts w:ascii="宋体" w:hAnsi="宋体" w:cs="宋体"/>
                <w:color w:val="auto"/>
                <w:sz w:val="24"/>
              </w:rPr>
            </w:pPr>
            <w:r>
              <w:rPr>
                <w:rFonts w:hint="eastAsia" w:ascii="宋体" w:hAnsi="宋体" w:cs="宋体"/>
                <w:color w:val="auto"/>
                <w:sz w:val="24"/>
              </w:rPr>
              <w:t>档案盒（塑料板）</w:t>
            </w:r>
          </w:p>
        </w:tc>
        <w:tc>
          <w:tcPr>
            <w:tcW w:w="5422" w:type="dxa"/>
            <w:shd w:val="clear" w:color="auto" w:fill="FFFFFF"/>
            <w:vAlign w:val="center"/>
          </w:tcPr>
          <w:p w14:paraId="7C99265D">
            <w:pPr>
              <w:kinsoku/>
              <w:textAlignment w:val="center"/>
              <w:rPr>
                <w:rFonts w:hint="eastAsia" w:ascii="宋体" w:hAnsi="宋体" w:eastAsia="宋体" w:cs="宋体"/>
                <w:color w:val="auto"/>
                <w:sz w:val="24"/>
                <w:lang w:eastAsia="zh-CN"/>
              </w:rPr>
            </w:pPr>
            <w:r>
              <w:rPr>
                <w:rFonts w:hint="eastAsia" w:ascii="宋体" w:hAnsi="宋体" w:cs="宋体"/>
                <w:color w:val="auto"/>
                <w:sz w:val="24"/>
              </w:rPr>
              <w:t>规格：55mmA4</w:t>
            </w:r>
            <w:r>
              <w:rPr>
                <w:rFonts w:hint="eastAsia" w:ascii="宋体" w:hAnsi="宋体" w:eastAsia="宋体" w:cs="宋体"/>
                <w:color w:val="auto"/>
                <w:sz w:val="24"/>
                <w:lang w:eastAsia="zh-CN"/>
              </w:rPr>
              <w:t>。</w:t>
            </w:r>
          </w:p>
        </w:tc>
        <w:tc>
          <w:tcPr>
            <w:tcW w:w="708" w:type="dxa"/>
            <w:shd w:val="clear" w:color="auto" w:fill="FFFFFF"/>
            <w:vAlign w:val="center"/>
          </w:tcPr>
          <w:p w14:paraId="1A61BAD8">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vAlign w:val="center"/>
          </w:tcPr>
          <w:p w14:paraId="3249AA17">
            <w:pPr>
              <w:kinsoku/>
              <w:jc w:val="center"/>
              <w:textAlignment w:val="center"/>
              <w:rPr>
                <w:rFonts w:ascii="宋体" w:hAnsi="宋体" w:cs="宋体"/>
                <w:color w:val="auto"/>
                <w:sz w:val="24"/>
              </w:rPr>
            </w:pPr>
            <w:r>
              <w:rPr>
                <w:rFonts w:hint="eastAsia" w:ascii="宋体" w:hAnsi="宋体" w:cs="宋体"/>
                <w:color w:val="auto"/>
                <w:sz w:val="24"/>
              </w:rPr>
              <w:t>50</w:t>
            </w:r>
          </w:p>
        </w:tc>
      </w:tr>
      <w:tr w14:paraId="7997B1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vAlign w:val="center"/>
          </w:tcPr>
          <w:p w14:paraId="0DCBDAEB">
            <w:pPr>
              <w:kinsoku/>
              <w:jc w:val="center"/>
              <w:textAlignment w:val="center"/>
              <w:rPr>
                <w:rFonts w:ascii="宋体" w:hAnsi="宋体" w:cs="宋体"/>
                <w:color w:val="auto"/>
                <w:sz w:val="24"/>
              </w:rPr>
            </w:pPr>
            <w:r>
              <w:rPr>
                <w:rFonts w:hint="eastAsia" w:ascii="宋体" w:hAnsi="宋体" w:cs="宋体"/>
                <w:color w:val="auto"/>
                <w:sz w:val="24"/>
              </w:rPr>
              <w:t>9</w:t>
            </w:r>
          </w:p>
        </w:tc>
        <w:tc>
          <w:tcPr>
            <w:tcW w:w="1336" w:type="dxa"/>
            <w:shd w:val="clear" w:color="auto" w:fill="FFFFFF"/>
            <w:vAlign w:val="center"/>
          </w:tcPr>
          <w:p w14:paraId="609A2FF4">
            <w:pPr>
              <w:kinsoku/>
              <w:textAlignment w:val="center"/>
              <w:rPr>
                <w:rFonts w:ascii="宋体" w:hAnsi="宋体" w:cs="宋体"/>
                <w:color w:val="auto"/>
                <w:sz w:val="24"/>
              </w:rPr>
            </w:pPr>
            <w:r>
              <w:rPr>
                <w:rFonts w:hint="eastAsia" w:ascii="宋体" w:hAnsi="宋体" w:cs="宋体"/>
                <w:color w:val="auto"/>
                <w:sz w:val="24"/>
              </w:rPr>
              <w:t>有线扫描枪</w:t>
            </w:r>
          </w:p>
        </w:tc>
        <w:tc>
          <w:tcPr>
            <w:tcW w:w="5422" w:type="dxa"/>
            <w:shd w:val="clear" w:color="auto" w:fill="FFFFFF"/>
            <w:vAlign w:val="center"/>
          </w:tcPr>
          <w:p w14:paraId="162E8187">
            <w:pPr>
              <w:kinsoku/>
              <w:textAlignment w:val="center"/>
              <w:rPr>
                <w:rFonts w:hint="eastAsia" w:ascii="宋体" w:hAnsi="宋体" w:eastAsia="宋体" w:cs="宋体"/>
                <w:color w:val="auto"/>
                <w:sz w:val="24"/>
                <w:lang w:eastAsia="zh-CN"/>
              </w:rPr>
            </w:pPr>
            <w:r>
              <w:rPr>
                <w:rFonts w:hint="eastAsia" w:ascii="宋体" w:hAnsi="宋体" w:cs="宋体"/>
                <w:color w:val="auto"/>
                <w:sz w:val="24"/>
              </w:rPr>
              <w:t>通讯方式：USB</w:t>
            </w:r>
            <w:r>
              <w:rPr>
                <w:rFonts w:hint="eastAsia" w:ascii="宋体" w:hAnsi="宋体" w:eastAsia="宋体" w:cs="宋体"/>
                <w:color w:val="auto"/>
                <w:sz w:val="24"/>
                <w:lang w:eastAsia="zh-CN"/>
              </w:rPr>
              <w:t>。</w:t>
            </w:r>
          </w:p>
        </w:tc>
        <w:tc>
          <w:tcPr>
            <w:tcW w:w="708" w:type="dxa"/>
            <w:shd w:val="clear" w:color="auto" w:fill="FFFFFF"/>
            <w:vAlign w:val="center"/>
          </w:tcPr>
          <w:p w14:paraId="112BE260">
            <w:pPr>
              <w:kinsoku/>
              <w:jc w:val="center"/>
              <w:textAlignment w:val="center"/>
              <w:rPr>
                <w:rFonts w:ascii="宋体" w:hAnsi="宋体" w:cs="宋体"/>
                <w:color w:val="auto"/>
                <w:sz w:val="24"/>
              </w:rPr>
            </w:pPr>
            <w:r>
              <w:rPr>
                <w:rFonts w:hint="eastAsia" w:ascii="宋体" w:hAnsi="宋体" w:cs="宋体"/>
                <w:color w:val="auto"/>
                <w:sz w:val="24"/>
              </w:rPr>
              <w:t>把</w:t>
            </w:r>
          </w:p>
        </w:tc>
        <w:tc>
          <w:tcPr>
            <w:tcW w:w="774" w:type="dxa"/>
            <w:tcBorders>
              <w:right w:val="single" w:color="000000" w:sz="12" w:space="0"/>
            </w:tcBorders>
            <w:shd w:val="clear" w:color="auto" w:fill="FFFFFF"/>
            <w:vAlign w:val="center"/>
          </w:tcPr>
          <w:p w14:paraId="5B98378B">
            <w:pPr>
              <w:kinsoku/>
              <w:jc w:val="center"/>
              <w:textAlignment w:val="center"/>
              <w:rPr>
                <w:rFonts w:ascii="宋体" w:hAnsi="宋体" w:cs="宋体"/>
                <w:color w:val="auto"/>
                <w:sz w:val="24"/>
              </w:rPr>
            </w:pPr>
            <w:r>
              <w:rPr>
                <w:rFonts w:hint="eastAsia" w:ascii="宋体" w:hAnsi="宋体" w:cs="宋体"/>
                <w:color w:val="auto"/>
                <w:sz w:val="24"/>
              </w:rPr>
              <w:t>1</w:t>
            </w:r>
          </w:p>
        </w:tc>
      </w:tr>
      <w:tr w14:paraId="12138C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0" w:hRule="atLeast"/>
        </w:trPr>
        <w:tc>
          <w:tcPr>
            <w:tcW w:w="463" w:type="dxa"/>
            <w:tcBorders>
              <w:left w:val="single" w:color="000000" w:sz="12" w:space="0"/>
            </w:tcBorders>
            <w:shd w:val="clear" w:color="auto" w:fill="FFFFFF"/>
            <w:vAlign w:val="center"/>
          </w:tcPr>
          <w:p w14:paraId="4B92AB0B">
            <w:pPr>
              <w:kinsoku/>
              <w:jc w:val="center"/>
              <w:textAlignment w:val="center"/>
              <w:rPr>
                <w:rFonts w:ascii="宋体" w:hAnsi="宋体" w:cs="宋体"/>
                <w:color w:val="auto"/>
                <w:sz w:val="24"/>
              </w:rPr>
            </w:pPr>
            <w:r>
              <w:rPr>
                <w:rFonts w:hint="eastAsia" w:ascii="宋体" w:hAnsi="宋体" w:cs="宋体"/>
                <w:color w:val="auto"/>
                <w:sz w:val="24"/>
              </w:rPr>
              <w:t>10</w:t>
            </w:r>
          </w:p>
        </w:tc>
        <w:tc>
          <w:tcPr>
            <w:tcW w:w="1336" w:type="dxa"/>
            <w:shd w:val="clear" w:color="auto" w:fill="FFFFFF"/>
            <w:vAlign w:val="center"/>
          </w:tcPr>
          <w:p w14:paraId="54B890E6">
            <w:pPr>
              <w:kinsoku/>
              <w:textAlignment w:val="center"/>
              <w:rPr>
                <w:rFonts w:ascii="宋体" w:hAnsi="宋体" w:cs="宋体"/>
                <w:color w:val="auto"/>
                <w:sz w:val="24"/>
              </w:rPr>
            </w:pPr>
            <w:r>
              <w:rPr>
                <w:rFonts w:hint="eastAsia" w:ascii="宋体" w:hAnsi="宋体" w:cs="宋体"/>
                <w:color w:val="auto"/>
                <w:sz w:val="24"/>
              </w:rPr>
              <w:t>人脸门禁</w:t>
            </w:r>
          </w:p>
        </w:tc>
        <w:tc>
          <w:tcPr>
            <w:tcW w:w="5422" w:type="dxa"/>
            <w:shd w:val="clear" w:color="auto" w:fill="FFFFFF"/>
            <w:vAlign w:val="center"/>
          </w:tcPr>
          <w:p w14:paraId="479BA178">
            <w:pPr>
              <w:kinsoku/>
              <w:textAlignment w:val="center"/>
              <w:rPr>
                <w:rFonts w:ascii="宋体" w:hAnsi="宋体" w:cs="宋体"/>
                <w:color w:val="auto"/>
                <w:sz w:val="24"/>
                <w:lang w:eastAsia="zh-CN"/>
              </w:rPr>
            </w:pPr>
            <w:r>
              <w:rPr>
                <w:rFonts w:hint="eastAsia" w:ascii="宋体" w:hAnsi="宋体" w:cs="宋体"/>
                <w:color w:val="auto"/>
                <w:sz w:val="24"/>
                <w:lang w:eastAsia="zh-CN"/>
              </w:rPr>
              <w:t>1、</w:t>
            </w:r>
            <w:r>
              <w:rPr>
                <w:rFonts w:hint="eastAsia" w:ascii="宋体" w:hAnsi="宋体" w:eastAsia="宋体" w:cs="宋体"/>
                <w:color w:val="auto"/>
                <w:sz w:val="24"/>
                <w:lang w:eastAsia="zh-CN"/>
              </w:rPr>
              <w:t>具有</w:t>
            </w:r>
            <w:r>
              <w:rPr>
                <w:rFonts w:hint="eastAsia" w:ascii="宋体" w:hAnsi="宋体" w:cs="宋体"/>
                <w:color w:val="auto"/>
                <w:sz w:val="24"/>
                <w:lang w:eastAsia="zh-CN"/>
              </w:rPr>
              <w:t>5-9寸英寸液晶屏，屏幕显示分辨率不低于1024x600。</w:t>
            </w:r>
            <w:r>
              <w:rPr>
                <w:rFonts w:hint="eastAsia" w:ascii="宋体" w:hAnsi="宋体" w:cs="宋体"/>
                <w:color w:val="auto"/>
                <w:sz w:val="24"/>
                <w:lang w:eastAsia="zh-CN"/>
              </w:rPr>
              <w:br w:type="textWrapping"/>
            </w:r>
            <w:r>
              <w:rPr>
                <w:rFonts w:hint="eastAsia" w:ascii="宋体" w:hAnsi="宋体" w:cs="宋体"/>
                <w:color w:val="auto"/>
                <w:sz w:val="24"/>
                <w:lang w:eastAsia="zh-CN"/>
              </w:rPr>
              <w:t>2、≥200万双目摄像头。</w:t>
            </w:r>
            <w:r>
              <w:rPr>
                <w:rFonts w:hint="eastAsia" w:ascii="宋体" w:hAnsi="宋体" w:cs="宋体"/>
                <w:color w:val="auto"/>
                <w:sz w:val="24"/>
                <w:lang w:eastAsia="zh-CN"/>
              </w:rPr>
              <w:br w:type="textWrapping"/>
            </w:r>
            <w:r>
              <w:rPr>
                <w:rFonts w:hint="eastAsia" w:ascii="宋体" w:hAnsi="宋体" w:cs="宋体"/>
                <w:color w:val="auto"/>
                <w:sz w:val="24"/>
                <w:lang w:eastAsia="zh-CN"/>
              </w:rPr>
              <w:t>3、</w:t>
            </w:r>
            <w:r>
              <w:rPr>
                <w:rFonts w:hint="eastAsia" w:ascii="宋体" w:hAnsi="宋体" w:eastAsia="宋体" w:cs="宋体"/>
                <w:color w:val="auto"/>
                <w:sz w:val="24"/>
                <w:lang w:eastAsia="zh-CN"/>
              </w:rPr>
              <w:t>具有</w:t>
            </w:r>
            <w:r>
              <w:rPr>
                <w:rFonts w:hint="eastAsia" w:ascii="宋体" w:hAnsi="宋体" w:cs="宋体"/>
                <w:color w:val="auto"/>
                <w:sz w:val="24"/>
                <w:lang w:eastAsia="zh-CN"/>
              </w:rPr>
              <w:t>无光环境人脸识别</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4、</w:t>
            </w:r>
            <w:r>
              <w:rPr>
                <w:rFonts w:hint="eastAsia" w:ascii="宋体" w:hAnsi="宋体" w:eastAsia="宋体" w:cs="宋体"/>
                <w:color w:val="auto"/>
                <w:sz w:val="24"/>
                <w:lang w:eastAsia="zh-CN"/>
              </w:rPr>
              <w:t>具有</w:t>
            </w:r>
            <w:r>
              <w:rPr>
                <w:rFonts w:hint="eastAsia" w:ascii="宋体" w:hAnsi="宋体" w:cs="宋体"/>
                <w:color w:val="auto"/>
                <w:sz w:val="24"/>
                <w:lang w:eastAsia="zh-CN"/>
              </w:rPr>
              <w:t>不低于IP65防护等级。</w:t>
            </w:r>
            <w:r>
              <w:rPr>
                <w:rFonts w:hint="eastAsia" w:ascii="宋体" w:hAnsi="宋体" w:cs="宋体"/>
                <w:color w:val="auto"/>
                <w:sz w:val="24"/>
                <w:lang w:eastAsia="zh-CN"/>
              </w:rPr>
              <w:br w:type="textWrapping"/>
            </w:r>
            <w:r>
              <w:rPr>
                <w:rFonts w:hint="eastAsia" w:ascii="宋体" w:hAnsi="宋体" w:cs="宋体"/>
                <w:color w:val="auto"/>
                <w:sz w:val="24"/>
                <w:lang w:eastAsia="zh-CN"/>
              </w:rPr>
              <w:t>5、</w:t>
            </w:r>
            <w:r>
              <w:rPr>
                <w:rFonts w:hint="eastAsia" w:ascii="宋体" w:hAnsi="宋体" w:eastAsia="宋体" w:cs="宋体"/>
                <w:color w:val="auto"/>
                <w:sz w:val="24"/>
                <w:lang w:eastAsia="zh-CN"/>
              </w:rPr>
              <w:t>具有</w:t>
            </w:r>
            <w:r>
              <w:rPr>
                <w:rFonts w:hint="eastAsia" w:ascii="宋体" w:hAnsi="宋体" w:cs="宋体"/>
                <w:color w:val="auto"/>
                <w:sz w:val="24"/>
                <w:lang w:eastAsia="zh-CN"/>
              </w:rPr>
              <w:t>自动补光</w:t>
            </w:r>
            <w:r>
              <w:rPr>
                <w:rFonts w:hint="eastAsia" w:ascii="宋体" w:hAnsi="宋体" w:eastAsia="宋体" w:cs="宋体"/>
                <w:color w:val="auto"/>
                <w:sz w:val="24"/>
                <w:lang w:eastAsia="zh-CN"/>
              </w:rPr>
              <w:t>功能</w:t>
            </w:r>
            <w:r>
              <w:rPr>
                <w:rFonts w:hint="eastAsia" w:ascii="宋体" w:hAnsi="宋体" w:cs="宋体"/>
                <w:color w:val="auto"/>
                <w:sz w:val="24"/>
                <w:lang w:eastAsia="zh-CN"/>
              </w:rPr>
              <w:t>，可有效降低环境光污染。</w:t>
            </w:r>
            <w:r>
              <w:rPr>
                <w:rFonts w:hint="eastAsia" w:ascii="宋体" w:hAnsi="宋体" w:cs="宋体"/>
                <w:color w:val="auto"/>
                <w:sz w:val="24"/>
                <w:lang w:eastAsia="zh-CN"/>
              </w:rPr>
              <w:br w:type="textWrapping"/>
            </w:r>
            <w:r>
              <w:rPr>
                <w:rFonts w:hint="eastAsia" w:ascii="宋体" w:hAnsi="宋体" w:cs="宋体"/>
                <w:color w:val="auto"/>
                <w:sz w:val="24"/>
                <w:lang w:eastAsia="zh-CN"/>
              </w:rPr>
              <w:t>6、支持</w:t>
            </w:r>
            <w:r>
              <w:rPr>
                <w:rFonts w:hint="eastAsia" w:ascii="宋体" w:hAnsi="宋体" w:eastAsia="宋体" w:cs="宋体"/>
                <w:color w:val="auto"/>
                <w:sz w:val="24"/>
                <w:lang w:eastAsia="zh-CN"/>
              </w:rPr>
              <w:t>具</w:t>
            </w:r>
            <w:r>
              <w:rPr>
                <w:rFonts w:hint="eastAsia" w:ascii="宋体" w:hAnsi="宋体" w:cs="宋体"/>
                <w:color w:val="auto"/>
                <w:sz w:val="24"/>
                <w:lang w:eastAsia="zh-CN"/>
              </w:rPr>
              <w:t>不少于5万个用户（最大支持不超过50个管理员）、5万张人脸、5万个密码、10万张卡片、30万条记录。</w:t>
            </w:r>
            <w:r>
              <w:rPr>
                <w:rFonts w:hint="eastAsia" w:ascii="宋体" w:hAnsi="宋体" w:cs="宋体"/>
                <w:color w:val="auto"/>
                <w:sz w:val="24"/>
                <w:lang w:eastAsia="zh-CN"/>
              </w:rPr>
              <w:br w:type="textWrapping"/>
            </w:r>
            <w:r>
              <w:rPr>
                <w:rFonts w:hint="eastAsia" w:ascii="宋体" w:hAnsi="宋体" w:cs="宋体"/>
                <w:color w:val="auto"/>
                <w:sz w:val="24"/>
                <w:lang w:eastAsia="zh-CN"/>
              </w:rPr>
              <w:t>7、</w:t>
            </w:r>
            <w:r>
              <w:rPr>
                <w:rFonts w:hint="eastAsia" w:ascii="宋体" w:hAnsi="宋体" w:eastAsia="宋体" w:cs="宋体"/>
                <w:color w:val="auto"/>
                <w:sz w:val="24"/>
                <w:lang w:eastAsia="zh-CN"/>
              </w:rPr>
              <w:t>具有</w:t>
            </w:r>
            <w:r>
              <w:rPr>
                <w:rFonts w:hint="eastAsia" w:ascii="宋体" w:hAnsi="宋体" w:cs="宋体"/>
                <w:color w:val="auto"/>
                <w:sz w:val="24"/>
                <w:lang w:eastAsia="zh-CN"/>
              </w:rPr>
              <w:t>人脸、密码等多种识别方式，并</w:t>
            </w:r>
            <w:r>
              <w:rPr>
                <w:rFonts w:hint="eastAsia" w:ascii="宋体" w:hAnsi="宋体" w:eastAsia="宋体" w:cs="宋体"/>
                <w:color w:val="auto"/>
                <w:sz w:val="24"/>
                <w:lang w:eastAsia="zh-CN"/>
              </w:rPr>
              <w:t>具有</w:t>
            </w:r>
            <w:r>
              <w:rPr>
                <w:rFonts w:hint="eastAsia" w:ascii="宋体" w:hAnsi="宋体" w:cs="宋体"/>
                <w:color w:val="auto"/>
                <w:sz w:val="24"/>
                <w:lang w:eastAsia="zh-CN"/>
              </w:rPr>
              <w:t>多种组合识别鉴权方式。</w:t>
            </w:r>
            <w:r>
              <w:rPr>
                <w:rFonts w:hint="eastAsia" w:ascii="宋体" w:hAnsi="宋体" w:cs="宋体"/>
                <w:color w:val="auto"/>
                <w:sz w:val="24"/>
                <w:lang w:eastAsia="zh-CN"/>
              </w:rPr>
              <w:br w:type="textWrapping"/>
            </w:r>
            <w:r>
              <w:rPr>
                <w:rFonts w:hint="eastAsia" w:ascii="宋体" w:hAnsi="宋体" w:cs="宋体"/>
                <w:color w:val="auto"/>
                <w:sz w:val="24"/>
                <w:lang w:eastAsia="zh-CN"/>
              </w:rPr>
              <w:t>8、</w:t>
            </w:r>
            <w:r>
              <w:rPr>
                <w:rFonts w:hint="eastAsia" w:ascii="宋体" w:hAnsi="宋体" w:eastAsia="宋体" w:cs="宋体"/>
                <w:color w:val="auto"/>
                <w:sz w:val="24"/>
                <w:lang w:eastAsia="zh-CN"/>
              </w:rPr>
              <w:t>具有</w:t>
            </w:r>
            <w:r>
              <w:rPr>
                <w:rFonts w:hint="eastAsia" w:ascii="宋体" w:hAnsi="宋体" w:cs="宋体"/>
                <w:color w:val="auto"/>
                <w:sz w:val="24"/>
                <w:lang w:eastAsia="zh-CN"/>
              </w:rPr>
              <w:t>显示人脸框，并实时检测最大人脸</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eastAsia="宋体" w:cs="宋体"/>
                <w:color w:val="auto"/>
                <w:sz w:val="24"/>
                <w:lang w:eastAsia="zh-CN"/>
              </w:rPr>
              <w:t>具有</w:t>
            </w:r>
            <w:r>
              <w:rPr>
                <w:rFonts w:hint="eastAsia" w:ascii="宋体" w:hAnsi="宋体" w:cs="宋体"/>
                <w:color w:val="auto"/>
                <w:sz w:val="24"/>
                <w:lang w:eastAsia="zh-CN"/>
              </w:rPr>
              <w:t>识别区域及人脸目标大小设置</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9、支持面部识别距离0.3m—3.0m；适应0.9m～2.4m身高范围（镜头安装高度1.4米左右时）。</w:t>
            </w:r>
            <w:r>
              <w:rPr>
                <w:rFonts w:hint="eastAsia" w:ascii="宋体" w:hAnsi="宋体" w:cs="宋体"/>
                <w:color w:val="auto"/>
                <w:sz w:val="24"/>
                <w:lang w:eastAsia="zh-CN"/>
              </w:rPr>
              <w:br w:type="textWrapping"/>
            </w:r>
            <w:r>
              <w:rPr>
                <w:rFonts w:hint="eastAsia" w:ascii="宋体" w:hAnsi="宋体" w:cs="宋体"/>
                <w:color w:val="auto"/>
                <w:sz w:val="24"/>
                <w:lang w:eastAsia="zh-CN"/>
              </w:rPr>
              <w:t>10、人脸识别速度不超过0.1秒，可实现无感通行。</w:t>
            </w:r>
            <w:r>
              <w:rPr>
                <w:rFonts w:hint="eastAsia" w:ascii="宋体" w:hAnsi="宋体" w:cs="宋体"/>
                <w:color w:val="auto"/>
                <w:sz w:val="24"/>
                <w:lang w:eastAsia="zh-CN"/>
              </w:rPr>
              <w:br w:type="textWrapping"/>
            </w:r>
            <w:r>
              <w:rPr>
                <w:rFonts w:hint="eastAsia" w:ascii="宋体" w:hAnsi="宋体" w:cs="宋体"/>
                <w:color w:val="auto"/>
                <w:sz w:val="24"/>
                <w:lang w:eastAsia="zh-CN"/>
              </w:rPr>
              <w:t>11、</w:t>
            </w:r>
            <w:r>
              <w:rPr>
                <w:rFonts w:hint="eastAsia" w:ascii="宋体" w:hAnsi="宋体" w:eastAsia="宋体" w:cs="宋体"/>
                <w:color w:val="auto"/>
                <w:sz w:val="24"/>
                <w:lang w:eastAsia="zh-CN"/>
              </w:rPr>
              <w:t>具有</w:t>
            </w:r>
            <w:r>
              <w:rPr>
                <w:rFonts w:hint="eastAsia" w:ascii="宋体" w:hAnsi="宋体" w:cs="宋体"/>
                <w:color w:val="auto"/>
                <w:sz w:val="24"/>
                <w:lang w:eastAsia="zh-CN"/>
              </w:rPr>
              <w:t>多种比对结果呈现模式及多种语音提示信息，适应多种场景，有效保障用户隐私。</w:t>
            </w:r>
            <w:r>
              <w:rPr>
                <w:rFonts w:hint="eastAsia" w:ascii="宋体" w:hAnsi="宋体" w:cs="宋体"/>
                <w:color w:val="auto"/>
                <w:sz w:val="24"/>
                <w:lang w:eastAsia="zh-CN"/>
              </w:rPr>
              <w:br w:type="textWrapping"/>
            </w:r>
            <w:r>
              <w:rPr>
                <w:rFonts w:hint="eastAsia" w:ascii="宋体" w:hAnsi="宋体" w:cs="宋体"/>
                <w:color w:val="auto"/>
                <w:sz w:val="24"/>
                <w:lang w:eastAsia="zh-CN"/>
              </w:rPr>
              <w:t>12、</w:t>
            </w:r>
            <w:r>
              <w:rPr>
                <w:rFonts w:hint="eastAsia" w:ascii="宋体" w:hAnsi="宋体" w:eastAsia="宋体" w:cs="宋体"/>
                <w:color w:val="auto"/>
                <w:sz w:val="24"/>
                <w:lang w:eastAsia="zh-CN"/>
              </w:rPr>
              <w:t>具有</w:t>
            </w:r>
            <w:r>
              <w:rPr>
                <w:rFonts w:hint="eastAsia" w:ascii="宋体" w:hAnsi="宋体" w:cs="宋体"/>
                <w:color w:val="auto"/>
                <w:sz w:val="24"/>
                <w:lang w:eastAsia="zh-CN"/>
              </w:rPr>
              <w:t>未佩戴口罩检测模式，实现未佩戴口罩异常事件告警。</w:t>
            </w:r>
            <w:r>
              <w:rPr>
                <w:rFonts w:hint="eastAsia" w:ascii="宋体" w:hAnsi="宋体" w:cs="宋体"/>
                <w:color w:val="auto"/>
                <w:sz w:val="24"/>
                <w:lang w:eastAsia="zh-CN"/>
              </w:rPr>
              <w:br w:type="textWrapping"/>
            </w:r>
            <w:r>
              <w:rPr>
                <w:rFonts w:hint="eastAsia" w:ascii="宋体" w:hAnsi="宋体" w:cs="宋体"/>
                <w:color w:val="auto"/>
                <w:sz w:val="24"/>
                <w:lang w:eastAsia="zh-CN"/>
              </w:rPr>
              <w:t>13、</w:t>
            </w:r>
            <w:r>
              <w:rPr>
                <w:rFonts w:hint="eastAsia" w:ascii="宋体" w:hAnsi="宋体" w:eastAsia="宋体" w:cs="宋体"/>
                <w:color w:val="auto"/>
                <w:sz w:val="24"/>
                <w:lang w:eastAsia="zh-CN"/>
              </w:rPr>
              <w:t>具有</w:t>
            </w:r>
            <w:r>
              <w:rPr>
                <w:rFonts w:hint="eastAsia" w:ascii="宋体" w:hAnsi="宋体" w:cs="宋体"/>
                <w:color w:val="auto"/>
                <w:sz w:val="24"/>
                <w:lang w:eastAsia="zh-CN"/>
              </w:rPr>
              <w:t>活体检测功能，</w:t>
            </w:r>
            <w:r>
              <w:rPr>
                <w:rFonts w:hint="eastAsia" w:ascii="宋体" w:hAnsi="宋体" w:eastAsia="宋体" w:cs="宋体"/>
                <w:color w:val="auto"/>
                <w:sz w:val="24"/>
                <w:lang w:eastAsia="zh-CN"/>
              </w:rPr>
              <w:t>具有</w:t>
            </w:r>
            <w:r>
              <w:rPr>
                <w:rFonts w:hint="eastAsia" w:ascii="宋体" w:hAnsi="宋体" w:cs="宋体"/>
                <w:color w:val="auto"/>
                <w:sz w:val="24"/>
                <w:lang w:eastAsia="zh-CN"/>
              </w:rPr>
              <w:t>手机照片、打印照片和视频防假</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14、</w:t>
            </w:r>
            <w:r>
              <w:rPr>
                <w:rFonts w:hint="eastAsia" w:ascii="宋体" w:hAnsi="宋体" w:eastAsia="宋体" w:cs="宋体"/>
                <w:color w:val="auto"/>
                <w:sz w:val="24"/>
                <w:lang w:eastAsia="zh-CN"/>
              </w:rPr>
              <w:t>具有</w:t>
            </w:r>
            <w:r>
              <w:rPr>
                <w:rFonts w:hint="eastAsia" w:ascii="宋体" w:hAnsi="宋体" w:cs="宋体"/>
                <w:color w:val="auto"/>
                <w:sz w:val="24"/>
                <w:lang w:eastAsia="zh-CN"/>
              </w:rPr>
              <w:t>口罩检测。</w:t>
            </w:r>
            <w:r>
              <w:rPr>
                <w:rFonts w:hint="eastAsia" w:ascii="宋体" w:hAnsi="宋体" w:cs="宋体"/>
                <w:color w:val="auto"/>
                <w:sz w:val="24"/>
                <w:lang w:eastAsia="zh-CN"/>
              </w:rPr>
              <w:br w:type="textWrapping"/>
            </w:r>
            <w:r>
              <w:rPr>
                <w:rFonts w:hint="eastAsia" w:ascii="宋体" w:hAnsi="宋体" w:cs="宋体"/>
                <w:color w:val="auto"/>
                <w:sz w:val="24"/>
                <w:lang w:eastAsia="zh-CN"/>
              </w:rPr>
              <w:t>15、</w:t>
            </w:r>
            <w:r>
              <w:rPr>
                <w:rFonts w:hint="eastAsia" w:ascii="宋体" w:hAnsi="宋体" w:eastAsia="宋体" w:cs="宋体"/>
                <w:color w:val="auto"/>
                <w:sz w:val="24"/>
                <w:lang w:eastAsia="zh-CN"/>
              </w:rPr>
              <w:t>能够在</w:t>
            </w:r>
            <w:r>
              <w:rPr>
                <w:rFonts w:hint="eastAsia" w:ascii="宋体" w:hAnsi="宋体" w:cs="宋体"/>
                <w:color w:val="auto"/>
                <w:sz w:val="24"/>
                <w:lang w:eastAsia="zh-CN"/>
              </w:rPr>
              <w:t>逆光、顺光等强光场景的稳定识别，场景适应性更广。</w:t>
            </w:r>
            <w:r>
              <w:rPr>
                <w:rFonts w:hint="eastAsia" w:ascii="宋体" w:hAnsi="宋体" w:cs="宋体"/>
                <w:color w:val="auto"/>
                <w:sz w:val="24"/>
                <w:lang w:eastAsia="zh-CN"/>
              </w:rPr>
              <w:br w:type="textWrapping"/>
            </w:r>
            <w:r>
              <w:rPr>
                <w:rFonts w:hint="eastAsia" w:ascii="宋体" w:hAnsi="宋体" w:cs="宋体"/>
                <w:color w:val="auto"/>
                <w:sz w:val="24"/>
                <w:lang w:eastAsia="zh-CN"/>
              </w:rPr>
              <w:t>16、</w:t>
            </w:r>
            <w:r>
              <w:rPr>
                <w:rFonts w:hint="eastAsia" w:ascii="宋体" w:hAnsi="宋体" w:eastAsia="宋体" w:cs="宋体"/>
                <w:color w:val="auto"/>
                <w:sz w:val="24"/>
                <w:lang w:eastAsia="zh-CN"/>
              </w:rPr>
              <w:t>具有</w:t>
            </w:r>
            <w:r>
              <w:rPr>
                <w:rFonts w:hint="eastAsia" w:ascii="宋体" w:hAnsi="宋体" w:cs="宋体"/>
                <w:color w:val="auto"/>
                <w:sz w:val="24"/>
                <w:lang w:eastAsia="zh-CN"/>
              </w:rPr>
              <w:t>门控安全模块，防止暴力开门，提升通行安全。</w:t>
            </w:r>
          </w:p>
          <w:p w14:paraId="388E513C">
            <w:pPr>
              <w:kinsoku/>
              <w:textAlignment w:val="center"/>
              <w:rPr>
                <w:rFonts w:ascii="宋体" w:hAnsi="宋体" w:cs="宋体"/>
                <w:color w:val="auto"/>
                <w:sz w:val="24"/>
                <w:lang w:eastAsia="zh-CN"/>
              </w:rPr>
            </w:pPr>
            <w:r>
              <w:rPr>
                <w:rFonts w:hint="eastAsia" w:ascii="宋体" w:hAnsi="宋体" w:cs="宋体"/>
                <w:color w:val="auto"/>
                <w:sz w:val="24"/>
                <w:lang w:eastAsia="zh-CN"/>
              </w:rPr>
              <w:t>17、符合国产化要求，</w:t>
            </w:r>
            <w:r>
              <w:rPr>
                <w:rFonts w:hint="eastAsia" w:ascii="宋体" w:hAnsi="宋体" w:eastAsia="宋体" w:cs="宋体"/>
                <w:color w:val="auto"/>
                <w:sz w:val="24"/>
                <w:lang w:eastAsia="zh-CN"/>
              </w:rPr>
              <w:t>具有</w:t>
            </w:r>
            <w:r>
              <w:rPr>
                <w:rFonts w:hint="eastAsia" w:ascii="宋体" w:hAnsi="宋体" w:cs="宋体"/>
                <w:color w:val="auto"/>
                <w:sz w:val="24"/>
                <w:lang w:eastAsia="zh-CN"/>
              </w:rPr>
              <w:t>国密算法。</w:t>
            </w:r>
          </w:p>
        </w:tc>
        <w:tc>
          <w:tcPr>
            <w:tcW w:w="708" w:type="dxa"/>
            <w:shd w:val="clear" w:color="auto" w:fill="FFFFFF"/>
            <w:noWrap/>
            <w:vAlign w:val="center"/>
          </w:tcPr>
          <w:p w14:paraId="46CF4011">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17D99AC7">
            <w:pPr>
              <w:kinsoku/>
              <w:jc w:val="center"/>
              <w:textAlignment w:val="center"/>
              <w:rPr>
                <w:rFonts w:ascii="宋体" w:hAnsi="宋体" w:cs="宋体"/>
                <w:color w:val="auto"/>
                <w:sz w:val="24"/>
              </w:rPr>
            </w:pPr>
            <w:r>
              <w:rPr>
                <w:rFonts w:hint="eastAsia" w:ascii="宋体" w:hAnsi="宋体" w:cs="宋体"/>
                <w:color w:val="auto"/>
                <w:sz w:val="24"/>
              </w:rPr>
              <w:t>1</w:t>
            </w:r>
          </w:p>
        </w:tc>
      </w:tr>
      <w:tr w14:paraId="121FFF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vAlign w:val="center"/>
          </w:tcPr>
          <w:p w14:paraId="1302CE6B">
            <w:pPr>
              <w:kinsoku/>
              <w:jc w:val="center"/>
              <w:textAlignment w:val="center"/>
              <w:rPr>
                <w:rFonts w:ascii="宋体" w:hAnsi="宋体" w:cs="宋体"/>
                <w:color w:val="auto"/>
                <w:sz w:val="24"/>
              </w:rPr>
            </w:pPr>
            <w:r>
              <w:rPr>
                <w:rFonts w:hint="eastAsia" w:ascii="宋体" w:hAnsi="宋体" w:cs="宋体"/>
                <w:color w:val="auto"/>
                <w:sz w:val="24"/>
              </w:rPr>
              <w:t>11</w:t>
            </w:r>
          </w:p>
        </w:tc>
        <w:tc>
          <w:tcPr>
            <w:tcW w:w="1336" w:type="dxa"/>
            <w:shd w:val="clear" w:color="auto" w:fill="FFFFFF"/>
            <w:vAlign w:val="center"/>
          </w:tcPr>
          <w:p w14:paraId="6DB59B43">
            <w:pPr>
              <w:kinsoku/>
              <w:textAlignment w:val="center"/>
              <w:rPr>
                <w:rFonts w:ascii="宋体" w:hAnsi="宋体" w:cs="宋体"/>
                <w:color w:val="auto"/>
                <w:sz w:val="24"/>
              </w:rPr>
            </w:pPr>
            <w:r>
              <w:rPr>
                <w:rFonts w:hint="eastAsia" w:ascii="宋体" w:hAnsi="宋体" w:cs="宋体"/>
                <w:color w:val="auto"/>
                <w:sz w:val="24"/>
              </w:rPr>
              <w:t>出门按钮</w:t>
            </w:r>
          </w:p>
        </w:tc>
        <w:tc>
          <w:tcPr>
            <w:tcW w:w="5422" w:type="dxa"/>
            <w:shd w:val="clear" w:color="auto" w:fill="FFFFFF"/>
            <w:vAlign w:val="center"/>
          </w:tcPr>
          <w:p w14:paraId="6B12429D">
            <w:pPr>
              <w:kinsoku/>
              <w:textAlignment w:val="center"/>
              <w:rPr>
                <w:rFonts w:ascii="宋体" w:hAnsi="宋体" w:cs="宋体"/>
                <w:color w:val="auto"/>
                <w:sz w:val="24"/>
                <w:lang w:eastAsia="zh-CN"/>
              </w:rPr>
            </w:pPr>
            <w:r>
              <w:rPr>
                <w:rFonts w:hint="eastAsia" w:ascii="宋体" w:hAnsi="宋体" w:cs="宋体"/>
                <w:color w:val="auto"/>
                <w:sz w:val="24"/>
                <w:lang w:eastAsia="zh-CN"/>
              </w:rPr>
              <w:t>材质：阻燃PC材料。</w:t>
            </w:r>
          </w:p>
        </w:tc>
        <w:tc>
          <w:tcPr>
            <w:tcW w:w="708" w:type="dxa"/>
            <w:shd w:val="clear" w:color="auto" w:fill="FFFFFF"/>
            <w:noWrap/>
            <w:vAlign w:val="center"/>
          </w:tcPr>
          <w:p w14:paraId="369262D1">
            <w:pPr>
              <w:kinsoku/>
              <w:jc w:val="center"/>
              <w:textAlignment w:val="center"/>
              <w:rPr>
                <w:rFonts w:ascii="宋体" w:hAnsi="宋体" w:cs="宋体"/>
                <w:color w:val="auto"/>
                <w:sz w:val="24"/>
              </w:rPr>
            </w:pPr>
            <w:r>
              <w:rPr>
                <w:rFonts w:hint="eastAsia" w:ascii="宋体" w:hAnsi="宋体" w:cs="宋体"/>
                <w:color w:val="auto"/>
                <w:sz w:val="24"/>
              </w:rPr>
              <w:t>个</w:t>
            </w:r>
          </w:p>
        </w:tc>
        <w:tc>
          <w:tcPr>
            <w:tcW w:w="774" w:type="dxa"/>
            <w:tcBorders>
              <w:right w:val="single" w:color="000000" w:sz="12" w:space="0"/>
            </w:tcBorders>
            <w:shd w:val="clear" w:color="auto" w:fill="FFFFFF"/>
            <w:noWrap/>
            <w:vAlign w:val="center"/>
          </w:tcPr>
          <w:p w14:paraId="28E5C76A">
            <w:pPr>
              <w:kinsoku/>
              <w:jc w:val="center"/>
              <w:textAlignment w:val="center"/>
              <w:rPr>
                <w:rFonts w:ascii="宋体" w:hAnsi="宋体" w:cs="宋体"/>
                <w:color w:val="auto"/>
                <w:sz w:val="24"/>
              </w:rPr>
            </w:pPr>
            <w:r>
              <w:rPr>
                <w:rFonts w:hint="eastAsia" w:ascii="宋体" w:hAnsi="宋体" w:cs="宋体"/>
                <w:color w:val="auto"/>
                <w:sz w:val="24"/>
              </w:rPr>
              <w:t>1</w:t>
            </w:r>
          </w:p>
        </w:tc>
      </w:tr>
      <w:tr w14:paraId="5CC276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vAlign w:val="center"/>
          </w:tcPr>
          <w:p w14:paraId="7087A15B">
            <w:pPr>
              <w:kinsoku/>
              <w:jc w:val="center"/>
              <w:textAlignment w:val="center"/>
              <w:rPr>
                <w:rFonts w:ascii="宋体" w:hAnsi="宋体" w:cs="宋体"/>
                <w:color w:val="auto"/>
                <w:sz w:val="24"/>
              </w:rPr>
            </w:pPr>
            <w:r>
              <w:rPr>
                <w:rFonts w:hint="eastAsia" w:ascii="宋体" w:hAnsi="宋体" w:cs="宋体"/>
                <w:color w:val="auto"/>
                <w:sz w:val="24"/>
              </w:rPr>
              <w:t>12</w:t>
            </w:r>
          </w:p>
        </w:tc>
        <w:tc>
          <w:tcPr>
            <w:tcW w:w="1336" w:type="dxa"/>
            <w:shd w:val="clear" w:color="auto" w:fill="FFFFFF"/>
            <w:vAlign w:val="center"/>
          </w:tcPr>
          <w:p w14:paraId="1E461CE4">
            <w:pPr>
              <w:kinsoku/>
              <w:textAlignment w:val="center"/>
              <w:rPr>
                <w:rFonts w:ascii="宋体" w:hAnsi="宋体" w:cs="宋体"/>
                <w:color w:val="auto"/>
                <w:sz w:val="24"/>
              </w:rPr>
            </w:pPr>
            <w:r>
              <w:rPr>
                <w:rFonts w:hint="eastAsia" w:ascii="宋体" w:hAnsi="宋体" w:cs="宋体"/>
                <w:color w:val="auto"/>
                <w:sz w:val="24"/>
              </w:rPr>
              <w:t>磁力锁（双门）</w:t>
            </w:r>
          </w:p>
        </w:tc>
        <w:tc>
          <w:tcPr>
            <w:tcW w:w="5422" w:type="dxa"/>
            <w:shd w:val="clear" w:color="auto" w:fill="FFFFFF"/>
            <w:vAlign w:val="center"/>
          </w:tcPr>
          <w:p w14:paraId="02CF21FC">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1、最大静态直线拉力：≥280kg*2；</w:t>
            </w:r>
            <w:r>
              <w:rPr>
                <w:rFonts w:hint="eastAsia" w:ascii="宋体" w:hAnsi="宋体" w:cs="宋体"/>
                <w:color w:val="auto"/>
                <w:sz w:val="24"/>
                <w:lang w:eastAsia="zh-CN"/>
              </w:rPr>
              <w:br w:type="textWrapping"/>
            </w:r>
            <w:r>
              <w:rPr>
                <w:rFonts w:hint="eastAsia" w:ascii="宋体" w:hAnsi="宋体" w:cs="宋体"/>
                <w:color w:val="auto"/>
                <w:sz w:val="24"/>
                <w:lang w:eastAsia="zh-CN"/>
              </w:rPr>
              <w:t>2、适用门型：木门、玻璃门、金属门、防火门；</w:t>
            </w:r>
            <w:r>
              <w:rPr>
                <w:rFonts w:hint="eastAsia" w:ascii="宋体" w:hAnsi="宋体" w:cs="宋体"/>
                <w:color w:val="auto"/>
                <w:sz w:val="24"/>
                <w:lang w:eastAsia="zh-CN"/>
              </w:rPr>
              <w:br w:type="textWrapping"/>
            </w:r>
            <w:r>
              <w:rPr>
                <w:rFonts w:hint="eastAsia" w:ascii="宋体" w:hAnsi="宋体" w:cs="宋体"/>
                <w:color w:val="auto"/>
                <w:sz w:val="24"/>
                <w:lang w:eastAsia="zh-CN"/>
              </w:rPr>
              <w:t>3、表面温度：低于环境温度+20℃以内；</w:t>
            </w:r>
            <w:r>
              <w:rPr>
                <w:rFonts w:hint="eastAsia" w:ascii="宋体" w:hAnsi="宋体" w:cs="宋体"/>
                <w:color w:val="auto"/>
                <w:sz w:val="24"/>
                <w:lang w:eastAsia="zh-CN"/>
              </w:rPr>
              <w:br w:type="textWrapping"/>
            </w:r>
            <w:r>
              <w:rPr>
                <w:rFonts w:hint="eastAsia" w:ascii="宋体" w:hAnsi="宋体" w:cs="宋体"/>
                <w:color w:val="auto"/>
                <w:sz w:val="24"/>
                <w:lang w:eastAsia="zh-CN"/>
              </w:rPr>
              <w:t>4、适用温度：-10~+55℃(14—131F）；</w:t>
            </w:r>
            <w:r>
              <w:rPr>
                <w:rFonts w:hint="eastAsia" w:ascii="宋体" w:hAnsi="宋体" w:cs="宋体"/>
                <w:color w:val="auto"/>
                <w:sz w:val="24"/>
                <w:lang w:eastAsia="zh-CN"/>
              </w:rPr>
              <w:br w:type="textWrapping"/>
            </w:r>
            <w:r>
              <w:rPr>
                <w:rFonts w:hint="eastAsia" w:ascii="宋体" w:hAnsi="宋体" w:cs="宋体"/>
                <w:color w:val="auto"/>
                <w:sz w:val="24"/>
                <w:lang w:eastAsia="zh-CN"/>
              </w:rPr>
              <w:t>5、适用湿度：环保锌电镀0～90%相对湿度；</w:t>
            </w:r>
            <w:r>
              <w:rPr>
                <w:rFonts w:hint="eastAsia" w:ascii="宋体" w:hAnsi="宋体" w:cs="宋体"/>
                <w:color w:val="auto"/>
                <w:sz w:val="24"/>
                <w:lang w:eastAsia="zh-CN"/>
              </w:rPr>
              <w:br w:type="textWrapping"/>
            </w:r>
            <w:r>
              <w:rPr>
                <w:rFonts w:hint="eastAsia" w:ascii="宋体" w:hAnsi="宋体" w:cs="宋体"/>
                <w:color w:val="auto"/>
                <w:sz w:val="24"/>
                <w:lang w:eastAsia="zh-CN"/>
              </w:rPr>
              <w:t>6、锁体尺寸：480（长）*47（宽）*25（厚）mm（允许偏差±5%）</w:t>
            </w:r>
            <w:r>
              <w:rPr>
                <w:rFonts w:hint="eastAsia" w:ascii="宋体" w:hAnsi="宋体" w:eastAsia="宋体" w:cs="宋体"/>
                <w:color w:val="auto"/>
                <w:sz w:val="24"/>
                <w:lang w:eastAsia="zh-CN"/>
              </w:rPr>
              <w:t>。</w:t>
            </w:r>
          </w:p>
        </w:tc>
        <w:tc>
          <w:tcPr>
            <w:tcW w:w="708" w:type="dxa"/>
            <w:shd w:val="clear" w:color="auto" w:fill="FFFFFF"/>
            <w:noWrap/>
            <w:vAlign w:val="center"/>
          </w:tcPr>
          <w:p w14:paraId="5F577B24">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3A1BEF92">
            <w:pPr>
              <w:kinsoku/>
              <w:jc w:val="center"/>
              <w:textAlignment w:val="center"/>
              <w:rPr>
                <w:rFonts w:ascii="宋体" w:hAnsi="宋体" w:cs="宋体"/>
                <w:color w:val="auto"/>
                <w:sz w:val="24"/>
              </w:rPr>
            </w:pPr>
            <w:r>
              <w:rPr>
                <w:rFonts w:hint="eastAsia" w:ascii="宋体" w:hAnsi="宋体" w:cs="宋体"/>
                <w:color w:val="auto"/>
                <w:sz w:val="24"/>
              </w:rPr>
              <w:t>1</w:t>
            </w:r>
          </w:p>
        </w:tc>
      </w:tr>
      <w:tr w14:paraId="626182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vAlign w:val="center"/>
          </w:tcPr>
          <w:p w14:paraId="2B3D6B47">
            <w:pPr>
              <w:kinsoku/>
              <w:jc w:val="center"/>
              <w:textAlignment w:val="center"/>
              <w:rPr>
                <w:rFonts w:ascii="宋体" w:hAnsi="宋体" w:cs="宋体"/>
                <w:color w:val="auto"/>
                <w:sz w:val="24"/>
              </w:rPr>
            </w:pPr>
            <w:r>
              <w:rPr>
                <w:rFonts w:hint="eastAsia" w:ascii="宋体" w:hAnsi="宋体" w:cs="宋体"/>
                <w:color w:val="auto"/>
                <w:sz w:val="24"/>
              </w:rPr>
              <w:t>13</w:t>
            </w:r>
          </w:p>
        </w:tc>
        <w:tc>
          <w:tcPr>
            <w:tcW w:w="1336" w:type="dxa"/>
            <w:shd w:val="clear" w:color="auto" w:fill="FFFFFF"/>
            <w:vAlign w:val="center"/>
          </w:tcPr>
          <w:p w14:paraId="6E495A15">
            <w:pPr>
              <w:kinsoku/>
              <w:textAlignment w:val="center"/>
              <w:rPr>
                <w:rFonts w:ascii="宋体" w:hAnsi="宋体" w:cs="宋体"/>
                <w:color w:val="auto"/>
                <w:sz w:val="24"/>
              </w:rPr>
            </w:pPr>
            <w:r>
              <w:rPr>
                <w:rFonts w:hint="eastAsia" w:ascii="宋体" w:hAnsi="宋体" w:cs="宋体"/>
                <w:color w:val="auto"/>
                <w:sz w:val="24"/>
              </w:rPr>
              <w:t>闭门器</w:t>
            </w:r>
          </w:p>
        </w:tc>
        <w:tc>
          <w:tcPr>
            <w:tcW w:w="5422" w:type="dxa"/>
            <w:shd w:val="clear" w:color="auto" w:fill="FFFFFF"/>
            <w:vAlign w:val="center"/>
          </w:tcPr>
          <w:p w14:paraId="0F11C8EC">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1、适装门重：60</w:t>
            </w:r>
            <w:r>
              <w:rPr>
                <w:rFonts w:hint="eastAsia" w:ascii="宋体" w:hAnsi="宋体" w:eastAsia="宋体" w:cs="宋体"/>
                <w:color w:val="auto"/>
                <w:sz w:val="24"/>
                <w:lang w:eastAsia="zh-CN"/>
              </w:rPr>
              <w:t>-</w:t>
            </w:r>
            <w:r>
              <w:rPr>
                <w:rFonts w:hint="eastAsia" w:ascii="宋体" w:hAnsi="宋体" w:cs="宋体"/>
                <w:color w:val="auto"/>
                <w:sz w:val="24"/>
                <w:lang w:eastAsia="zh-CN"/>
              </w:rPr>
              <w:t>85KG；</w:t>
            </w:r>
            <w:r>
              <w:rPr>
                <w:rFonts w:hint="eastAsia" w:ascii="宋体" w:hAnsi="宋体" w:cs="宋体"/>
                <w:color w:val="auto"/>
                <w:sz w:val="24"/>
                <w:lang w:eastAsia="zh-CN"/>
              </w:rPr>
              <w:br w:type="textWrapping"/>
            </w:r>
            <w:r>
              <w:rPr>
                <w:rFonts w:hint="eastAsia" w:ascii="宋体" w:hAnsi="宋体" w:cs="宋体"/>
                <w:color w:val="auto"/>
                <w:sz w:val="24"/>
                <w:lang w:eastAsia="zh-CN"/>
              </w:rPr>
              <w:t>2、适装门宽 ≤ 1100mm；</w:t>
            </w:r>
            <w:r>
              <w:rPr>
                <w:rFonts w:hint="eastAsia" w:ascii="宋体" w:hAnsi="宋体" w:cs="宋体"/>
                <w:color w:val="auto"/>
                <w:sz w:val="24"/>
                <w:lang w:eastAsia="zh-CN"/>
              </w:rPr>
              <w:br w:type="textWrapping"/>
            </w:r>
            <w:r>
              <w:rPr>
                <w:rFonts w:hint="eastAsia" w:ascii="宋体" w:hAnsi="宋体" w:cs="宋体"/>
                <w:color w:val="auto"/>
                <w:sz w:val="24"/>
                <w:lang w:eastAsia="zh-CN"/>
              </w:rPr>
              <w:t>3、开门角度 ≤ 180°；</w:t>
            </w:r>
            <w:r>
              <w:rPr>
                <w:rFonts w:hint="eastAsia" w:ascii="宋体" w:hAnsi="宋体" w:cs="宋体"/>
                <w:color w:val="auto"/>
                <w:sz w:val="24"/>
                <w:lang w:eastAsia="zh-CN"/>
              </w:rPr>
              <w:br w:type="textWrapping"/>
            </w:r>
            <w:r>
              <w:rPr>
                <w:rFonts w:hint="eastAsia" w:ascii="宋体" w:hAnsi="宋体" w:cs="宋体"/>
                <w:color w:val="auto"/>
                <w:sz w:val="24"/>
                <w:lang w:eastAsia="zh-CN"/>
              </w:rPr>
              <w:t>4、使用寿命：≥100万次</w:t>
            </w:r>
            <w:r>
              <w:rPr>
                <w:rFonts w:hint="eastAsia" w:ascii="宋体" w:hAnsi="宋体" w:eastAsia="宋体" w:cs="宋体"/>
                <w:color w:val="auto"/>
                <w:sz w:val="24"/>
                <w:lang w:eastAsia="zh-CN"/>
              </w:rPr>
              <w:t>。</w:t>
            </w:r>
          </w:p>
        </w:tc>
        <w:tc>
          <w:tcPr>
            <w:tcW w:w="708" w:type="dxa"/>
            <w:shd w:val="clear" w:color="auto" w:fill="FFFFFF"/>
            <w:noWrap/>
            <w:vAlign w:val="center"/>
          </w:tcPr>
          <w:p w14:paraId="3855D1CA">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4F5DF3DF">
            <w:pPr>
              <w:kinsoku/>
              <w:jc w:val="center"/>
              <w:textAlignment w:val="center"/>
              <w:rPr>
                <w:rFonts w:ascii="宋体" w:hAnsi="宋体" w:cs="宋体"/>
                <w:color w:val="auto"/>
                <w:sz w:val="24"/>
              </w:rPr>
            </w:pPr>
            <w:r>
              <w:rPr>
                <w:rFonts w:hint="eastAsia" w:ascii="宋体" w:hAnsi="宋体" w:cs="宋体"/>
                <w:color w:val="auto"/>
                <w:sz w:val="24"/>
              </w:rPr>
              <w:t>2</w:t>
            </w:r>
          </w:p>
        </w:tc>
      </w:tr>
      <w:tr w14:paraId="2FB63C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vAlign w:val="center"/>
          </w:tcPr>
          <w:p w14:paraId="51D4CC29">
            <w:pPr>
              <w:kinsoku/>
              <w:jc w:val="center"/>
              <w:textAlignment w:val="center"/>
              <w:rPr>
                <w:rFonts w:ascii="宋体" w:hAnsi="宋体" w:cs="宋体"/>
                <w:color w:val="auto"/>
                <w:sz w:val="24"/>
              </w:rPr>
            </w:pPr>
            <w:r>
              <w:rPr>
                <w:rFonts w:hint="eastAsia" w:ascii="宋体" w:hAnsi="宋体" w:cs="宋体"/>
                <w:color w:val="auto"/>
                <w:sz w:val="24"/>
              </w:rPr>
              <w:t>14</w:t>
            </w:r>
          </w:p>
        </w:tc>
        <w:tc>
          <w:tcPr>
            <w:tcW w:w="1336" w:type="dxa"/>
            <w:shd w:val="clear" w:color="auto" w:fill="FFFFFF"/>
            <w:vAlign w:val="center"/>
          </w:tcPr>
          <w:p w14:paraId="6BA92ED0">
            <w:pPr>
              <w:kinsoku/>
              <w:textAlignment w:val="center"/>
              <w:rPr>
                <w:rFonts w:ascii="宋体" w:hAnsi="宋体" w:cs="宋体"/>
                <w:color w:val="auto"/>
                <w:sz w:val="24"/>
              </w:rPr>
            </w:pPr>
            <w:r>
              <w:rPr>
                <w:rFonts w:hint="eastAsia" w:ascii="宋体" w:hAnsi="宋体" w:cs="宋体"/>
                <w:color w:val="auto"/>
                <w:sz w:val="24"/>
              </w:rPr>
              <w:t>涉案物品柜（主柜）</w:t>
            </w:r>
          </w:p>
        </w:tc>
        <w:tc>
          <w:tcPr>
            <w:tcW w:w="5422" w:type="dxa"/>
            <w:shd w:val="clear" w:color="auto" w:fill="FFFFFF"/>
            <w:vAlign w:val="center"/>
          </w:tcPr>
          <w:p w14:paraId="5475CD4F">
            <w:pPr>
              <w:kinsoku/>
              <w:textAlignment w:val="center"/>
              <w:rPr>
                <w:rFonts w:ascii="宋体" w:hAnsi="宋体" w:cs="宋体"/>
                <w:color w:val="auto"/>
                <w:sz w:val="24"/>
                <w:lang w:eastAsia="zh-CN"/>
              </w:rPr>
            </w:pPr>
            <w:r>
              <w:rPr>
                <w:rFonts w:hint="eastAsia" w:ascii="宋体" w:hAnsi="宋体" w:cs="宋体"/>
                <w:color w:val="auto"/>
                <w:sz w:val="24"/>
                <w:lang w:eastAsia="zh-CN"/>
              </w:rPr>
              <w:t>1、</w:t>
            </w:r>
            <w:r>
              <w:rPr>
                <w:rFonts w:hint="eastAsia" w:ascii="宋体" w:hAnsi="宋体" w:eastAsia="宋体" w:cs="宋体"/>
                <w:color w:val="auto"/>
                <w:sz w:val="24"/>
                <w:lang w:eastAsia="zh-CN"/>
              </w:rPr>
              <w:t>柜体钢板厚度≥1mm</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2、格子数量：≥10个；</w:t>
            </w:r>
            <w:r>
              <w:rPr>
                <w:rFonts w:hint="eastAsia" w:ascii="宋体" w:hAnsi="宋体" w:cs="宋体"/>
                <w:color w:val="auto"/>
                <w:sz w:val="24"/>
                <w:lang w:eastAsia="zh-CN"/>
              </w:rPr>
              <w:br w:type="textWrapping"/>
            </w:r>
            <w:r>
              <w:rPr>
                <w:rFonts w:hint="eastAsia" w:ascii="宋体" w:hAnsi="宋体" w:cs="宋体"/>
                <w:color w:val="auto"/>
                <w:sz w:val="24"/>
                <w:lang w:eastAsia="zh-CN"/>
              </w:rPr>
              <w:t>3、采用电磁铁弹开式锁开启柜门，每个柜门配置电控锁，可电控开启柜门；</w:t>
            </w:r>
            <w:r>
              <w:rPr>
                <w:rFonts w:hint="eastAsia" w:ascii="宋体" w:hAnsi="宋体" w:cs="宋体"/>
                <w:color w:val="auto"/>
                <w:sz w:val="24"/>
                <w:lang w:eastAsia="zh-CN"/>
              </w:rPr>
              <w:br w:type="textWrapping"/>
            </w:r>
            <w:r>
              <w:rPr>
                <w:rFonts w:hint="eastAsia" w:ascii="宋体" w:hAnsi="宋体" w:cs="宋体"/>
                <w:color w:val="auto"/>
                <w:sz w:val="24"/>
                <w:lang w:eastAsia="zh-CN"/>
              </w:rPr>
              <w:t>4、封闭门；</w:t>
            </w:r>
            <w:r>
              <w:rPr>
                <w:rFonts w:hint="eastAsia" w:ascii="宋体" w:hAnsi="宋体" w:cs="宋体"/>
                <w:color w:val="auto"/>
                <w:sz w:val="24"/>
                <w:lang w:eastAsia="zh-CN"/>
              </w:rPr>
              <w:br w:type="textWrapping"/>
            </w:r>
            <w:r>
              <w:rPr>
                <w:rFonts w:hint="eastAsia" w:ascii="宋体" w:hAnsi="宋体" w:cs="宋体"/>
                <w:color w:val="auto"/>
                <w:sz w:val="24"/>
                <w:lang w:eastAsia="zh-CN"/>
              </w:rPr>
              <w:t>5、柜体尺寸（长宽高/mm）：1200*430*1980（允许偏差±5%）</w:t>
            </w:r>
          </w:p>
          <w:p w14:paraId="46523155">
            <w:pPr>
              <w:kinsoku/>
              <w:textAlignment w:val="center"/>
              <w:rPr>
                <w:rFonts w:ascii="宋体" w:hAnsi="宋体" w:cs="宋体"/>
                <w:color w:val="auto"/>
                <w:sz w:val="24"/>
                <w:lang w:eastAsia="zh-CN"/>
              </w:rPr>
            </w:pPr>
            <w:r>
              <w:rPr>
                <w:rFonts w:hint="eastAsia" w:ascii="宋体" w:hAnsi="宋体" w:cs="宋体"/>
                <w:color w:val="auto"/>
                <w:sz w:val="24"/>
                <w:lang w:eastAsia="zh-CN"/>
              </w:rPr>
              <w:t>6、嵌入式显示屏尺寸：≥21.5英寸；</w:t>
            </w:r>
            <w:r>
              <w:rPr>
                <w:rFonts w:hint="eastAsia" w:ascii="宋体" w:hAnsi="宋体" w:cs="宋体"/>
                <w:color w:val="auto"/>
                <w:sz w:val="24"/>
                <w:lang w:eastAsia="zh-CN"/>
              </w:rPr>
              <w:br w:type="textWrapping"/>
            </w:r>
            <w:r>
              <w:rPr>
                <w:rFonts w:hint="eastAsia" w:ascii="宋体" w:hAnsi="宋体" w:cs="宋体"/>
                <w:color w:val="auto"/>
                <w:sz w:val="24"/>
                <w:lang w:eastAsia="zh-CN"/>
              </w:rPr>
              <w:t>7、可使用人脸开启指定柜门；</w:t>
            </w:r>
          </w:p>
          <w:p w14:paraId="5A3B575A">
            <w:pPr>
              <w:kinsoku/>
              <w:textAlignment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8</w:t>
            </w:r>
            <w:r>
              <w:rPr>
                <w:rFonts w:hint="eastAsia" w:ascii="宋体" w:hAnsi="宋体" w:cs="宋体"/>
                <w:color w:val="auto"/>
                <w:sz w:val="24"/>
              </w:rPr>
              <w:t>、符合国产化要求</w:t>
            </w:r>
            <w:r>
              <w:rPr>
                <w:rFonts w:hint="eastAsia" w:ascii="宋体" w:hAnsi="宋体" w:eastAsia="宋体" w:cs="宋体"/>
                <w:color w:val="auto"/>
                <w:sz w:val="24"/>
                <w:lang w:eastAsia="zh-CN"/>
              </w:rPr>
              <w:t>。</w:t>
            </w:r>
          </w:p>
        </w:tc>
        <w:tc>
          <w:tcPr>
            <w:tcW w:w="708" w:type="dxa"/>
            <w:shd w:val="clear" w:color="auto" w:fill="FFFFFF"/>
            <w:vAlign w:val="center"/>
          </w:tcPr>
          <w:p w14:paraId="319310DB">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vAlign w:val="center"/>
          </w:tcPr>
          <w:p w14:paraId="71FA7061">
            <w:pPr>
              <w:kinsoku/>
              <w:jc w:val="center"/>
              <w:textAlignment w:val="center"/>
              <w:rPr>
                <w:rFonts w:ascii="宋体" w:hAnsi="宋体" w:cs="宋体"/>
                <w:color w:val="auto"/>
                <w:sz w:val="24"/>
              </w:rPr>
            </w:pPr>
            <w:r>
              <w:rPr>
                <w:rFonts w:hint="eastAsia" w:ascii="宋体" w:hAnsi="宋体" w:cs="宋体"/>
                <w:color w:val="auto"/>
                <w:sz w:val="24"/>
              </w:rPr>
              <w:t>1</w:t>
            </w:r>
          </w:p>
        </w:tc>
      </w:tr>
      <w:tr w14:paraId="4024EA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vAlign w:val="center"/>
          </w:tcPr>
          <w:p w14:paraId="7D44F01B">
            <w:pPr>
              <w:kinsoku/>
              <w:jc w:val="center"/>
              <w:textAlignment w:val="center"/>
              <w:rPr>
                <w:rFonts w:ascii="宋体" w:hAnsi="宋体" w:cs="宋体"/>
                <w:color w:val="auto"/>
                <w:sz w:val="24"/>
              </w:rPr>
            </w:pPr>
            <w:r>
              <w:rPr>
                <w:rFonts w:hint="eastAsia" w:ascii="宋体" w:hAnsi="宋体" w:cs="宋体"/>
                <w:color w:val="auto"/>
                <w:sz w:val="24"/>
              </w:rPr>
              <w:t>15</w:t>
            </w:r>
          </w:p>
        </w:tc>
        <w:tc>
          <w:tcPr>
            <w:tcW w:w="1336" w:type="dxa"/>
            <w:shd w:val="clear" w:color="auto" w:fill="FFFFFF"/>
            <w:vAlign w:val="center"/>
          </w:tcPr>
          <w:p w14:paraId="58BC26A8">
            <w:pPr>
              <w:kinsoku/>
              <w:textAlignment w:val="center"/>
              <w:rPr>
                <w:rFonts w:ascii="宋体" w:hAnsi="宋体" w:cs="宋体"/>
                <w:color w:val="auto"/>
                <w:sz w:val="24"/>
              </w:rPr>
            </w:pPr>
            <w:r>
              <w:rPr>
                <w:rFonts w:hint="eastAsia" w:ascii="宋体" w:hAnsi="宋体" w:cs="宋体"/>
                <w:color w:val="auto"/>
                <w:sz w:val="24"/>
              </w:rPr>
              <w:t>涉案物品柜（副柜）</w:t>
            </w:r>
          </w:p>
        </w:tc>
        <w:tc>
          <w:tcPr>
            <w:tcW w:w="5422" w:type="dxa"/>
            <w:shd w:val="clear" w:color="auto" w:fill="FFFFFF"/>
            <w:vAlign w:val="center"/>
          </w:tcPr>
          <w:p w14:paraId="4523D5C5">
            <w:pPr>
              <w:kinsoku/>
              <w:textAlignment w:val="center"/>
              <w:rPr>
                <w:rFonts w:ascii="宋体" w:hAnsi="宋体" w:cs="宋体"/>
                <w:color w:val="auto"/>
                <w:sz w:val="24"/>
                <w:lang w:eastAsia="zh-CN"/>
              </w:rPr>
            </w:pPr>
            <w:r>
              <w:rPr>
                <w:rFonts w:hint="eastAsia" w:ascii="宋体" w:hAnsi="宋体" w:cs="宋体"/>
                <w:color w:val="auto"/>
                <w:sz w:val="24"/>
                <w:lang w:eastAsia="zh-CN"/>
              </w:rPr>
              <w:t>1、</w:t>
            </w:r>
            <w:r>
              <w:rPr>
                <w:rFonts w:hint="eastAsia" w:ascii="宋体" w:hAnsi="宋体" w:eastAsia="宋体" w:cs="宋体"/>
                <w:color w:val="auto"/>
                <w:sz w:val="24"/>
                <w:lang w:eastAsia="zh-CN"/>
              </w:rPr>
              <w:t>柜体钢板厚度≥1mm</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2、格子数量：≥20个；</w:t>
            </w:r>
            <w:r>
              <w:rPr>
                <w:rFonts w:hint="eastAsia" w:ascii="宋体" w:hAnsi="宋体" w:cs="宋体"/>
                <w:color w:val="auto"/>
                <w:sz w:val="24"/>
                <w:lang w:eastAsia="zh-CN"/>
              </w:rPr>
              <w:br w:type="textWrapping"/>
            </w:r>
            <w:r>
              <w:rPr>
                <w:rFonts w:hint="eastAsia" w:ascii="宋体" w:hAnsi="宋体" w:cs="宋体"/>
                <w:color w:val="auto"/>
                <w:sz w:val="24"/>
                <w:lang w:eastAsia="zh-CN"/>
              </w:rPr>
              <w:t>3、采用电磁铁弹开式锁开启柜门，每个柜门配置电控锁，可电控开启柜门；</w:t>
            </w:r>
            <w:r>
              <w:rPr>
                <w:rFonts w:hint="eastAsia" w:ascii="宋体" w:hAnsi="宋体" w:cs="宋体"/>
                <w:color w:val="auto"/>
                <w:sz w:val="24"/>
                <w:lang w:eastAsia="zh-CN"/>
              </w:rPr>
              <w:br w:type="textWrapping"/>
            </w:r>
            <w:r>
              <w:rPr>
                <w:rFonts w:hint="eastAsia" w:ascii="宋体" w:hAnsi="宋体" w:cs="宋体"/>
                <w:color w:val="auto"/>
                <w:sz w:val="24"/>
                <w:lang w:eastAsia="zh-CN"/>
              </w:rPr>
              <w:t>4、封闭门；</w:t>
            </w:r>
            <w:r>
              <w:rPr>
                <w:rFonts w:hint="eastAsia" w:ascii="宋体" w:hAnsi="宋体" w:cs="宋体"/>
                <w:color w:val="auto"/>
                <w:sz w:val="24"/>
                <w:lang w:eastAsia="zh-CN"/>
              </w:rPr>
              <w:br w:type="textWrapping"/>
            </w:r>
            <w:r>
              <w:rPr>
                <w:rFonts w:hint="eastAsia" w:ascii="宋体" w:hAnsi="宋体" w:cs="宋体"/>
                <w:color w:val="auto"/>
                <w:sz w:val="24"/>
                <w:lang w:eastAsia="zh-CN"/>
              </w:rPr>
              <w:t>5、柜体尺寸（长宽高/mm）：1200*430*1980（允许偏差±5%）</w:t>
            </w:r>
          </w:p>
          <w:p w14:paraId="0ACCBF23">
            <w:pPr>
              <w:kinsoku/>
              <w:textAlignment w:val="center"/>
              <w:rPr>
                <w:rFonts w:hint="eastAsia" w:ascii="宋体" w:hAnsi="宋体" w:eastAsia="宋体" w:cs="宋体"/>
                <w:color w:val="auto"/>
                <w:sz w:val="24"/>
                <w:lang w:eastAsia="zh-CN"/>
              </w:rPr>
            </w:pPr>
            <w:r>
              <w:rPr>
                <w:rFonts w:hint="eastAsia" w:ascii="宋体" w:hAnsi="宋体" w:cs="宋体"/>
                <w:color w:val="auto"/>
                <w:sz w:val="24"/>
              </w:rPr>
              <w:t>6、符合国产化要求</w:t>
            </w:r>
            <w:r>
              <w:rPr>
                <w:rFonts w:hint="eastAsia" w:ascii="宋体" w:hAnsi="宋体" w:eastAsia="宋体" w:cs="宋体"/>
                <w:color w:val="auto"/>
                <w:sz w:val="24"/>
                <w:lang w:eastAsia="zh-CN"/>
              </w:rPr>
              <w:t>。</w:t>
            </w:r>
          </w:p>
        </w:tc>
        <w:tc>
          <w:tcPr>
            <w:tcW w:w="708" w:type="dxa"/>
            <w:shd w:val="clear" w:color="auto" w:fill="FFFFFF"/>
            <w:vAlign w:val="center"/>
          </w:tcPr>
          <w:p w14:paraId="6BCD49A6">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vAlign w:val="center"/>
          </w:tcPr>
          <w:p w14:paraId="3D8F5E64">
            <w:pPr>
              <w:kinsoku/>
              <w:jc w:val="center"/>
              <w:textAlignment w:val="center"/>
              <w:rPr>
                <w:rFonts w:ascii="宋体" w:hAnsi="宋体" w:cs="宋体"/>
                <w:color w:val="auto"/>
                <w:sz w:val="24"/>
              </w:rPr>
            </w:pPr>
            <w:r>
              <w:rPr>
                <w:rFonts w:hint="eastAsia" w:ascii="宋体" w:hAnsi="宋体" w:cs="宋体"/>
                <w:color w:val="auto"/>
                <w:sz w:val="24"/>
              </w:rPr>
              <w:t>5</w:t>
            </w:r>
          </w:p>
        </w:tc>
      </w:tr>
      <w:tr w14:paraId="5F3573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vAlign w:val="center"/>
          </w:tcPr>
          <w:p w14:paraId="6338EE54">
            <w:pPr>
              <w:kinsoku/>
              <w:jc w:val="center"/>
              <w:textAlignment w:val="center"/>
              <w:rPr>
                <w:rFonts w:ascii="宋体" w:hAnsi="宋体" w:cs="宋体"/>
                <w:color w:val="auto"/>
                <w:sz w:val="24"/>
              </w:rPr>
            </w:pPr>
            <w:r>
              <w:rPr>
                <w:rFonts w:hint="eastAsia" w:ascii="宋体" w:hAnsi="宋体" w:cs="宋体"/>
                <w:color w:val="auto"/>
                <w:sz w:val="24"/>
              </w:rPr>
              <w:t>16</w:t>
            </w:r>
          </w:p>
        </w:tc>
        <w:tc>
          <w:tcPr>
            <w:tcW w:w="1336" w:type="dxa"/>
            <w:shd w:val="clear" w:color="auto" w:fill="FFFFFF"/>
            <w:vAlign w:val="center"/>
          </w:tcPr>
          <w:p w14:paraId="1A1C03E1">
            <w:pPr>
              <w:kinsoku/>
              <w:textAlignment w:val="center"/>
              <w:rPr>
                <w:rFonts w:ascii="宋体" w:hAnsi="宋体" w:cs="宋体"/>
                <w:color w:val="auto"/>
                <w:sz w:val="24"/>
              </w:rPr>
            </w:pPr>
            <w:r>
              <w:rPr>
                <w:rFonts w:hint="eastAsia" w:ascii="宋体" w:hAnsi="宋体" w:cs="宋体"/>
                <w:color w:val="auto"/>
                <w:sz w:val="24"/>
              </w:rPr>
              <w:t>货架</w:t>
            </w:r>
          </w:p>
        </w:tc>
        <w:tc>
          <w:tcPr>
            <w:tcW w:w="5422" w:type="dxa"/>
            <w:shd w:val="clear" w:color="auto" w:fill="FFFFFF"/>
            <w:vAlign w:val="center"/>
          </w:tcPr>
          <w:p w14:paraId="3FCD8FC7">
            <w:pPr>
              <w:kinsoku/>
              <w:textAlignment w:val="center"/>
              <w:rPr>
                <w:rFonts w:ascii="宋体" w:hAnsi="宋体" w:cs="宋体"/>
                <w:color w:val="auto"/>
                <w:sz w:val="24"/>
                <w:lang w:eastAsia="zh-CN"/>
              </w:rPr>
            </w:pPr>
            <w:r>
              <w:rPr>
                <w:rFonts w:hint="eastAsia" w:ascii="宋体" w:hAnsi="宋体" w:cs="宋体"/>
                <w:color w:val="auto"/>
                <w:sz w:val="24"/>
                <w:lang w:eastAsia="zh-CN"/>
              </w:rPr>
              <w:t>1、尺寸：2000mm×600mmx2200mm（允许偏差±5%）；4层板</w:t>
            </w:r>
            <w:r>
              <w:rPr>
                <w:rFonts w:hint="eastAsia" w:ascii="宋体" w:hAnsi="宋体" w:eastAsia="宋体" w:cs="宋体"/>
                <w:color w:val="auto"/>
                <w:sz w:val="24"/>
                <w:lang w:eastAsia="zh-CN"/>
              </w:rPr>
              <w:t>，</w:t>
            </w:r>
            <w:r>
              <w:rPr>
                <w:rFonts w:hint="eastAsia" w:ascii="宋体" w:hAnsi="宋体" w:cs="宋体"/>
                <w:color w:val="auto"/>
                <w:sz w:val="24"/>
                <w:lang w:eastAsia="zh-CN"/>
              </w:rPr>
              <w:t>共2节</w:t>
            </w:r>
            <w:r>
              <w:rPr>
                <w:rFonts w:hint="eastAsia" w:ascii="宋体" w:hAnsi="宋体" w:eastAsia="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2、尺寸：1500mm×600mmx2200mm（允许偏差±5%）；4层板</w:t>
            </w:r>
            <w:r>
              <w:rPr>
                <w:rFonts w:hint="eastAsia" w:ascii="宋体" w:hAnsi="宋体" w:eastAsia="宋体" w:cs="宋体"/>
                <w:color w:val="auto"/>
                <w:sz w:val="24"/>
                <w:lang w:eastAsia="zh-CN"/>
              </w:rPr>
              <w:t>，</w:t>
            </w:r>
            <w:r>
              <w:rPr>
                <w:rFonts w:hint="eastAsia" w:ascii="宋体" w:hAnsi="宋体" w:cs="宋体"/>
                <w:color w:val="auto"/>
                <w:sz w:val="24"/>
                <w:lang w:eastAsia="zh-CN"/>
              </w:rPr>
              <w:t>共2节</w:t>
            </w:r>
            <w:r>
              <w:rPr>
                <w:rFonts w:hint="eastAsia" w:ascii="宋体" w:hAnsi="宋体" w:eastAsia="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3、材质为冷轧钢板，表面喷塑：要求脱脂、磷化处理，双面静电喷涂；</w:t>
            </w:r>
            <w:r>
              <w:rPr>
                <w:rFonts w:hint="eastAsia" w:ascii="宋体" w:hAnsi="宋体" w:cs="宋体"/>
                <w:color w:val="auto"/>
                <w:sz w:val="24"/>
                <w:lang w:eastAsia="zh-CN"/>
              </w:rPr>
              <w:br w:type="textWrapping"/>
            </w:r>
            <w:r>
              <w:rPr>
                <w:rFonts w:hint="eastAsia" w:ascii="宋体" w:hAnsi="宋体" w:cs="宋体"/>
                <w:color w:val="auto"/>
                <w:sz w:val="24"/>
                <w:lang w:eastAsia="zh-CN"/>
              </w:rPr>
              <w:t>4、满足普通钢质结构架体的一般要求。</w:t>
            </w:r>
          </w:p>
        </w:tc>
        <w:tc>
          <w:tcPr>
            <w:tcW w:w="708" w:type="dxa"/>
            <w:shd w:val="clear" w:color="auto" w:fill="FFFFFF"/>
            <w:vAlign w:val="center"/>
          </w:tcPr>
          <w:p w14:paraId="4C11923E">
            <w:pPr>
              <w:kinsoku/>
              <w:jc w:val="center"/>
              <w:textAlignment w:val="center"/>
              <w:rPr>
                <w:rFonts w:ascii="宋体" w:hAnsi="宋体" w:cs="宋体"/>
                <w:color w:val="auto"/>
                <w:sz w:val="24"/>
              </w:rPr>
            </w:pPr>
            <w:r>
              <w:rPr>
                <w:rFonts w:hint="eastAsia" w:ascii="宋体" w:hAnsi="宋体" w:cs="宋体"/>
                <w:color w:val="auto"/>
                <w:sz w:val="24"/>
              </w:rPr>
              <w:t>组</w:t>
            </w:r>
          </w:p>
        </w:tc>
        <w:tc>
          <w:tcPr>
            <w:tcW w:w="774" w:type="dxa"/>
            <w:tcBorders>
              <w:right w:val="single" w:color="000000" w:sz="12" w:space="0"/>
            </w:tcBorders>
            <w:shd w:val="clear" w:color="auto" w:fill="FFFFFF"/>
            <w:vAlign w:val="center"/>
          </w:tcPr>
          <w:p w14:paraId="59244344">
            <w:pPr>
              <w:kinsoku/>
              <w:jc w:val="center"/>
              <w:textAlignment w:val="center"/>
              <w:rPr>
                <w:rFonts w:ascii="宋体" w:hAnsi="宋体" w:cs="宋体"/>
                <w:color w:val="auto"/>
                <w:sz w:val="24"/>
              </w:rPr>
            </w:pPr>
            <w:r>
              <w:rPr>
                <w:rFonts w:hint="eastAsia" w:ascii="宋体" w:hAnsi="宋体" w:cs="宋体"/>
                <w:color w:val="auto"/>
                <w:sz w:val="24"/>
              </w:rPr>
              <w:t>3</w:t>
            </w:r>
          </w:p>
        </w:tc>
      </w:tr>
      <w:tr w14:paraId="393E9B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vAlign w:val="center"/>
          </w:tcPr>
          <w:p w14:paraId="20980464">
            <w:pPr>
              <w:kinsoku/>
              <w:jc w:val="center"/>
              <w:textAlignment w:val="center"/>
              <w:rPr>
                <w:rFonts w:ascii="宋体" w:hAnsi="宋体" w:cs="宋体"/>
                <w:color w:val="auto"/>
                <w:sz w:val="24"/>
              </w:rPr>
            </w:pPr>
            <w:r>
              <w:rPr>
                <w:rFonts w:hint="eastAsia" w:ascii="宋体" w:hAnsi="宋体" w:cs="宋体"/>
                <w:color w:val="auto"/>
                <w:sz w:val="24"/>
              </w:rPr>
              <w:t>17</w:t>
            </w:r>
          </w:p>
        </w:tc>
        <w:tc>
          <w:tcPr>
            <w:tcW w:w="1336" w:type="dxa"/>
            <w:shd w:val="clear" w:color="auto" w:fill="FFFFFF"/>
            <w:vAlign w:val="center"/>
          </w:tcPr>
          <w:p w14:paraId="02ED33FE">
            <w:pPr>
              <w:kinsoku/>
              <w:textAlignment w:val="center"/>
              <w:rPr>
                <w:rFonts w:ascii="宋体" w:hAnsi="宋体" w:cs="宋体"/>
                <w:color w:val="auto"/>
                <w:sz w:val="24"/>
              </w:rPr>
            </w:pPr>
            <w:r>
              <w:rPr>
                <w:rFonts w:hint="eastAsia" w:ascii="宋体" w:hAnsi="宋体" w:cs="宋体"/>
                <w:color w:val="auto"/>
                <w:sz w:val="24"/>
              </w:rPr>
              <w:t>密码柜</w:t>
            </w:r>
          </w:p>
        </w:tc>
        <w:tc>
          <w:tcPr>
            <w:tcW w:w="5422" w:type="dxa"/>
            <w:shd w:val="clear" w:color="auto" w:fill="FFFFFF"/>
            <w:vAlign w:val="center"/>
          </w:tcPr>
          <w:p w14:paraId="60F04B92">
            <w:pPr>
              <w:kinsoku/>
              <w:jc w:val="both"/>
              <w:textAlignment w:val="center"/>
              <w:rPr>
                <w:rFonts w:ascii="宋体" w:hAnsi="宋体" w:cs="宋体"/>
                <w:color w:val="auto"/>
                <w:sz w:val="24"/>
                <w:lang w:eastAsia="zh-CN"/>
              </w:rPr>
            </w:pPr>
            <w:r>
              <w:rPr>
                <w:rFonts w:hint="eastAsia" w:ascii="宋体" w:hAnsi="宋体" w:cs="宋体"/>
                <w:color w:val="auto"/>
                <w:sz w:val="24"/>
                <w:lang w:eastAsia="zh-CN"/>
              </w:rPr>
              <w:t>1、尺寸规格：650X550X1500mm（允许偏差±5%）；</w:t>
            </w:r>
            <w:r>
              <w:rPr>
                <w:rFonts w:hint="eastAsia" w:ascii="宋体" w:hAnsi="宋体" w:cs="宋体"/>
                <w:color w:val="auto"/>
                <w:sz w:val="24"/>
                <w:lang w:eastAsia="zh-CN"/>
              </w:rPr>
              <w:br w:type="textWrapping"/>
            </w:r>
            <w:r>
              <w:rPr>
                <w:rFonts w:hint="eastAsia" w:ascii="宋体" w:hAnsi="宋体" w:cs="宋体"/>
                <w:color w:val="auto"/>
                <w:sz w:val="24"/>
                <w:lang w:eastAsia="zh-CN"/>
              </w:rPr>
              <w:t>2、配置主钥匙插口，应急钥匙插口，应急电源孔，密码＋指纹。双重报警，输错密码次数多自动震动报警。半导体识别技术≤0.1秒/32枚指纹；</w:t>
            </w:r>
            <w:r>
              <w:rPr>
                <w:rFonts w:hint="eastAsia" w:ascii="宋体" w:hAnsi="宋体" w:cs="宋体"/>
                <w:color w:val="auto"/>
                <w:sz w:val="24"/>
                <w:lang w:eastAsia="zh-CN"/>
              </w:rPr>
              <w:br w:type="textWrapping"/>
            </w:r>
            <w:r>
              <w:rPr>
                <w:rFonts w:hint="eastAsia" w:ascii="宋体" w:hAnsi="宋体" w:cs="宋体"/>
                <w:color w:val="auto"/>
                <w:sz w:val="24"/>
                <w:lang w:eastAsia="zh-CN"/>
              </w:rPr>
              <w:t>3、冷轧钢板，14个锁栓联动，采用整体抗震结构，柜体采用专业防敲结构设计；</w:t>
            </w:r>
            <w:r>
              <w:rPr>
                <w:rFonts w:hint="eastAsia" w:ascii="宋体" w:hAnsi="宋体" w:cs="宋体"/>
                <w:color w:val="auto"/>
                <w:sz w:val="24"/>
                <w:lang w:eastAsia="zh-CN"/>
              </w:rPr>
              <w:br w:type="textWrapping"/>
            </w:r>
            <w:r>
              <w:rPr>
                <w:rFonts w:hint="eastAsia" w:ascii="宋体" w:hAnsi="宋体" w:cs="宋体"/>
                <w:color w:val="auto"/>
                <w:sz w:val="24"/>
                <w:lang w:eastAsia="zh-CN"/>
              </w:rPr>
              <w:t>4、</w:t>
            </w:r>
            <w:r>
              <w:rPr>
                <w:rFonts w:ascii="宋体" w:hAnsi="宋体" w:cs="宋体"/>
                <w:color w:val="auto"/>
                <w:sz w:val="24"/>
                <w:lang w:eastAsia="zh-CN"/>
              </w:rPr>
              <w:t>采用酸洗、碱洗、磷化工艺处理，自动静电喷涂</w:t>
            </w:r>
            <w:r>
              <w:rPr>
                <w:rFonts w:hint="eastAsia" w:ascii="宋体" w:hAnsi="宋体" w:cs="宋体"/>
                <w:color w:val="auto"/>
                <w:sz w:val="24"/>
                <w:lang w:eastAsia="zh-CN"/>
              </w:rPr>
              <w:t>，</w:t>
            </w:r>
            <w:r>
              <w:rPr>
                <w:rFonts w:ascii="宋体" w:hAnsi="宋体" w:cs="宋体"/>
                <w:color w:val="auto"/>
                <w:sz w:val="24"/>
                <w:lang w:eastAsia="zh-CN"/>
              </w:rPr>
              <w:t>具备防锈、防腐蚀能力</w:t>
            </w:r>
            <w:r>
              <w:rPr>
                <w:rFonts w:hint="eastAsia" w:ascii="宋体" w:hAnsi="宋体" w:cs="宋体"/>
                <w:color w:val="auto"/>
                <w:sz w:val="24"/>
                <w:lang w:eastAsia="zh-CN"/>
              </w:rPr>
              <w:t>。</w:t>
            </w:r>
          </w:p>
        </w:tc>
        <w:tc>
          <w:tcPr>
            <w:tcW w:w="708" w:type="dxa"/>
            <w:shd w:val="clear" w:color="auto" w:fill="FFFFFF"/>
            <w:vAlign w:val="center"/>
          </w:tcPr>
          <w:p w14:paraId="7D901800">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vAlign w:val="center"/>
          </w:tcPr>
          <w:p w14:paraId="1BF5A16D">
            <w:pPr>
              <w:kinsoku/>
              <w:jc w:val="center"/>
              <w:textAlignment w:val="center"/>
              <w:rPr>
                <w:rFonts w:ascii="宋体" w:hAnsi="宋体" w:cs="宋体"/>
                <w:color w:val="auto"/>
                <w:sz w:val="24"/>
              </w:rPr>
            </w:pPr>
            <w:r>
              <w:rPr>
                <w:rFonts w:hint="eastAsia" w:ascii="宋体" w:hAnsi="宋体" w:cs="宋体"/>
                <w:color w:val="auto"/>
                <w:sz w:val="24"/>
              </w:rPr>
              <w:t>1</w:t>
            </w:r>
          </w:p>
        </w:tc>
      </w:tr>
      <w:tr w14:paraId="2065A0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8703" w:type="dxa"/>
            <w:gridSpan w:val="5"/>
            <w:tcBorders>
              <w:left w:val="single" w:color="000000" w:sz="12" w:space="0"/>
            </w:tcBorders>
            <w:shd w:val="clear" w:color="auto" w:fill="FFFFFF"/>
            <w:noWrap/>
            <w:vAlign w:val="center"/>
          </w:tcPr>
          <w:p w14:paraId="31F1B2D0">
            <w:pPr>
              <w:kinsoku/>
              <w:textAlignment w:val="center"/>
              <w:rPr>
                <w:rFonts w:ascii="宋体" w:hAnsi="宋体" w:cs="宋体"/>
                <w:color w:val="auto"/>
                <w:sz w:val="24"/>
                <w:lang w:eastAsia="zh-CN"/>
              </w:rPr>
            </w:pPr>
            <w:r>
              <w:rPr>
                <w:rFonts w:hint="eastAsia" w:ascii="宋体" w:hAnsi="宋体" w:cs="宋体"/>
                <w:b/>
                <w:bCs/>
                <w:color w:val="auto"/>
                <w:sz w:val="24"/>
                <w:lang w:eastAsia="zh-CN"/>
              </w:rPr>
              <w:t>五、指挥调度及视频巡查系统设备</w:t>
            </w:r>
          </w:p>
        </w:tc>
      </w:tr>
      <w:tr w14:paraId="3AA826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75D92D2D">
            <w:pPr>
              <w:kinsoku/>
              <w:jc w:val="center"/>
              <w:textAlignment w:val="center"/>
              <w:rPr>
                <w:rFonts w:ascii="宋体" w:hAnsi="宋体" w:cs="宋体"/>
                <w:color w:val="auto"/>
                <w:sz w:val="24"/>
              </w:rPr>
            </w:pPr>
            <w:r>
              <w:rPr>
                <w:rFonts w:hint="eastAsia" w:ascii="宋体" w:hAnsi="宋体" w:cs="宋体"/>
                <w:color w:val="auto"/>
                <w:sz w:val="24"/>
              </w:rPr>
              <w:t>1</w:t>
            </w:r>
          </w:p>
        </w:tc>
        <w:tc>
          <w:tcPr>
            <w:tcW w:w="1336" w:type="dxa"/>
            <w:shd w:val="clear" w:color="auto" w:fill="FFFFFF"/>
            <w:noWrap/>
            <w:vAlign w:val="center"/>
          </w:tcPr>
          <w:p w14:paraId="27A710F5">
            <w:pPr>
              <w:kinsoku/>
              <w:textAlignment w:val="center"/>
              <w:rPr>
                <w:rFonts w:ascii="宋体" w:hAnsi="宋体" w:cs="宋体"/>
                <w:color w:val="auto"/>
                <w:sz w:val="24"/>
              </w:rPr>
            </w:pPr>
            <w:r>
              <w:rPr>
                <w:rFonts w:hint="eastAsia" w:ascii="宋体" w:hAnsi="宋体" w:cs="宋体"/>
                <w:color w:val="auto"/>
                <w:sz w:val="24"/>
              </w:rPr>
              <w:t>LED显示屏（9.72平米）</w:t>
            </w:r>
          </w:p>
        </w:tc>
        <w:tc>
          <w:tcPr>
            <w:tcW w:w="5422" w:type="dxa"/>
            <w:shd w:val="clear" w:color="auto" w:fill="FFFFFF"/>
            <w:vAlign w:val="center"/>
          </w:tcPr>
          <w:p w14:paraId="4F425959">
            <w:pPr>
              <w:kinsoku/>
              <w:textAlignment w:val="center"/>
              <w:rPr>
                <w:rFonts w:ascii="宋体" w:hAnsi="宋体" w:cs="宋体"/>
                <w:color w:val="auto"/>
                <w:sz w:val="24"/>
                <w:lang w:eastAsia="zh-CN"/>
              </w:rPr>
            </w:pPr>
            <w:r>
              <w:rPr>
                <w:rFonts w:hint="eastAsia" w:ascii="宋体" w:hAnsi="宋体" w:cs="宋体"/>
                <w:color w:val="auto"/>
                <w:sz w:val="24"/>
                <w:lang w:eastAsia="zh-CN"/>
              </w:rPr>
              <w:t>1、像素结构：1R1G1B；</w:t>
            </w:r>
            <w:r>
              <w:rPr>
                <w:rFonts w:hint="eastAsia" w:ascii="宋体" w:hAnsi="宋体" w:cs="宋体"/>
                <w:color w:val="auto"/>
                <w:sz w:val="24"/>
                <w:lang w:eastAsia="zh-CN"/>
              </w:rPr>
              <w:br w:type="textWrapping"/>
            </w:r>
            <w:r>
              <w:rPr>
                <w:rFonts w:hint="eastAsia" w:ascii="宋体" w:hAnsi="宋体" w:cs="宋体"/>
                <w:color w:val="auto"/>
                <w:sz w:val="24"/>
                <w:lang w:eastAsia="zh-CN"/>
              </w:rPr>
              <w:t>2、封装方式：COB，铜线；</w:t>
            </w:r>
            <w:r>
              <w:rPr>
                <w:rFonts w:hint="eastAsia" w:ascii="宋体" w:hAnsi="宋体" w:cs="宋体"/>
                <w:color w:val="auto"/>
                <w:sz w:val="24"/>
                <w:lang w:eastAsia="zh-CN"/>
              </w:rPr>
              <w:br w:type="textWrapping"/>
            </w:r>
            <w:r>
              <w:rPr>
                <w:rFonts w:hint="eastAsia" w:ascii="宋体" w:hAnsi="宋体" w:cs="宋体"/>
                <w:color w:val="auto"/>
                <w:sz w:val="24"/>
                <w:lang w:eastAsia="zh-CN"/>
              </w:rPr>
              <w:t>3、像素间距：≤1.25 mm；</w:t>
            </w:r>
            <w:r>
              <w:rPr>
                <w:rFonts w:hint="eastAsia" w:ascii="宋体" w:hAnsi="宋体" w:cs="宋体"/>
                <w:color w:val="auto"/>
                <w:sz w:val="24"/>
                <w:lang w:eastAsia="zh-CN"/>
              </w:rPr>
              <w:br w:type="textWrapping"/>
            </w:r>
            <w:r>
              <w:rPr>
                <w:rFonts w:hint="eastAsia" w:ascii="宋体" w:hAnsi="宋体" w:cs="宋体"/>
                <w:color w:val="auto"/>
                <w:sz w:val="24"/>
                <w:lang w:eastAsia="zh-CN"/>
              </w:rPr>
              <w:t>4、像素密度：≥640000 点/㎡；</w:t>
            </w:r>
            <w:r>
              <w:rPr>
                <w:rFonts w:hint="eastAsia" w:ascii="宋体" w:hAnsi="宋体" w:cs="宋体"/>
                <w:color w:val="auto"/>
                <w:sz w:val="24"/>
                <w:lang w:eastAsia="zh-CN"/>
              </w:rPr>
              <w:br w:type="textWrapping"/>
            </w:r>
            <w:r>
              <w:rPr>
                <w:rFonts w:hint="eastAsia" w:ascii="宋体" w:hAnsi="宋体" w:cs="宋体"/>
                <w:color w:val="auto"/>
                <w:sz w:val="24"/>
                <w:lang w:eastAsia="zh-CN"/>
              </w:rPr>
              <w:t>5、箱体分辨率：≥480 × 270；</w:t>
            </w:r>
            <w:r>
              <w:rPr>
                <w:rFonts w:hint="eastAsia" w:ascii="宋体" w:hAnsi="宋体" w:cs="宋体"/>
                <w:color w:val="auto"/>
                <w:sz w:val="24"/>
                <w:lang w:eastAsia="zh-CN"/>
              </w:rPr>
              <w:br w:type="textWrapping"/>
            </w:r>
            <w:r>
              <w:rPr>
                <w:rFonts w:hint="eastAsia" w:ascii="宋体" w:hAnsi="宋体" w:cs="宋体"/>
                <w:color w:val="auto"/>
                <w:sz w:val="24"/>
                <w:lang w:eastAsia="zh-CN"/>
              </w:rPr>
              <w:t>6、维护方式：</w:t>
            </w:r>
            <w:r>
              <w:rPr>
                <w:rFonts w:hint="eastAsia" w:ascii="宋体" w:hAnsi="宋体" w:eastAsia="宋体" w:cs="宋体"/>
                <w:color w:val="auto"/>
                <w:sz w:val="24"/>
                <w:lang w:eastAsia="zh-CN"/>
              </w:rPr>
              <w:t>能够</w:t>
            </w:r>
            <w:r>
              <w:rPr>
                <w:rFonts w:hint="eastAsia" w:ascii="宋体" w:hAnsi="宋体" w:cs="宋体"/>
                <w:color w:val="auto"/>
                <w:sz w:val="24"/>
                <w:lang w:eastAsia="zh-CN"/>
              </w:rPr>
              <w:t>完全前维护；</w:t>
            </w:r>
            <w:r>
              <w:rPr>
                <w:rFonts w:hint="eastAsia" w:ascii="宋体" w:hAnsi="宋体" w:cs="宋体"/>
                <w:color w:val="auto"/>
                <w:sz w:val="24"/>
                <w:lang w:eastAsia="zh-CN"/>
              </w:rPr>
              <w:br w:type="textWrapping"/>
            </w:r>
            <w:r>
              <w:rPr>
                <w:rFonts w:hint="eastAsia" w:ascii="宋体" w:hAnsi="宋体" w:cs="宋体"/>
                <w:color w:val="auto"/>
                <w:sz w:val="24"/>
                <w:lang w:eastAsia="zh-CN"/>
              </w:rPr>
              <w:t>7、白平衡亮度：≥600 cd/㎡；</w:t>
            </w:r>
            <w:r>
              <w:rPr>
                <w:rFonts w:hint="eastAsia" w:ascii="宋体" w:hAnsi="宋体" w:cs="宋体"/>
                <w:color w:val="auto"/>
                <w:sz w:val="24"/>
                <w:lang w:eastAsia="zh-CN"/>
              </w:rPr>
              <w:br w:type="textWrapping"/>
            </w:r>
            <w:r>
              <w:rPr>
                <w:rFonts w:hint="eastAsia" w:ascii="宋体" w:hAnsi="宋体" w:cs="宋体"/>
                <w:color w:val="auto"/>
                <w:sz w:val="24"/>
                <w:lang w:eastAsia="zh-CN"/>
              </w:rPr>
              <w:t>8、色温：3000-10000 K可调；</w:t>
            </w:r>
            <w:r>
              <w:rPr>
                <w:rFonts w:hint="eastAsia" w:ascii="宋体" w:hAnsi="宋体" w:cs="宋体"/>
                <w:color w:val="auto"/>
                <w:sz w:val="24"/>
                <w:lang w:eastAsia="zh-CN"/>
              </w:rPr>
              <w:br w:type="textWrapping"/>
            </w:r>
            <w:r>
              <w:rPr>
                <w:rFonts w:hint="eastAsia" w:ascii="宋体" w:hAnsi="宋体" w:cs="宋体"/>
                <w:color w:val="auto"/>
                <w:sz w:val="24"/>
                <w:lang w:eastAsia="zh-CN"/>
              </w:rPr>
              <w:t>9、可视角：≥160°(H)/160°(V）；</w:t>
            </w:r>
            <w:r>
              <w:rPr>
                <w:rFonts w:hint="eastAsia" w:ascii="宋体" w:hAnsi="宋体" w:cs="宋体"/>
                <w:color w:val="auto"/>
                <w:sz w:val="24"/>
                <w:lang w:eastAsia="zh-CN"/>
              </w:rPr>
              <w:br w:type="textWrapping"/>
            </w:r>
            <w:r>
              <w:rPr>
                <w:rFonts w:hint="eastAsia" w:ascii="宋体" w:hAnsi="宋体" w:cs="宋体"/>
                <w:color w:val="auto"/>
                <w:sz w:val="24"/>
                <w:lang w:eastAsia="zh-CN"/>
              </w:rPr>
              <w:t>10、对比度：3000:1；</w:t>
            </w:r>
            <w:r>
              <w:rPr>
                <w:rFonts w:hint="eastAsia" w:ascii="宋体" w:hAnsi="宋体" w:cs="宋体"/>
                <w:color w:val="auto"/>
                <w:sz w:val="24"/>
                <w:lang w:eastAsia="zh-CN"/>
              </w:rPr>
              <w:br w:type="textWrapping"/>
            </w:r>
            <w:r>
              <w:rPr>
                <w:rFonts w:hint="eastAsia" w:ascii="宋体" w:hAnsi="宋体" w:cs="宋体"/>
                <w:color w:val="auto"/>
                <w:sz w:val="24"/>
                <w:lang w:eastAsia="zh-CN"/>
              </w:rPr>
              <w:t>11、亮度均匀性：≥ 97％；</w:t>
            </w:r>
            <w:r>
              <w:rPr>
                <w:rFonts w:hint="eastAsia" w:ascii="宋体" w:hAnsi="宋体" w:cs="宋体"/>
                <w:color w:val="auto"/>
                <w:sz w:val="24"/>
                <w:lang w:eastAsia="zh-CN"/>
              </w:rPr>
              <w:br w:type="textWrapping"/>
            </w:r>
            <w:r>
              <w:rPr>
                <w:rFonts w:hint="eastAsia" w:ascii="宋体" w:hAnsi="宋体" w:cs="宋体"/>
                <w:color w:val="auto"/>
                <w:sz w:val="24"/>
                <w:lang w:eastAsia="zh-CN"/>
              </w:rPr>
              <w:t>12、换帧频率：≥60 Hz；</w:t>
            </w:r>
            <w:r>
              <w:rPr>
                <w:rFonts w:hint="eastAsia" w:ascii="宋体" w:hAnsi="宋体" w:cs="宋体"/>
                <w:color w:val="auto"/>
                <w:sz w:val="24"/>
                <w:lang w:eastAsia="zh-CN"/>
              </w:rPr>
              <w:br w:type="textWrapping"/>
            </w:r>
            <w:r>
              <w:rPr>
                <w:rFonts w:hint="eastAsia" w:ascii="宋体" w:hAnsi="宋体" w:cs="宋体"/>
                <w:color w:val="auto"/>
                <w:sz w:val="24"/>
                <w:lang w:eastAsia="zh-CN"/>
              </w:rPr>
              <w:t>13、刷新率：≥3840 Hz；</w:t>
            </w:r>
            <w:r>
              <w:rPr>
                <w:rFonts w:hint="eastAsia" w:ascii="宋体" w:hAnsi="宋体" w:cs="宋体"/>
                <w:color w:val="auto"/>
                <w:sz w:val="24"/>
                <w:lang w:eastAsia="zh-CN"/>
              </w:rPr>
              <w:br w:type="textWrapping"/>
            </w:r>
            <w:r>
              <w:rPr>
                <w:rFonts w:hint="eastAsia" w:ascii="宋体" w:hAnsi="宋体" w:cs="宋体"/>
                <w:color w:val="auto"/>
                <w:sz w:val="24"/>
                <w:lang w:eastAsia="zh-CN"/>
              </w:rPr>
              <w:t>14、峰值功耗：≤ 490 W/㎡ （600 nits）；</w:t>
            </w:r>
            <w:r>
              <w:rPr>
                <w:rFonts w:hint="eastAsia" w:ascii="宋体" w:hAnsi="宋体" w:cs="宋体"/>
                <w:color w:val="auto"/>
                <w:sz w:val="24"/>
                <w:lang w:eastAsia="zh-CN"/>
              </w:rPr>
              <w:br w:type="textWrapping"/>
            </w:r>
            <w:r>
              <w:rPr>
                <w:rFonts w:hint="eastAsia" w:ascii="宋体" w:hAnsi="宋体" w:cs="宋体"/>
                <w:color w:val="auto"/>
                <w:sz w:val="24"/>
                <w:lang w:eastAsia="zh-CN"/>
              </w:rPr>
              <w:t>15、平均功耗：≤ 160 W/㎡；</w:t>
            </w:r>
            <w:r>
              <w:rPr>
                <w:rFonts w:hint="eastAsia" w:ascii="宋体" w:hAnsi="宋体" w:cs="宋体"/>
                <w:color w:val="auto"/>
                <w:sz w:val="24"/>
                <w:lang w:eastAsia="zh-CN"/>
              </w:rPr>
              <w:br w:type="textWrapping"/>
            </w:r>
            <w:r>
              <w:rPr>
                <w:rFonts w:hint="eastAsia" w:ascii="宋体" w:hAnsi="宋体" w:cs="宋体"/>
                <w:color w:val="auto"/>
                <w:sz w:val="24"/>
                <w:lang w:eastAsia="zh-CN"/>
              </w:rPr>
              <w:t>16、供电要求：100~240 VAC ± 10％；</w:t>
            </w:r>
            <w:r>
              <w:rPr>
                <w:rFonts w:hint="eastAsia" w:ascii="宋体" w:hAnsi="宋体" w:cs="宋体"/>
                <w:color w:val="auto"/>
                <w:sz w:val="24"/>
                <w:lang w:eastAsia="zh-CN"/>
              </w:rPr>
              <w:br w:type="textWrapping"/>
            </w:r>
            <w:r>
              <w:rPr>
                <w:rFonts w:hint="eastAsia" w:ascii="宋体" w:hAnsi="宋体" w:cs="宋体"/>
                <w:color w:val="auto"/>
                <w:sz w:val="24"/>
                <w:lang w:eastAsia="zh-CN"/>
              </w:rPr>
              <w:t>17、工作温度：-10 ℃ ~ 40 ℃；</w:t>
            </w:r>
            <w:r>
              <w:rPr>
                <w:rFonts w:hint="eastAsia" w:ascii="宋体" w:hAnsi="宋体" w:cs="宋体"/>
                <w:color w:val="auto"/>
                <w:sz w:val="24"/>
                <w:lang w:eastAsia="zh-CN"/>
              </w:rPr>
              <w:br w:type="textWrapping"/>
            </w:r>
            <w:r>
              <w:rPr>
                <w:rFonts w:hint="eastAsia" w:ascii="宋体" w:hAnsi="宋体" w:cs="宋体"/>
                <w:color w:val="auto"/>
                <w:sz w:val="24"/>
                <w:lang w:eastAsia="zh-CN"/>
              </w:rPr>
              <w:t>18、工作湿度：10%～90% RH（无冷凝水）；</w:t>
            </w:r>
            <w:r>
              <w:rPr>
                <w:rFonts w:hint="eastAsia" w:ascii="宋体" w:hAnsi="宋体" w:cs="宋体"/>
                <w:color w:val="auto"/>
                <w:sz w:val="24"/>
                <w:lang w:eastAsia="zh-CN"/>
              </w:rPr>
              <w:br w:type="textWrapping"/>
            </w:r>
            <w:r>
              <w:rPr>
                <w:rFonts w:hint="eastAsia" w:ascii="宋体" w:hAnsi="宋体" w:cs="宋体"/>
                <w:color w:val="auto"/>
                <w:sz w:val="24"/>
                <w:lang w:eastAsia="zh-CN"/>
              </w:rPr>
              <w:t>19、存储温度：-20 ℃ ~ 60 ℃；</w:t>
            </w:r>
            <w:r>
              <w:rPr>
                <w:rFonts w:hint="eastAsia" w:ascii="宋体" w:hAnsi="宋体" w:cs="宋体"/>
                <w:color w:val="auto"/>
                <w:sz w:val="24"/>
                <w:lang w:eastAsia="zh-CN"/>
              </w:rPr>
              <w:br w:type="textWrapping"/>
            </w:r>
            <w:r>
              <w:rPr>
                <w:rFonts w:hint="eastAsia" w:ascii="宋体" w:hAnsi="宋体" w:cs="宋体"/>
                <w:color w:val="auto"/>
                <w:sz w:val="24"/>
                <w:lang w:eastAsia="zh-CN"/>
              </w:rPr>
              <w:t>20、存储湿度：10%～90% RH（无冷凝水）；</w:t>
            </w:r>
            <w:r>
              <w:rPr>
                <w:rFonts w:hint="eastAsia" w:ascii="宋体" w:hAnsi="宋体" w:cs="宋体"/>
                <w:color w:val="auto"/>
                <w:sz w:val="24"/>
                <w:lang w:eastAsia="zh-CN"/>
              </w:rPr>
              <w:br w:type="textWrapping"/>
            </w:r>
            <w:r>
              <w:rPr>
                <w:rFonts w:hint="eastAsia" w:ascii="宋体" w:hAnsi="宋体" w:cs="宋体"/>
                <w:color w:val="auto"/>
                <w:sz w:val="24"/>
                <w:lang w:eastAsia="zh-CN"/>
              </w:rPr>
              <w:t>21、含10KW智能配电柜，</w:t>
            </w:r>
            <w:r>
              <w:rPr>
                <w:rFonts w:hint="eastAsia" w:ascii="宋体" w:hAnsi="宋体" w:eastAsia="宋体" w:cs="宋体"/>
                <w:color w:val="auto"/>
                <w:sz w:val="24"/>
                <w:lang w:eastAsia="zh-CN"/>
              </w:rPr>
              <w:t>具有</w:t>
            </w:r>
            <w:r>
              <w:rPr>
                <w:rFonts w:hint="eastAsia" w:ascii="宋体" w:hAnsi="宋体" w:cs="宋体"/>
                <w:color w:val="auto"/>
                <w:sz w:val="24"/>
                <w:lang w:eastAsia="zh-CN"/>
              </w:rPr>
              <w:t>远程开关、定时开关；</w:t>
            </w:r>
            <w:r>
              <w:rPr>
                <w:rFonts w:hint="eastAsia" w:ascii="宋体" w:hAnsi="宋体" w:cs="宋体"/>
                <w:color w:val="auto"/>
                <w:sz w:val="24"/>
                <w:lang w:eastAsia="zh-CN"/>
              </w:rPr>
              <w:br w:type="textWrapping"/>
            </w:r>
            <w:r>
              <w:rPr>
                <w:rFonts w:hint="eastAsia" w:ascii="宋体" w:hAnsi="宋体" w:cs="宋体"/>
                <w:color w:val="auto"/>
                <w:sz w:val="24"/>
                <w:lang w:eastAsia="zh-CN"/>
              </w:rPr>
              <w:t>22、含配套电缆，电源线，网线，高清线；</w:t>
            </w:r>
            <w:r>
              <w:rPr>
                <w:rFonts w:hint="eastAsia" w:ascii="宋体" w:hAnsi="宋体" w:cs="宋体"/>
                <w:color w:val="auto"/>
                <w:sz w:val="24"/>
                <w:lang w:eastAsia="zh-CN"/>
              </w:rPr>
              <w:br w:type="textWrapping"/>
            </w:r>
            <w:r>
              <w:rPr>
                <w:rFonts w:hint="eastAsia" w:ascii="宋体" w:hAnsi="宋体" w:cs="宋体"/>
                <w:color w:val="auto"/>
                <w:sz w:val="24"/>
                <w:lang w:eastAsia="zh-CN"/>
              </w:rPr>
              <w:t>23、含定制结构及整体设备安装调试服务；</w:t>
            </w:r>
          </w:p>
          <w:p w14:paraId="3F6A9D13">
            <w:pPr>
              <w:kinsoku/>
              <w:textAlignment w:val="center"/>
              <w:rPr>
                <w:rFonts w:ascii="宋体" w:hAnsi="宋体" w:cs="宋体"/>
                <w:color w:val="auto"/>
                <w:sz w:val="24"/>
              </w:rPr>
            </w:pPr>
            <w:r>
              <w:rPr>
                <w:rFonts w:hint="eastAsia" w:ascii="宋体" w:hAnsi="宋体" w:cs="宋体"/>
                <w:color w:val="auto"/>
                <w:sz w:val="24"/>
              </w:rPr>
              <w:t>24、尺寸：2700*3600mm。</w:t>
            </w:r>
          </w:p>
        </w:tc>
        <w:tc>
          <w:tcPr>
            <w:tcW w:w="708" w:type="dxa"/>
            <w:shd w:val="clear" w:color="auto" w:fill="FFFFFF"/>
            <w:noWrap/>
            <w:vAlign w:val="center"/>
          </w:tcPr>
          <w:p w14:paraId="7818B166">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noWrap/>
            <w:vAlign w:val="center"/>
          </w:tcPr>
          <w:p w14:paraId="665A8B8A">
            <w:pPr>
              <w:kinsoku/>
              <w:jc w:val="center"/>
              <w:textAlignment w:val="center"/>
              <w:rPr>
                <w:rFonts w:ascii="宋体" w:hAnsi="宋体" w:cs="宋体"/>
                <w:color w:val="auto"/>
                <w:sz w:val="24"/>
              </w:rPr>
            </w:pPr>
            <w:r>
              <w:rPr>
                <w:rFonts w:hint="eastAsia" w:ascii="宋体" w:hAnsi="宋体" w:cs="宋体"/>
                <w:color w:val="auto"/>
                <w:sz w:val="24"/>
              </w:rPr>
              <w:t>1</w:t>
            </w:r>
          </w:p>
        </w:tc>
      </w:tr>
      <w:tr w14:paraId="5AD896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5FCC1A54">
            <w:pPr>
              <w:kinsoku/>
              <w:jc w:val="center"/>
              <w:textAlignment w:val="center"/>
              <w:rPr>
                <w:rFonts w:ascii="宋体" w:hAnsi="宋体" w:cs="宋体"/>
                <w:color w:val="auto"/>
                <w:sz w:val="24"/>
              </w:rPr>
            </w:pPr>
            <w:r>
              <w:rPr>
                <w:rFonts w:hint="eastAsia" w:ascii="宋体" w:hAnsi="宋体" w:cs="宋体"/>
                <w:color w:val="auto"/>
                <w:sz w:val="24"/>
              </w:rPr>
              <w:t>2</w:t>
            </w:r>
          </w:p>
        </w:tc>
        <w:tc>
          <w:tcPr>
            <w:tcW w:w="1336" w:type="dxa"/>
            <w:shd w:val="clear" w:color="auto" w:fill="FFFFFF"/>
            <w:noWrap/>
            <w:vAlign w:val="center"/>
          </w:tcPr>
          <w:p w14:paraId="341AEDE5">
            <w:pPr>
              <w:kinsoku/>
              <w:textAlignment w:val="center"/>
              <w:rPr>
                <w:rFonts w:ascii="宋体" w:hAnsi="宋体" w:cs="宋体"/>
                <w:color w:val="auto"/>
                <w:sz w:val="24"/>
              </w:rPr>
            </w:pPr>
            <w:r>
              <w:rPr>
                <w:rFonts w:hint="eastAsia" w:ascii="宋体" w:hAnsi="宋体" w:cs="宋体"/>
                <w:color w:val="auto"/>
                <w:sz w:val="24"/>
              </w:rPr>
              <w:t>集中式拼控器</w:t>
            </w:r>
          </w:p>
        </w:tc>
        <w:tc>
          <w:tcPr>
            <w:tcW w:w="5422" w:type="dxa"/>
            <w:shd w:val="clear" w:color="auto" w:fill="FFFFFF"/>
            <w:vAlign w:val="center"/>
          </w:tcPr>
          <w:p w14:paraId="08253AD1">
            <w:pPr>
              <w:kinsoku/>
              <w:jc w:val="both"/>
              <w:textAlignment w:val="center"/>
              <w:rPr>
                <w:rFonts w:ascii="宋体" w:hAnsi="宋体" w:cs="宋体"/>
                <w:color w:val="auto"/>
                <w:sz w:val="24"/>
                <w:lang w:eastAsia="zh-CN"/>
              </w:rPr>
            </w:pPr>
            <w:r>
              <w:rPr>
                <w:rFonts w:hint="eastAsia" w:ascii="宋体" w:hAnsi="宋体" w:cs="宋体"/>
                <w:color w:val="auto"/>
                <w:sz w:val="24"/>
                <w:lang w:eastAsia="zh-CN"/>
              </w:rPr>
              <w:t>1、</w:t>
            </w:r>
            <w:r>
              <w:rPr>
                <w:rFonts w:hint="eastAsia" w:ascii="宋体" w:hAnsi="宋体" w:eastAsia="宋体" w:cs="宋体"/>
                <w:color w:val="auto"/>
                <w:sz w:val="24"/>
                <w:lang w:eastAsia="zh-CN"/>
              </w:rPr>
              <w:t>具有</w:t>
            </w:r>
            <w:r>
              <w:rPr>
                <w:rFonts w:hint="eastAsia" w:ascii="宋体" w:hAnsi="宋体" w:cs="宋体"/>
                <w:color w:val="auto"/>
                <w:sz w:val="24"/>
                <w:lang w:eastAsia="zh-CN"/>
              </w:rPr>
              <w:t>后挂耳结构。</w:t>
            </w:r>
            <w:r>
              <w:rPr>
                <w:rFonts w:hint="eastAsia" w:ascii="宋体" w:hAnsi="宋体" w:cs="宋体"/>
                <w:color w:val="auto"/>
                <w:sz w:val="24"/>
                <w:lang w:eastAsia="zh-CN"/>
              </w:rPr>
              <w:br w:type="textWrapping"/>
            </w:r>
            <w:r>
              <w:rPr>
                <w:rFonts w:hint="eastAsia" w:ascii="宋体" w:hAnsi="宋体" w:cs="宋体"/>
                <w:color w:val="auto"/>
                <w:sz w:val="24"/>
                <w:lang w:eastAsia="zh-CN"/>
              </w:rPr>
              <w:t>2、≥3.5 英寸液晶面板，前面板</w:t>
            </w:r>
            <w:r>
              <w:rPr>
                <w:rFonts w:hint="eastAsia" w:ascii="宋体" w:hAnsi="宋体" w:eastAsia="宋体" w:cs="宋体"/>
                <w:color w:val="auto"/>
                <w:sz w:val="24"/>
                <w:lang w:eastAsia="zh-CN"/>
              </w:rPr>
              <w:t>具有</w:t>
            </w:r>
            <w:r>
              <w:rPr>
                <w:rFonts w:hint="eastAsia" w:ascii="宋体" w:hAnsi="宋体" w:cs="宋体"/>
                <w:color w:val="auto"/>
                <w:sz w:val="24"/>
                <w:lang w:eastAsia="zh-CN"/>
              </w:rPr>
              <w:t>设备检测状态查看、固件升级、文件备份等功能；</w:t>
            </w:r>
            <w:r>
              <w:rPr>
                <w:rFonts w:hint="eastAsia" w:ascii="宋体" w:hAnsi="宋体" w:cs="宋体"/>
                <w:color w:val="auto"/>
                <w:sz w:val="24"/>
                <w:lang w:eastAsia="zh-CN"/>
              </w:rPr>
              <w:br w:type="textWrapping"/>
            </w:r>
            <w:r>
              <w:rPr>
                <w:rFonts w:hint="eastAsia" w:ascii="宋体" w:hAnsi="宋体" w:cs="宋体"/>
                <w:color w:val="auto"/>
                <w:sz w:val="24"/>
                <w:lang w:eastAsia="zh-CN"/>
              </w:rPr>
              <w:t>3、设备机箱大小≤2U，设备</w:t>
            </w:r>
            <w:r>
              <w:rPr>
                <w:rFonts w:hint="eastAsia" w:ascii="宋体" w:hAnsi="宋体" w:eastAsia="宋体" w:cs="宋体"/>
                <w:color w:val="auto"/>
                <w:sz w:val="24"/>
                <w:lang w:eastAsia="zh-CN"/>
              </w:rPr>
              <w:t>具有</w:t>
            </w:r>
            <w:r>
              <w:rPr>
                <w:rFonts w:hint="eastAsia" w:ascii="宋体" w:hAnsi="宋体" w:cs="宋体"/>
                <w:color w:val="auto"/>
                <w:sz w:val="24"/>
                <w:lang w:eastAsia="zh-CN"/>
              </w:rPr>
              <w:t>同时接入不少于4个输入卡和2个输出卡，支持不小于12 路各类高清信号类型输入和 32 路网口输出+4 路10G 光口输出或 16 路各类高清信号类型输入和8路各类高清信号输出；本次配置不少于2张4路HDMI输入板卡，1张4路HDMI输出板卡，一张16 网口二合一输出卡最大输出分辨率为 10240x1016 或 1060x10240，整卡带载最高可达 1040 万像素点</w:t>
            </w:r>
          </w:p>
          <w:p w14:paraId="174E287D">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4、单个输出板卡</w:t>
            </w:r>
            <w:r>
              <w:rPr>
                <w:rFonts w:hint="eastAsia" w:ascii="宋体" w:hAnsi="宋体" w:eastAsia="宋体" w:cs="宋体"/>
                <w:color w:val="auto"/>
                <w:sz w:val="24"/>
                <w:lang w:eastAsia="zh-CN"/>
              </w:rPr>
              <w:t>支持</w:t>
            </w:r>
            <w:r>
              <w:rPr>
                <w:rFonts w:hint="eastAsia" w:ascii="宋体" w:hAnsi="宋体" w:cs="宋体"/>
                <w:color w:val="auto"/>
                <w:sz w:val="24"/>
                <w:lang w:eastAsia="zh-CN"/>
              </w:rPr>
              <w:t xml:space="preserve"> 16 个图层，每个图层可放大到 4K显示；</w:t>
            </w:r>
            <w:r>
              <w:rPr>
                <w:rFonts w:hint="eastAsia" w:ascii="宋体" w:hAnsi="宋体" w:eastAsia="宋体" w:cs="宋体"/>
                <w:color w:val="auto"/>
                <w:sz w:val="24"/>
                <w:lang w:eastAsia="zh-CN"/>
              </w:rPr>
              <w:t>具有</w:t>
            </w:r>
            <w:r>
              <w:rPr>
                <w:rFonts w:hint="eastAsia" w:ascii="宋体" w:hAnsi="宋体" w:cs="宋体"/>
                <w:color w:val="auto"/>
                <w:sz w:val="24"/>
                <w:lang w:eastAsia="zh-CN"/>
              </w:rPr>
              <w:t>图层在输出接口间漫游</w:t>
            </w:r>
            <w:r>
              <w:rPr>
                <w:rFonts w:hint="eastAsia" w:ascii="宋体" w:hAnsi="宋体" w:eastAsia="宋体" w:cs="宋体"/>
                <w:color w:val="auto"/>
                <w:sz w:val="24"/>
                <w:lang w:eastAsia="zh-CN"/>
              </w:rPr>
              <w:t>功能</w:t>
            </w:r>
            <w:r>
              <w:rPr>
                <w:rFonts w:hint="eastAsia" w:ascii="宋体" w:hAnsi="宋体" w:cs="宋体"/>
                <w:color w:val="auto"/>
                <w:sz w:val="24"/>
                <w:lang w:eastAsia="zh-CN"/>
              </w:rPr>
              <w:t>，可进行图层参数设置，包括无极缩放、图层画面截取、水平和垂直镜像翻转、冻结、叠加、图层优先级：可对图层无极缩放、图层全屏和自适应接口全屏</w:t>
            </w:r>
            <w:r>
              <w:rPr>
                <w:rFonts w:hint="eastAsia" w:ascii="宋体" w:hAnsi="宋体" w:eastAsia="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5、</w:t>
            </w:r>
            <w:r>
              <w:rPr>
                <w:rFonts w:hint="eastAsia" w:ascii="宋体" w:hAnsi="宋体" w:eastAsia="宋体" w:cs="宋体"/>
                <w:color w:val="auto"/>
                <w:sz w:val="24"/>
                <w:lang w:eastAsia="zh-CN"/>
              </w:rPr>
              <w:t>具有</w:t>
            </w:r>
            <w:r>
              <w:rPr>
                <w:rFonts w:hint="eastAsia" w:ascii="宋体" w:hAnsi="宋体" w:cs="宋体"/>
                <w:color w:val="auto"/>
                <w:sz w:val="24"/>
                <w:lang w:eastAsia="zh-CN"/>
              </w:rPr>
              <w:t>板卡热插拔功能，设备无需重启和设置，更换板卡后可自动恢复之前的图层数据，图像显示应正常。输入板卡热插拔恢复时间&lt;2s，输出板卡热插拔恢复时间&lt;3s</w:t>
            </w:r>
            <w:r>
              <w:rPr>
                <w:rFonts w:hint="eastAsia" w:ascii="宋体" w:hAnsi="宋体" w:eastAsia="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6、IPC输入卡</w:t>
            </w:r>
            <w:r>
              <w:rPr>
                <w:rFonts w:hint="eastAsia" w:ascii="宋体" w:hAnsi="宋体" w:eastAsia="宋体" w:cs="宋体"/>
                <w:color w:val="auto"/>
                <w:sz w:val="24"/>
                <w:lang w:eastAsia="zh-CN"/>
              </w:rPr>
              <w:t>具有</w:t>
            </w:r>
            <w:r>
              <w:rPr>
                <w:rFonts w:hint="eastAsia" w:ascii="宋体" w:hAnsi="宋体" w:cs="宋体"/>
                <w:color w:val="auto"/>
                <w:sz w:val="24"/>
                <w:lang w:eastAsia="zh-CN"/>
              </w:rPr>
              <w:t>4K 视频接入，单卡</w:t>
            </w:r>
            <w:r>
              <w:rPr>
                <w:rFonts w:hint="eastAsia" w:ascii="宋体" w:hAnsi="宋体" w:eastAsia="宋体" w:cs="宋体"/>
                <w:color w:val="auto"/>
                <w:sz w:val="24"/>
                <w:lang w:eastAsia="zh-CN"/>
              </w:rPr>
              <w:t>具有</w:t>
            </w:r>
            <w:r>
              <w:rPr>
                <w:rFonts w:hint="eastAsia" w:ascii="宋体" w:hAnsi="宋体" w:cs="宋体"/>
                <w:color w:val="auto"/>
                <w:sz w:val="24"/>
                <w:lang w:eastAsia="zh-CN"/>
              </w:rPr>
              <w:t>不低于16路视频解码输出</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7、设备可智能识别板卡接口组合，且</w:t>
            </w:r>
            <w:r>
              <w:rPr>
                <w:rFonts w:hint="eastAsia" w:ascii="宋体" w:hAnsi="宋体" w:eastAsia="宋体" w:cs="宋体"/>
                <w:color w:val="auto"/>
                <w:sz w:val="24"/>
                <w:lang w:eastAsia="zh-CN"/>
              </w:rPr>
              <w:t>具有</w:t>
            </w:r>
            <w:r>
              <w:rPr>
                <w:rFonts w:hint="eastAsia" w:ascii="宋体" w:hAnsi="宋体" w:cs="宋体"/>
                <w:color w:val="auto"/>
                <w:sz w:val="24"/>
                <w:lang w:eastAsia="zh-CN"/>
              </w:rPr>
              <w:t>板卡和接口状态监测</w:t>
            </w:r>
            <w:r>
              <w:rPr>
                <w:rFonts w:hint="eastAsia" w:ascii="宋体" w:hAnsi="宋体" w:eastAsia="宋体" w:cs="宋体"/>
                <w:color w:val="auto"/>
                <w:sz w:val="24"/>
                <w:lang w:eastAsia="zh-CN"/>
              </w:rPr>
              <w:t>功能</w:t>
            </w:r>
            <w:r>
              <w:rPr>
                <w:rFonts w:hint="eastAsia" w:ascii="宋体" w:hAnsi="宋体" w:cs="宋体"/>
                <w:color w:val="auto"/>
                <w:sz w:val="24"/>
                <w:lang w:eastAsia="zh-CN"/>
              </w:rPr>
              <w:t>，输入源信号丢失实现主动上报预警：内置板卡</w:t>
            </w:r>
            <w:r>
              <w:rPr>
                <w:rFonts w:hint="eastAsia" w:ascii="宋体" w:hAnsi="宋体" w:eastAsia="宋体" w:cs="宋体"/>
                <w:color w:val="auto"/>
                <w:sz w:val="24"/>
                <w:lang w:eastAsia="zh-CN"/>
              </w:rPr>
              <w:t>具有</w:t>
            </w:r>
            <w:r>
              <w:rPr>
                <w:rFonts w:hint="eastAsia" w:ascii="宋体" w:hAnsi="宋体" w:cs="宋体"/>
                <w:color w:val="auto"/>
                <w:sz w:val="24"/>
                <w:lang w:eastAsia="zh-CN"/>
              </w:rPr>
              <w:t>输入输出组合的母子卡结构，</w:t>
            </w:r>
            <w:r>
              <w:rPr>
                <w:rFonts w:hint="eastAsia" w:ascii="宋体" w:hAnsi="宋体" w:eastAsia="宋体" w:cs="宋体"/>
                <w:color w:val="auto"/>
                <w:sz w:val="24"/>
                <w:lang w:eastAsia="zh-CN"/>
              </w:rPr>
              <w:t xml:space="preserve">支持 </w:t>
            </w:r>
            <w:r>
              <w:rPr>
                <w:rFonts w:hint="eastAsia" w:ascii="宋体" w:hAnsi="宋体" w:cs="宋体"/>
                <w:color w:val="auto"/>
                <w:sz w:val="24"/>
                <w:lang w:eastAsia="zh-CN"/>
              </w:rPr>
              <w:t>HDMI/DVI/VGAICVBS 两接口任意组合。</w:t>
            </w:r>
            <w:r>
              <w:rPr>
                <w:rFonts w:hint="eastAsia" w:ascii="宋体" w:hAnsi="宋体" w:cs="宋体"/>
                <w:color w:val="auto"/>
                <w:sz w:val="24"/>
                <w:lang w:eastAsia="zh-CN"/>
              </w:rPr>
              <w:br w:type="textWrapping"/>
            </w:r>
            <w:r>
              <w:rPr>
                <w:rFonts w:hint="eastAsia" w:ascii="宋体" w:hAnsi="宋体" w:cs="宋体"/>
                <w:color w:val="auto"/>
                <w:sz w:val="24"/>
                <w:lang w:eastAsia="zh-CN"/>
              </w:rPr>
              <w:t>8、单拼接屏幕</w:t>
            </w:r>
            <w:r>
              <w:rPr>
                <w:rFonts w:hint="eastAsia" w:ascii="宋体" w:hAnsi="宋体" w:eastAsia="宋体" w:cs="宋体"/>
                <w:color w:val="auto"/>
                <w:sz w:val="24"/>
                <w:lang w:eastAsia="zh-CN"/>
              </w:rPr>
              <w:t>支持</w:t>
            </w:r>
            <w:r>
              <w:rPr>
                <w:rFonts w:hint="eastAsia" w:ascii="宋体" w:hAnsi="宋体" w:cs="宋体"/>
                <w:color w:val="auto"/>
                <w:sz w:val="24"/>
                <w:lang w:eastAsia="zh-CN"/>
              </w:rPr>
              <w:t>1个背景图叠加显示，背景图不占图层资源</w:t>
            </w:r>
            <w:r>
              <w:rPr>
                <w:rFonts w:hint="eastAsia" w:ascii="宋体" w:hAnsi="宋体" w:eastAsia="宋体" w:cs="宋体"/>
                <w:color w:val="auto"/>
                <w:sz w:val="24"/>
                <w:lang w:eastAsia="zh-CN"/>
              </w:rPr>
              <w:t>具有</w:t>
            </w:r>
            <w:r>
              <w:rPr>
                <w:rFonts w:hint="eastAsia" w:ascii="宋体" w:hAnsi="宋体" w:cs="宋体"/>
                <w:color w:val="auto"/>
                <w:sz w:val="24"/>
                <w:lang w:eastAsia="zh-CN"/>
              </w:rPr>
              <w:t>重命名设置，且可全屏缩放，单张背景图支持不小于15K*8K 显示应用；</w:t>
            </w:r>
            <w:r>
              <w:rPr>
                <w:rFonts w:hint="eastAsia" w:ascii="宋体" w:hAnsi="宋体" w:cs="宋体"/>
                <w:color w:val="auto"/>
                <w:sz w:val="24"/>
                <w:lang w:eastAsia="zh-CN"/>
              </w:rPr>
              <w:br w:type="textWrapping"/>
            </w:r>
            <w:r>
              <w:rPr>
                <w:rFonts w:hint="eastAsia" w:ascii="宋体" w:hAnsi="宋体" w:cs="宋体"/>
                <w:color w:val="auto"/>
                <w:sz w:val="24"/>
                <w:lang w:eastAsia="zh-CN"/>
              </w:rPr>
              <w:t>9、</w:t>
            </w:r>
            <w:r>
              <w:rPr>
                <w:rFonts w:hint="eastAsia" w:ascii="宋体" w:hAnsi="宋体" w:eastAsia="宋体" w:cs="宋体"/>
                <w:color w:val="auto"/>
                <w:sz w:val="24"/>
                <w:lang w:eastAsia="zh-CN"/>
              </w:rPr>
              <w:t>能够</w:t>
            </w:r>
            <w:r>
              <w:rPr>
                <w:rFonts w:hint="eastAsia" w:ascii="宋体" w:hAnsi="宋体" w:cs="宋体"/>
                <w:color w:val="auto"/>
                <w:sz w:val="24"/>
                <w:lang w:eastAsia="zh-CN"/>
              </w:rPr>
              <w:t>设置不小于 2000个用户场景，场景可以设置为图片或视频，场景切换</w:t>
            </w:r>
            <w:r>
              <w:rPr>
                <w:rFonts w:hint="eastAsia" w:ascii="宋体" w:hAnsi="宋体" w:eastAsia="宋体" w:cs="宋体"/>
                <w:color w:val="auto"/>
                <w:sz w:val="24"/>
                <w:lang w:eastAsia="zh-CN"/>
              </w:rPr>
              <w:t>具有</w:t>
            </w:r>
            <w:r>
              <w:rPr>
                <w:rFonts w:hint="eastAsia" w:ascii="宋体" w:hAnsi="宋体" w:cs="宋体"/>
                <w:color w:val="auto"/>
                <w:sz w:val="24"/>
                <w:lang w:eastAsia="zh-CN"/>
              </w:rPr>
              <w:t>淡入淡出、直切效果，场景调取响应时间不大于 20ms，</w:t>
            </w:r>
            <w:r>
              <w:rPr>
                <w:rFonts w:hint="eastAsia" w:ascii="宋体" w:hAnsi="宋体" w:eastAsia="宋体" w:cs="宋体"/>
                <w:color w:val="auto"/>
                <w:sz w:val="24"/>
                <w:lang w:eastAsia="zh-CN"/>
              </w:rPr>
              <w:t>具有</w:t>
            </w:r>
            <w:r>
              <w:rPr>
                <w:rFonts w:hint="eastAsia" w:ascii="宋体" w:hAnsi="宋体" w:cs="宋体"/>
                <w:color w:val="auto"/>
                <w:sz w:val="24"/>
                <w:lang w:eastAsia="zh-CN"/>
              </w:rPr>
              <w:t>多场景分组合、场景一键轮巡</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10、</w:t>
            </w:r>
            <w:r>
              <w:rPr>
                <w:rFonts w:hint="eastAsia" w:ascii="宋体" w:hAnsi="宋体" w:eastAsia="宋体" w:cs="宋体"/>
                <w:color w:val="auto"/>
                <w:sz w:val="24"/>
                <w:lang w:eastAsia="zh-CN"/>
              </w:rPr>
              <w:t>具有</w:t>
            </w:r>
            <w:r>
              <w:rPr>
                <w:rFonts w:hint="eastAsia" w:ascii="宋体" w:hAnsi="宋体" w:cs="宋体"/>
                <w:color w:val="auto"/>
                <w:sz w:val="24"/>
                <w:lang w:eastAsia="zh-CN"/>
              </w:rPr>
              <w:t>对所有输入源同时预览</w:t>
            </w:r>
            <w:r>
              <w:rPr>
                <w:rFonts w:hint="eastAsia" w:ascii="宋体" w:hAnsi="宋体" w:eastAsia="宋体" w:cs="宋体"/>
                <w:color w:val="auto"/>
                <w:sz w:val="24"/>
                <w:lang w:eastAsia="zh-CN"/>
              </w:rPr>
              <w:t>功能</w:t>
            </w:r>
            <w:r>
              <w:rPr>
                <w:rFonts w:hint="eastAsia" w:ascii="宋体" w:hAnsi="宋体" w:cs="宋体"/>
                <w:color w:val="auto"/>
                <w:sz w:val="24"/>
                <w:lang w:eastAsia="zh-CN"/>
              </w:rPr>
              <w:t>，输出</w:t>
            </w:r>
            <w:r>
              <w:rPr>
                <w:rFonts w:hint="eastAsia" w:ascii="宋体" w:hAnsi="宋体" w:eastAsia="宋体" w:cs="宋体"/>
                <w:color w:val="auto"/>
                <w:sz w:val="24"/>
                <w:lang w:eastAsia="zh-CN"/>
              </w:rPr>
              <w:t>支持</w:t>
            </w:r>
            <w:r>
              <w:rPr>
                <w:rFonts w:hint="eastAsia" w:ascii="宋体" w:hAnsi="宋体" w:cs="宋体"/>
                <w:color w:val="auto"/>
                <w:sz w:val="24"/>
                <w:lang w:eastAsia="zh-CN"/>
              </w:rPr>
              <w:t>对所有输出进行回显（包含IP流回显）；</w:t>
            </w:r>
            <w:r>
              <w:rPr>
                <w:rFonts w:hint="eastAsia" w:ascii="宋体" w:hAnsi="宋体" w:cs="宋体"/>
                <w:color w:val="auto"/>
                <w:sz w:val="24"/>
                <w:lang w:eastAsia="zh-CN"/>
              </w:rPr>
              <w:br w:type="textWrapping"/>
            </w:r>
            <w:r>
              <w:rPr>
                <w:rFonts w:hint="eastAsia" w:ascii="宋体" w:hAnsi="宋体" w:cs="宋体"/>
                <w:color w:val="auto"/>
                <w:sz w:val="24"/>
                <w:lang w:eastAsia="zh-CN"/>
              </w:rPr>
              <w:t>11、</w:t>
            </w:r>
            <w:r>
              <w:rPr>
                <w:rFonts w:hint="eastAsia" w:ascii="宋体" w:hAnsi="宋体" w:eastAsia="宋体" w:cs="宋体"/>
                <w:color w:val="auto"/>
                <w:sz w:val="24"/>
                <w:lang w:eastAsia="zh-CN"/>
              </w:rPr>
              <w:t>具有</w:t>
            </w:r>
            <w:r>
              <w:rPr>
                <w:rFonts w:hint="eastAsia" w:ascii="宋体" w:hAnsi="宋体" w:cs="宋体"/>
                <w:color w:val="auto"/>
                <w:sz w:val="24"/>
                <w:lang w:eastAsia="zh-CN"/>
              </w:rPr>
              <w:t>用户权限分级管理和设置，超级管理员可分配用户使用权限；</w:t>
            </w:r>
            <w:r>
              <w:rPr>
                <w:rFonts w:hint="eastAsia" w:ascii="宋体" w:hAnsi="宋体" w:eastAsia="宋体" w:cs="宋体"/>
                <w:color w:val="auto"/>
                <w:sz w:val="24"/>
                <w:lang w:eastAsia="zh-CN"/>
              </w:rPr>
              <w:t>具有</w:t>
            </w:r>
            <w:r>
              <w:rPr>
                <w:rFonts w:hint="eastAsia" w:ascii="宋体" w:hAnsi="宋体" w:cs="宋体"/>
                <w:color w:val="auto"/>
                <w:sz w:val="24"/>
                <w:lang w:eastAsia="zh-CN"/>
              </w:rPr>
              <w:t>多用户同时在线编辑、控制、上屏操作</w:t>
            </w:r>
            <w:r>
              <w:rPr>
                <w:rFonts w:hint="eastAsia" w:ascii="宋体" w:hAnsi="宋体" w:eastAsia="宋体" w:cs="宋体"/>
                <w:color w:val="auto"/>
                <w:sz w:val="24"/>
                <w:lang w:eastAsia="zh-CN"/>
              </w:rPr>
              <w:t>功能</w:t>
            </w:r>
            <w:r>
              <w:rPr>
                <w:rFonts w:hint="eastAsia" w:ascii="宋体" w:hAnsi="宋体" w:cs="宋体"/>
                <w:color w:val="auto"/>
                <w:sz w:val="24"/>
                <w:lang w:eastAsia="zh-CN"/>
              </w:rPr>
              <w:t>，可预览其他用户操作。</w:t>
            </w:r>
            <w:r>
              <w:rPr>
                <w:rFonts w:hint="eastAsia" w:ascii="宋体" w:hAnsi="宋体" w:cs="宋体"/>
                <w:color w:val="auto"/>
                <w:sz w:val="24"/>
                <w:lang w:eastAsia="zh-CN"/>
              </w:rPr>
              <w:br w:type="textWrapping"/>
            </w:r>
            <w:r>
              <w:rPr>
                <w:rFonts w:hint="eastAsia" w:ascii="宋体" w:hAnsi="宋体" w:cs="宋体"/>
                <w:color w:val="auto"/>
                <w:sz w:val="24"/>
                <w:lang w:eastAsia="zh-CN"/>
              </w:rPr>
              <w:t>12、</w:t>
            </w:r>
            <w:r>
              <w:rPr>
                <w:rFonts w:hint="eastAsia" w:ascii="宋体" w:hAnsi="宋体" w:eastAsia="宋体" w:cs="宋体"/>
                <w:color w:val="auto"/>
                <w:sz w:val="24"/>
                <w:lang w:eastAsia="zh-CN"/>
              </w:rPr>
              <w:t>具有</w:t>
            </w:r>
            <w:r>
              <w:rPr>
                <w:rFonts w:hint="eastAsia" w:ascii="宋体" w:hAnsi="宋体" w:cs="宋体"/>
                <w:color w:val="auto"/>
                <w:sz w:val="24"/>
                <w:lang w:eastAsia="zh-CN"/>
              </w:rPr>
              <w:t>实时上屏和预编上屏两种模式，实时模式可实现画面控制实时上屏显示，预编模式在软件端进行显示内容预编辑后，再上屏显示；</w:t>
            </w:r>
            <w:r>
              <w:rPr>
                <w:rFonts w:hint="eastAsia" w:ascii="宋体" w:hAnsi="宋体" w:cs="宋体"/>
                <w:color w:val="auto"/>
                <w:sz w:val="24"/>
                <w:lang w:eastAsia="zh-CN"/>
              </w:rPr>
              <w:br w:type="textWrapping"/>
            </w:r>
            <w:r>
              <w:rPr>
                <w:rFonts w:hint="eastAsia" w:ascii="宋体" w:hAnsi="宋体" w:cs="宋体"/>
                <w:color w:val="auto"/>
                <w:sz w:val="24"/>
                <w:lang w:eastAsia="zh-CN"/>
              </w:rPr>
              <w:t>13、支持输入源画面任意截取，对截取的画面开窗调用，并可作为一个新的输入源， 不影响原输入源的使用；</w:t>
            </w:r>
            <w:r>
              <w:rPr>
                <w:rFonts w:hint="eastAsia" w:ascii="宋体" w:hAnsi="宋体" w:cs="宋体"/>
                <w:color w:val="auto"/>
                <w:sz w:val="24"/>
                <w:lang w:eastAsia="zh-CN"/>
              </w:rPr>
              <w:br w:type="textWrapping"/>
            </w:r>
            <w:r>
              <w:rPr>
                <w:rFonts w:hint="eastAsia" w:ascii="宋体" w:hAnsi="宋体" w:cs="宋体"/>
                <w:color w:val="auto"/>
                <w:sz w:val="24"/>
                <w:lang w:eastAsia="zh-CN"/>
              </w:rPr>
              <w:t>14、系统须具备良好的兼容性，内嵌BS拼接器配置软件；</w:t>
            </w:r>
            <w:r>
              <w:rPr>
                <w:rFonts w:hint="eastAsia" w:ascii="宋体" w:hAnsi="宋体" w:cs="宋体"/>
                <w:color w:val="auto"/>
                <w:sz w:val="24"/>
                <w:lang w:eastAsia="zh-CN"/>
              </w:rPr>
              <w:br w:type="textWrapping"/>
            </w:r>
            <w:r>
              <w:rPr>
                <w:rFonts w:hint="eastAsia" w:ascii="宋体" w:hAnsi="宋体" w:cs="宋体"/>
                <w:color w:val="auto"/>
                <w:sz w:val="24"/>
                <w:lang w:eastAsia="zh-CN"/>
              </w:rPr>
              <w:t>15、</w:t>
            </w:r>
            <w:r>
              <w:rPr>
                <w:rFonts w:hint="eastAsia" w:ascii="宋体" w:hAnsi="宋体" w:eastAsia="宋体" w:cs="宋体"/>
                <w:color w:val="auto"/>
                <w:sz w:val="24"/>
                <w:lang w:eastAsia="zh-CN"/>
              </w:rPr>
              <w:t>具有</w:t>
            </w:r>
            <w:r>
              <w:rPr>
                <w:rFonts w:hint="eastAsia" w:ascii="宋体" w:hAnsi="宋体" w:cs="宋体"/>
                <w:color w:val="auto"/>
                <w:sz w:val="24"/>
                <w:lang w:eastAsia="zh-CN"/>
              </w:rPr>
              <w:t>音频输入输出卡，单张音频输入输出卡不少于2路双声道音频输入，2路双声道音频输出，音频采样率48KHZ，可音量调节及音频输出延时设置。</w:t>
            </w:r>
            <w:r>
              <w:rPr>
                <w:rFonts w:hint="eastAsia" w:ascii="宋体" w:hAnsi="宋体" w:cs="宋体"/>
                <w:color w:val="auto"/>
                <w:sz w:val="24"/>
                <w:lang w:eastAsia="zh-CN"/>
              </w:rPr>
              <w:br w:type="textWrapping"/>
            </w:r>
            <w:r>
              <w:rPr>
                <w:rFonts w:hint="eastAsia" w:ascii="宋体" w:hAnsi="宋体" w:cs="宋体"/>
                <w:color w:val="auto"/>
                <w:sz w:val="24"/>
                <w:lang w:eastAsia="zh-CN"/>
              </w:rPr>
              <w:t>16、设备可HDBaset输入输出卡，可接入和输出标准的HDBaset信号，采用CAT5E或CAT6标准网线传输时，最大传输距离可达100米；</w:t>
            </w:r>
            <w:r>
              <w:rPr>
                <w:rFonts w:hint="eastAsia" w:ascii="宋体" w:hAnsi="宋体" w:cs="宋体"/>
                <w:color w:val="auto"/>
                <w:sz w:val="24"/>
                <w:lang w:eastAsia="zh-CN"/>
              </w:rPr>
              <w:br w:type="textWrapping"/>
            </w:r>
            <w:r>
              <w:rPr>
                <w:rFonts w:hint="eastAsia" w:ascii="宋体" w:hAnsi="宋体" w:cs="宋体"/>
                <w:color w:val="auto"/>
                <w:sz w:val="24"/>
                <w:lang w:eastAsia="zh-CN"/>
              </w:rPr>
              <w:t>17、可配含前端无缝切换器设备实现视频信号的远距离传输，</w:t>
            </w:r>
            <w:r>
              <w:rPr>
                <w:rFonts w:hint="eastAsia" w:ascii="宋体" w:hAnsi="宋体" w:eastAsia="宋体" w:cs="宋体"/>
                <w:color w:val="auto"/>
                <w:sz w:val="24"/>
                <w:lang w:eastAsia="zh-CN"/>
              </w:rPr>
              <w:t>具有</w:t>
            </w:r>
            <w:r>
              <w:rPr>
                <w:rFonts w:hint="eastAsia" w:ascii="宋体" w:hAnsi="宋体" w:cs="宋体"/>
                <w:color w:val="auto"/>
                <w:sz w:val="24"/>
                <w:lang w:eastAsia="zh-CN"/>
              </w:rPr>
              <w:t>4x10G OPT接口（2主2备）：单卡</w:t>
            </w:r>
            <w:r>
              <w:rPr>
                <w:rFonts w:hint="eastAsia" w:ascii="宋体" w:hAnsi="宋体" w:eastAsia="宋体" w:cs="宋体"/>
                <w:color w:val="auto"/>
                <w:sz w:val="24"/>
                <w:lang w:eastAsia="zh-CN"/>
              </w:rPr>
              <w:t>可</w:t>
            </w:r>
            <w:r>
              <w:rPr>
                <w:rFonts w:hint="eastAsia" w:ascii="宋体" w:hAnsi="宋体" w:cs="宋体"/>
                <w:color w:val="auto"/>
                <w:sz w:val="24"/>
                <w:lang w:eastAsia="zh-CN"/>
              </w:rPr>
              <w:t>4096x2160@60Hz分辨率输入，可设置独立模式和 MOSAIC 拼接模式两种输入模式，自动识别输入源分辨率和颜色空间</w:t>
            </w:r>
            <w:r>
              <w:rPr>
                <w:rFonts w:hint="eastAsia" w:ascii="宋体" w:hAnsi="宋体" w:eastAsia="宋体" w:cs="宋体"/>
                <w:color w:val="auto"/>
                <w:sz w:val="24"/>
                <w:lang w:eastAsia="zh-CN"/>
              </w:rPr>
              <w:t>。</w:t>
            </w:r>
          </w:p>
        </w:tc>
        <w:tc>
          <w:tcPr>
            <w:tcW w:w="708" w:type="dxa"/>
            <w:shd w:val="clear" w:color="auto" w:fill="FFFFFF"/>
            <w:noWrap/>
            <w:vAlign w:val="center"/>
          </w:tcPr>
          <w:p w14:paraId="2C73FE9B">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78FB46D0">
            <w:pPr>
              <w:kinsoku/>
              <w:jc w:val="center"/>
              <w:textAlignment w:val="center"/>
              <w:rPr>
                <w:rFonts w:ascii="宋体" w:hAnsi="宋体" w:cs="宋体"/>
                <w:color w:val="auto"/>
                <w:sz w:val="24"/>
              </w:rPr>
            </w:pPr>
            <w:r>
              <w:rPr>
                <w:rFonts w:hint="eastAsia" w:ascii="宋体" w:hAnsi="宋体" w:cs="宋体"/>
                <w:color w:val="auto"/>
                <w:sz w:val="24"/>
              </w:rPr>
              <w:t>1</w:t>
            </w:r>
          </w:p>
        </w:tc>
      </w:tr>
      <w:tr w14:paraId="5A9406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421FAAEB">
            <w:pPr>
              <w:kinsoku/>
              <w:jc w:val="center"/>
              <w:textAlignment w:val="center"/>
              <w:rPr>
                <w:rFonts w:ascii="宋体" w:hAnsi="宋体" w:cs="宋体"/>
                <w:color w:val="auto"/>
                <w:sz w:val="24"/>
              </w:rPr>
            </w:pPr>
            <w:r>
              <w:rPr>
                <w:rFonts w:hint="eastAsia" w:ascii="宋体" w:hAnsi="宋体" w:cs="宋体"/>
                <w:color w:val="auto"/>
                <w:sz w:val="24"/>
              </w:rPr>
              <w:t>3</w:t>
            </w:r>
          </w:p>
        </w:tc>
        <w:tc>
          <w:tcPr>
            <w:tcW w:w="1336" w:type="dxa"/>
            <w:shd w:val="clear" w:color="auto" w:fill="FFFFFF"/>
            <w:noWrap/>
            <w:vAlign w:val="center"/>
          </w:tcPr>
          <w:p w14:paraId="53ECDA07">
            <w:pPr>
              <w:kinsoku/>
              <w:textAlignment w:val="center"/>
              <w:rPr>
                <w:rFonts w:ascii="宋体" w:hAnsi="宋体" w:cs="宋体"/>
                <w:color w:val="auto"/>
                <w:sz w:val="24"/>
              </w:rPr>
            </w:pPr>
            <w:r>
              <w:rPr>
                <w:rFonts w:hint="eastAsia" w:ascii="宋体" w:hAnsi="宋体" w:cs="宋体"/>
                <w:color w:val="auto"/>
                <w:sz w:val="24"/>
              </w:rPr>
              <w:t>10寸专业音响</w:t>
            </w:r>
          </w:p>
        </w:tc>
        <w:tc>
          <w:tcPr>
            <w:tcW w:w="5422" w:type="dxa"/>
            <w:shd w:val="clear" w:color="auto" w:fill="FFFFFF"/>
            <w:vAlign w:val="center"/>
          </w:tcPr>
          <w:p w14:paraId="40752485">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1、阻抗：≤8ohms；</w:t>
            </w:r>
            <w:r>
              <w:rPr>
                <w:rFonts w:hint="eastAsia" w:ascii="宋体" w:hAnsi="宋体" w:cs="宋体"/>
                <w:color w:val="auto"/>
                <w:sz w:val="24"/>
                <w:lang w:eastAsia="zh-CN"/>
              </w:rPr>
              <w:br w:type="textWrapping"/>
            </w:r>
            <w:r>
              <w:rPr>
                <w:rFonts w:hint="eastAsia" w:ascii="宋体" w:hAnsi="宋体" w:cs="宋体"/>
                <w:color w:val="auto"/>
                <w:sz w:val="24"/>
                <w:lang w:eastAsia="zh-CN"/>
              </w:rPr>
              <w:t>2、额定功率：≥200W；</w:t>
            </w:r>
            <w:r>
              <w:rPr>
                <w:rFonts w:hint="eastAsia" w:ascii="宋体" w:hAnsi="宋体" w:cs="宋体"/>
                <w:color w:val="auto"/>
                <w:sz w:val="24"/>
                <w:lang w:eastAsia="zh-CN"/>
              </w:rPr>
              <w:br w:type="textWrapping"/>
            </w:r>
            <w:r>
              <w:rPr>
                <w:rFonts w:hint="eastAsia" w:ascii="宋体" w:hAnsi="宋体" w:cs="宋体"/>
                <w:color w:val="auto"/>
                <w:sz w:val="24"/>
                <w:lang w:eastAsia="zh-CN"/>
              </w:rPr>
              <w:t>3、号角辐射角度：≤H 90 °/ V 60 °；</w:t>
            </w:r>
            <w:r>
              <w:rPr>
                <w:rFonts w:hint="eastAsia" w:ascii="宋体" w:hAnsi="宋体" w:cs="宋体"/>
                <w:color w:val="auto"/>
                <w:sz w:val="24"/>
                <w:lang w:eastAsia="zh-CN"/>
              </w:rPr>
              <w:br w:type="textWrapping"/>
            </w:r>
            <w:r>
              <w:rPr>
                <w:rFonts w:hint="eastAsia" w:ascii="宋体" w:hAnsi="宋体" w:cs="宋体"/>
                <w:color w:val="auto"/>
                <w:sz w:val="24"/>
                <w:lang w:eastAsia="zh-CN"/>
              </w:rPr>
              <w:t>4、灵敏度：105dB；</w:t>
            </w:r>
            <w:r>
              <w:rPr>
                <w:rFonts w:hint="eastAsia" w:ascii="宋体" w:hAnsi="宋体" w:cs="宋体"/>
                <w:color w:val="auto"/>
                <w:sz w:val="24"/>
                <w:lang w:eastAsia="zh-CN"/>
              </w:rPr>
              <w:br w:type="textWrapping"/>
            </w:r>
            <w:r>
              <w:rPr>
                <w:rFonts w:hint="eastAsia" w:ascii="宋体" w:hAnsi="宋体" w:cs="宋体"/>
                <w:color w:val="auto"/>
                <w:sz w:val="24"/>
                <w:lang w:eastAsia="zh-CN"/>
              </w:rPr>
              <w:t xml:space="preserve">5、分频点：2.5 k Hz；                          </w:t>
            </w:r>
            <w:r>
              <w:rPr>
                <w:rFonts w:hint="eastAsia" w:ascii="宋体" w:hAnsi="宋体" w:cs="宋体"/>
                <w:color w:val="auto"/>
                <w:sz w:val="24"/>
                <w:lang w:eastAsia="zh-CN"/>
              </w:rPr>
              <w:br w:type="textWrapping"/>
            </w:r>
            <w:r>
              <w:rPr>
                <w:rFonts w:hint="eastAsia" w:ascii="宋体" w:hAnsi="宋体" w:cs="宋体"/>
                <w:color w:val="auto"/>
                <w:sz w:val="24"/>
                <w:lang w:eastAsia="zh-CN"/>
              </w:rPr>
              <w:t>6、频率响应：50HZ-20KHz</w:t>
            </w:r>
            <w:r>
              <w:rPr>
                <w:rFonts w:hint="eastAsia" w:ascii="宋体" w:hAnsi="宋体" w:eastAsia="宋体" w:cs="宋体"/>
                <w:color w:val="auto"/>
                <w:sz w:val="24"/>
                <w:lang w:eastAsia="zh-CN"/>
              </w:rPr>
              <w:t>。</w:t>
            </w:r>
          </w:p>
        </w:tc>
        <w:tc>
          <w:tcPr>
            <w:tcW w:w="708" w:type="dxa"/>
            <w:shd w:val="clear" w:color="auto" w:fill="FFFFFF"/>
            <w:noWrap/>
            <w:vAlign w:val="center"/>
          </w:tcPr>
          <w:p w14:paraId="6906E452">
            <w:pPr>
              <w:kinsoku/>
              <w:jc w:val="center"/>
              <w:textAlignment w:val="center"/>
              <w:rPr>
                <w:rFonts w:ascii="宋体" w:hAnsi="宋体" w:cs="宋体"/>
                <w:color w:val="auto"/>
                <w:sz w:val="24"/>
              </w:rPr>
            </w:pPr>
            <w:r>
              <w:rPr>
                <w:rFonts w:hint="eastAsia" w:ascii="宋体" w:hAnsi="宋体" w:cs="宋体"/>
                <w:color w:val="auto"/>
                <w:sz w:val="24"/>
              </w:rPr>
              <w:t>对</w:t>
            </w:r>
          </w:p>
        </w:tc>
        <w:tc>
          <w:tcPr>
            <w:tcW w:w="774" w:type="dxa"/>
            <w:tcBorders>
              <w:right w:val="single" w:color="000000" w:sz="12" w:space="0"/>
            </w:tcBorders>
            <w:shd w:val="clear" w:color="auto" w:fill="FFFFFF"/>
            <w:noWrap/>
            <w:vAlign w:val="center"/>
          </w:tcPr>
          <w:p w14:paraId="48720E1B">
            <w:pPr>
              <w:kinsoku/>
              <w:jc w:val="center"/>
              <w:textAlignment w:val="center"/>
              <w:rPr>
                <w:rFonts w:ascii="宋体" w:hAnsi="宋体" w:cs="宋体"/>
                <w:color w:val="auto"/>
                <w:sz w:val="24"/>
              </w:rPr>
            </w:pPr>
            <w:r>
              <w:rPr>
                <w:rFonts w:hint="eastAsia" w:ascii="宋体" w:hAnsi="宋体" w:cs="宋体"/>
                <w:color w:val="auto"/>
                <w:sz w:val="24"/>
              </w:rPr>
              <w:t>1</w:t>
            </w:r>
          </w:p>
        </w:tc>
      </w:tr>
      <w:tr w14:paraId="0692D1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7BC4EE7B">
            <w:pPr>
              <w:kinsoku/>
              <w:jc w:val="center"/>
              <w:textAlignment w:val="center"/>
              <w:rPr>
                <w:rFonts w:ascii="宋体" w:hAnsi="宋体" w:cs="宋体"/>
                <w:color w:val="auto"/>
                <w:sz w:val="24"/>
              </w:rPr>
            </w:pPr>
            <w:r>
              <w:rPr>
                <w:rFonts w:hint="eastAsia" w:ascii="宋体" w:hAnsi="宋体" w:cs="宋体"/>
                <w:color w:val="auto"/>
                <w:sz w:val="24"/>
              </w:rPr>
              <w:t>4</w:t>
            </w:r>
          </w:p>
        </w:tc>
        <w:tc>
          <w:tcPr>
            <w:tcW w:w="1336" w:type="dxa"/>
            <w:shd w:val="clear" w:color="auto" w:fill="FFFFFF"/>
            <w:noWrap/>
            <w:vAlign w:val="center"/>
          </w:tcPr>
          <w:p w14:paraId="4CFDD693">
            <w:pPr>
              <w:kinsoku/>
              <w:textAlignment w:val="center"/>
              <w:rPr>
                <w:rFonts w:ascii="宋体" w:hAnsi="宋体" w:cs="宋体"/>
                <w:color w:val="auto"/>
                <w:sz w:val="24"/>
              </w:rPr>
            </w:pPr>
            <w:r>
              <w:rPr>
                <w:rFonts w:hint="eastAsia" w:ascii="宋体" w:hAnsi="宋体" w:cs="宋体"/>
                <w:color w:val="auto"/>
                <w:sz w:val="24"/>
              </w:rPr>
              <w:t>后级功放</w:t>
            </w:r>
          </w:p>
        </w:tc>
        <w:tc>
          <w:tcPr>
            <w:tcW w:w="5422" w:type="dxa"/>
            <w:shd w:val="clear" w:color="auto" w:fill="FFFFFF"/>
            <w:vAlign w:val="center"/>
          </w:tcPr>
          <w:p w14:paraId="411DA2D7">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1、输出功率：≥250W*2；</w:t>
            </w:r>
            <w:r>
              <w:rPr>
                <w:rFonts w:hint="eastAsia" w:ascii="宋体" w:hAnsi="宋体" w:cs="宋体"/>
                <w:color w:val="auto"/>
                <w:sz w:val="24"/>
                <w:lang w:eastAsia="zh-CN"/>
              </w:rPr>
              <w:br w:type="textWrapping"/>
            </w:r>
            <w:r>
              <w:rPr>
                <w:rFonts w:hint="eastAsia" w:ascii="宋体" w:hAnsi="宋体" w:cs="宋体"/>
                <w:color w:val="auto"/>
                <w:sz w:val="24"/>
                <w:lang w:eastAsia="zh-CN"/>
              </w:rPr>
              <w:t>2、失真：＜0.5% 1KHz 1/3额定功率；</w:t>
            </w:r>
            <w:r>
              <w:rPr>
                <w:rFonts w:hint="eastAsia" w:ascii="宋体" w:hAnsi="宋体" w:cs="宋体"/>
                <w:color w:val="auto"/>
                <w:sz w:val="24"/>
                <w:lang w:eastAsia="zh-CN"/>
              </w:rPr>
              <w:br w:type="textWrapping"/>
            </w:r>
            <w:r>
              <w:rPr>
                <w:rFonts w:hint="eastAsia" w:ascii="宋体" w:hAnsi="宋体" w:cs="宋体"/>
                <w:color w:val="auto"/>
                <w:sz w:val="24"/>
                <w:lang w:eastAsia="zh-CN"/>
              </w:rPr>
              <w:t>3、频响：20Hz-20KHz ±0.5dB；</w:t>
            </w:r>
            <w:r>
              <w:rPr>
                <w:rFonts w:hint="eastAsia" w:ascii="宋体" w:hAnsi="宋体" w:cs="宋体"/>
                <w:color w:val="auto"/>
                <w:sz w:val="24"/>
                <w:lang w:eastAsia="zh-CN"/>
              </w:rPr>
              <w:br w:type="textWrapping"/>
            </w:r>
            <w:r>
              <w:rPr>
                <w:rFonts w:hint="eastAsia" w:ascii="宋体" w:hAnsi="宋体" w:cs="宋体"/>
                <w:color w:val="auto"/>
                <w:sz w:val="24"/>
                <w:lang w:eastAsia="zh-CN"/>
              </w:rPr>
              <w:t>4、信噪比：≥74dB；</w:t>
            </w:r>
            <w:r>
              <w:rPr>
                <w:rFonts w:hint="eastAsia" w:ascii="宋体" w:hAnsi="宋体" w:cs="宋体"/>
                <w:color w:val="auto"/>
                <w:sz w:val="24"/>
                <w:lang w:eastAsia="zh-CN"/>
              </w:rPr>
              <w:br w:type="textWrapping"/>
            </w:r>
            <w:r>
              <w:rPr>
                <w:rFonts w:hint="eastAsia" w:ascii="宋体" w:hAnsi="宋体" w:cs="宋体"/>
                <w:color w:val="auto"/>
                <w:sz w:val="24"/>
                <w:lang w:eastAsia="zh-CN"/>
              </w:rPr>
              <w:t>5、串音衰减：≤40dB；</w:t>
            </w:r>
            <w:r>
              <w:rPr>
                <w:rFonts w:hint="eastAsia" w:ascii="宋体" w:hAnsi="宋体" w:cs="宋体"/>
                <w:color w:val="auto"/>
                <w:sz w:val="24"/>
                <w:lang w:eastAsia="zh-CN"/>
              </w:rPr>
              <w:br w:type="textWrapping"/>
            </w:r>
            <w:r>
              <w:rPr>
                <w:rFonts w:hint="eastAsia" w:ascii="宋体" w:hAnsi="宋体" w:cs="宋体"/>
                <w:color w:val="auto"/>
                <w:sz w:val="24"/>
                <w:lang w:eastAsia="zh-CN"/>
              </w:rPr>
              <w:t>6、灵敏度：线路≤0.775V XLR</w:t>
            </w:r>
            <w:r>
              <w:rPr>
                <w:rFonts w:hint="eastAsia" w:ascii="宋体" w:hAnsi="宋体" w:eastAsia="宋体" w:cs="宋体"/>
                <w:color w:val="auto"/>
                <w:sz w:val="24"/>
                <w:lang w:eastAsia="zh-CN"/>
              </w:rPr>
              <w:t>。</w:t>
            </w:r>
          </w:p>
        </w:tc>
        <w:tc>
          <w:tcPr>
            <w:tcW w:w="708" w:type="dxa"/>
            <w:shd w:val="clear" w:color="auto" w:fill="FFFFFF"/>
            <w:noWrap/>
            <w:vAlign w:val="center"/>
          </w:tcPr>
          <w:p w14:paraId="28FCD8FD">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071D354F">
            <w:pPr>
              <w:kinsoku/>
              <w:jc w:val="center"/>
              <w:textAlignment w:val="center"/>
              <w:rPr>
                <w:rFonts w:ascii="宋体" w:hAnsi="宋体" w:cs="宋体"/>
                <w:color w:val="auto"/>
                <w:sz w:val="24"/>
              </w:rPr>
            </w:pPr>
            <w:r>
              <w:rPr>
                <w:rFonts w:hint="eastAsia" w:ascii="宋体" w:hAnsi="宋体" w:cs="宋体"/>
                <w:color w:val="auto"/>
                <w:sz w:val="24"/>
              </w:rPr>
              <w:t>1</w:t>
            </w:r>
          </w:p>
        </w:tc>
      </w:tr>
      <w:tr w14:paraId="4BC8A6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497DA407">
            <w:pPr>
              <w:kinsoku/>
              <w:jc w:val="center"/>
              <w:textAlignment w:val="center"/>
              <w:rPr>
                <w:rFonts w:ascii="宋体" w:hAnsi="宋体" w:cs="宋体"/>
                <w:color w:val="auto"/>
                <w:sz w:val="24"/>
              </w:rPr>
            </w:pPr>
            <w:r>
              <w:rPr>
                <w:rFonts w:hint="eastAsia" w:ascii="宋体" w:hAnsi="宋体" w:cs="宋体"/>
                <w:color w:val="auto"/>
                <w:sz w:val="24"/>
              </w:rPr>
              <w:t>5</w:t>
            </w:r>
          </w:p>
        </w:tc>
        <w:tc>
          <w:tcPr>
            <w:tcW w:w="1336" w:type="dxa"/>
            <w:shd w:val="clear" w:color="auto" w:fill="FFFFFF"/>
            <w:noWrap/>
            <w:vAlign w:val="center"/>
          </w:tcPr>
          <w:p w14:paraId="740A74E9">
            <w:pPr>
              <w:kinsoku/>
              <w:textAlignment w:val="center"/>
              <w:rPr>
                <w:rFonts w:ascii="宋体" w:hAnsi="宋体" w:cs="宋体"/>
                <w:color w:val="auto"/>
                <w:sz w:val="24"/>
              </w:rPr>
            </w:pPr>
            <w:r>
              <w:rPr>
                <w:rFonts w:hint="eastAsia" w:ascii="宋体" w:hAnsi="宋体" w:cs="宋体"/>
                <w:color w:val="auto"/>
                <w:sz w:val="24"/>
              </w:rPr>
              <w:t>12路专业前级调音台</w:t>
            </w:r>
          </w:p>
        </w:tc>
        <w:tc>
          <w:tcPr>
            <w:tcW w:w="5422" w:type="dxa"/>
            <w:shd w:val="clear" w:color="auto" w:fill="FFFFFF"/>
            <w:vAlign w:val="center"/>
          </w:tcPr>
          <w:p w14:paraId="5033FCB7">
            <w:pPr>
              <w:kinsoku/>
              <w:textAlignment w:val="center"/>
              <w:rPr>
                <w:rFonts w:ascii="宋体" w:hAnsi="宋体" w:cs="宋体"/>
                <w:color w:val="auto"/>
                <w:sz w:val="24"/>
                <w:lang w:eastAsia="zh-CN"/>
              </w:rPr>
            </w:pPr>
            <w:r>
              <w:rPr>
                <w:rFonts w:hint="eastAsia" w:ascii="宋体" w:hAnsi="宋体" w:cs="宋体"/>
                <w:color w:val="auto"/>
                <w:sz w:val="24"/>
                <w:lang w:eastAsia="zh-CN"/>
              </w:rPr>
              <w:t>1、输入通道：总共≥12通道（单声道*4+立体声*4 ）；</w:t>
            </w:r>
            <w:r>
              <w:rPr>
                <w:rFonts w:hint="eastAsia" w:ascii="宋体" w:hAnsi="宋体" w:cs="宋体"/>
                <w:color w:val="auto"/>
                <w:sz w:val="24"/>
                <w:lang w:eastAsia="zh-CN"/>
              </w:rPr>
              <w:br w:type="textWrapping"/>
            </w:r>
            <w:r>
              <w:rPr>
                <w:rFonts w:hint="eastAsia" w:ascii="宋体" w:hAnsi="宋体" w:cs="宋体"/>
                <w:color w:val="auto"/>
                <w:sz w:val="24"/>
                <w:lang w:eastAsia="zh-CN"/>
              </w:rPr>
              <w:t>2、单声道：</w:t>
            </w:r>
            <w:r>
              <w:rPr>
                <w:rFonts w:hint="eastAsia" w:ascii="宋体" w:hAnsi="宋体" w:eastAsia="宋体" w:cs="宋体"/>
                <w:color w:val="auto"/>
                <w:sz w:val="24"/>
                <w:lang w:eastAsia="zh-CN"/>
              </w:rPr>
              <w:t>具有</w:t>
            </w:r>
            <w:r>
              <w:rPr>
                <w:rFonts w:hint="eastAsia" w:ascii="宋体" w:hAnsi="宋体" w:cs="宋体"/>
                <w:color w:val="auto"/>
                <w:sz w:val="24"/>
                <w:lang w:eastAsia="zh-CN"/>
              </w:rPr>
              <w:t>开关控制，高音中音低音可调频、混响延时调节、左右平衡调节、输出天关按键、推子操控音量开关、音频增益控制</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cs="宋体"/>
                <w:color w:val="auto"/>
                <w:sz w:val="24"/>
                <w:lang w:eastAsia="zh-CN"/>
              </w:rPr>
              <w:br w:type="textWrapping"/>
            </w:r>
            <w:r>
              <w:rPr>
                <w:rFonts w:hint="eastAsia" w:ascii="宋体" w:hAnsi="宋体" w:cs="宋体"/>
                <w:color w:val="auto"/>
                <w:sz w:val="24"/>
                <w:lang w:eastAsia="zh-CN"/>
              </w:rPr>
              <w:t>3、输出通道：≥1组STEREO OUT；≥1组6.5输出插孔；≥4组AUX输出；</w:t>
            </w:r>
            <w:r>
              <w:rPr>
                <w:rFonts w:hint="eastAsia" w:ascii="宋体" w:hAnsi="宋体" w:cs="宋体"/>
                <w:color w:val="auto"/>
                <w:sz w:val="24"/>
                <w:lang w:eastAsia="zh-CN"/>
              </w:rPr>
              <w:br w:type="textWrapping"/>
            </w:r>
            <w:r>
              <w:rPr>
                <w:rFonts w:hint="eastAsia" w:ascii="宋体" w:hAnsi="宋体" w:cs="宋体"/>
                <w:color w:val="auto"/>
                <w:sz w:val="24"/>
                <w:lang w:eastAsia="zh-CN"/>
              </w:rPr>
              <w:t>4、USB音频输入：USB音频2.0兼容 采样率：最大192kHz，Bit深度：24-bit；</w:t>
            </w:r>
            <w:r>
              <w:rPr>
                <w:rFonts w:hint="eastAsia" w:ascii="宋体" w:hAnsi="宋体" w:cs="宋体"/>
                <w:color w:val="auto"/>
                <w:sz w:val="24"/>
                <w:lang w:eastAsia="zh-CN"/>
              </w:rPr>
              <w:br w:type="textWrapping"/>
            </w:r>
            <w:r>
              <w:rPr>
                <w:rFonts w:hint="eastAsia" w:ascii="宋体" w:hAnsi="宋体" w:cs="宋体"/>
                <w:color w:val="auto"/>
                <w:sz w:val="24"/>
                <w:lang w:eastAsia="zh-CN"/>
              </w:rPr>
              <w:t>5、</w:t>
            </w:r>
            <w:r>
              <w:rPr>
                <w:rFonts w:hint="eastAsia" w:ascii="宋体" w:hAnsi="宋体" w:eastAsia="宋体" w:cs="宋体"/>
                <w:color w:val="auto"/>
                <w:sz w:val="24"/>
                <w:lang w:eastAsia="zh-CN"/>
              </w:rPr>
              <w:t>可</w:t>
            </w:r>
            <w:r>
              <w:rPr>
                <w:rFonts w:hint="eastAsia" w:ascii="宋体" w:hAnsi="宋体" w:cs="宋体"/>
                <w:color w:val="auto"/>
                <w:sz w:val="24"/>
                <w:lang w:eastAsia="zh-CN"/>
              </w:rPr>
              <w:t>幻象供电：反向+48V电源电压；</w:t>
            </w:r>
            <w:r>
              <w:rPr>
                <w:rFonts w:hint="eastAsia" w:ascii="宋体" w:hAnsi="宋体" w:cs="宋体"/>
                <w:color w:val="auto"/>
                <w:sz w:val="24"/>
                <w:lang w:eastAsia="zh-CN"/>
              </w:rPr>
              <w:br w:type="textWrapping"/>
            </w:r>
            <w:r>
              <w:rPr>
                <w:rFonts w:hint="eastAsia" w:ascii="宋体" w:hAnsi="宋体" w:cs="宋体"/>
                <w:color w:val="auto"/>
                <w:sz w:val="24"/>
                <w:lang w:eastAsia="zh-CN"/>
              </w:rPr>
              <w:t>6、内建SPX数字效果：≥24编程可选择；</w:t>
            </w:r>
            <w:r>
              <w:rPr>
                <w:rFonts w:hint="eastAsia" w:ascii="宋体" w:hAnsi="宋体" w:cs="宋体"/>
                <w:color w:val="auto"/>
                <w:sz w:val="24"/>
                <w:lang w:eastAsia="zh-CN"/>
              </w:rPr>
              <w:br w:type="textWrapping"/>
            </w:r>
            <w:r>
              <w:rPr>
                <w:rFonts w:hint="eastAsia" w:ascii="宋体" w:hAnsi="宋体" w:cs="宋体"/>
                <w:color w:val="auto"/>
                <w:sz w:val="24"/>
                <w:lang w:eastAsia="zh-CN"/>
              </w:rPr>
              <w:t>7、设备耗电：≤30W ；</w:t>
            </w:r>
            <w:r>
              <w:rPr>
                <w:rFonts w:hint="eastAsia" w:ascii="宋体" w:hAnsi="宋体" w:cs="宋体"/>
                <w:color w:val="auto"/>
                <w:sz w:val="24"/>
                <w:lang w:eastAsia="zh-CN"/>
              </w:rPr>
              <w:br w:type="textWrapping"/>
            </w:r>
            <w:r>
              <w:rPr>
                <w:rFonts w:hint="eastAsia" w:ascii="宋体" w:hAnsi="宋体" w:cs="宋体"/>
                <w:color w:val="auto"/>
                <w:sz w:val="24"/>
                <w:lang w:eastAsia="zh-CN"/>
              </w:rPr>
              <w:t>8、操作温度：0-40℃。</w:t>
            </w:r>
          </w:p>
        </w:tc>
        <w:tc>
          <w:tcPr>
            <w:tcW w:w="708" w:type="dxa"/>
            <w:shd w:val="clear" w:color="auto" w:fill="FFFFFF"/>
            <w:noWrap/>
            <w:vAlign w:val="center"/>
          </w:tcPr>
          <w:p w14:paraId="7572CBDF">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50043095">
            <w:pPr>
              <w:kinsoku/>
              <w:jc w:val="center"/>
              <w:textAlignment w:val="center"/>
              <w:rPr>
                <w:rFonts w:ascii="宋体" w:hAnsi="宋体" w:cs="宋体"/>
                <w:color w:val="auto"/>
                <w:sz w:val="24"/>
              </w:rPr>
            </w:pPr>
            <w:r>
              <w:rPr>
                <w:rFonts w:hint="eastAsia" w:ascii="宋体" w:hAnsi="宋体" w:cs="宋体"/>
                <w:color w:val="auto"/>
                <w:sz w:val="24"/>
              </w:rPr>
              <w:t>1</w:t>
            </w:r>
          </w:p>
        </w:tc>
      </w:tr>
      <w:tr w14:paraId="0D4F57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6BAE75C3">
            <w:pPr>
              <w:kinsoku/>
              <w:jc w:val="center"/>
              <w:textAlignment w:val="center"/>
              <w:rPr>
                <w:rFonts w:ascii="宋体" w:hAnsi="宋体" w:cs="宋体"/>
                <w:color w:val="auto"/>
                <w:sz w:val="24"/>
              </w:rPr>
            </w:pPr>
            <w:r>
              <w:rPr>
                <w:rFonts w:hint="eastAsia" w:ascii="宋体" w:hAnsi="宋体" w:cs="宋体"/>
                <w:color w:val="auto"/>
                <w:sz w:val="24"/>
              </w:rPr>
              <w:t>6</w:t>
            </w:r>
          </w:p>
        </w:tc>
        <w:tc>
          <w:tcPr>
            <w:tcW w:w="1336" w:type="dxa"/>
            <w:shd w:val="clear" w:color="auto" w:fill="FFFFFF"/>
            <w:noWrap/>
            <w:vAlign w:val="center"/>
          </w:tcPr>
          <w:p w14:paraId="1EE8A7E9">
            <w:pPr>
              <w:kinsoku/>
              <w:textAlignment w:val="center"/>
              <w:rPr>
                <w:rFonts w:ascii="宋体" w:hAnsi="宋体" w:cs="宋体"/>
                <w:color w:val="auto"/>
                <w:sz w:val="24"/>
              </w:rPr>
            </w:pPr>
            <w:r>
              <w:rPr>
                <w:rFonts w:hint="eastAsia" w:ascii="宋体" w:hAnsi="宋体" w:cs="宋体"/>
                <w:color w:val="auto"/>
                <w:sz w:val="24"/>
              </w:rPr>
              <w:t>1拖4鹅颈</w:t>
            </w:r>
          </w:p>
        </w:tc>
        <w:tc>
          <w:tcPr>
            <w:tcW w:w="5422" w:type="dxa"/>
            <w:shd w:val="clear" w:color="auto" w:fill="FFFFFF"/>
            <w:vAlign w:val="center"/>
          </w:tcPr>
          <w:p w14:paraId="5E7E690A">
            <w:pPr>
              <w:kinsoku/>
              <w:textAlignment w:val="center"/>
              <w:rPr>
                <w:rFonts w:ascii="宋体" w:hAnsi="宋体" w:cs="宋体"/>
                <w:color w:val="auto"/>
                <w:sz w:val="24"/>
                <w:lang w:eastAsia="zh-CN"/>
              </w:rPr>
            </w:pPr>
            <w:r>
              <w:rPr>
                <w:rFonts w:hint="eastAsia" w:ascii="宋体" w:hAnsi="宋体" w:cs="宋体"/>
                <w:color w:val="auto"/>
                <w:sz w:val="24"/>
                <w:lang w:eastAsia="zh-CN"/>
              </w:rPr>
              <w:t>1、材质：金属；</w:t>
            </w:r>
            <w:r>
              <w:rPr>
                <w:rFonts w:hint="eastAsia" w:ascii="宋体" w:hAnsi="宋体" w:cs="宋体"/>
                <w:color w:val="auto"/>
                <w:sz w:val="24"/>
                <w:lang w:eastAsia="zh-CN"/>
              </w:rPr>
              <w:br w:type="textWrapping"/>
            </w:r>
            <w:r>
              <w:rPr>
                <w:rFonts w:hint="eastAsia" w:ascii="宋体" w:hAnsi="宋体" w:cs="宋体"/>
                <w:color w:val="auto"/>
                <w:sz w:val="24"/>
                <w:lang w:eastAsia="zh-CN"/>
              </w:rPr>
              <w:t>2、 UHF 可调频≥200组；</w:t>
            </w:r>
            <w:r>
              <w:rPr>
                <w:rFonts w:hint="eastAsia" w:ascii="宋体" w:hAnsi="宋体" w:cs="宋体"/>
                <w:color w:val="auto"/>
                <w:sz w:val="24"/>
                <w:lang w:eastAsia="zh-CN"/>
              </w:rPr>
              <w:br w:type="textWrapping"/>
            </w:r>
            <w:r>
              <w:rPr>
                <w:rFonts w:hint="eastAsia" w:ascii="宋体" w:hAnsi="宋体" w:cs="宋体"/>
                <w:color w:val="auto"/>
                <w:sz w:val="24"/>
                <w:lang w:eastAsia="zh-CN"/>
              </w:rPr>
              <w:t>3、接收距离：≥100米；</w:t>
            </w:r>
          </w:p>
        </w:tc>
        <w:tc>
          <w:tcPr>
            <w:tcW w:w="708" w:type="dxa"/>
            <w:shd w:val="clear" w:color="auto" w:fill="FFFFFF"/>
            <w:noWrap/>
            <w:vAlign w:val="center"/>
          </w:tcPr>
          <w:p w14:paraId="329084D8">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6D450EA2">
            <w:pPr>
              <w:kinsoku/>
              <w:jc w:val="center"/>
              <w:textAlignment w:val="center"/>
              <w:rPr>
                <w:rFonts w:ascii="宋体" w:hAnsi="宋体" w:cs="宋体"/>
                <w:color w:val="auto"/>
                <w:sz w:val="24"/>
              </w:rPr>
            </w:pPr>
            <w:r>
              <w:rPr>
                <w:rFonts w:hint="eastAsia" w:ascii="宋体" w:hAnsi="宋体" w:cs="宋体"/>
                <w:color w:val="auto"/>
                <w:sz w:val="24"/>
              </w:rPr>
              <w:t>1</w:t>
            </w:r>
          </w:p>
        </w:tc>
      </w:tr>
      <w:tr w14:paraId="6C5639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37DFDD59">
            <w:pPr>
              <w:kinsoku/>
              <w:jc w:val="center"/>
              <w:textAlignment w:val="center"/>
              <w:rPr>
                <w:rFonts w:ascii="宋体" w:hAnsi="宋体" w:cs="宋体"/>
                <w:color w:val="auto"/>
                <w:sz w:val="24"/>
              </w:rPr>
            </w:pPr>
            <w:r>
              <w:rPr>
                <w:rFonts w:hint="eastAsia" w:ascii="宋体" w:hAnsi="宋体" w:cs="宋体"/>
                <w:color w:val="auto"/>
                <w:sz w:val="24"/>
              </w:rPr>
              <w:t>7</w:t>
            </w:r>
          </w:p>
        </w:tc>
        <w:tc>
          <w:tcPr>
            <w:tcW w:w="1336" w:type="dxa"/>
            <w:shd w:val="clear" w:color="auto" w:fill="FFFFFF"/>
            <w:noWrap/>
            <w:vAlign w:val="center"/>
          </w:tcPr>
          <w:p w14:paraId="223B8097">
            <w:pPr>
              <w:textAlignment w:val="center"/>
              <w:rPr>
                <w:rFonts w:ascii="宋体" w:hAnsi="宋体" w:cs="宋体"/>
                <w:color w:val="auto"/>
                <w:sz w:val="24"/>
                <w:lang w:eastAsia="zh-CN" w:bidi="ar"/>
              </w:rPr>
            </w:pPr>
            <w:r>
              <w:rPr>
                <w:rFonts w:hint="eastAsia" w:ascii="宋体" w:hAnsi="宋体" w:cs="宋体"/>
                <w:color w:val="auto"/>
                <w:sz w:val="24"/>
                <w:lang w:eastAsia="zh-CN" w:bidi="ar"/>
              </w:rPr>
              <w:t>1拖2手持话筒</w:t>
            </w:r>
          </w:p>
        </w:tc>
        <w:tc>
          <w:tcPr>
            <w:tcW w:w="5422" w:type="dxa"/>
            <w:shd w:val="clear" w:color="auto" w:fill="FFFFFF"/>
            <w:vAlign w:val="center"/>
          </w:tcPr>
          <w:p w14:paraId="5FC0F1DA">
            <w:pPr>
              <w:kinsoku/>
              <w:textAlignment w:val="center"/>
              <w:rPr>
                <w:rFonts w:ascii="宋体" w:hAnsi="宋体" w:cs="宋体"/>
                <w:color w:val="auto"/>
                <w:sz w:val="24"/>
                <w:lang w:eastAsia="zh-CN"/>
              </w:rPr>
            </w:pPr>
            <w:r>
              <w:rPr>
                <w:rFonts w:hint="eastAsia" w:ascii="宋体" w:hAnsi="宋体" w:cs="宋体"/>
                <w:color w:val="auto"/>
                <w:sz w:val="24"/>
                <w:lang w:eastAsia="zh-CN"/>
              </w:rPr>
              <w:t>1、材质：金属；</w:t>
            </w:r>
            <w:r>
              <w:rPr>
                <w:rFonts w:hint="eastAsia" w:ascii="宋体" w:hAnsi="宋体" w:cs="宋体"/>
                <w:color w:val="auto"/>
                <w:sz w:val="24"/>
                <w:lang w:eastAsia="zh-CN"/>
              </w:rPr>
              <w:br w:type="textWrapping"/>
            </w:r>
            <w:r>
              <w:rPr>
                <w:rFonts w:hint="eastAsia" w:ascii="宋体" w:hAnsi="宋体" w:cs="宋体"/>
                <w:color w:val="auto"/>
                <w:sz w:val="24"/>
                <w:lang w:eastAsia="zh-CN"/>
              </w:rPr>
              <w:t>2、UHF 可调频≥60组；</w:t>
            </w:r>
            <w:r>
              <w:rPr>
                <w:rFonts w:hint="eastAsia" w:ascii="宋体" w:hAnsi="宋体" w:cs="宋体"/>
                <w:color w:val="auto"/>
                <w:sz w:val="24"/>
                <w:lang w:eastAsia="zh-CN"/>
              </w:rPr>
              <w:br w:type="textWrapping"/>
            </w:r>
            <w:r>
              <w:rPr>
                <w:rFonts w:hint="eastAsia" w:ascii="宋体" w:hAnsi="宋体" w:cs="宋体"/>
                <w:color w:val="auto"/>
                <w:sz w:val="24"/>
                <w:lang w:eastAsia="zh-CN"/>
              </w:rPr>
              <w:t>3、接收距离：50—100米。</w:t>
            </w:r>
          </w:p>
        </w:tc>
        <w:tc>
          <w:tcPr>
            <w:tcW w:w="708" w:type="dxa"/>
            <w:shd w:val="clear" w:color="auto" w:fill="FFFFFF"/>
            <w:noWrap/>
            <w:vAlign w:val="center"/>
          </w:tcPr>
          <w:p w14:paraId="080B1F9A">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2DC7FD89">
            <w:pPr>
              <w:kinsoku/>
              <w:jc w:val="center"/>
              <w:textAlignment w:val="center"/>
              <w:rPr>
                <w:rFonts w:ascii="宋体" w:hAnsi="宋体" w:cs="宋体"/>
                <w:color w:val="auto"/>
                <w:sz w:val="24"/>
              </w:rPr>
            </w:pPr>
            <w:r>
              <w:rPr>
                <w:rFonts w:hint="eastAsia" w:ascii="宋体" w:hAnsi="宋体" w:cs="宋体"/>
                <w:color w:val="auto"/>
                <w:sz w:val="24"/>
              </w:rPr>
              <w:t>1</w:t>
            </w:r>
          </w:p>
        </w:tc>
      </w:tr>
      <w:tr w14:paraId="70A905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42DB527A">
            <w:pPr>
              <w:jc w:val="center"/>
              <w:textAlignment w:val="center"/>
              <w:rPr>
                <w:rFonts w:ascii="宋体" w:hAnsi="宋体" w:cs="宋体"/>
                <w:color w:val="auto"/>
                <w:sz w:val="24"/>
              </w:rPr>
            </w:pPr>
            <w:r>
              <w:rPr>
                <w:rFonts w:hint="eastAsia" w:ascii="宋体" w:hAnsi="宋体" w:cs="宋体"/>
                <w:color w:val="auto"/>
                <w:sz w:val="24"/>
                <w:lang w:eastAsia="zh-CN" w:bidi="ar"/>
              </w:rPr>
              <w:t>8</w:t>
            </w:r>
          </w:p>
        </w:tc>
        <w:tc>
          <w:tcPr>
            <w:tcW w:w="1336" w:type="dxa"/>
            <w:shd w:val="clear" w:color="auto" w:fill="FFFFFF"/>
            <w:noWrap/>
            <w:vAlign w:val="center"/>
          </w:tcPr>
          <w:p w14:paraId="72F7ECE8">
            <w:pPr>
              <w:textAlignment w:val="center"/>
              <w:rPr>
                <w:rFonts w:ascii="宋体" w:hAnsi="宋体" w:cs="宋体"/>
                <w:color w:val="auto"/>
                <w:sz w:val="24"/>
                <w:lang w:eastAsia="zh-CN" w:bidi="ar"/>
              </w:rPr>
            </w:pPr>
            <w:r>
              <w:rPr>
                <w:rFonts w:hint="eastAsia" w:ascii="宋体" w:hAnsi="宋体" w:cs="宋体"/>
                <w:color w:val="auto"/>
                <w:sz w:val="24"/>
                <w:lang w:eastAsia="zh-CN" w:bidi="ar"/>
              </w:rPr>
              <w:t>指挥台</w:t>
            </w:r>
          </w:p>
        </w:tc>
        <w:tc>
          <w:tcPr>
            <w:tcW w:w="5422" w:type="dxa"/>
            <w:shd w:val="clear" w:color="auto" w:fill="FFFFFF"/>
            <w:vAlign w:val="center"/>
          </w:tcPr>
          <w:p w14:paraId="2C487146">
            <w:pPr>
              <w:kinsoku/>
              <w:jc w:val="both"/>
              <w:textAlignment w:val="center"/>
              <w:rPr>
                <w:rFonts w:ascii="宋体" w:hAnsi="宋体" w:cs="宋体"/>
                <w:color w:val="auto"/>
                <w:sz w:val="24"/>
                <w:szCs w:val="24"/>
                <w:lang w:eastAsia="zh-CN"/>
              </w:rPr>
            </w:pPr>
            <w:r>
              <w:rPr>
                <w:rFonts w:hint="eastAsia" w:ascii="宋体" w:hAnsi="宋体" w:eastAsia="宋体" w:cs="宋体"/>
                <w:color w:val="auto"/>
                <w:sz w:val="24"/>
                <w:szCs w:val="24"/>
                <w:lang w:eastAsia="zh-CN" w:bidi="ar"/>
              </w:rPr>
              <w:t>1、后立板采用铝型材护板，带亚克力板带发光灯带；</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2、前门板、后门板采用冷轧钢1.2mm，主体框架采用优质冷轧钢1.5mm。表面酸洗、磷化、喷塑处理；</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3、台面板采用25厚E1密度板无味烤漆工艺；</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4、台面材料高压耐磨，具有不开裂、不变形、抗化学试剂、抗菌、抗静电、抗高温等特性；</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5、台面后方过孔护套采用金属色线孔盖装饰线孔；</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 xml:space="preserve">6、两侧面小柜可放置小物品 </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7、抽屉滑轨导轨为钢珠滑轨，采用高精钢珠组合件滑动、平滑、无噪音；</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8、钢珠可连续滑动次数不少于5万次；</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9、表面喷涂颜色使用环保油漆，且喷涂均匀、无破损；控制器、控制键布局合理；</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10、尺寸：长度≥3.6m，宽度≥0.9m，高度≥0.75m。</w:t>
            </w:r>
          </w:p>
        </w:tc>
        <w:tc>
          <w:tcPr>
            <w:tcW w:w="708" w:type="dxa"/>
            <w:shd w:val="clear" w:color="auto" w:fill="FFFFFF"/>
            <w:noWrap/>
            <w:vAlign w:val="center"/>
          </w:tcPr>
          <w:p w14:paraId="722E60F8">
            <w:pPr>
              <w:jc w:val="center"/>
              <w:textAlignment w:val="center"/>
              <w:rPr>
                <w:rFonts w:ascii="宋体" w:hAnsi="宋体" w:cs="宋体"/>
                <w:color w:val="auto"/>
                <w:sz w:val="24"/>
              </w:rPr>
            </w:pPr>
            <w:r>
              <w:rPr>
                <w:rFonts w:hint="eastAsia" w:ascii="宋体" w:hAnsi="宋体" w:cs="宋体"/>
                <w:color w:val="auto"/>
                <w:sz w:val="24"/>
                <w:lang w:eastAsia="zh-CN" w:bidi="ar"/>
              </w:rPr>
              <w:t>套</w:t>
            </w:r>
          </w:p>
        </w:tc>
        <w:tc>
          <w:tcPr>
            <w:tcW w:w="774" w:type="dxa"/>
            <w:tcBorders>
              <w:right w:val="single" w:color="000000" w:sz="12" w:space="0"/>
            </w:tcBorders>
            <w:shd w:val="clear" w:color="auto" w:fill="FFFFFF"/>
            <w:noWrap/>
            <w:vAlign w:val="center"/>
          </w:tcPr>
          <w:p w14:paraId="784B026D">
            <w:pPr>
              <w:jc w:val="center"/>
              <w:textAlignment w:val="center"/>
              <w:rPr>
                <w:rFonts w:ascii="宋体" w:hAnsi="宋体" w:cs="宋体"/>
                <w:color w:val="auto"/>
                <w:sz w:val="24"/>
              </w:rPr>
            </w:pPr>
            <w:r>
              <w:rPr>
                <w:rFonts w:hint="eastAsia" w:ascii="宋体" w:hAnsi="宋体" w:cs="宋体"/>
                <w:color w:val="auto"/>
                <w:sz w:val="24"/>
                <w:lang w:eastAsia="zh-CN" w:bidi="ar"/>
              </w:rPr>
              <w:t>4</w:t>
            </w:r>
          </w:p>
        </w:tc>
      </w:tr>
      <w:tr w14:paraId="2E0827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1F320FD8">
            <w:pPr>
              <w:jc w:val="center"/>
              <w:textAlignment w:val="center"/>
              <w:rPr>
                <w:rFonts w:ascii="宋体" w:hAnsi="宋体" w:cs="宋体"/>
                <w:color w:val="auto"/>
                <w:sz w:val="24"/>
              </w:rPr>
            </w:pPr>
            <w:r>
              <w:rPr>
                <w:rFonts w:hint="eastAsia" w:ascii="宋体" w:hAnsi="宋体" w:cs="宋体"/>
                <w:color w:val="auto"/>
                <w:sz w:val="24"/>
                <w:lang w:eastAsia="zh-CN" w:bidi="ar"/>
              </w:rPr>
              <w:t>9</w:t>
            </w:r>
          </w:p>
        </w:tc>
        <w:tc>
          <w:tcPr>
            <w:tcW w:w="1336" w:type="dxa"/>
            <w:shd w:val="clear" w:color="auto" w:fill="FFFFFF"/>
            <w:noWrap/>
            <w:vAlign w:val="center"/>
          </w:tcPr>
          <w:p w14:paraId="5E969D85">
            <w:pPr>
              <w:textAlignment w:val="center"/>
              <w:rPr>
                <w:rFonts w:ascii="宋体" w:hAnsi="宋体" w:cs="宋体"/>
                <w:color w:val="auto"/>
                <w:sz w:val="24"/>
                <w:lang w:eastAsia="zh-CN" w:bidi="ar"/>
              </w:rPr>
            </w:pPr>
            <w:r>
              <w:rPr>
                <w:rFonts w:hint="eastAsia" w:ascii="宋体" w:hAnsi="宋体" w:cs="宋体"/>
                <w:color w:val="auto"/>
                <w:sz w:val="24"/>
                <w:lang w:eastAsia="zh-CN" w:bidi="ar"/>
              </w:rPr>
              <w:t>办公椅</w:t>
            </w:r>
          </w:p>
        </w:tc>
        <w:tc>
          <w:tcPr>
            <w:tcW w:w="5422" w:type="dxa"/>
            <w:shd w:val="clear" w:color="auto" w:fill="FFFFFF"/>
            <w:vAlign w:val="center"/>
          </w:tcPr>
          <w:p w14:paraId="5325DF2B">
            <w:pPr>
              <w:kinsoku/>
              <w:textAlignment w:val="center"/>
              <w:rPr>
                <w:rFonts w:ascii="宋体" w:hAnsi="宋体" w:cs="宋体"/>
                <w:color w:val="auto"/>
                <w:sz w:val="24"/>
                <w:szCs w:val="24"/>
                <w:lang w:eastAsia="zh-CN"/>
              </w:rPr>
            </w:pPr>
            <w:r>
              <w:rPr>
                <w:rFonts w:hint="eastAsia" w:ascii="宋体" w:hAnsi="宋体" w:eastAsia="宋体" w:cs="宋体"/>
                <w:color w:val="auto"/>
                <w:sz w:val="24"/>
                <w:szCs w:val="24"/>
                <w:lang w:eastAsia="zh-CN" w:bidi="ar"/>
              </w:rPr>
              <w:t>1、办公人体工学椅</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2、座深:46±1cm。</w:t>
            </w:r>
          </w:p>
        </w:tc>
        <w:tc>
          <w:tcPr>
            <w:tcW w:w="708" w:type="dxa"/>
            <w:shd w:val="clear" w:color="auto" w:fill="FFFFFF"/>
            <w:noWrap/>
            <w:vAlign w:val="center"/>
          </w:tcPr>
          <w:p w14:paraId="6EEF4504">
            <w:pPr>
              <w:jc w:val="center"/>
              <w:textAlignment w:val="center"/>
              <w:rPr>
                <w:rFonts w:ascii="宋体" w:hAnsi="宋体" w:cs="宋体"/>
                <w:color w:val="auto"/>
                <w:sz w:val="24"/>
              </w:rPr>
            </w:pPr>
            <w:r>
              <w:rPr>
                <w:rFonts w:hint="eastAsia" w:ascii="宋体" w:hAnsi="宋体" w:cs="宋体"/>
                <w:color w:val="auto"/>
                <w:sz w:val="24"/>
                <w:lang w:eastAsia="zh-CN" w:bidi="ar"/>
              </w:rPr>
              <w:t>把</w:t>
            </w:r>
          </w:p>
        </w:tc>
        <w:tc>
          <w:tcPr>
            <w:tcW w:w="774" w:type="dxa"/>
            <w:tcBorders>
              <w:right w:val="single" w:color="000000" w:sz="12" w:space="0"/>
            </w:tcBorders>
            <w:shd w:val="clear" w:color="auto" w:fill="FFFFFF"/>
            <w:noWrap/>
            <w:vAlign w:val="center"/>
          </w:tcPr>
          <w:p w14:paraId="6C37A6D5">
            <w:pPr>
              <w:jc w:val="center"/>
              <w:textAlignment w:val="center"/>
              <w:rPr>
                <w:rFonts w:ascii="宋体" w:hAnsi="宋体" w:cs="宋体"/>
                <w:color w:val="auto"/>
                <w:sz w:val="24"/>
              </w:rPr>
            </w:pPr>
            <w:r>
              <w:rPr>
                <w:rFonts w:hint="eastAsia" w:ascii="宋体" w:hAnsi="宋体" w:cs="宋体"/>
                <w:color w:val="auto"/>
                <w:sz w:val="24"/>
                <w:lang w:eastAsia="zh-CN" w:bidi="ar"/>
              </w:rPr>
              <w:t>22</w:t>
            </w:r>
          </w:p>
        </w:tc>
      </w:tr>
      <w:tr w14:paraId="741E70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09D87A6F">
            <w:pPr>
              <w:jc w:val="center"/>
              <w:textAlignment w:val="center"/>
              <w:rPr>
                <w:rFonts w:ascii="宋体" w:hAnsi="宋体" w:cs="宋体"/>
                <w:color w:val="auto"/>
                <w:sz w:val="24"/>
              </w:rPr>
            </w:pPr>
            <w:r>
              <w:rPr>
                <w:rFonts w:hint="eastAsia" w:ascii="宋体" w:hAnsi="宋体" w:cs="宋体"/>
                <w:color w:val="auto"/>
                <w:sz w:val="24"/>
                <w:lang w:eastAsia="zh-CN" w:bidi="ar"/>
              </w:rPr>
              <w:t>10</w:t>
            </w:r>
          </w:p>
        </w:tc>
        <w:tc>
          <w:tcPr>
            <w:tcW w:w="1336" w:type="dxa"/>
            <w:shd w:val="clear" w:color="auto" w:fill="FFFFFF"/>
            <w:noWrap/>
            <w:vAlign w:val="center"/>
          </w:tcPr>
          <w:p w14:paraId="50DDB669">
            <w:pPr>
              <w:textAlignment w:val="center"/>
              <w:rPr>
                <w:rFonts w:ascii="宋体" w:hAnsi="宋体" w:cs="宋体"/>
                <w:color w:val="auto"/>
                <w:sz w:val="24"/>
                <w:lang w:eastAsia="zh-CN" w:bidi="ar"/>
              </w:rPr>
            </w:pPr>
            <w:r>
              <w:rPr>
                <w:rFonts w:hint="eastAsia" w:ascii="宋体" w:hAnsi="宋体" w:cs="宋体"/>
                <w:color w:val="auto"/>
                <w:sz w:val="24"/>
                <w:lang w:eastAsia="zh-CN" w:bidi="ar"/>
              </w:rPr>
              <w:t>视频巡查终端</w:t>
            </w:r>
          </w:p>
        </w:tc>
        <w:tc>
          <w:tcPr>
            <w:tcW w:w="5422" w:type="dxa"/>
            <w:shd w:val="clear" w:color="auto" w:fill="FFFFFF"/>
            <w:vAlign w:val="center"/>
          </w:tcPr>
          <w:p w14:paraId="64ABBBED">
            <w:pPr>
              <w:kinsoku/>
              <w:textAlignment w:val="center"/>
              <w:rPr>
                <w:rFonts w:hint="eastAsia" w:ascii="宋体" w:hAnsi="宋体" w:eastAsia="宋体" w:cs="宋体"/>
                <w:color w:val="auto"/>
                <w:sz w:val="24"/>
                <w:szCs w:val="24"/>
                <w:lang w:eastAsia="zh-CN" w:bidi="ar"/>
              </w:rPr>
            </w:pPr>
            <w:r>
              <w:rPr>
                <w:rFonts w:hint="eastAsia" w:ascii="宋体" w:hAnsi="宋体" w:eastAsia="宋体" w:cs="宋体"/>
                <w:color w:val="auto"/>
                <w:sz w:val="24"/>
                <w:szCs w:val="24"/>
                <w:lang w:eastAsia="zh-CN" w:bidi="ar"/>
              </w:rPr>
              <w:t>1、CPU：国产CPU，核数≥8核，主频≥3.0GHz;</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2、内存：≥16GB;</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3、硬盘：≥512GB;</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4、显卡类型：独立显卡;</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5、对比度≥4000:1;</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6、响应时间：≤1ms;</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7、显示器类型：曲面屏</w:t>
            </w:r>
            <w:r>
              <w:rPr>
                <w:rFonts w:hint="eastAsia" w:ascii="宋体" w:hAnsi="宋体" w:cs="宋体"/>
                <w:color w:val="auto"/>
                <w:sz w:val="24"/>
                <w:lang w:eastAsia="zh-CN"/>
              </w:rPr>
              <w:t>；</w:t>
            </w:r>
            <w:r>
              <w:rPr>
                <w:rFonts w:hint="eastAsia" w:ascii="宋体" w:hAnsi="宋体" w:eastAsia="宋体" w:cs="宋体"/>
                <w:color w:val="auto"/>
                <w:sz w:val="24"/>
                <w:szCs w:val="24"/>
                <w:lang w:eastAsia="zh-CN" w:bidi="ar"/>
              </w:rPr>
              <w:br w:type="textWrapping"/>
            </w:r>
            <w:r>
              <w:rPr>
                <w:rFonts w:hint="eastAsia" w:ascii="宋体" w:hAnsi="宋体" w:eastAsia="宋体" w:cs="宋体"/>
                <w:color w:val="auto"/>
                <w:sz w:val="24"/>
                <w:szCs w:val="24"/>
                <w:lang w:eastAsia="zh-CN" w:bidi="ar"/>
              </w:rPr>
              <w:t>8、液晶显示器尺寸：≥34寸</w:t>
            </w:r>
          </w:p>
          <w:p w14:paraId="2B554E83">
            <w:pPr>
              <w:kinsoku/>
              <w:textAlignment w:val="center"/>
              <w:rPr>
                <w:rFonts w:ascii="宋体" w:hAnsi="宋体" w:cs="宋体"/>
                <w:color w:val="auto"/>
                <w:sz w:val="24"/>
                <w:lang w:eastAsia="zh-CN"/>
              </w:rPr>
            </w:pPr>
            <w:r>
              <w:rPr>
                <w:rFonts w:hint="eastAsia" w:ascii="宋体" w:hAnsi="宋体" w:eastAsia="宋体" w:cs="宋体"/>
                <w:color w:val="auto"/>
                <w:sz w:val="24"/>
                <w:lang w:eastAsia="zh-CN"/>
              </w:rPr>
              <w:t>10</w:t>
            </w:r>
            <w:r>
              <w:rPr>
                <w:rFonts w:hint="eastAsia" w:ascii="宋体" w:hAnsi="宋体" w:cs="宋体"/>
                <w:color w:val="auto"/>
                <w:sz w:val="24"/>
                <w:lang w:eastAsia="zh-CN"/>
              </w:rPr>
              <w:t>、符合国产化要求</w:t>
            </w:r>
            <w:r>
              <w:rPr>
                <w:rFonts w:hint="eastAsia" w:ascii="宋体" w:hAnsi="宋体" w:eastAsia="宋体" w:cs="宋体"/>
                <w:color w:val="auto"/>
                <w:sz w:val="24"/>
                <w:szCs w:val="24"/>
                <w:lang w:eastAsia="zh-CN" w:bidi="ar"/>
              </w:rPr>
              <w:t>。</w:t>
            </w:r>
          </w:p>
          <w:p w14:paraId="02B1C226">
            <w:pPr>
              <w:kinsoku/>
              <w:textAlignment w:val="center"/>
              <w:rPr>
                <w:rFonts w:hint="eastAsia" w:ascii="宋体" w:hAnsi="宋体" w:eastAsia="宋体" w:cs="宋体"/>
                <w:color w:val="auto"/>
                <w:sz w:val="24"/>
                <w:szCs w:val="24"/>
                <w:lang w:eastAsia="zh-CN" w:bidi="ar"/>
              </w:rPr>
            </w:pPr>
            <w:r>
              <w:rPr>
                <w:rFonts w:hint="eastAsia" w:ascii="宋体" w:hAnsi="宋体" w:eastAsia="宋体" w:cs="宋体"/>
                <w:color w:val="auto"/>
                <w:sz w:val="24"/>
                <w:szCs w:val="24"/>
                <w:lang w:eastAsia="zh-CN" w:bidi="ar"/>
              </w:rPr>
              <w:t>11、</w:t>
            </w:r>
            <w:r>
              <w:rPr>
                <w:rFonts w:hint="eastAsia" w:ascii="宋体" w:hAnsi="宋体" w:cs="宋体"/>
                <w:b/>
                <w:bCs/>
                <w:color w:val="auto"/>
                <w:sz w:val="24"/>
                <w:lang w:eastAsia="zh-CN"/>
              </w:rPr>
              <w:t>液晶显示器须通过节能产品认证，投标文件中须提供节能产品认证机构出具的节能产品认证证书扫描件佐证</w:t>
            </w:r>
            <w:r>
              <w:rPr>
                <w:rFonts w:hint="eastAsia" w:ascii="宋体" w:hAnsi="宋体" w:eastAsia="宋体" w:cs="宋体"/>
                <w:b/>
                <w:bCs/>
                <w:color w:val="auto"/>
                <w:sz w:val="24"/>
                <w:lang w:eastAsia="zh-CN"/>
              </w:rPr>
              <w:t>。</w:t>
            </w:r>
          </w:p>
        </w:tc>
        <w:tc>
          <w:tcPr>
            <w:tcW w:w="708" w:type="dxa"/>
            <w:shd w:val="clear" w:color="auto" w:fill="FFFFFF"/>
            <w:noWrap/>
            <w:vAlign w:val="center"/>
          </w:tcPr>
          <w:p w14:paraId="7871D503">
            <w:pPr>
              <w:jc w:val="center"/>
              <w:textAlignment w:val="center"/>
              <w:rPr>
                <w:rFonts w:ascii="宋体" w:hAnsi="宋体" w:cs="宋体"/>
                <w:color w:val="auto"/>
                <w:sz w:val="24"/>
              </w:rPr>
            </w:pPr>
            <w:r>
              <w:rPr>
                <w:rFonts w:hint="eastAsia" w:ascii="宋体" w:hAnsi="宋体" w:cs="宋体"/>
                <w:color w:val="auto"/>
                <w:sz w:val="24"/>
                <w:lang w:eastAsia="zh-CN" w:bidi="ar"/>
              </w:rPr>
              <w:t>套</w:t>
            </w:r>
          </w:p>
        </w:tc>
        <w:tc>
          <w:tcPr>
            <w:tcW w:w="774" w:type="dxa"/>
            <w:tcBorders>
              <w:right w:val="single" w:color="000000" w:sz="12" w:space="0"/>
            </w:tcBorders>
            <w:shd w:val="clear" w:color="auto" w:fill="FFFFFF"/>
            <w:noWrap/>
            <w:vAlign w:val="center"/>
          </w:tcPr>
          <w:p w14:paraId="4205D08C">
            <w:pPr>
              <w:jc w:val="center"/>
              <w:textAlignment w:val="center"/>
              <w:rPr>
                <w:rFonts w:ascii="宋体" w:hAnsi="宋体" w:cs="宋体"/>
                <w:color w:val="auto"/>
                <w:sz w:val="24"/>
              </w:rPr>
            </w:pPr>
            <w:r>
              <w:rPr>
                <w:rFonts w:hint="eastAsia" w:ascii="宋体" w:hAnsi="宋体" w:cs="宋体"/>
                <w:color w:val="auto"/>
                <w:sz w:val="24"/>
                <w:lang w:eastAsia="zh-CN" w:bidi="ar"/>
              </w:rPr>
              <w:t>10</w:t>
            </w:r>
          </w:p>
        </w:tc>
      </w:tr>
      <w:tr w14:paraId="457F4B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8703" w:type="dxa"/>
            <w:gridSpan w:val="5"/>
            <w:tcBorders>
              <w:left w:val="single" w:color="000000" w:sz="12" w:space="0"/>
            </w:tcBorders>
            <w:shd w:val="clear" w:color="auto" w:fill="FFFFFF"/>
            <w:noWrap/>
            <w:vAlign w:val="center"/>
          </w:tcPr>
          <w:p w14:paraId="4ECA6486">
            <w:pPr>
              <w:kinsoku/>
              <w:textAlignment w:val="center"/>
              <w:rPr>
                <w:rFonts w:ascii="宋体" w:hAnsi="宋体" w:cs="宋体"/>
                <w:color w:val="auto"/>
                <w:sz w:val="24"/>
              </w:rPr>
            </w:pPr>
            <w:r>
              <w:rPr>
                <w:rFonts w:hint="eastAsia" w:ascii="宋体" w:hAnsi="宋体" w:cs="宋体"/>
                <w:b/>
                <w:bCs/>
                <w:color w:val="auto"/>
                <w:sz w:val="24"/>
              </w:rPr>
              <w:t>六、机房设备</w:t>
            </w:r>
          </w:p>
        </w:tc>
      </w:tr>
      <w:tr w14:paraId="181FA9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3F80AA78">
            <w:pPr>
              <w:kinsoku/>
              <w:jc w:val="center"/>
              <w:textAlignment w:val="center"/>
              <w:rPr>
                <w:rFonts w:ascii="宋体" w:hAnsi="宋体" w:cs="宋体"/>
                <w:color w:val="auto"/>
                <w:sz w:val="24"/>
              </w:rPr>
            </w:pPr>
            <w:r>
              <w:rPr>
                <w:rFonts w:hint="eastAsia" w:ascii="宋体" w:hAnsi="宋体" w:cs="宋体"/>
                <w:color w:val="auto"/>
                <w:sz w:val="24"/>
              </w:rPr>
              <w:t>1</w:t>
            </w:r>
          </w:p>
        </w:tc>
        <w:tc>
          <w:tcPr>
            <w:tcW w:w="1336" w:type="dxa"/>
            <w:shd w:val="clear" w:color="auto" w:fill="FFFFFF"/>
            <w:noWrap/>
            <w:vAlign w:val="center"/>
          </w:tcPr>
          <w:p w14:paraId="46189B2E">
            <w:pPr>
              <w:kinsoku/>
              <w:textAlignment w:val="center"/>
              <w:rPr>
                <w:rFonts w:ascii="宋体" w:hAnsi="宋体" w:cs="宋体"/>
                <w:color w:val="auto"/>
                <w:sz w:val="24"/>
              </w:rPr>
            </w:pPr>
            <w:r>
              <w:rPr>
                <w:rFonts w:hint="eastAsia" w:ascii="宋体" w:hAnsi="宋体" w:cs="宋体"/>
                <w:color w:val="auto"/>
                <w:sz w:val="24"/>
              </w:rPr>
              <w:t>前端网络跳线（2m)</w:t>
            </w:r>
          </w:p>
        </w:tc>
        <w:tc>
          <w:tcPr>
            <w:tcW w:w="5422" w:type="dxa"/>
            <w:shd w:val="clear" w:color="auto" w:fill="FFFFFF"/>
            <w:vAlign w:val="center"/>
          </w:tcPr>
          <w:p w14:paraId="39060888">
            <w:pPr>
              <w:kinsoku/>
              <w:textAlignment w:val="center"/>
              <w:rPr>
                <w:rFonts w:ascii="宋体" w:hAnsi="宋体" w:cs="宋体"/>
                <w:color w:val="auto"/>
                <w:sz w:val="24"/>
              </w:rPr>
            </w:pPr>
            <w:r>
              <w:rPr>
                <w:rFonts w:hint="eastAsia" w:ascii="宋体" w:hAnsi="宋体" w:cs="宋体"/>
                <w:color w:val="auto"/>
                <w:sz w:val="24"/>
                <w:lang w:eastAsia="zh-CN"/>
              </w:rPr>
              <w:t>1、参考标准：GB50311-2016、GB/T 18233.6-2022；</w:t>
            </w:r>
            <w:r>
              <w:rPr>
                <w:rFonts w:hint="eastAsia" w:ascii="宋体" w:hAnsi="宋体" w:cs="宋体"/>
                <w:color w:val="auto"/>
                <w:sz w:val="24"/>
                <w:lang w:eastAsia="zh-CN"/>
              </w:rPr>
              <w:br w:type="textWrapping"/>
            </w:r>
            <w:r>
              <w:rPr>
                <w:rFonts w:hint="eastAsia" w:ascii="宋体" w:hAnsi="宋体" w:cs="宋体"/>
                <w:color w:val="auto"/>
                <w:sz w:val="24"/>
                <w:lang w:eastAsia="zh-CN"/>
              </w:rPr>
              <w:t>2、六类非屏蔽网络跳线，2米，PVC护套；</w:t>
            </w:r>
            <w:r>
              <w:rPr>
                <w:rFonts w:hint="eastAsia" w:ascii="宋体" w:hAnsi="宋体" w:cs="宋体"/>
                <w:color w:val="auto"/>
                <w:sz w:val="24"/>
                <w:lang w:eastAsia="zh-CN"/>
              </w:rPr>
              <w:br w:type="textWrapping"/>
            </w:r>
            <w:r>
              <w:rPr>
                <w:rFonts w:hint="eastAsia" w:ascii="宋体" w:hAnsi="宋体" w:cs="宋体"/>
                <w:color w:val="auto"/>
                <w:sz w:val="24"/>
                <w:lang w:eastAsia="zh-CN"/>
              </w:rPr>
              <w:t>3、多股双绞线设计，性能满足ISO/IEC11801和ANSI/TIA 568C标准要求，打线方式按照TIA 568-B国标；</w:t>
            </w:r>
            <w:r>
              <w:rPr>
                <w:rFonts w:hint="eastAsia" w:ascii="宋体" w:hAnsi="宋体" w:cs="宋体"/>
                <w:color w:val="auto"/>
                <w:sz w:val="24"/>
                <w:lang w:eastAsia="zh-CN"/>
              </w:rPr>
              <w:br w:type="textWrapping"/>
            </w:r>
            <w:r>
              <w:rPr>
                <w:rFonts w:hint="eastAsia" w:ascii="宋体" w:hAnsi="宋体" w:cs="宋体"/>
                <w:color w:val="auto"/>
                <w:sz w:val="24"/>
                <w:lang w:eastAsia="zh-CN"/>
              </w:rPr>
              <w:t>4、打线方式按照TIA 568-B</w:t>
            </w:r>
            <w:r>
              <w:rPr>
                <w:rFonts w:hint="eastAsia" w:ascii="宋体" w:hAnsi="宋体" w:eastAsia="宋体" w:cs="宋体"/>
                <w:color w:val="auto"/>
                <w:sz w:val="24"/>
                <w:lang w:eastAsia="zh-CN"/>
              </w:rPr>
              <w:t>标准</w:t>
            </w:r>
            <w:r>
              <w:rPr>
                <w:rFonts w:hint="eastAsia" w:ascii="宋体" w:hAnsi="宋体" w:cs="宋体"/>
                <w:color w:val="auto"/>
                <w:sz w:val="24"/>
                <w:lang w:eastAsia="zh-CN"/>
              </w:rPr>
              <w:t>，多种颜色和长度可供选择；</w:t>
            </w:r>
            <w:r>
              <w:rPr>
                <w:rFonts w:hint="eastAsia" w:ascii="宋体" w:hAnsi="宋体" w:cs="宋体"/>
                <w:color w:val="auto"/>
                <w:sz w:val="24"/>
                <w:lang w:eastAsia="zh-CN"/>
              </w:rPr>
              <w:br w:type="textWrapping"/>
            </w:r>
            <w:r>
              <w:rPr>
                <w:rFonts w:hint="eastAsia" w:ascii="宋体" w:hAnsi="宋体" w:cs="宋体"/>
                <w:color w:val="auto"/>
                <w:sz w:val="24"/>
                <w:lang w:eastAsia="zh-CN"/>
              </w:rPr>
              <w:t xml:space="preserve">5、外护套一次注塑成型，减小插拔时的应力，保护水晶头性能稳定； </w:t>
            </w:r>
            <w:r>
              <w:rPr>
                <w:rFonts w:hint="eastAsia" w:ascii="宋体" w:hAnsi="宋体" w:cs="宋体"/>
                <w:color w:val="auto"/>
                <w:sz w:val="24"/>
                <w:lang w:eastAsia="zh-CN"/>
              </w:rPr>
              <w:br w:type="textWrapping"/>
            </w:r>
            <w:r>
              <w:rPr>
                <w:rFonts w:hint="eastAsia" w:ascii="宋体" w:hAnsi="宋体" w:cs="宋体"/>
                <w:color w:val="auto"/>
                <w:sz w:val="24"/>
                <w:lang w:eastAsia="zh-CN"/>
              </w:rPr>
              <w:t>6、100%经过出厂检测； 最小插拔次数1000次。</w:t>
            </w:r>
            <w:r>
              <w:rPr>
                <w:rFonts w:hint="eastAsia" w:ascii="宋体" w:hAnsi="宋体" w:cs="宋体"/>
                <w:color w:val="auto"/>
                <w:sz w:val="24"/>
                <w:lang w:eastAsia="zh-CN"/>
              </w:rPr>
              <w:br w:type="textWrapping"/>
            </w:r>
            <w:r>
              <w:rPr>
                <w:rFonts w:hint="eastAsia" w:ascii="宋体" w:hAnsi="宋体" w:cs="宋体"/>
                <w:color w:val="auto"/>
                <w:sz w:val="24"/>
              </w:rPr>
              <w:t>7、有多种颜色可选。</w:t>
            </w:r>
          </w:p>
        </w:tc>
        <w:tc>
          <w:tcPr>
            <w:tcW w:w="708" w:type="dxa"/>
            <w:shd w:val="clear" w:color="auto" w:fill="FFFFFF"/>
            <w:noWrap/>
            <w:vAlign w:val="center"/>
          </w:tcPr>
          <w:p w14:paraId="3782148F">
            <w:pPr>
              <w:kinsoku/>
              <w:jc w:val="center"/>
              <w:textAlignment w:val="center"/>
              <w:rPr>
                <w:rFonts w:ascii="宋体" w:hAnsi="宋体" w:cs="宋体"/>
                <w:color w:val="auto"/>
                <w:sz w:val="24"/>
              </w:rPr>
            </w:pPr>
            <w:r>
              <w:rPr>
                <w:rFonts w:hint="eastAsia" w:ascii="宋体" w:hAnsi="宋体" w:cs="宋体"/>
                <w:color w:val="auto"/>
                <w:sz w:val="24"/>
              </w:rPr>
              <w:t>根</w:t>
            </w:r>
          </w:p>
        </w:tc>
        <w:tc>
          <w:tcPr>
            <w:tcW w:w="774" w:type="dxa"/>
            <w:tcBorders>
              <w:right w:val="single" w:color="000000" w:sz="12" w:space="0"/>
            </w:tcBorders>
            <w:shd w:val="clear" w:color="auto" w:fill="FFFFFF"/>
            <w:noWrap/>
            <w:vAlign w:val="center"/>
          </w:tcPr>
          <w:p w14:paraId="145B92E9">
            <w:pPr>
              <w:kinsoku/>
              <w:jc w:val="center"/>
              <w:textAlignment w:val="center"/>
              <w:rPr>
                <w:rFonts w:ascii="宋体" w:hAnsi="宋体" w:cs="宋体"/>
                <w:color w:val="auto"/>
                <w:sz w:val="24"/>
              </w:rPr>
            </w:pPr>
            <w:r>
              <w:rPr>
                <w:rFonts w:hint="eastAsia" w:ascii="宋体" w:hAnsi="宋体" w:cs="宋体"/>
                <w:color w:val="auto"/>
                <w:sz w:val="24"/>
              </w:rPr>
              <w:t>120</w:t>
            </w:r>
          </w:p>
        </w:tc>
      </w:tr>
      <w:tr w14:paraId="5F6726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11C0BC17">
            <w:pPr>
              <w:kinsoku/>
              <w:jc w:val="center"/>
              <w:textAlignment w:val="center"/>
              <w:rPr>
                <w:rFonts w:ascii="宋体" w:hAnsi="宋体" w:cs="宋体"/>
                <w:color w:val="auto"/>
                <w:sz w:val="24"/>
              </w:rPr>
            </w:pPr>
            <w:r>
              <w:rPr>
                <w:rFonts w:hint="eastAsia" w:ascii="宋体" w:hAnsi="宋体" w:cs="宋体"/>
                <w:color w:val="auto"/>
                <w:sz w:val="24"/>
              </w:rPr>
              <w:t>2</w:t>
            </w:r>
          </w:p>
        </w:tc>
        <w:tc>
          <w:tcPr>
            <w:tcW w:w="1336" w:type="dxa"/>
            <w:shd w:val="clear" w:color="auto" w:fill="FFFFFF"/>
            <w:noWrap/>
            <w:vAlign w:val="center"/>
          </w:tcPr>
          <w:p w14:paraId="29FC89CF">
            <w:pPr>
              <w:kinsoku/>
              <w:textAlignment w:val="center"/>
              <w:rPr>
                <w:rFonts w:ascii="宋体" w:hAnsi="宋体" w:cs="宋体"/>
                <w:color w:val="auto"/>
                <w:sz w:val="24"/>
              </w:rPr>
            </w:pPr>
            <w:r>
              <w:rPr>
                <w:rFonts w:hint="eastAsia" w:ascii="宋体" w:hAnsi="宋体" w:cs="宋体"/>
                <w:color w:val="auto"/>
                <w:sz w:val="24"/>
              </w:rPr>
              <w:t>24口网络配线架</w:t>
            </w:r>
          </w:p>
        </w:tc>
        <w:tc>
          <w:tcPr>
            <w:tcW w:w="5422" w:type="dxa"/>
            <w:shd w:val="clear" w:color="auto" w:fill="FFFFFF"/>
            <w:vAlign w:val="center"/>
          </w:tcPr>
          <w:p w14:paraId="583FA0AA">
            <w:pPr>
              <w:kinsoku/>
              <w:textAlignment w:val="center"/>
              <w:rPr>
                <w:rFonts w:ascii="宋体" w:hAnsi="宋体" w:cs="宋体"/>
                <w:color w:val="auto"/>
                <w:sz w:val="24"/>
                <w:lang w:eastAsia="zh-CN"/>
              </w:rPr>
            </w:pPr>
            <w:r>
              <w:rPr>
                <w:rFonts w:hint="eastAsia" w:ascii="宋体" w:hAnsi="宋体" w:cs="宋体"/>
                <w:color w:val="auto"/>
                <w:sz w:val="24"/>
                <w:lang w:eastAsia="zh-CN"/>
              </w:rPr>
              <w:t>1、参考标准：GB50311-2016、GB/T 18233.6-2022；</w:t>
            </w:r>
            <w:r>
              <w:rPr>
                <w:rFonts w:hint="eastAsia" w:ascii="宋体" w:hAnsi="宋体" w:cs="宋体"/>
                <w:color w:val="auto"/>
                <w:sz w:val="24"/>
                <w:lang w:eastAsia="zh-CN"/>
              </w:rPr>
              <w:br w:type="textWrapping"/>
            </w:r>
            <w:r>
              <w:rPr>
                <w:rFonts w:hint="eastAsia" w:ascii="宋体" w:hAnsi="宋体" w:cs="宋体"/>
                <w:color w:val="auto"/>
                <w:sz w:val="24"/>
                <w:lang w:eastAsia="zh-CN"/>
              </w:rPr>
              <w:t>2、CAT6 24口配线架，满足CAT6 250MHZ连接硬件专业标准，符合千兆以太网应用，坚固和耐腐蚀磷青铜DC确保超过250个端接，与CAT5E和更低级别的产品向后兼容，采用50</w:t>
            </w:r>
            <w:r>
              <w:rPr>
                <w:rFonts w:hint="eastAsia" w:ascii="宋体" w:hAnsi="宋体" w:cs="宋体"/>
                <w:color w:val="auto"/>
                <w:sz w:val="24"/>
              </w:rPr>
              <w:t>μ</w:t>
            </w:r>
            <w:r>
              <w:rPr>
                <w:rFonts w:hint="eastAsia" w:ascii="宋体" w:hAnsi="宋体" w:cs="宋体"/>
                <w:color w:val="auto"/>
                <w:sz w:val="24"/>
                <w:lang w:eastAsia="zh-CN"/>
              </w:rPr>
              <w:t>镀金，耐用性为1500次匹配循环。</w:t>
            </w:r>
          </w:p>
        </w:tc>
        <w:tc>
          <w:tcPr>
            <w:tcW w:w="708" w:type="dxa"/>
            <w:shd w:val="clear" w:color="auto" w:fill="FFFFFF"/>
            <w:noWrap/>
            <w:vAlign w:val="center"/>
          </w:tcPr>
          <w:p w14:paraId="1C038B20">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noWrap/>
            <w:vAlign w:val="center"/>
          </w:tcPr>
          <w:p w14:paraId="4EFD1DA5">
            <w:pPr>
              <w:kinsoku/>
              <w:jc w:val="center"/>
              <w:textAlignment w:val="center"/>
              <w:rPr>
                <w:rFonts w:ascii="宋体" w:hAnsi="宋体" w:cs="宋体"/>
                <w:color w:val="auto"/>
                <w:sz w:val="24"/>
              </w:rPr>
            </w:pPr>
            <w:r>
              <w:rPr>
                <w:rFonts w:hint="eastAsia" w:ascii="宋体" w:hAnsi="宋体" w:cs="宋体"/>
                <w:color w:val="auto"/>
                <w:sz w:val="24"/>
              </w:rPr>
              <w:t>4</w:t>
            </w:r>
          </w:p>
        </w:tc>
      </w:tr>
      <w:tr w14:paraId="0EE26C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13436543">
            <w:pPr>
              <w:kinsoku/>
              <w:jc w:val="center"/>
              <w:textAlignment w:val="center"/>
              <w:rPr>
                <w:rFonts w:ascii="宋体" w:hAnsi="宋体" w:cs="宋体"/>
                <w:color w:val="auto"/>
                <w:sz w:val="24"/>
              </w:rPr>
            </w:pPr>
            <w:r>
              <w:rPr>
                <w:rFonts w:hint="eastAsia" w:ascii="宋体" w:hAnsi="宋体" w:cs="宋体"/>
                <w:color w:val="auto"/>
                <w:sz w:val="24"/>
              </w:rPr>
              <w:t>3</w:t>
            </w:r>
          </w:p>
        </w:tc>
        <w:tc>
          <w:tcPr>
            <w:tcW w:w="1336" w:type="dxa"/>
            <w:shd w:val="clear" w:color="auto" w:fill="FFFFFF"/>
            <w:noWrap/>
            <w:vAlign w:val="center"/>
          </w:tcPr>
          <w:p w14:paraId="1B90677A">
            <w:pPr>
              <w:kinsoku/>
              <w:textAlignment w:val="center"/>
              <w:rPr>
                <w:rFonts w:ascii="宋体" w:hAnsi="宋体" w:cs="宋体"/>
                <w:color w:val="auto"/>
                <w:sz w:val="24"/>
              </w:rPr>
            </w:pPr>
            <w:r>
              <w:rPr>
                <w:rFonts w:hint="eastAsia" w:ascii="宋体" w:hAnsi="宋体" w:cs="宋体"/>
                <w:color w:val="auto"/>
                <w:sz w:val="24"/>
              </w:rPr>
              <w:t>1U理线架</w:t>
            </w:r>
          </w:p>
        </w:tc>
        <w:tc>
          <w:tcPr>
            <w:tcW w:w="5422" w:type="dxa"/>
            <w:shd w:val="clear" w:color="auto" w:fill="FFFFFF"/>
            <w:vAlign w:val="center"/>
          </w:tcPr>
          <w:p w14:paraId="0DDE6646">
            <w:pPr>
              <w:kinsoku/>
              <w:textAlignment w:val="center"/>
              <w:rPr>
                <w:rFonts w:ascii="宋体" w:hAnsi="宋体" w:cs="宋体"/>
                <w:color w:val="auto"/>
                <w:sz w:val="24"/>
                <w:lang w:eastAsia="zh-CN"/>
              </w:rPr>
            </w:pPr>
            <w:r>
              <w:rPr>
                <w:rFonts w:hint="eastAsia" w:ascii="宋体" w:hAnsi="宋体" w:cs="宋体"/>
                <w:color w:val="auto"/>
                <w:sz w:val="24"/>
                <w:lang w:eastAsia="zh-CN"/>
              </w:rPr>
              <w:t>1、参考标准：GB50311-2016、GB/T 18233.6-2022；</w:t>
            </w:r>
            <w:r>
              <w:rPr>
                <w:rFonts w:hint="eastAsia" w:ascii="宋体" w:hAnsi="宋体" w:cs="宋体"/>
                <w:color w:val="auto"/>
                <w:sz w:val="24"/>
                <w:lang w:eastAsia="zh-CN"/>
              </w:rPr>
              <w:br w:type="textWrapping"/>
            </w:r>
            <w:r>
              <w:rPr>
                <w:rFonts w:hint="eastAsia" w:ascii="宋体" w:hAnsi="宋体" w:cs="宋体"/>
                <w:color w:val="auto"/>
                <w:sz w:val="24"/>
                <w:lang w:eastAsia="zh-CN"/>
              </w:rPr>
              <w:t>2、金属材质，耐腐蚀；</w:t>
            </w:r>
            <w:r>
              <w:rPr>
                <w:rFonts w:hint="eastAsia" w:ascii="宋体" w:hAnsi="宋体" w:cs="宋体"/>
                <w:color w:val="auto"/>
                <w:sz w:val="24"/>
                <w:lang w:eastAsia="zh-CN"/>
              </w:rPr>
              <w:br w:type="textWrapping"/>
            </w:r>
            <w:r>
              <w:rPr>
                <w:rFonts w:hint="eastAsia" w:ascii="宋体" w:hAnsi="宋体" w:cs="宋体"/>
                <w:color w:val="auto"/>
                <w:sz w:val="24"/>
                <w:lang w:eastAsia="zh-CN"/>
              </w:rPr>
              <w:t>3、24槽，可以管理22、24、26AWG（0.4至0.6mm）网络电缆；</w:t>
            </w:r>
            <w:r>
              <w:rPr>
                <w:rFonts w:hint="eastAsia" w:ascii="宋体" w:hAnsi="宋体" w:cs="宋体"/>
                <w:color w:val="auto"/>
                <w:sz w:val="24"/>
                <w:lang w:eastAsia="zh-CN"/>
              </w:rPr>
              <w:br w:type="textWrapping"/>
            </w:r>
            <w:r>
              <w:rPr>
                <w:rFonts w:hint="eastAsia" w:ascii="宋体" w:hAnsi="宋体" w:cs="宋体"/>
                <w:color w:val="auto"/>
                <w:sz w:val="24"/>
                <w:lang w:eastAsia="zh-CN"/>
              </w:rPr>
              <w:t>4、机柜线缆整理</w:t>
            </w:r>
            <w:r>
              <w:rPr>
                <w:rFonts w:hint="eastAsia" w:ascii="宋体" w:hAnsi="宋体" w:cs="宋体"/>
                <w:color w:val="auto"/>
                <w:sz w:val="24"/>
                <w:lang w:eastAsia="zh-CN"/>
              </w:rPr>
              <w:br w:type="textWrapping"/>
            </w:r>
            <w:r>
              <w:rPr>
                <w:rFonts w:hint="eastAsia" w:ascii="宋体" w:hAnsi="宋体" w:cs="宋体"/>
                <w:color w:val="auto"/>
                <w:sz w:val="24"/>
                <w:lang w:eastAsia="zh-CN"/>
              </w:rPr>
              <w:t>5、烤漆理线架，1U安装高度；</w:t>
            </w:r>
            <w:r>
              <w:rPr>
                <w:rFonts w:hint="eastAsia" w:ascii="宋体" w:hAnsi="宋体" w:cs="宋体"/>
                <w:color w:val="auto"/>
                <w:sz w:val="24"/>
                <w:lang w:eastAsia="zh-CN"/>
              </w:rPr>
              <w:br w:type="textWrapping"/>
            </w:r>
            <w:r>
              <w:rPr>
                <w:rFonts w:hint="eastAsia" w:ascii="宋体" w:hAnsi="宋体" w:cs="宋体"/>
                <w:color w:val="auto"/>
                <w:sz w:val="24"/>
                <w:lang w:eastAsia="zh-CN"/>
              </w:rPr>
              <w:t>6、19”标准理线架，可配合任何一种标准机柜；</w:t>
            </w:r>
            <w:r>
              <w:rPr>
                <w:rFonts w:hint="eastAsia" w:ascii="宋体" w:hAnsi="宋体" w:cs="宋体"/>
                <w:color w:val="auto"/>
                <w:sz w:val="24"/>
                <w:lang w:eastAsia="zh-CN"/>
              </w:rPr>
              <w:br w:type="textWrapping"/>
            </w:r>
            <w:r>
              <w:rPr>
                <w:rFonts w:hint="eastAsia" w:ascii="宋体" w:hAnsi="宋体" w:cs="宋体"/>
                <w:color w:val="auto"/>
                <w:sz w:val="24"/>
                <w:lang w:eastAsia="zh-CN"/>
              </w:rPr>
              <w:t>7、均匀琴键式理线槽位，保证跳线良好的弯曲半径，保证传输性能，扣上挡板设计，看不到理线架内部穿插的线缆，外观整洁有序；</w:t>
            </w:r>
            <w:r>
              <w:rPr>
                <w:rFonts w:hint="eastAsia" w:ascii="宋体" w:hAnsi="宋体" w:cs="宋体"/>
                <w:color w:val="auto"/>
                <w:sz w:val="24"/>
                <w:lang w:eastAsia="zh-CN"/>
              </w:rPr>
              <w:br w:type="textWrapping"/>
            </w:r>
            <w:r>
              <w:rPr>
                <w:rFonts w:hint="eastAsia" w:ascii="宋体" w:hAnsi="宋体" w:cs="宋体"/>
                <w:color w:val="auto"/>
                <w:sz w:val="24"/>
                <w:lang w:eastAsia="zh-CN"/>
              </w:rPr>
              <w:t>8、穿线槽设计，可与多种规格配线架搭配使用；</w:t>
            </w:r>
            <w:r>
              <w:rPr>
                <w:rFonts w:hint="eastAsia" w:ascii="宋体" w:hAnsi="宋体" w:cs="宋体"/>
                <w:color w:val="auto"/>
                <w:sz w:val="24"/>
                <w:lang w:eastAsia="zh-CN"/>
              </w:rPr>
              <w:br w:type="textWrapping"/>
            </w:r>
            <w:r>
              <w:rPr>
                <w:rFonts w:hint="eastAsia" w:ascii="宋体" w:hAnsi="宋体" w:cs="宋体"/>
                <w:color w:val="auto"/>
                <w:sz w:val="24"/>
                <w:lang w:eastAsia="zh-CN"/>
              </w:rPr>
              <w:t>9、安装和拆卸方便，使用数量和位置可任意调整；</w:t>
            </w:r>
            <w:r>
              <w:rPr>
                <w:rFonts w:hint="eastAsia" w:ascii="宋体" w:hAnsi="宋体" w:cs="宋体"/>
                <w:color w:val="auto"/>
                <w:sz w:val="24"/>
                <w:lang w:eastAsia="zh-CN"/>
              </w:rPr>
              <w:br w:type="textWrapping"/>
            </w:r>
            <w:r>
              <w:rPr>
                <w:rFonts w:hint="eastAsia" w:ascii="宋体" w:hAnsi="宋体" w:cs="宋体"/>
                <w:color w:val="auto"/>
                <w:sz w:val="24"/>
                <w:lang w:eastAsia="zh-CN"/>
              </w:rPr>
              <w:t>10、梳子式机架设计方便跳线管理，保持跳线整齐不缠绕。</w:t>
            </w:r>
          </w:p>
        </w:tc>
        <w:tc>
          <w:tcPr>
            <w:tcW w:w="708" w:type="dxa"/>
            <w:shd w:val="clear" w:color="auto" w:fill="FFFFFF"/>
            <w:noWrap/>
            <w:vAlign w:val="center"/>
          </w:tcPr>
          <w:p w14:paraId="280652B0">
            <w:pPr>
              <w:kinsoku/>
              <w:jc w:val="center"/>
              <w:textAlignment w:val="center"/>
              <w:rPr>
                <w:rFonts w:ascii="宋体" w:hAnsi="宋体" w:cs="宋体"/>
                <w:color w:val="auto"/>
                <w:sz w:val="24"/>
              </w:rPr>
            </w:pPr>
            <w:r>
              <w:rPr>
                <w:rFonts w:hint="eastAsia" w:ascii="宋体" w:hAnsi="宋体" w:cs="宋体"/>
                <w:color w:val="auto"/>
                <w:sz w:val="24"/>
              </w:rPr>
              <w:t>套</w:t>
            </w:r>
          </w:p>
        </w:tc>
        <w:tc>
          <w:tcPr>
            <w:tcW w:w="774" w:type="dxa"/>
            <w:tcBorders>
              <w:right w:val="single" w:color="000000" w:sz="12" w:space="0"/>
            </w:tcBorders>
            <w:shd w:val="clear" w:color="auto" w:fill="FFFFFF"/>
            <w:noWrap/>
            <w:vAlign w:val="center"/>
          </w:tcPr>
          <w:p w14:paraId="159EF9D0">
            <w:pPr>
              <w:kinsoku/>
              <w:jc w:val="center"/>
              <w:textAlignment w:val="center"/>
              <w:rPr>
                <w:rFonts w:ascii="宋体" w:hAnsi="宋体" w:cs="宋体"/>
                <w:color w:val="auto"/>
                <w:sz w:val="24"/>
              </w:rPr>
            </w:pPr>
            <w:r>
              <w:rPr>
                <w:rFonts w:hint="eastAsia" w:ascii="宋体" w:hAnsi="宋体" w:cs="宋体"/>
                <w:color w:val="auto"/>
                <w:sz w:val="24"/>
              </w:rPr>
              <w:t>18</w:t>
            </w:r>
          </w:p>
        </w:tc>
      </w:tr>
      <w:tr w14:paraId="75810E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1F5C6BAA">
            <w:pPr>
              <w:kinsoku/>
              <w:jc w:val="center"/>
              <w:textAlignment w:val="center"/>
              <w:rPr>
                <w:rFonts w:ascii="宋体" w:hAnsi="宋体" w:cs="宋体"/>
                <w:color w:val="auto"/>
                <w:sz w:val="24"/>
              </w:rPr>
            </w:pPr>
            <w:r>
              <w:rPr>
                <w:rFonts w:hint="eastAsia" w:ascii="宋体" w:hAnsi="宋体" w:cs="宋体"/>
                <w:color w:val="auto"/>
                <w:sz w:val="24"/>
              </w:rPr>
              <w:t>4</w:t>
            </w:r>
          </w:p>
        </w:tc>
        <w:tc>
          <w:tcPr>
            <w:tcW w:w="1336" w:type="dxa"/>
            <w:shd w:val="clear" w:color="auto" w:fill="FFFFFF"/>
            <w:noWrap/>
            <w:vAlign w:val="center"/>
          </w:tcPr>
          <w:p w14:paraId="379B1B85">
            <w:pPr>
              <w:kinsoku/>
              <w:textAlignment w:val="center"/>
              <w:rPr>
                <w:rFonts w:ascii="宋体" w:hAnsi="宋体" w:cs="宋体"/>
                <w:color w:val="auto"/>
                <w:sz w:val="24"/>
              </w:rPr>
            </w:pPr>
            <w:r>
              <w:rPr>
                <w:rFonts w:hint="eastAsia" w:ascii="宋体" w:hAnsi="宋体" w:cs="宋体"/>
                <w:color w:val="auto"/>
                <w:sz w:val="24"/>
              </w:rPr>
              <w:t>机架式电源</w:t>
            </w:r>
          </w:p>
        </w:tc>
        <w:tc>
          <w:tcPr>
            <w:tcW w:w="5422" w:type="dxa"/>
            <w:shd w:val="clear" w:color="auto" w:fill="FFFFFF"/>
            <w:vAlign w:val="center"/>
          </w:tcPr>
          <w:p w14:paraId="547B9116">
            <w:pPr>
              <w:kinsoku/>
              <w:jc w:val="both"/>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1、≥DC12V 50A 600W；</w:t>
            </w:r>
            <w:r>
              <w:rPr>
                <w:rFonts w:hint="eastAsia" w:ascii="宋体" w:hAnsi="宋体" w:cs="宋体"/>
                <w:color w:val="auto"/>
                <w:sz w:val="24"/>
                <w:lang w:eastAsia="zh-CN"/>
              </w:rPr>
              <w:br w:type="textWrapping"/>
            </w:r>
            <w:r>
              <w:rPr>
                <w:rFonts w:hint="eastAsia" w:ascii="宋体" w:hAnsi="宋体" w:cs="宋体"/>
                <w:color w:val="auto"/>
                <w:sz w:val="24"/>
                <w:lang w:eastAsia="zh-CN"/>
              </w:rPr>
              <w:t>2、三分区独立模组，每个模组独立电压电流显示，独立调压；</w:t>
            </w:r>
            <w:r>
              <w:rPr>
                <w:rFonts w:hint="eastAsia" w:ascii="宋体" w:hAnsi="宋体" w:cs="宋体"/>
                <w:color w:val="auto"/>
                <w:sz w:val="24"/>
                <w:lang w:eastAsia="zh-CN"/>
              </w:rPr>
              <w:br w:type="textWrapping"/>
            </w:r>
            <w:r>
              <w:rPr>
                <w:rFonts w:hint="eastAsia" w:ascii="宋体" w:hAnsi="宋体" w:cs="宋体"/>
                <w:color w:val="auto"/>
                <w:sz w:val="24"/>
                <w:lang w:eastAsia="zh-CN"/>
              </w:rPr>
              <w:t>3、单个模组调压范围 12V—16.5V；</w:t>
            </w:r>
            <w:r>
              <w:rPr>
                <w:rFonts w:hint="eastAsia" w:ascii="宋体" w:hAnsi="宋体" w:cs="宋体"/>
                <w:color w:val="auto"/>
                <w:sz w:val="24"/>
                <w:lang w:eastAsia="zh-CN"/>
              </w:rPr>
              <w:br w:type="textWrapping"/>
            </w:r>
            <w:r>
              <w:rPr>
                <w:rFonts w:hint="eastAsia" w:ascii="宋体" w:hAnsi="宋体" w:cs="宋体"/>
                <w:color w:val="auto"/>
                <w:sz w:val="24"/>
                <w:lang w:eastAsia="zh-CN"/>
              </w:rPr>
              <w:t>4、每路输出独立自恢复保险丝保护，过载保护、过温保护、过压保护；</w:t>
            </w:r>
            <w:r>
              <w:rPr>
                <w:rFonts w:hint="eastAsia" w:ascii="宋体" w:hAnsi="宋体" w:cs="宋体"/>
                <w:color w:val="auto"/>
                <w:sz w:val="24"/>
                <w:lang w:eastAsia="zh-CN"/>
              </w:rPr>
              <w:br w:type="textWrapping"/>
            </w:r>
            <w:r>
              <w:rPr>
                <w:rFonts w:hint="eastAsia" w:ascii="宋体" w:hAnsi="宋体" w:cs="宋体"/>
                <w:color w:val="auto"/>
                <w:sz w:val="24"/>
                <w:lang w:eastAsia="zh-CN"/>
              </w:rPr>
              <w:t>5、输入独立开关控制及独立保险丝；</w:t>
            </w:r>
            <w:r>
              <w:rPr>
                <w:rFonts w:hint="eastAsia" w:ascii="宋体" w:hAnsi="宋体" w:cs="宋体"/>
                <w:color w:val="auto"/>
                <w:sz w:val="24"/>
                <w:lang w:eastAsia="zh-CN"/>
              </w:rPr>
              <w:br w:type="textWrapping"/>
            </w:r>
            <w:r>
              <w:rPr>
                <w:rFonts w:hint="eastAsia" w:ascii="宋体" w:hAnsi="宋体" w:cs="宋体"/>
                <w:color w:val="auto"/>
                <w:sz w:val="24"/>
                <w:lang w:eastAsia="zh-CN"/>
              </w:rPr>
              <w:t>6、输入电压范围 180V-264Vac 输入电压为单向电压并有可靠的接地线；</w:t>
            </w:r>
            <w:r>
              <w:rPr>
                <w:rFonts w:hint="eastAsia" w:ascii="宋体" w:hAnsi="宋体" w:cs="宋体"/>
                <w:color w:val="auto"/>
                <w:sz w:val="24"/>
                <w:lang w:eastAsia="zh-CN"/>
              </w:rPr>
              <w:br w:type="textWrapping"/>
            </w:r>
            <w:r>
              <w:rPr>
                <w:rFonts w:hint="eastAsia" w:ascii="宋体" w:hAnsi="宋体" w:cs="宋体"/>
                <w:color w:val="auto"/>
                <w:sz w:val="24"/>
                <w:lang w:eastAsia="zh-CN"/>
              </w:rPr>
              <w:t>7、输入电压频率 47—53HZ 适用于 110 和 230V 电压范围；</w:t>
            </w:r>
            <w:r>
              <w:rPr>
                <w:rFonts w:hint="eastAsia" w:ascii="宋体" w:hAnsi="宋体" w:cs="宋体"/>
                <w:color w:val="auto"/>
                <w:sz w:val="24"/>
                <w:lang w:eastAsia="zh-CN"/>
              </w:rPr>
              <w:br w:type="textWrapping"/>
            </w:r>
            <w:r>
              <w:rPr>
                <w:rFonts w:hint="eastAsia" w:ascii="宋体" w:hAnsi="宋体" w:cs="宋体"/>
                <w:color w:val="auto"/>
                <w:sz w:val="24"/>
                <w:lang w:eastAsia="zh-CN"/>
              </w:rPr>
              <w:t>8、输出电流范围 0-50A；</w:t>
            </w:r>
            <w:r>
              <w:rPr>
                <w:rFonts w:hint="eastAsia" w:ascii="宋体" w:hAnsi="宋体" w:cs="宋体"/>
                <w:color w:val="auto"/>
                <w:sz w:val="24"/>
                <w:lang w:eastAsia="zh-CN"/>
              </w:rPr>
              <w:br w:type="textWrapping"/>
            </w:r>
            <w:r>
              <w:rPr>
                <w:rFonts w:hint="eastAsia" w:ascii="宋体" w:hAnsi="宋体" w:cs="宋体"/>
                <w:color w:val="auto"/>
                <w:sz w:val="24"/>
                <w:lang w:eastAsia="zh-CN"/>
              </w:rPr>
              <w:t>9、转换效率 86% 采用谐振拓扑电路设计；</w:t>
            </w:r>
            <w:r>
              <w:rPr>
                <w:rFonts w:hint="eastAsia" w:ascii="宋体" w:hAnsi="宋体" w:cs="宋体"/>
                <w:color w:val="auto"/>
                <w:sz w:val="24"/>
                <w:lang w:eastAsia="zh-CN"/>
              </w:rPr>
              <w:br w:type="textWrapping"/>
            </w:r>
            <w:r>
              <w:rPr>
                <w:rFonts w:hint="eastAsia" w:ascii="宋体" w:hAnsi="宋体" w:cs="宋体"/>
                <w:color w:val="auto"/>
                <w:sz w:val="24"/>
                <w:lang w:eastAsia="zh-CN"/>
              </w:rPr>
              <w:t>10、功率因数 ≥0.5 本机不带功率因数校正电路（PFC）；</w:t>
            </w:r>
            <w:r>
              <w:rPr>
                <w:rFonts w:hint="eastAsia" w:ascii="宋体" w:hAnsi="宋体" w:cs="宋体"/>
                <w:color w:val="auto"/>
                <w:sz w:val="24"/>
                <w:lang w:eastAsia="zh-CN"/>
              </w:rPr>
              <w:br w:type="textWrapping"/>
            </w:r>
            <w:r>
              <w:rPr>
                <w:rFonts w:hint="eastAsia" w:ascii="宋体" w:hAnsi="宋体" w:cs="宋体"/>
                <w:color w:val="auto"/>
                <w:sz w:val="24"/>
                <w:lang w:eastAsia="zh-CN"/>
              </w:rPr>
              <w:t>11、待机功率 ≤1W；</w:t>
            </w:r>
            <w:r>
              <w:rPr>
                <w:rFonts w:hint="eastAsia" w:ascii="宋体" w:hAnsi="宋体" w:cs="宋体"/>
                <w:color w:val="auto"/>
                <w:sz w:val="24"/>
                <w:lang w:eastAsia="zh-CN"/>
              </w:rPr>
              <w:br w:type="textWrapping"/>
            </w:r>
            <w:r>
              <w:rPr>
                <w:rFonts w:hint="eastAsia" w:ascii="宋体" w:hAnsi="宋体" w:cs="宋体"/>
                <w:color w:val="auto"/>
                <w:sz w:val="24"/>
                <w:lang w:eastAsia="zh-CN"/>
              </w:rPr>
              <w:t>12、输出电压 DC12V 出厂时分路端标准电压为 12.2V--16.5V ；</w:t>
            </w:r>
            <w:r>
              <w:rPr>
                <w:rFonts w:hint="eastAsia" w:ascii="宋体" w:hAnsi="宋体" w:cs="宋体"/>
                <w:color w:val="auto"/>
                <w:sz w:val="24"/>
                <w:lang w:eastAsia="zh-CN"/>
              </w:rPr>
              <w:br w:type="textWrapping"/>
            </w:r>
            <w:r>
              <w:rPr>
                <w:rFonts w:hint="eastAsia" w:ascii="宋体" w:hAnsi="宋体" w:cs="宋体"/>
                <w:color w:val="auto"/>
                <w:sz w:val="24"/>
                <w:lang w:eastAsia="zh-CN"/>
              </w:rPr>
              <w:t>13、输出电压调节 12V--16.5V，调节前面板旋钮即可；</w:t>
            </w:r>
            <w:r>
              <w:rPr>
                <w:rFonts w:hint="eastAsia" w:ascii="宋体" w:hAnsi="宋体" w:cs="宋体"/>
                <w:color w:val="auto"/>
                <w:sz w:val="24"/>
                <w:lang w:eastAsia="zh-CN"/>
              </w:rPr>
              <w:br w:type="textWrapping"/>
            </w:r>
            <w:r>
              <w:rPr>
                <w:rFonts w:hint="eastAsia" w:ascii="宋体" w:hAnsi="宋体" w:cs="宋体"/>
                <w:color w:val="auto"/>
                <w:sz w:val="24"/>
                <w:lang w:eastAsia="zh-CN"/>
              </w:rPr>
              <w:t>14、直流输出功率 ≥600W；</w:t>
            </w:r>
            <w:r>
              <w:rPr>
                <w:rFonts w:hint="eastAsia" w:ascii="宋体" w:hAnsi="宋体" w:cs="宋体"/>
                <w:color w:val="auto"/>
                <w:sz w:val="24"/>
                <w:lang w:eastAsia="zh-CN"/>
              </w:rPr>
              <w:br w:type="textWrapping"/>
            </w:r>
            <w:r>
              <w:rPr>
                <w:rFonts w:hint="eastAsia" w:ascii="宋体" w:hAnsi="宋体" w:cs="宋体"/>
                <w:color w:val="auto"/>
                <w:sz w:val="24"/>
                <w:lang w:eastAsia="zh-CN"/>
              </w:rPr>
              <w:t>15、</w:t>
            </w:r>
            <w:r>
              <w:rPr>
                <w:rFonts w:hint="eastAsia" w:ascii="宋体" w:hAnsi="宋体" w:eastAsia="宋体" w:cs="宋体"/>
                <w:color w:val="auto"/>
                <w:sz w:val="24"/>
                <w:lang w:eastAsia="zh-CN"/>
              </w:rPr>
              <w:t>具有</w:t>
            </w:r>
            <w:r>
              <w:rPr>
                <w:rFonts w:hint="eastAsia" w:ascii="宋体" w:hAnsi="宋体" w:cs="宋体"/>
                <w:color w:val="auto"/>
                <w:sz w:val="24"/>
                <w:lang w:eastAsia="zh-CN"/>
              </w:rPr>
              <w:t>电流检测显示，</w:t>
            </w:r>
            <w:r>
              <w:rPr>
                <w:rFonts w:hint="eastAsia" w:ascii="宋体" w:hAnsi="宋体" w:eastAsia="宋体" w:cs="宋体"/>
                <w:color w:val="auto"/>
                <w:sz w:val="24"/>
                <w:lang w:eastAsia="zh-CN"/>
              </w:rPr>
              <w:t>具有</w:t>
            </w:r>
            <w:r>
              <w:rPr>
                <w:rFonts w:hint="eastAsia" w:ascii="宋体" w:hAnsi="宋体" w:cs="宋体"/>
                <w:color w:val="auto"/>
                <w:sz w:val="24"/>
                <w:lang w:eastAsia="zh-CN"/>
              </w:rPr>
              <w:t>电压检测显示；</w:t>
            </w:r>
            <w:r>
              <w:rPr>
                <w:rFonts w:hint="eastAsia" w:ascii="宋体" w:hAnsi="宋体" w:cs="宋体"/>
                <w:color w:val="auto"/>
                <w:sz w:val="24"/>
                <w:lang w:eastAsia="zh-CN"/>
              </w:rPr>
              <w:br w:type="textWrapping"/>
            </w:r>
            <w:r>
              <w:rPr>
                <w:rFonts w:hint="eastAsia" w:ascii="宋体" w:hAnsi="宋体" w:cs="宋体"/>
                <w:color w:val="auto"/>
                <w:sz w:val="24"/>
                <w:lang w:eastAsia="zh-CN"/>
              </w:rPr>
              <w:t>16、LED 指示 每路都有单独 LED 显示，当分路出现故障或者负载短路时，LED不亮；</w:t>
            </w:r>
            <w:r>
              <w:rPr>
                <w:rFonts w:hint="eastAsia" w:ascii="宋体" w:hAnsi="宋体" w:cs="宋体"/>
                <w:color w:val="auto"/>
                <w:sz w:val="24"/>
                <w:lang w:eastAsia="zh-CN"/>
              </w:rPr>
              <w:br w:type="textWrapping"/>
            </w:r>
            <w:r>
              <w:rPr>
                <w:rFonts w:hint="eastAsia" w:ascii="宋体" w:hAnsi="宋体" w:cs="宋体"/>
                <w:color w:val="auto"/>
                <w:sz w:val="24"/>
                <w:lang w:eastAsia="zh-CN"/>
              </w:rPr>
              <w:t>17、输出保护 具有限流，过压，短路保护；</w:t>
            </w:r>
            <w:r>
              <w:rPr>
                <w:rFonts w:hint="eastAsia" w:ascii="宋体" w:hAnsi="宋体" w:cs="宋体"/>
                <w:color w:val="auto"/>
                <w:sz w:val="24"/>
                <w:lang w:eastAsia="zh-CN"/>
              </w:rPr>
              <w:br w:type="textWrapping"/>
            </w:r>
            <w:r>
              <w:rPr>
                <w:rFonts w:hint="eastAsia" w:ascii="宋体" w:hAnsi="宋体" w:cs="宋体"/>
                <w:color w:val="auto"/>
                <w:sz w:val="24"/>
                <w:lang w:eastAsia="zh-CN"/>
              </w:rPr>
              <w:t>18、工作温度、湿度  -10℃～+50℃， 20%～80%RH；</w:t>
            </w:r>
            <w:r>
              <w:rPr>
                <w:rFonts w:hint="eastAsia" w:ascii="宋体" w:hAnsi="宋体" w:cs="宋体"/>
                <w:color w:val="auto"/>
                <w:sz w:val="24"/>
                <w:lang w:eastAsia="zh-CN"/>
              </w:rPr>
              <w:br w:type="textWrapping"/>
            </w:r>
            <w:r>
              <w:rPr>
                <w:rFonts w:hint="eastAsia" w:ascii="宋体" w:hAnsi="宋体" w:cs="宋体"/>
                <w:color w:val="auto"/>
                <w:sz w:val="24"/>
                <w:lang w:eastAsia="zh-CN"/>
              </w:rPr>
              <w:t>19、存储温度、湿度 -20℃～+75℃，10%～90%RH；</w:t>
            </w:r>
            <w:r>
              <w:rPr>
                <w:rFonts w:hint="eastAsia" w:ascii="宋体" w:hAnsi="宋体" w:cs="宋体"/>
                <w:color w:val="auto"/>
                <w:sz w:val="24"/>
                <w:lang w:eastAsia="zh-CN"/>
              </w:rPr>
              <w:br w:type="textWrapping"/>
            </w:r>
            <w:r>
              <w:rPr>
                <w:rFonts w:hint="eastAsia" w:ascii="宋体" w:hAnsi="宋体" w:cs="宋体"/>
                <w:color w:val="auto"/>
                <w:sz w:val="24"/>
                <w:lang w:eastAsia="zh-CN"/>
              </w:rPr>
              <w:t>20、防雷测试 IEC61000-4-5 跟 GB17626.5 的标准，10KA 8/20</w:t>
            </w:r>
            <w:r>
              <w:rPr>
                <w:rFonts w:hint="eastAsia" w:ascii="宋体" w:hAnsi="宋体" w:cs="宋体"/>
                <w:color w:val="auto"/>
                <w:sz w:val="24"/>
              </w:rPr>
              <w:t>μ</w:t>
            </w:r>
            <w:r>
              <w:rPr>
                <w:rFonts w:hint="eastAsia" w:ascii="宋体" w:hAnsi="宋体" w:cs="宋体"/>
                <w:color w:val="auto"/>
                <w:sz w:val="24"/>
                <w:lang w:eastAsia="zh-CN"/>
              </w:rPr>
              <w:t>s 的等级防护，共模＞4KV、差模＞6KV</w:t>
            </w:r>
            <w:r>
              <w:rPr>
                <w:rFonts w:hint="eastAsia" w:ascii="宋体" w:hAnsi="宋体" w:eastAsia="宋体" w:cs="宋体"/>
                <w:color w:val="auto"/>
                <w:sz w:val="24"/>
                <w:lang w:eastAsia="zh-CN"/>
              </w:rPr>
              <w:t>。</w:t>
            </w:r>
          </w:p>
        </w:tc>
        <w:tc>
          <w:tcPr>
            <w:tcW w:w="708" w:type="dxa"/>
            <w:shd w:val="clear" w:color="auto" w:fill="FFFFFF"/>
            <w:noWrap/>
            <w:vAlign w:val="center"/>
          </w:tcPr>
          <w:p w14:paraId="2379D5AE">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14074224">
            <w:pPr>
              <w:kinsoku/>
              <w:jc w:val="center"/>
              <w:textAlignment w:val="center"/>
              <w:rPr>
                <w:rFonts w:ascii="宋体" w:hAnsi="宋体" w:cs="宋体"/>
                <w:color w:val="auto"/>
                <w:sz w:val="24"/>
              </w:rPr>
            </w:pPr>
            <w:r>
              <w:rPr>
                <w:rFonts w:hint="eastAsia" w:ascii="宋体" w:hAnsi="宋体" w:cs="宋体"/>
                <w:color w:val="auto"/>
                <w:sz w:val="24"/>
              </w:rPr>
              <w:t>6</w:t>
            </w:r>
          </w:p>
        </w:tc>
      </w:tr>
      <w:tr w14:paraId="4CF12F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7327A976">
            <w:pPr>
              <w:kinsoku/>
              <w:jc w:val="center"/>
              <w:textAlignment w:val="center"/>
              <w:rPr>
                <w:rFonts w:ascii="宋体" w:hAnsi="宋体" w:cs="宋体"/>
                <w:color w:val="auto"/>
                <w:sz w:val="24"/>
              </w:rPr>
            </w:pPr>
            <w:r>
              <w:rPr>
                <w:rFonts w:hint="eastAsia" w:ascii="宋体" w:hAnsi="宋体" w:cs="宋体"/>
                <w:color w:val="auto"/>
                <w:sz w:val="24"/>
              </w:rPr>
              <w:t>5</w:t>
            </w:r>
          </w:p>
        </w:tc>
        <w:tc>
          <w:tcPr>
            <w:tcW w:w="1336" w:type="dxa"/>
            <w:shd w:val="clear" w:color="auto" w:fill="FFFFFF"/>
            <w:noWrap/>
            <w:vAlign w:val="center"/>
          </w:tcPr>
          <w:p w14:paraId="539D19C3">
            <w:pPr>
              <w:kinsoku/>
              <w:textAlignment w:val="center"/>
              <w:rPr>
                <w:rFonts w:ascii="宋体" w:hAnsi="宋体" w:cs="宋体"/>
                <w:color w:val="auto"/>
                <w:sz w:val="24"/>
              </w:rPr>
            </w:pPr>
            <w:r>
              <w:rPr>
                <w:rFonts w:hint="eastAsia" w:ascii="宋体" w:hAnsi="宋体" w:cs="宋体"/>
                <w:color w:val="auto"/>
                <w:sz w:val="24"/>
              </w:rPr>
              <w:t>服务器机柜</w:t>
            </w:r>
          </w:p>
        </w:tc>
        <w:tc>
          <w:tcPr>
            <w:tcW w:w="5422" w:type="dxa"/>
            <w:shd w:val="clear" w:color="auto" w:fill="FFFFFF"/>
            <w:vAlign w:val="center"/>
          </w:tcPr>
          <w:p w14:paraId="4CF23E75">
            <w:pPr>
              <w:kinsoku/>
              <w:textAlignment w:val="center"/>
              <w:rPr>
                <w:rFonts w:hint="eastAsia" w:ascii="宋体" w:hAnsi="宋体" w:eastAsia="宋体" w:cs="宋体"/>
                <w:color w:val="auto"/>
                <w:sz w:val="24"/>
                <w:lang w:eastAsia="zh-CN"/>
              </w:rPr>
            </w:pPr>
            <w:r>
              <w:rPr>
                <w:rFonts w:hint="eastAsia" w:ascii="宋体" w:hAnsi="宋体" w:cs="宋体"/>
                <w:color w:val="auto"/>
                <w:sz w:val="24"/>
              </w:rPr>
              <w:t>600*1000*2055mm</w:t>
            </w:r>
            <w:r>
              <w:rPr>
                <w:rFonts w:hint="eastAsia" w:ascii="宋体" w:hAnsi="宋体" w:eastAsia="宋体" w:cs="宋体"/>
                <w:color w:val="auto"/>
                <w:sz w:val="24"/>
                <w:lang w:eastAsia="zh-CN"/>
              </w:rPr>
              <w:t>。</w:t>
            </w:r>
          </w:p>
        </w:tc>
        <w:tc>
          <w:tcPr>
            <w:tcW w:w="708" w:type="dxa"/>
            <w:shd w:val="clear" w:color="auto" w:fill="FFFFFF"/>
            <w:noWrap/>
            <w:vAlign w:val="center"/>
          </w:tcPr>
          <w:p w14:paraId="0452E892">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7BB0E940">
            <w:pPr>
              <w:kinsoku/>
              <w:jc w:val="center"/>
              <w:textAlignment w:val="center"/>
              <w:rPr>
                <w:rFonts w:ascii="宋体" w:hAnsi="宋体" w:cs="宋体"/>
                <w:color w:val="auto"/>
                <w:sz w:val="24"/>
              </w:rPr>
            </w:pPr>
            <w:r>
              <w:rPr>
                <w:rFonts w:hint="eastAsia" w:ascii="宋体" w:hAnsi="宋体" w:cs="宋体"/>
                <w:color w:val="auto"/>
                <w:sz w:val="24"/>
              </w:rPr>
              <w:t>4</w:t>
            </w:r>
          </w:p>
        </w:tc>
      </w:tr>
      <w:tr w14:paraId="51E7D5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5BBD75ED">
            <w:pPr>
              <w:kinsoku/>
              <w:jc w:val="center"/>
              <w:textAlignment w:val="center"/>
              <w:rPr>
                <w:rFonts w:ascii="宋体" w:hAnsi="宋体" w:cs="宋体"/>
                <w:color w:val="auto"/>
                <w:sz w:val="24"/>
              </w:rPr>
            </w:pPr>
            <w:r>
              <w:rPr>
                <w:rFonts w:hint="eastAsia" w:ascii="宋体" w:hAnsi="宋体" w:cs="宋体"/>
                <w:color w:val="auto"/>
                <w:sz w:val="24"/>
              </w:rPr>
              <w:t>6</w:t>
            </w:r>
          </w:p>
        </w:tc>
        <w:tc>
          <w:tcPr>
            <w:tcW w:w="1336" w:type="dxa"/>
            <w:shd w:val="clear" w:color="auto" w:fill="FFFFFF"/>
            <w:noWrap/>
            <w:vAlign w:val="center"/>
          </w:tcPr>
          <w:p w14:paraId="0E61ECA7">
            <w:pPr>
              <w:kinsoku/>
              <w:textAlignment w:val="center"/>
              <w:rPr>
                <w:rFonts w:ascii="宋体" w:hAnsi="宋体" w:cs="宋体"/>
                <w:color w:val="auto"/>
                <w:sz w:val="24"/>
              </w:rPr>
            </w:pPr>
            <w:r>
              <w:rPr>
                <w:rFonts w:hint="eastAsia" w:ascii="宋体" w:hAnsi="宋体" w:cs="宋体"/>
                <w:color w:val="auto"/>
                <w:sz w:val="24"/>
              </w:rPr>
              <w:t>机柜专用PDU</w:t>
            </w:r>
          </w:p>
        </w:tc>
        <w:tc>
          <w:tcPr>
            <w:tcW w:w="5422" w:type="dxa"/>
            <w:shd w:val="clear" w:color="auto" w:fill="FFFFFF"/>
            <w:vAlign w:val="center"/>
          </w:tcPr>
          <w:p w14:paraId="5DC07731">
            <w:pPr>
              <w:kinsoku/>
              <w:textAlignment w:val="center"/>
              <w:rPr>
                <w:rFonts w:hint="eastAsia" w:ascii="宋体" w:hAnsi="宋体" w:eastAsia="宋体" w:cs="宋体"/>
                <w:color w:val="auto"/>
                <w:sz w:val="24"/>
                <w:lang w:eastAsia="zh-CN"/>
              </w:rPr>
            </w:pPr>
            <w:r>
              <w:rPr>
                <w:rFonts w:hint="eastAsia" w:ascii="宋体" w:hAnsi="宋体" w:cs="宋体"/>
                <w:color w:val="auto"/>
                <w:sz w:val="24"/>
              </w:rPr>
              <w:t>16位10A</w:t>
            </w:r>
            <w:r>
              <w:rPr>
                <w:rFonts w:hint="eastAsia" w:ascii="宋体" w:hAnsi="宋体" w:eastAsia="宋体" w:cs="宋体"/>
                <w:color w:val="auto"/>
                <w:sz w:val="24"/>
                <w:lang w:eastAsia="zh-CN"/>
              </w:rPr>
              <w:t>。</w:t>
            </w:r>
          </w:p>
        </w:tc>
        <w:tc>
          <w:tcPr>
            <w:tcW w:w="708" w:type="dxa"/>
            <w:shd w:val="clear" w:color="auto" w:fill="FFFFFF"/>
            <w:noWrap/>
            <w:vAlign w:val="center"/>
          </w:tcPr>
          <w:p w14:paraId="3BA9794E">
            <w:pPr>
              <w:kinsoku/>
              <w:jc w:val="center"/>
              <w:textAlignment w:val="center"/>
              <w:rPr>
                <w:rFonts w:ascii="宋体" w:hAnsi="宋体" w:cs="宋体"/>
                <w:color w:val="auto"/>
                <w:sz w:val="24"/>
              </w:rPr>
            </w:pPr>
            <w:r>
              <w:rPr>
                <w:rFonts w:hint="eastAsia" w:ascii="宋体" w:hAnsi="宋体" w:cs="宋体"/>
                <w:color w:val="auto"/>
                <w:sz w:val="24"/>
              </w:rPr>
              <w:t>个</w:t>
            </w:r>
          </w:p>
        </w:tc>
        <w:tc>
          <w:tcPr>
            <w:tcW w:w="774" w:type="dxa"/>
            <w:tcBorders>
              <w:right w:val="single" w:color="000000" w:sz="12" w:space="0"/>
            </w:tcBorders>
            <w:shd w:val="clear" w:color="auto" w:fill="FFFFFF"/>
            <w:noWrap/>
            <w:vAlign w:val="center"/>
          </w:tcPr>
          <w:p w14:paraId="6F9F6B64">
            <w:pPr>
              <w:kinsoku/>
              <w:jc w:val="center"/>
              <w:textAlignment w:val="center"/>
              <w:rPr>
                <w:rFonts w:ascii="宋体" w:hAnsi="宋体" w:cs="宋体"/>
                <w:color w:val="auto"/>
                <w:sz w:val="24"/>
              </w:rPr>
            </w:pPr>
            <w:r>
              <w:rPr>
                <w:rFonts w:hint="eastAsia" w:ascii="宋体" w:hAnsi="宋体" w:cs="宋体"/>
                <w:color w:val="auto"/>
                <w:sz w:val="24"/>
              </w:rPr>
              <w:t>4</w:t>
            </w:r>
          </w:p>
        </w:tc>
      </w:tr>
      <w:tr w14:paraId="2E66B1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45E96D38">
            <w:pPr>
              <w:kinsoku/>
              <w:jc w:val="center"/>
              <w:textAlignment w:val="center"/>
              <w:rPr>
                <w:rFonts w:ascii="宋体" w:hAnsi="宋体" w:cs="宋体"/>
                <w:color w:val="auto"/>
                <w:sz w:val="24"/>
              </w:rPr>
            </w:pPr>
            <w:r>
              <w:rPr>
                <w:rFonts w:hint="eastAsia" w:ascii="宋体" w:hAnsi="宋体" w:cs="宋体"/>
                <w:color w:val="auto"/>
                <w:sz w:val="24"/>
              </w:rPr>
              <w:t>7</w:t>
            </w:r>
          </w:p>
        </w:tc>
        <w:tc>
          <w:tcPr>
            <w:tcW w:w="1336" w:type="dxa"/>
            <w:shd w:val="clear" w:color="auto" w:fill="FFFFFF"/>
            <w:noWrap/>
            <w:vAlign w:val="center"/>
          </w:tcPr>
          <w:p w14:paraId="270FE9B1">
            <w:pPr>
              <w:kinsoku/>
              <w:textAlignment w:val="center"/>
              <w:rPr>
                <w:rFonts w:ascii="宋体" w:hAnsi="宋体" w:cs="宋体"/>
                <w:color w:val="auto"/>
                <w:sz w:val="24"/>
              </w:rPr>
            </w:pPr>
            <w:r>
              <w:rPr>
                <w:rFonts w:hint="eastAsia" w:ascii="宋体" w:hAnsi="宋体" w:cs="宋体"/>
                <w:color w:val="auto"/>
                <w:sz w:val="24"/>
              </w:rPr>
              <w:t>汇聚交换机</w:t>
            </w:r>
          </w:p>
        </w:tc>
        <w:tc>
          <w:tcPr>
            <w:tcW w:w="5422" w:type="dxa"/>
            <w:shd w:val="clear" w:color="auto" w:fill="FFFFFF"/>
            <w:vAlign w:val="center"/>
          </w:tcPr>
          <w:p w14:paraId="2884F7CE">
            <w:pPr>
              <w:kinsoku/>
              <w:textAlignment w:val="center"/>
              <w:rPr>
                <w:rFonts w:ascii="宋体" w:hAnsi="宋体" w:cs="宋体"/>
                <w:color w:val="auto"/>
                <w:sz w:val="24"/>
              </w:rPr>
            </w:pPr>
            <w:r>
              <w:rPr>
                <w:rFonts w:hint="eastAsia" w:ascii="宋体" w:hAnsi="宋体" w:cs="宋体"/>
                <w:color w:val="auto"/>
                <w:sz w:val="24"/>
              </w:rPr>
              <w:t>1、L3以太网交换机主机；</w:t>
            </w:r>
            <w:r>
              <w:rPr>
                <w:rFonts w:hint="eastAsia" w:ascii="宋体" w:hAnsi="宋体" w:cs="宋体"/>
                <w:color w:val="auto"/>
                <w:sz w:val="24"/>
              </w:rPr>
              <w:br w:type="textWrapping"/>
            </w:r>
            <w:r>
              <w:rPr>
                <w:rFonts w:hint="eastAsia" w:ascii="宋体" w:hAnsi="宋体" w:cs="宋体"/>
                <w:color w:val="auto"/>
                <w:sz w:val="24"/>
              </w:rPr>
              <w:t>2、≥8个10/100/1000Base-T端口；</w:t>
            </w:r>
            <w:r>
              <w:rPr>
                <w:rFonts w:hint="eastAsia" w:ascii="宋体" w:hAnsi="宋体" w:cs="宋体"/>
                <w:color w:val="auto"/>
                <w:sz w:val="24"/>
              </w:rPr>
              <w:br w:type="textWrapping"/>
            </w:r>
            <w:r>
              <w:rPr>
                <w:rFonts w:hint="eastAsia" w:ascii="宋体" w:hAnsi="宋体" w:cs="宋体"/>
                <w:color w:val="auto"/>
                <w:sz w:val="24"/>
              </w:rPr>
              <w:t>3、≥22个1G/10GBase-X SFP Plus端口；</w:t>
            </w:r>
            <w:r>
              <w:rPr>
                <w:rFonts w:hint="eastAsia" w:ascii="宋体" w:hAnsi="宋体" w:cs="宋体"/>
                <w:color w:val="auto"/>
                <w:sz w:val="24"/>
              </w:rPr>
              <w:br w:type="textWrapping"/>
            </w:r>
            <w:r>
              <w:rPr>
                <w:rFonts w:hint="eastAsia" w:ascii="宋体" w:hAnsi="宋体" w:cs="宋体"/>
                <w:color w:val="auto"/>
                <w:sz w:val="24"/>
              </w:rPr>
              <w:t>4、交流供电，内置电源，无需另外配置。</w:t>
            </w:r>
          </w:p>
        </w:tc>
        <w:tc>
          <w:tcPr>
            <w:tcW w:w="708" w:type="dxa"/>
            <w:shd w:val="clear" w:color="auto" w:fill="FFFFFF"/>
            <w:noWrap/>
            <w:vAlign w:val="center"/>
          </w:tcPr>
          <w:p w14:paraId="10235EC6">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37F7899A">
            <w:pPr>
              <w:kinsoku/>
              <w:jc w:val="center"/>
              <w:textAlignment w:val="center"/>
              <w:rPr>
                <w:rFonts w:ascii="宋体" w:hAnsi="宋体" w:cs="宋体"/>
                <w:color w:val="auto"/>
                <w:sz w:val="24"/>
              </w:rPr>
            </w:pPr>
            <w:r>
              <w:rPr>
                <w:rFonts w:hint="eastAsia" w:ascii="宋体" w:hAnsi="宋体" w:cs="宋体"/>
                <w:color w:val="auto"/>
                <w:sz w:val="24"/>
              </w:rPr>
              <w:t>1</w:t>
            </w:r>
          </w:p>
        </w:tc>
      </w:tr>
      <w:tr w14:paraId="1ADCCA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34A93D69">
            <w:pPr>
              <w:kinsoku/>
              <w:jc w:val="center"/>
              <w:textAlignment w:val="center"/>
              <w:rPr>
                <w:rFonts w:ascii="宋体" w:hAnsi="宋体" w:cs="宋体"/>
                <w:color w:val="auto"/>
                <w:sz w:val="24"/>
              </w:rPr>
            </w:pPr>
            <w:r>
              <w:rPr>
                <w:rFonts w:hint="eastAsia" w:ascii="宋体" w:hAnsi="宋体" w:cs="宋体"/>
                <w:color w:val="auto"/>
                <w:sz w:val="24"/>
              </w:rPr>
              <w:t>8</w:t>
            </w:r>
          </w:p>
        </w:tc>
        <w:tc>
          <w:tcPr>
            <w:tcW w:w="1336" w:type="dxa"/>
            <w:shd w:val="clear" w:color="auto" w:fill="FFFFFF"/>
            <w:noWrap/>
            <w:vAlign w:val="center"/>
          </w:tcPr>
          <w:p w14:paraId="5BA5A1FC">
            <w:pPr>
              <w:kinsoku/>
              <w:textAlignment w:val="center"/>
              <w:rPr>
                <w:rFonts w:ascii="宋体" w:hAnsi="宋体" w:cs="宋体"/>
                <w:color w:val="auto"/>
                <w:sz w:val="24"/>
                <w:lang w:eastAsia="zh-CN"/>
              </w:rPr>
            </w:pPr>
            <w:r>
              <w:rPr>
                <w:rFonts w:hint="eastAsia" w:ascii="宋体" w:hAnsi="宋体" w:cs="宋体"/>
                <w:color w:val="auto"/>
                <w:sz w:val="24"/>
                <w:lang w:eastAsia="zh-CN"/>
              </w:rPr>
              <w:t>千兆接入交换机（48口）</w:t>
            </w:r>
          </w:p>
        </w:tc>
        <w:tc>
          <w:tcPr>
            <w:tcW w:w="5422" w:type="dxa"/>
            <w:shd w:val="clear" w:color="auto" w:fill="FFFFFF"/>
            <w:vAlign w:val="center"/>
          </w:tcPr>
          <w:p w14:paraId="7C442D44">
            <w:pPr>
              <w:kinsoku/>
              <w:jc w:val="both"/>
              <w:textAlignment w:val="center"/>
              <w:rPr>
                <w:rFonts w:ascii="宋体" w:hAnsi="宋体" w:cs="宋体"/>
                <w:color w:val="auto"/>
                <w:sz w:val="24"/>
              </w:rPr>
            </w:pPr>
            <w:r>
              <w:rPr>
                <w:rFonts w:hint="eastAsia" w:ascii="宋体" w:hAnsi="宋体" w:cs="宋体"/>
                <w:color w:val="auto"/>
                <w:sz w:val="24"/>
              </w:rPr>
              <w:t>1、L2以太网交换机主机；</w:t>
            </w:r>
            <w:r>
              <w:rPr>
                <w:rFonts w:hint="eastAsia" w:ascii="宋体" w:hAnsi="宋体" w:cs="宋体"/>
                <w:color w:val="auto"/>
                <w:sz w:val="24"/>
              </w:rPr>
              <w:br w:type="textWrapping"/>
            </w:r>
            <w:r>
              <w:rPr>
                <w:rFonts w:hint="eastAsia" w:ascii="宋体" w:hAnsi="宋体" w:cs="宋体"/>
                <w:color w:val="auto"/>
                <w:sz w:val="24"/>
              </w:rPr>
              <w:t>2、≥48个10/100/1000BASE-T电口；</w:t>
            </w:r>
            <w:r>
              <w:rPr>
                <w:rFonts w:hint="eastAsia" w:ascii="宋体" w:hAnsi="宋体" w:cs="宋体"/>
                <w:color w:val="auto"/>
                <w:sz w:val="24"/>
              </w:rPr>
              <w:br w:type="textWrapping"/>
            </w:r>
            <w:r>
              <w:rPr>
                <w:rFonts w:hint="eastAsia" w:ascii="宋体" w:hAnsi="宋体" w:cs="宋体"/>
                <w:color w:val="auto"/>
                <w:sz w:val="24"/>
              </w:rPr>
              <w:t>3、≥4个1000BASE-X SFP端口；</w:t>
            </w:r>
            <w:r>
              <w:rPr>
                <w:rFonts w:hint="eastAsia" w:ascii="宋体" w:hAnsi="宋体" w:cs="宋体"/>
                <w:color w:val="auto"/>
                <w:sz w:val="24"/>
              </w:rPr>
              <w:br w:type="textWrapping"/>
            </w:r>
            <w:r>
              <w:rPr>
                <w:rFonts w:hint="eastAsia" w:ascii="宋体" w:hAnsi="宋体" w:cs="宋体"/>
                <w:color w:val="auto"/>
                <w:sz w:val="24"/>
              </w:rPr>
              <w:t>4、</w:t>
            </w:r>
            <w:r>
              <w:rPr>
                <w:rFonts w:hint="eastAsia" w:ascii="宋体" w:hAnsi="宋体" w:eastAsia="宋体" w:cs="宋体"/>
                <w:color w:val="auto"/>
                <w:sz w:val="24"/>
                <w:lang w:eastAsia="zh-CN"/>
              </w:rPr>
              <w:t>可</w:t>
            </w:r>
            <w:r>
              <w:rPr>
                <w:rFonts w:hint="eastAsia" w:ascii="宋体" w:hAnsi="宋体" w:cs="宋体"/>
                <w:color w:val="auto"/>
                <w:sz w:val="24"/>
              </w:rPr>
              <w:t>固化≥4个SFP千兆光口；</w:t>
            </w:r>
            <w:r>
              <w:rPr>
                <w:rFonts w:hint="eastAsia" w:ascii="宋体" w:hAnsi="宋体" w:cs="宋体"/>
                <w:color w:val="auto"/>
                <w:sz w:val="24"/>
              </w:rPr>
              <w:br w:type="textWrapping"/>
            </w:r>
            <w:r>
              <w:rPr>
                <w:rFonts w:hint="eastAsia" w:ascii="宋体" w:hAnsi="宋体" w:cs="宋体"/>
                <w:color w:val="auto"/>
                <w:sz w:val="24"/>
              </w:rPr>
              <w:t>5、</w:t>
            </w:r>
            <w:r>
              <w:rPr>
                <w:rFonts w:hint="eastAsia" w:ascii="宋体" w:hAnsi="宋体" w:eastAsia="宋体" w:cs="宋体"/>
                <w:color w:val="auto"/>
                <w:sz w:val="24"/>
                <w:lang w:eastAsia="zh-CN"/>
              </w:rPr>
              <w:t>具有</w:t>
            </w:r>
            <w:r>
              <w:rPr>
                <w:rFonts w:hint="eastAsia" w:ascii="宋体" w:hAnsi="宋体" w:cs="宋体"/>
                <w:color w:val="auto"/>
                <w:sz w:val="24"/>
              </w:rPr>
              <w:t>VLAN、ACL、端口镜像、端口聚合等功能。</w:t>
            </w:r>
          </w:p>
        </w:tc>
        <w:tc>
          <w:tcPr>
            <w:tcW w:w="708" w:type="dxa"/>
            <w:shd w:val="clear" w:color="auto" w:fill="FFFFFF"/>
            <w:noWrap/>
            <w:vAlign w:val="center"/>
          </w:tcPr>
          <w:p w14:paraId="5E89790C">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5AF59833">
            <w:pPr>
              <w:kinsoku/>
              <w:jc w:val="center"/>
              <w:textAlignment w:val="center"/>
              <w:rPr>
                <w:rFonts w:ascii="宋体" w:hAnsi="宋体" w:cs="宋体"/>
                <w:color w:val="auto"/>
                <w:sz w:val="24"/>
              </w:rPr>
            </w:pPr>
            <w:r>
              <w:rPr>
                <w:rFonts w:hint="eastAsia" w:ascii="宋体" w:hAnsi="宋体" w:cs="宋体"/>
                <w:color w:val="auto"/>
                <w:sz w:val="24"/>
              </w:rPr>
              <w:t>5</w:t>
            </w:r>
          </w:p>
        </w:tc>
      </w:tr>
      <w:tr w14:paraId="250D60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234C834B">
            <w:pPr>
              <w:kinsoku/>
              <w:jc w:val="center"/>
              <w:textAlignment w:val="center"/>
              <w:rPr>
                <w:rFonts w:ascii="宋体" w:hAnsi="宋体" w:cs="宋体"/>
                <w:color w:val="auto"/>
                <w:sz w:val="24"/>
              </w:rPr>
            </w:pPr>
            <w:r>
              <w:rPr>
                <w:rFonts w:hint="eastAsia" w:ascii="宋体" w:hAnsi="宋体" w:cs="宋体"/>
                <w:color w:val="auto"/>
                <w:sz w:val="24"/>
              </w:rPr>
              <w:t>9</w:t>
            </w:r>
          </w:p>
        </w:tc>
        <w:tc>
          <w:tcPr>
            <w:tcW w:w="1336" w:type="dxa"/>
            <w:shd w:val="clear" w:color="auto" w:fill="FFFFFF"/>
            <w:noWrap/>
            <w:vAlign w:val="center"/>
          </w:tcPr>
          <w:p w14:paraId="4955937C">
            <w:pPr>
              <w:kinsoku/>
              <w:textAlignment w:val="center"/>
              <w:rPr>
                <w:rFonts w:ascii="宋体" w:hAnsi="宋体" w:cs="宋体"/>
                <w:color w:val="auto"/>
                <w:sz w:val="24"/>
                <w:lang w:eastAsia="zh-CN"/>
              </w:rPr>
            </w:pPr>
            <w:r>
              <w:rPr>
                <w:rFonts w:hint="eastAsia" w:ascii="宋体" w:hAnsi="宋体" w:cs="宋体"/>
                <w:color w:val="auto"/>
                <w:sz w:val="24"/>
                <w:lang w:eastAsia="zh-CN"/>
              </w:rPr>
              <w:t>异常行为分析服务器（32路）</w:t>
            </w:r>
          </w:p>
        </w:tc>
        <w:tc>
          <w:tcPr>
            <w:tcW w:w="5422" w:type="dxa"/>
            <w:shd w:val="clear" w:color="auto" w:fill="FFFFFF"/>
            <w:vAlign w:val="center"/>
          </w:tcPr>
          <w:p w14:paraId="7307E192">
            <w:pPr>
              <w:kinsoku/>
              <w:jc w:val="both"/>
              <w:textAlignment w:val="center"/>
              <w:rPr>
                <w:rFonts w:hint="eastAsia" w:ascii="宋体" w:hAnsi="宋体" w:eastAsia="宋体" w:cs="宋体"/>
                <w:color w:val="auto"/>
                <w:sz w:val="24"/>
                <w:lang w:eastAsia="zh-CN"/>
              </w:rPr>
            </w:pPr>
            <w:r>
              <w:rPr>
                <w:rFonts w:hint="eastAsia" w:ascii="宋体" w:hAnsi="宋体" w:cs="宋体"/>
                <w:color w:val="auto"/>
                <w:sz w:val="24"/>
              </w:rPr>
              <w:t>1、通用行为分析方案：室外绊线入侵、室外区域入侵；</w:t>
            </w:r>
            <w:r>
              <w:rPr>
                <w:rFonts w:hint="eastAsia" w:ascii="宋体" w:hAnsi="宋体" w:cs="宋体"/>
                <w:color w:val="auto"/>
                <w:sz w:val="24"/>
              </w:rPr>
              <w:br w:type="textWrapping"/>
            </w:r>
            <w:r>
              <w:rPr>
                <w:rFonts w:hint="eastAsia" w:ascii="宋体" w:hAnsi="宋体" w:cs="宋体"/>
                <w:color w:val="auto"/>
                <w:sz w:val="24"/>
              </w:rPr>
              <w:t>2、岗位行为分析方案：打电话检测、玩手机检测、睡岗检测、吸烟检测、室内绊线入侵、室内区域入侵；</w:t>
            </w:r>
            <w:r>
              <w:rPr>
                <w:rFonts w:hint="eastAsia" w:ascii="宋体" w:hAnsi="宋体" w:cs="宋体"/>
                <w:color w:val="auto"/>
                <w:sz w:val="24"/>
              </w:rPr>
              <w:br w:type="textWrapping"/>
            </w:r>
            <w:r>
              <w:rPr>
                <w:rFonts w:hint="eastAsia" w:ascii="宋体" w:hAnsi="宋体" w:cs="宋体"/>
                <w:color w:val="auto"/>
                <w:sz w:val="24"/>
              </w:rPr>
              <w:t>3、人员行为分析方案：打架斗殴、跌倒检测、求救检测、奔跑检测；</w:t>
            </w:r>
            <w:r>
              <w:rPr>
                <w:rFonts w:hint="eastAsia" w:ascii="宋体" w:hAnsi="宋体" w:cs="宋体"/>
                <w:color w:val="auto"/>
                <w:sz w:val="24"/>
              </w:rPr>
              <w:br w:type="textWrapping"/>
            </w:r>
            <w:r>
              <w:rPr>
                <w:rFonts w:hint="eastAsia" w:ascii="宋体" w:hAnsi="宋体" w:cs="宋体"/>
                <w:color w:val="auto"/>
                <w:sz w:val="24"/>
              </w:rPr>
              <w:t>4、看护行为方案：滞留检测、人数异常检测、攀高检测、人群聚集检测、蒙头睡觉检测、撞墙检测、询问室人数异常检测、看护比异常检测；</w:t>
            </w:r>
            <w:r>
              <w:rPr>
                <w:rFonts w:hint="eastAsia" w:ascii="宋体" w:hAnsi="宋体" w:cs="宋体"/>
                <w:color w:val="auto"/>
                <w:sz w:val="24"/>
              </w:rPr>
              <w:br w:type="textWrapping"/>
            </w:r>
            <w:r>
              <w:rPr>
                <w:rFonts w:hint="eastAsia" w:ascii="宋体" w:hAnsi="宋体" w:cs="宋体"/>
                <w:color w:val="auto"/>
                <w:sz w:val="24"/>
              </w:rPr>
              <w:t>5、音频检测方案：声音异常检测；</w:t>
            </w:r>
            <w:r>
              <w:rPr>
                <w:rFonts w:hint="eastAsia" w:ascii="宋体" w:hAnsi="宋体" w:cs="宋体"/>
                <w:color w:val="auto"/>
                <w:sz w:val="24"/>
              </w:rPr>
              <w:br w:type="textWrapping"/>
            </w:r>
            <w:r>
              <w:rPr>
                <w:rFonts w:hint="eastAsia" w:ascii="宋体" w:hAnsi="宋体" w:cs="宋体"/>
                <w:color w:val="auto"/>
                <w:sz w:val="24"/>
              </w:rPr>
              <w:t>6、变化事件方案：目标出现、目标消失、目标状态；</w:t>
            </w:r>
            <w:r>
              <w:rPr>
                <w:rFonts w:hint="eastAsia" w:ascii="宋体" w:hAnsi="宋体" w:cs="宋体"/>
                <w:color w:val="auto"/>
                <w:sz w:val="24"/>
              </w:rPr>
              <w:br w:type="textWrapping"/>
            </w:r>
            <w:r>
              <w:rPr>
                <w:rFonts w:hint="eastAsia" w:ascii="宋体" w:hAnsi="宋体" w:cs="宋体"/>
                <w:color w:val="auto"/>
                <w:sz w:val="24"/>
              </w:rPr>
              <w:t>7、主处理器：1颗国产化CPU，24核，≥2.5GHz；</w:t>
            </w:r>
            <w:r>
              <w:rPr>
                <w:rFonts w:hint="eastAsia" w:ascii="宋体" w:hAnsi="宋体" w:cs="宋体"/>
                <w:color w:val="auto"/>
                <w:sz w:val="24"/>
              </w:rPr>
              <w:br w:type="textWrapping"/>
            </w:r>
            <w:r>
              <w:rPr>
                <w:rFonts w:hint="eastAsia" w:ascii="宋体" w:hAnsi="宋体" w:cs="宋体"/>
                <w:color w:val="auto"/>
                <w:sz w:val="24"/>
              </w:rPr>
              <w:t>8、操作系统：国产操作系统；</w:t>
            </w:r>
            <w:r>
              <w:rPr>
                <w:rFonts w:hint="eastAsia" w:ascii="宋体" w:hAnsi="宋体" w:cs="宋体"/>
                <w:color w:val="auto"/>
                <w:sz w:val="24"/>
              </w:rPr>
              <w:br w:type="textWrapping"/>
            </w:r>
            <w:r>
              <w:rPr>
                <w:rFonts w:hint="eastAsia" w:ascii="宋体" w:hAnsi="宋体" w:cs="宋体"/>
                <w:color w:val="auto"/>
                <w:sz w:val="24"/>
              </w:rPr>
              <w:t>9、电源冗余：双电源冗余；</w:t>
            </w:r>
            <w:r>
              <w:rPr>
                <w:rFonts w:hint="eastAsia" w:ascii="宋体" w:hAnsi="宋体" w:cs="宋体"/>
                <w:color w:val="auto"/>
                <w:sz w:val="24"/>
              </w:rPr>
              <w:br w:type="textWrapping"/>
            </w:r>
            <w:r>
              <w:rPr>
                <w:rFonts w:hint="eastAsia" w:ascii="宋体" w:hAnsi="宋体" w:cs="宋体"/>
                <w:color w:val="auto"/>
                <w:sz w:val="24"/>
              </w:rPr>
              <w:t>10、网络接口：≥2个千兆自适应网口；</w:t>
            </w:r>
            <w:r>
              <w:rPr>
                <w:rFonts w:hint="eastAsia" w:ascii="宋体" w:hAnsi="宋体" w:cs="宋体"/>
                <w:color w:val="auto"/>
                <w:sz w:val="24"/>
              </w:rPr>
              <w:br w:type="textWrapping"/>
            </w:r>
            <w:r>
              <w:rPr>
                <w:rFonts w:hint="eastAsia" w:ascii="宋体" w:hAnsi="宋体" w:cs="宋体"/>
                <w:color w:val="auto"/>
                <w:sz w:val="24"/>
              </w:rPr>
              <w:t>11、VGA接口：≥2个VGA接口；</w:t>
            </w:r>
            <w:r>
              <w:rPr>
                <w:rFonts w:hint="eastAsia" w:ascii="宋体" w:hAnsi="宋体" w:cs="宋体"/>
                <w:color w:val="auto"/>
                <w:sz w:val="24"/>
              </w:rPr>
              <w:br w:type="textWrapping"/>
            </w:r>
            <w:r>
              <w:rPr>
                <w:rFonts w:hint="eastAsia" w:ascii="宋体" w:hAnsi="宋体" w:cs="宋体"/>
                <w:color w:val="auto"/>
                <w:sz w:val="24"/>
              </w:rPr>
              <w:t>12、USB接口：≥2个USB3.0接口；</w:t>
            </w:r>
            <w:r>
              <w:rPr>
                <w:rFonts w:hint="eastAsia" w:ascii="宋体" w:hAnsi="宋体" w:cs="宋体"/>
                <w:color w:val="auto"/>
                <w:sz w:val="24"/>
              </w:rPr>
              <w:br w:type="textWrapping"/>
            </w:r>
            <w:r>
              <w:rPr>
                <w:rFonts w:hint="eastAsia" w:ascii="宋体" w:hAnsi="宋体" w:cs="宋体"/>
                <w:color w:val="auto"/>
                <w:sz w:val="24"/>
              </w:rPr>
              <w:t>13、供电方式：100–240VAC，50/60Hz，10–5.5A；</w:t>
            </w:r>
            <w:r>
              <w:rPr>
                <w:rFonts w:hint="eastAsia" w:ascii="宋体" w:hAnsi="宋体" w:cs="宋体"/>
                <w:color w:val="auto"/>
                <w:sz w:val="24"/>
              </w:rPr>
              <w:br w:type="textWrapping"/>
            </w:r>
            <w:r>
              <w:rPr>
                <w:rFonts w:hint="eastAsia" w:ascii="宋体" w:hAnsi="宋体" w:cs="宋体"/>
                <w:color w:val="auto"/>
                <w:sz w:val="24"/>
              </w:rPr>
              <w:t>14、功耗：≤900W；</w:t>
            </w:r>
            <w:r>
              <w:rPr>
                <w:rFonts w:hint="eastAsia" w:ascii="宋体" w:hAnsi="宋体" w:cs="宋体"/>
                <w:color w:val="auto"/>
                <w:sz w:val="24"/>
              </w:rPr>
              <w:br w:type="textWrapping"/>
            </w:r>
            <w:r>
              <w:rPr>
                <w:rFonts w:hint="eastAsia" w:ascii="宋体" w:hAnsi="宋体" w:cs="宋体"/>
                <w:color w:val="auto"/>
                <w:sz w:val="24"/>
              </w:rPr>
              <w:t>15、工作温度：+10℃～+35℃；</w:t>
            </w:r>
            <w:r>
              <w:rPr>
                <w:rFonts w:hint="eastAsia" w:ascii="宋体" w:hAnsi="宋体" w:cs="宋体"/>
                <w:color w:val="auto"/>
                <w:sz w:val="24"/>
              </w:rPr>
              <w:br w:type="textWrapping"/>
            </w:r>
            <w:r>
              <w:rPr>
                <w:rFonts w:hint="eastAsia" w:ascii="宋体" w:hAnsi="宋体" w:cs="宋体"/>
                <w:color w:val="auto"/>
                <w:sz w:val="24"/>
              </w:rPr>
              <w:t>16、工作湿度：8%～90%RH（无凝结）；</w:t>
            </w:r>
            <w:r>
              <w:rPr>
                <w:rFonts w:hint="eastAsia" w:ascii="宋体" w:hAnsi="宋体" w:cs="宋体"/>
                <w:color w:val="auto"/>
                <w:sz w:val="24"/>
              </w:rPr>
              <w:br w:type="textWrapping"/>
            </w:r>
            <w:r>
              <w:rPr>
                <w:rFonts w:hint="eastAsia" w:ascii="宋体" w:hAnsi="宋体" w:cs="宋体"/>
                <w:color w:val="auto"/>
                <w:sz w:val="24"/>
              </w:rPr>
              <w:t>17、储存温度：-40℃～+65℃；</w:t>
            </w:r>
            <w:r>
              <w:rPr>
                <w:rFonts w:hint="eastAsia" w:ascii="宋体" w:hAnsi="宋体" w:cs="宋体"/>
                <w:color w:val="auto"/>
                <w:sz w:val="24"/>
              </w:rPr>
              <w:br w:type="textWrapping"/>
            </w:r>
            <w:r>
              <w:rPr>
                <w:rFonts w:hint="eastAsia" w:ascii="宋体" w:hAnsi="宋体" w:cs="宋体"/>
                <w:color w:val="auto"/>
                <w:sz w:val="24"/>
              </w:rPr>
              <w:t>18、储存湿度：5%～95%RH（无凝结）；</w:t>
            </w:r>
            <w:r>
              <w:rPr>
                <w:rFonts w:hint="eastAsia" w:ascii="宋体" w:hAnsi="宋体" w:cs="宋体"/>
                <w:color w:val="auto"/>
                <w:sz w:val="24"/>
              </w:rPr>
              <w:br w:type="textWrapping"/>
            </w:r>
            <w:r>
              <w:rPr>
                <w:rFonts w:hint="eastAsia" w:ascii="宋体" w:hAnsi="宋体" w:cs="宋体"/>
                <w:color w:val="auto"/>
                <w:sz w:val="24"/>
              </w:rPr>
              <w:t>19、</w:t>
            </w:r>
            <w:r>
              <w:rPr>
                <w:rFonts w:hint="eastAsia" w:ascii="宋体" w:hAnsi="宋体" w:eastAsia="宋体" w:cs="宋体"/>
                <w:color w:val="auto"/>
                <w:sz w:val="24"/>
                <w:lang w:eastAsia="zh-CN"/>
              </w:rPr>
              <w:t>具有</w:t>
            </w:r>
            <w:r>
              <w:rPr>
                <w:rFonts w:hint="eastAsia" w:ascii="宋体" w:hAnsi="宋体" w:cs="宋体"/>
                <w:color w:val="auto"/>
                <w:sz w:val="24"/>
              </w:rPr>
              <w:t>≥32路400w@25fps视频流实时分析</w:t>
            </w:r>
            <w:r>
              <w:rPr>
                <w:rFonts w:hint="eastAsia" w:ascii="宋体" w:hAnsi="宋体" w:eastAsia="宋体" w:cs="宋体"/>
                <w:color w:val="auto"/>
                <w:sz w:val="24"/>
                <w:lang w:eastAsia="zh-CN"/>
              </w:rPr>
              <w:t>功能。</w:t>
            </w:r>
          </w:p>
        </w:tc>
        <w:tc>
          <w:tcPr>
            <w:tcW w:w="708" w:type="dxa"/>
            <w:shd w:val="clear" w:color="auto" w:fill="FFFFFF"/>
            <w:noWrap/>
            <w:vAlign w:val="center"/>
          </w:tcPr>
          <w:p w14:paraId="1065A2F7">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26299A33">
            <w:pPr>
              <w:kinsoku/>
              <w:jc w:val="center"/>
              <w:textAlignment w:val="center"/>
              <w:rPr>
                <w:rFonts w:ascii="宋体" w:hAnsi="宋体" w:cs="宋体"/>
                <w:color w:val="auto"/>
                <w:sz w:val="24"/>
              </w:rPr>
            </w:pPr>
            <w:r>
              <w:rPr>
                <w:rFonts w:hint="eastAsia" w:ascii="宋体" w:hAnsi="宋体" w:cs="宋体"/>
                <w:color w:val="auto"/>
                <w:sz w:val="24"/>
              </w:rPr>
              <w:t>2</w:t>
            </w:r>
          </w:p>
        </w:tc>
      </w:tr>
      <w:tr w14:paraId="69C2D8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tcBorders>
            <w:shd w:val="clear" w:color="auto" w:fill="FFFFFF"/>
            <w:noWrap/>
            <w:vAlign w:val="center"/>
          </w:tcPr>
          <w:p w14:paraId="0D38535F">
            <w:pPr>
              <w:kinsoku/>
              <w:jc w:val="center"/>
              <w:textAlignment w:val="center"/>
              <w:rPr>
                <w:rFonts w:ascii="宋体" w:hAnsi="宋体" w:cs="宋体"/>
                <w:color w:val="auto"/>
                <w:sz w:val="24"/>
              </w:rPr>
            </w:pPr>
            <w:r>
              <w:rPr>
                <w:rFonts w:hint="eastAsia" w:ascii="宋体" w:hAnsi="宋体" w:cs="宋体"/>
                <w:color w:val="auto"/>
                <w:sz w:val="24"/>
              </w:rPr>
              <w:t>10</w:t>
            </w:r>
          </w:p>
        </w:tc>
        <w:tc>
          <w:tcPr>
            <w:tcW w:w="1336" w:type="dxa"/>
            <w:shd w:val="clear" w:color="auto" w:fill="FFFFFF"/>
            <w:noWrap/>
            <w:vAlign w:val="center"/>
          </w:tcPr>
          <w:p w14:paraId="44E311F8">
            <w:pPr>
              <w:kinsoku/>
              <w:textAlignment w:val="center"/>
              <w:rPr>
                <w:rFonts w:ascii="宋体" w:hAnsi="宋体" w:cs="宋体"/>
                <w:color w:val="auto"/>
                <w:sz w:val="24"/>
                <w:lang w:eastAsia="zh-CN"/>
              </w:rPr>
            </w:pPr>
            <w:r>
              <w:rPr>
                <w:rFonts w:hint="eastAsia" w:ascii="宋体" w:hAnsi="宋体" w:cs="宋体"/>
                <w:color w:val="auto"/>
                <w:sz w:val="24"/>
                <w:lang w:eastAsia="zh-CN"/>
              </w:rPr>
              <w:t>执法办案轨迹挖掘一体机</w:t>
            </w:r>
          </w:p>
        </w:tc>
        <w:tc>
          <w:tcPr>
            <w:tcW w:w="5422" w:type="dxa"/>
            <w:shd w:val="clear" w:color="auto" w:fill="FFFFFF"/>
            <w:vAlign w:val="center"/>
          </w:tcPr>
          <w:p w14:paraId="5635223F">
            <w:pPr>
              <w:kinsoku/>
              <w:jc w:val="both"/>
              <w:textAlignment w:val="center"/>
              <w:rPr>
                <w:rFonts w:ascii="宋体" w:hAnsi="宋体" w:cs="宋体"/>
                <w:color w:val="auto"/>
                <w:sz w:val="24"/>
                <w:lang w:eastAsia="zh-CN"/>
              </w:rPr>
            </w:pPr>
            <w:r>
              <w:rPr>
                <w:rFonts w:hint="eastAsia" w:ascii="宋体" w:hAnsi="宋体" w:eastAsia="宋体" w:cs="宋体"/>
                <w:color w:val="auto"/>
                <w:sz w:val="24"/>
                <w:lang w:eastAsia="zh-CN"/>
              </w:rPr>
              <w:t>1、</w:t>
            </w:r>
            <w:r>
              <w:rPr>
                <w:rFonts w:hint="eastAsia" w:ascii="宋体" w:hAnsi="宋体" w:cs="宋体"/>
                <w:color w:val="auto"/>
                <w:sz w:val="24"/>
                <w:lang w:eastAsia="zh-CN"/>
              </w:rPr>
              <w:t>处理器：≥2颗国产化CPU，单颗物理核数≥24核，主频≥2.2GHz；</w:t>
            </w:r>
          </w:p>
          <w:p w14:paraId="4F6FABD8">
            <w:pPr>
              <w:kinsoku/>
              <w:jc w:val="both"/>
              <w:textAlignment w:val="center"/>
              <w:rPr>
                <w:rFonts w:ascii="宋体" w:hAnsi="宋体" w:cs="宋体"/>
                <w:color w:val="auto"/>
                <w:sz w:val="24"/>
              </w:rPr>
            </w:pPr>
            <w:r>
              <w:rPr>
                <w:rFonts w:hint="eastAsia" w:ascii="宋体" w:hAnsi="宋体" w:cs="宋体"/>
                <w:color w:val="auto"/>
                <w:sz w:val="24"/>
                <w:lang w:eastAsia="zh-CN"/>
              </w:rPr>
              <w:t>2、内存容量：≥128GB；</w:t>
            </w:r>
          </w:p>
          <w:p w14:paraId="0A2058F6">
            <w:pPr>
              <w:kinsoku/>
              <w:jc w:val="both"/>
              <w:textAlignment w:val="center"/>
              <w:rPr>
                <w:rFonts w:ascii="宋体" w:hAnsi="宋体" w:cs="宋体"/>
                <w:color w:val="auto"/>
                <w:sz w:val="24"/>
              </w:rPr>
            </w:pPr>
            <w:r>
              <w:rPr>
                <w:rFonts w:hint="eastAsia" w:ascii="宋体" w:hAnsi="宋体" w:cs="宋体"/>
                <w:color w:val="auto"/>
                <w:sz w:val="24"/>
                <w:lang w:eastAsia="zh-CN"/>
              </w:rPr>
              <w:t>3、硬盘容量：≥</w:t>
            </w:r>
            <w:r>
              <w:rPr>
                <w:rFonts w:ascii="宋体" w:hAnsi="宋体" w:cs="宋体"/>
                <w:color w:val="auto"/>
                <w:sz w:val="24"/>
                <w:lang w:eastAsia="zh-CN"/>
              </w:rPr>
              <w:t>480G SSD</w:t>
            </w:r>
            <w:r>
              <w:rPr>
                <w:rFonts w:hint="eastAsia" w:ascii="宋体" w:hAnsi="宋体" w:cs="宋体"/>
                <w:color w:val="auto"/>
                <w:sz w:val="24"/>
                <w:lang w:eastAsia="zh-CN"/>
              </w:rPr>
              <w:t>；</w:t>
            </w:r>
          </w:p>
          <w:p w14:paraId="16018087">
            <w:pPr>
              <w:kinsoku/>
              <w:jc w:val="both"/>
              <w:textAlignment w:val="center"/>
              <w:rPr>
                <w:rFonts w:ascii="宋体" w:hAnsi="宋体" w:cs="宋体"/>
                <w:color w:val="auto"/>
                <w:sz w:val="24"/>
              </w:rPr>
            </w:pPr>
            <w:r>
              <w:rPr>
                <w:rFonts w:hint="eastAsia" w:ascii="宋体" w:hAnsi="宋体" w:cs="宋体"/>
                <w:color w:val="auto"/>
                <w:sz w:val="24"/>
                <w:lang w:eastAsia="zh-CN"/>
              </w:rPr>
              <w:t>4、智能卡：≥1张GPU卡，单张≥64 TOPS INT8算力；</w:t>
            </w:r>
          </w:p>
          <w:p w14:paraId="52AC867F">
            <w:pPr>
              <w:kinsoku/>
              <w:jc w:val="both"/>
              <w:textAlignment w:val="center"/>
              <w:rPr>
                <w:rFonts w:ascii="宋体" w:hAnsi="宋体" w:cs="宋体"/>
                <w:color w:val="auto"/>
                <w:sz w:val="24"/>
                <w:lang w:eastAsia="zh-CN"/>
              </w:rPr>
            </w:pPr>
            <w:r>
              <w:rPr>
                <w:rFonts w:hint="eastAsia" w:ascii="宋体" w:hAnsi="宋体" w:eastAsia="宋体" w:cs="宋体"/>
                <w:color w:val="auto"/>
                <w:sz w:val="24"/>
                <w:lang w:eastAsia="zh-CN"/>
              </w:rPr>
              <w:t>5、</w:t>
            </w:r>
            <w:r>
              <w:rPr>
                <w:rFonts w:hint="eastAsia" w:ascii="宋体" w:hAnsi="宋体" w:cs="宋体"/>
                <w:color w:val="auto"/>
                <w:sz w:val="24"/>
                <w:lang w:eastAsia="zh-CN"/>
              </w:rPr>
              <w:t>操作系统：国产操作系统；</w:t>
            </w:r>
          </w:p>
          <w:p w14:paraId="3FB08C9B">
            <w:pPr>
              <w:kinsoku/>
              <w:jc w:val="both"/>
              <w:textAlignment w:val="center"/>
              <w:rPr>
                <w:rFonts w:ascii="宋体" w:hAnsi="宋体" w:cs="宋体"/>
                <w:color w:val="auto"/>
                <w:sz w:val="24"/>
                <w:lang w:eastAsia="zh-CN"/>
              </w:rPr>
            </w:pPr>
            <w:r>
              <w:rPr>
                <w:rFonts w:hint="eastAsia" w:ascii="宋体" w:hAnsi="宋体" w:eastAsia="宋体" w:cs="宋体"/>
                <w:color w:val="auto"/>
                <w:sz w:val="24"/>
                <w:lang w:eastAsia="zh-CN"/>
              </w:rPr>
              <w:t>6、</w:t>
            </w:r>
            <w:r>
              <w:rPr>
                <w:rFonts w:hint="eastAsia" w:ascii="宋体" w:hAnsi="宋体" w:cs="宋体"/>
                <w:color w:val="auto"/>
                <w:sz w:val="24"/>
                <w:lang w:eastAsia="zh-CN"/>
              </w:rPr>
              <w:t>电源冗余：双电源，1+1冗余；</w:t>
            </w:r>
          </w:p>
          <w:p w14:paraId="730EE14F">
            <w:pPr>
              <w:kinsoku/>
              <w:jc w:val="both"/>
              <w:textAlignment w:val="center"/>
              <w:rPr>
                <w:rFonts w:ascii="宋体" w:hAnsi="宋体" w:cs="宋体"/>
                <w:color w:val="auto"/>
                <w:sz w:val="24"/>
                <w:lang w:eastAsia="zh-CN"/>
              </w:rPr>
            </w:pPr>
            <w:r>
              <w:rPr>
                <w:rFonts w:hint="eastAsia" w:ascii="宋体" w:hAnsi="宋体" w:cs="宋体"/>
                <w:color w:val="auto"/>
                <w:sz w:val="24"/>
                <w:lang w:eastAsia="zh-CN"/>
              </w:rPr>
              <w:t>7、网口口：≥4个千兆自适应网口；</w:t>
            </w:r>
          </w:p>
          <w:p w14:paraId="1CE68D16">
            <w:pPr>
              <w:kinsoku/>
              <w:jc w:val="both"/>
              <w:textAlignment w:val="center"/>
              <w:rPr>
                <w:rFonts w:ascii="宋体" w:hAnsi="宋体" w:cs="宋体"/>
                <w:color w:val="auto"/>
                <w:sz w:val="24"/>
                <w:lang w:eastAsia="zh-CN"/>
              </w:rPr>
            </w:pPr>
            <w:r>
              <w:rPr>
                <w:rFonts w:hint="eastAsia" w:ascii="宋体" w:hAnsi="宋体" w:cs="宋体"/>
                <w:color w:val="auto"/>
                <w:sz w:val="24"/>
                <w:lang w:eastAsia="zh-CN"/>
              </w:rPr>
              <w:t>8、其他接口：≥1个VGA接口；≥2个USB口；</w:t>
            </w:r>
          </w:p>
          <w:p w14:paraId="53BF425C">
            <w:pPr>
              <w:kinsoku/>
              <w:jc w:val="both"/>
              <w:textAlignment w:val="center"/>
              <w:rPr>
                <w:rFonts w:ascii="宋体" w:hAnsi="宋体" w:cs="宋体"/>
                <w:color w:val="auto"/>
                <w:sz w:val="24"/>
                <w:lang w:eastAsia="zh-CN"/>
              </w:rPr>
            </w:pPr>
            <w:r>
              <w:rPr>
                <w:rFonts w:hint="eastAsia" w:ascii="宋体" w:hAnsi="宋体" w:eastAsia="宋体" w:cs="宋体"/>
                <w:color w:val="auto"/>
                <w:sz w:val="24"/>
                <w:lang w:eastAsia="zh-CN"/>
              </w:rPr>
              <w:t>9、</w:t>
            </w:r>
            <w:r>
              <w:rPr>
                <w:rFonts w:hint="eastAsia" w:ascii="宋体" w:hAnsi="宋体" w:cs="宋体"/>
                <w:color w:val="auto"/>
                <w:sz w:val="24"/>
                <w:lang w:eastAsia="zh-CN"/>
              </w:rPr>
              <w:t>供电方式：220VAC，50Hz供电；</w:t>
            </w:r>
          </w:p>
          <w:p w14:paraId="6B619431">
            <w:pPr>
              <w:kinsoku/>
              <w:jc w:val="both"/>
              <w:textAlignment w:val="center"/>
              <w:rPr>
                <w:rFonts w:ascii="宋体" w:hAnsi="宋体" w:cs="宋体"/>
                <w:color w:val="auto"/>
                <w:sz w:val="24"/>
                <w:lang w:eastAsia="zh-CN"/>
              </w:rPr>
            </w:pPr>
            <w:r>
              <w:rPr>
                <w:rFonts w:hint="eastAsia" w:ascii="宋体" w:hAnsi="宋体" w:eastAsia="宋体" w:cs="宋体"/>
                <w:color w:val="auto"/>
                <w:sz w:val="24"/>
                <w:lang w:eastAsia="zh-CN"/>
              </w:rPr>
              <w:t>10、</w:t>
            </w:r>
            <w:r>
              <w:rPr>
                <w:rFonts w:hint="eastAsia" w:ascii="宋体" w:hAnsi="宋体" w:cs="宋体"/>
                <w:color w:val="auto"/>
                <w:sz w:val="24"/>
                <w:lang w:eastAsia="zh-CN"/>
              </w:rPr>
              <w:t>功耗：≤2000W；</w:t>
            </w:r>
          </w:p>
          <w:p w14:paraId="197F14AA">
            <w:pPr>
              <w:kinsoku/>
              <w:jc w:val="both"/>
              <w:textAlignment w:val="center"/>
              <w:rPr>
                <w:rFonts w:ascii="宋体" w:hAnsi="宋体" w:cs="宋体"/>
                <w:color w:val="auto"/>
                <w:sz w:val="24"/>
                <w:lang w:eastAsia="zh-CN"/>
              </w:rPr>
            </w:pPr>
            <w:r>
              <w:rPr>
                <w:rFonts w:hint="eastAsia" w:ascii="宋体" w:hAnsi="宋体" w:eastAsia="宋体" w:cs="宋体"/>
                <w:color w:val="auto"/>
                <w:sz w:val="24"/>
                <w:lang w:eastAsia="zh-CN"/>
              </w:rPr>
              <w:t>11、</w:t>
            </w:r>
            <w:r>
              <w:rPr>
                <w:rFonts w:hint="eastAsia" w:ascii="宋体" w:hAnsi="宋体" w:cs="宋体"/>
                <w:color w:val="auto"/>
                <w:sz w:val="24"/>
                <w:lang w:eastAsia="zh-CN"/>
              </w:rPr>
              <w:t>储存温度：-40℃～+65℃；</w:t>
            </w:r>
          </w:p>
          <w:p w14:paraId="3B4870C9">
            <w:pPr>
              <w:kinsoku/>
              <w:jc w:val="both"/>
              <w:textAlignment w:val="center"/>
              <w:rPr>
                <w:rFonts w:ascii="宋体" w:hAnsi="宋体" w:cs="宋体"/>
                <w:color w:val="auto"/>
                <w:sz w:val="24"/>
                <w:lang w:eastAsia="zh-CN"/>
              </w:rPr>
            </w:pPr>
            <w:r>
              <w:rPr>
                <w:rFonts w:hint="eastAsia" w:ascii="宋体" w:hAnsi="宋体" w:eastAsia="宋体" w:cs="宋体"/>
                <w:color w:val="auto"/>
                <w:sz w:val="24"/>
                <w:lang w:eastAsia="zh-CN"/>
              </w:rPr>
              <w:t>12、</w:t>
            </w:r>
            <w:r>
              <w:rPr>
                <w:rFonts w:hint="eastAsia" w:ascii="宋体" w:hAnsi="宋体" w:cs="宋体"/>
                <w:color w:val="auto"/>
                <w:sz w:val="24"/>
                <w:lang w:eastAsia="zh-CN"/>
              </w:rPr>
              <w:t>安装方式：标准19英寸机架式安装，带安装导轨；</w:t>
            </w:r>
          </w:p>
          <w:p w14:paraId="651B9D3E">
            <w:pPr>
              <w:kinsoku/>
              <w:jc w:val="both"/>
              <w:textAlignment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13、</w:t>
            </w:r>
            <w:r>
              <w:rPr>
                <w:rFonts w:hint="eastAsia" w:ascii="宋体" w:hAnsi="宋体" w:cs="宋体"/>
                <w:color w:val="auto"/>
                <w:sz w:val="24"/>
                <w:lang w:eastAsia="zh-CN"/>
              </w:rPr>
              <w:t>基于深度学习算法，扩展了人员空间定位功能，通过在指定区域内安装人脸抓拍摄像机，自动识别该区域的人员身份系统，通过人脸识别技术和人体识别算法，结合实时坐标信息，实现对人员活动轨迹的融合与分析。产品能够有效地对区域内的人员进行合法性管控，实时监测和追踪个体的行为轨迹</w:t>
            </w:r>
            <w:r>
              <w:rPr>
                <w:rFonts w:hint="eastAsia" w:ascii="宋体" w:hAnsi="宋体" w:eastAsia="宋体" w:cs="宋体"/>
                <w:color w:val="auto"/>
                <w:sz w:val="24"/>
                <w:lang w:eastAsia="zh-CN"/>
              </w:rPr>
              <w:t>。</w:t>
            </w:r>
          </w:p>
        </w:tc>
        <w:tc>
          <w:tcPr>
            <w:tcW w:w="708" w:type="dxa"/>
            <w:shd w:val="clear" w:color="auto" w:fill="FFFFFF"/>
            <w:noWrap/>
            <w:vAlign w:val="center"/>
          </w:tcPr>
          <w:p w14:paraId="6F6C45A3">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right w:val="single" w:color="000000" w:sz="12" w:space="0"/>
            </w:tcBorders>
            <w:shd w:val="clear" w:color="auto" w:fill="FFFFFF"/>
            <w:noWrap/>
            <w:vAlign w:val="center"/>
          </w:tcPr>
          <w:p w14:paraId="27B8708F">
            <w:pPr>
              <w:kinsoku/>
              <w:jc w:val="center"/>
              <w:textAlignment w:val="center"/>
              <w:rPr>
                <w:rFonts w:ascii="宋体" w:hAnsi="宋体" w:cs="宋体"/>
                <w:color w:val="auto"/>
                <w:sz w:val="24"/>
              </w:rPr>
            </w:pPr>
            <w:r>
              <w:rPr>
                <w:rFonts w:hint="eastAsia" w:ascii="宋体" w:hAnsi="宋体" w:cs="宋体"/>
                <w:color w:val="auto"/>
                <w:sz w:val="24"/>
              </w:rPr>
              <w:t>1</w:t>
            </w:r>
          </w:p>
        </w:tc>
      </w:tr>
      <w:tr w14:paraId="0CFDD4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63" w:type="dxa"/>
            <w:tcBorders>
              <w:left w:val="single" w:color="000000" w:sz="12" w:space="0"/>
              <w:bottom w:val="single" w:color="000000" w:sz="12" w:space="0"/>
            </w:tcBorders>
            <w:shd w:val="clear" w:color="auto" w:fill="FFFFFF"/>
            <w:noWrap/>
            <w:vAlign w:val="center"/>
          </w:tcPr>
          <w:p w14:paraId="72FD07DA">
            <w:pPr>
              <w:kinsoku/>
              <w:jc w:val="center"/>
              <w:textAlignment w:val="center"/>
              <w:rPr>
                <w:rFonts w:hint="eastAsia" w:ascii="宋体" w:hAnsi="宋体" w:eastAsia="宋体" w:cs="宋体"/>
                <w:color w:val="auto"/>
                <w:sz w:val="24"/>
                <w:lang w:eastAsia="zh-CN"/>
              </w:rPr>
            </w:pPr>
            <w:r>
              <w:rPr>
                <w:rFonts w:hint="eastAsia" w:ascii="宋体" w:hAnsi="宋体" w:cs="宋体"/>
                <w:color w:val="auto"/>
                <w:sz w:val="24"/>
              </w:rPr>
              <w:t>1</w:t>
            </w:r>
            <w:r>
              <w:rPr>
                <w:rFonts w:hint="eastAsia" w:ascii="宋体" w:hAnsi="宋体" w:eastAsia="宋体" w:cs="宋体"/>
                <w:color w:val="auto"/>
                <w:sz w:val="24"/>
                <w:lang w:eastAsia="zh-CN"/>
              </w:rPr>
              <w:t>1</w:t>
            </w:r>
          </w:p>
        </w:tc>
        <w:tc>
          <w:tcPr>
            <w:tcW w:w="1336" w:type="dxa"/>
            <w:tcBorders>
              <w:bottom w:val="single" w:color="000000" w:sz="12" w:space="0"/>
            </w:tcBorders>
            <w:shd w:val="clear" w:color="auto" w:fill="FFFFFF"/>
            <w:noWrap/>
            <w:vAlign w:val="center"/>
          </w:tcPr>
          <w:p w14:paraId="702329F5">
            <w:pPr>
              <w:kinsoku/>
              <w:textAlignment w:val="center"/>
              <w:rPr>
                <w:rFonts w:ascii="宋体" w:hAnsi="宋体" w:cs="宋体"/>
                <w:color w:val="auto"/>
                <w:sz w:val="24"/>
              </w:rPr>
            </w:pPr>
            <w:r>
              <w:rPr>
                <w:rFonts w:hint="eastAsia" w:ascii="宋体" w:hAnsi="宋体" w:cs="宋体"/>
                <w:color w:val="auto"/>
                <w:sz w:val="24"/>
              </w:rPr>
              <w:t>光盘刻录设备</w:t>
            </w:r>
          </w:p>
        </w:tc>
        <w:tc>
          <w:tcPr>
            <w:tcW w:w="5422" w:type="dxa"/>
            <w:tcBorders>
              <w:bottom w:val="single" w:color="000000" w:sz="12" w:space="0"/>
            </w:tcBorders>
            <w:shd w:val="clear" w:color="auto" w:fill="FFFFFF"/>
            <w:vAlign w:val="center"/>
          </w:tcPr>
          <w:p w14:paraId="100D8E46">
            <w:pPr>
              <w:kinsoku/>
              <w:textAlignment w:val="center"/>
              <w:rPr>
                <w:rFonts w:hint="eastAsia" w:ascii="宋体" w:hAnsi="宋体" w:eastAsia="宋体" w:cs="宋体"/>
                <w:color w:val="auto"/>
                <w:sz w:val="24"/>
                <w:lang w:eastAsia="zh-CN"/>
              </w:rPr>
            </w:pPr>
            <w:r>
              <w:rPr>
                <w:rFonts w:hint="eastAsia" w:ascii="宋体" w:hAnsi="宋体" w:cs="宋体"/>
                <w:color w:val="auto"/>
                <w:sz w:val="24"/>
                <w:lang w:eastAsia="zh-CN"/>
              </w:rPr>
              <w:t>24X刻录，USB2.0接口，</w:t>
            </w:r>
            <w:r>
              <w:rPr>
                <w:rFonts w:hint="eastAsia" w:ascii="宋体" w:hAnsi="宋体" w:eastAsia="宋体" w:cs="宋体"/>
                <w:color w:val="auto"/>
                <w:sz w:val="24"/>
                <w:lang w:eastAsia="zh-CN"/>
              </w:rPr>
              <w:t>具有</w:t>
            </w:r>
            <w:r>
              <w:rPr>
                <w:rFonts w:hint="eastAsia" w:ascii="宋体" w:hAnsi="宋体" w:cs="宋体"/>
                <w:color w:val="auto"/>
                <w:sz w:val="24"/>
                <w:lang w:eastAsia="zh-CN"/>
              </w:rPr>
              <w:t>DVD高清刻录</w:t>
            </w:r>
            <w:r>
              <w:rPr>
                <w:rFonts w:hint="eastAsia" w:ascii="宋体" w:hAnsi="宋体" w:eastAsia="宋体" w:cs="宋体"/>
                <w:color w:val="auto"/>
                <w:sz w:val="24"/>
                <w:lang w:eastAsia="zh-CN"/>
              </w:rPr>
              <w:t>功能</w:t>
            </w:r>
            <w:r>
              <w:rPr>
                <w:rFonts w:hint="eastAsia" w:ascii="宋体" w:hAnsi="宋体" w:cs="宋体"/>
                <w:color w:val="auto"/>
                <w:sz w:val="24"/>
                <w:lang w:eastAsia="zh-CN"/>
              </w:rPr>
              <w:t>，</w:t>
            </w:r>
            <w:r>
              <w:rPr>
                <w:rFonts w:hint="eastAsia" w:ascii="宋体" w:hAnsi="宋体" w:eastAsia="宋体" w:cs="宋体"/>
                <w:color w:val="auto"/>
                <w:sz w:val="24"/>
                <w:lang w:eastAsia="zh-CN"/>
              </w:rPr>
              <w:t>具有</w:t>
            </w:r>
            <w:r>
              <w:rPr>
                <w:rFonts w:hint="eastAsia" w:ascii="宋体" w:hAnsi="宋体" w:cs="宋体"/>
                <w:color w:val="auto"/>
                <w:sz w:val="24"/>
                <w:lang w:eastAsia="zh-CN"/>
              </w:rPr>
              <w:t>光盘面打印，自动换盘</w:t>
            </w:r>
            <w:r>
              <w:rPr>
                <w:rFonts w:hint="eastAsia" w:ascii="宋体" w:hAnsi="宋体" w:eastAsia="宋体" w:cs="宋体"/>
                <w:color w:val="auto"/>
                <w:sz w:val="24"/>
                <w:lang w:eastAsia="zh-CN"/>
              </w:rPr>
              <w:t>功能</w:t>
            </w:r>
            <w:r>
              <w:rPr>
                <w:rFonts w:hint="eastAsia" w:ascii="宋体" w:hAnsi="宋体" w:cs="宋体"/>
                <w:color w:val="auto"/>
                <w:sz w:val="24"/>
                <w:lang w:eastAsia="zh-CN"/>
              </w:rPr>
              <w:t>，50盘</w:t>
            </w:r>
            <w:r>
              <w:rPr>
                <w:rFonts w:hint="eastAsia" w:ascii="宋体" w:hAnsi="宋体" w:eastAsia="宋体" w:cs="宋体"/>
                <w:color w:val="auto"/>
                <w:sz w:val="24"/>
                <w:lang w:eastAsia="zh-CN"/>
              </w:rPr>
              <w:t>。</w:t>
            </w:r>
          </w:p>
        </w:tc>
        <w:tc>
          <w:tcPr>
            <w:tcW w:w="708" w:type="dxa"/>
            <w:tcBorders>
              <w:bottom w:val="single" w:color="000000" w:sz="12" w:space="0"/>
            </w:tcBorders>
            <w:shd w:val="clear" w:color="auto" w:fill="FFFFFF"/>
            <w:noWrap/>
            <w:vAlign w:val="center"/>
          </w:tcPr>
          <w:p w14:paraId="7317C70D">
            <w:pPr>
              <w:kinsoku/>
              <w:jc w:val="center"/>
              <w:textAlignment w:val="center"/>
              <w:rPr>
                <w:rFonts w:ascii="宋体" w:hAnsi="宋体" w:cs="宋体"/>
                <w:color w:val="auto"/>
                <w:sz w:val="24"/>
              </w:rPr>
            </w:pPr>
            <w:r>
              <w:rPr>
                <w:rFonts w:hint="eastAsia" w:ascii="宋体" w:hAnsi="宋体" w:cs="宋体"/>
                <w:color w:val="auto"/>
                <w:sz w:val="24"/>
              </w:rPr>
              <w:t>台</w:t>
            </w:r>
          </w:p>
        </w:tc>
        <w:tc>
          <w:tcPr>
            <w:tcW w:w="774" w:type="dxa"/>
            <w:tcBorders>
              <w:bottom w:val="single" w:color="000000" w:sz="12" w:space="0"/>
              <w:right w:val="single" w:color="000000" w:sz="12" w:space="0"/>
            </w:tcBorders>
            <w:shd w:val="clear" w:color="auto" w:fill="FFFFFF"/>
            <w:noWrap/>
            <w:vAlign w:val="center"/>
          </w:tcPr>
          <w:p w14:paraId="723C43B1">
            <w:pPr>
              <w:kinsoku/>
              <w:jc w:val="center"/>
              <w:textAlignment w:val="center"/>
              <w:rPr>
                <w:rFonts w:ascii="宋体" w:hAnsi="宋体" w:cs="宋体"/>
                <w:color w:val="auto"/>
                <w:sz w:val="24"/>
              </w:rPr>
            </w:pPr>
            <w:r>
              <w:rPr>
                <w:rFonts w:hint="eastAsia" w:ascii="宋体" w:hAnsi="宋体" w:cs="宋体"/>
                <w:color w:val="auto"/>
                <w:sz w:val="24"/>
              </w:rPr>
              <w:t>1</w:t>
            </w:r>
          </w:p>
        </w:tc>
      </w:tr>
    </w:tbl>
    <w:p w14:paraId="00D9FE9E">
      <w:pPr>
        <w:widowControl w:val="0"/>
        <w:kinsoku/>
        <w:spacing w:line="245" w:lineRule="auto"/>
        <w:rPr>
          <w:color w:val="auto"/>
          <w:lang w:eastAsia="zh-CN"/>
        </w:rPr>
      </w:pPr>
      <w:r>
        <w:rPr>
          <w:rFonts w:hint="eastAsia" w:ascii="宋体" w:hAnsi="宋体" w:eastAsia="宋体" w:cs="宋体"/>
          <w:b/>
          <w:bCs/>
          <w:color w:val="auto"/>
          <w:sz w:val="24"/>
          <w:szCs w:val="24"/>
          <w:lang w:eastAsia="zh-CN"/>
        </w:rPr>
        <w:t>注：以上技术需求为必须满足项，否则作无效投标处理。</w:t>
      </w:r>
    </w:p>
    <w:p w14:paraId="255D62F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rPr>
        <w:rFonts w:hint="eastAsia"/>
      </w:rPr>
    </w:lvl>
  </w:abstractNum>
  <w:abstractNum w:abstractNumId="1">
    <w:nsid w:val="00000007"/>
    <w:multiLevelType w:val="singleLevel"/>
    <w:tmpl w:val="00000007"/>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BA65DD"/>
    <w:rsid w:val="77BA65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eastAsia="黑体"/>
      <w:b/>
      <w:bCs/>
      <w:sz w:val="32"/>
      <w:szCs w:val="32"/>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26</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2026-05-11T09:17:00Z</dcterms:created>
  <dc:creator>江西银隆管理咨询有限公司</dc:creator>
  <cp:lastModifiedBy>江西银隆管理咨询有限公司</cp:lastModifiedBy>
  <dcterms:modified xsi:type="dcterms:W3CDTF">2026-05-11T09:17:21Z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2CF7F9C18B8A41AF80A95F97B7D6B8CD_11</vt:lpwstr>
  </property>
  <property fmtid="{D5CDD505-2E9C-101B-9397-08002B2CF9AE}" pid="4" name="KSOTemplateDocerSaveRecord">
    <vt:lpwstr>eyJoZGlkIjoiYTJjOWEyZjNiOGUwOGJjNzlkZDg0Y2IxMzM1YTZlZjYiLCJ1c2VySWQiOiI2ODgwMDAxNDEifQ==</vt:lpwstr>
  </property>
</Properties>
</file>