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41A3F88">
      <w:pPr>
        <w:pStyle w:val="2"/>
        <w:keepNext/>
        <w:keepLines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0" w:after="0" w:line="360" w:lineRule="auto"/>
        <w:textAlignment w:val="baseline"/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</w:pPr>
      <w:bookmarkStart w:id="0" w:name="_Toc20536"/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（一） 服务要求</w:t>
      </w:r>
      <w:bookmarkEnd w:id="0"/>
    </w:p>
    <w:p w14:paraId="22BD914B">
      <w:pPr>
        <w:pageBreakBefore w:val="0"/>
        <w:widowControl w:val="0"/>
        <w:wordWrap/>
        <w:overflowPunct/>
        <w:topLinePunct w:val="0"/>
        <w:bidi w:val="0"/>
        <w:spacing w:line="242" w:lineRule="auto"/>
        <w:rPr>
          <w:rFonts w:hint="eastAsia" w:asciiTheme="minorEastAsia" w:hAnsiTheme="minorEastAsia" w:eastAsiaTheme="minorEastAsia" w:cstheme="minorEastAsia"/>
          <w:color w:val="auto"/>
          <w:highlight w:val="none"/>
        </w:rPr>
      </w:pPr>
    </w:p>
    <w:p w14:paraId="040A468C">
      <w:pPr>
        <w:spacing w:line="360" w:lineRule="auto"/>
        <w:ind w:firstLine="360" w:firstLineChars="150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val="en-US" w:eastAsia="zh-CN"/>
        </w:rPr>
        <w:t>根据《江西省小型水库工程标准化管理评价标准》《江西省乡村管理堤防标准化管理评价标准》及有关标准化管理的相关规定，2026年度小型水库、堤防物业化管理单位相关任务要求及技术要求是对全区13座乡村管理堤防（谢家湖堤、新塘乡王湖堤、泉塘湖堤、小女湖堤、大脚湖堤、卫东湖堤、三渡堰堤、城门乡王湖堤、小城门湖堤、小城门湖堤、麦西湖堤、马桥湖堤、沐湖堤，共29.933公里堤长）、65座小型水库的维修养护及标准化管理进行物业化管理工作。具体要求如下:</w:t>
      </w:r>
    </w:p>
    <w:p w14:paraId="52D3F6A1">
      <w:pPr>
        <w:spacing w:line="360" w:lineRule="auto"/>
        <w:ind w:firstLine="361" w:firstLineChars="150"/>
        <w:rPr>
          <w:rFonts w:hint="eastAsia" w:asciiTheme="minorEastAsia" w:hAnsiTheme="minorEastAsia" w:eastAsiaTheme="minorEastAsia" w:cstheme="minorEastAsia"/>
          <w:b/>
          <w:bCs/>
          <w:color w:val="auto"/>
          <w:sz w:val="24"/>
          <w:szCs w:val="24"/>
          <w:highlight w:val="none"/>
          <w:lang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4"/>
          <w:szCs w:val="24"/>
          <w:highlight w:val="none"/>
          <w:lang w:eastAsia="zh-CN"/>
        </w:rPr>
        <w:t>一、小型水库运行维护（65座）</w:t>
      </w:r>
    </w:p>
    <w:p w14:paraId="5FCFAF73">
      <w:pPr>
        <w:spacing w:line="360" w:lineRule="auto"/>
        <w:ind w:firstLine="360" w:firstLineChars="150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eastAsia="zh-CN"/>
        </w:rPr>
        <w:t>（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val="en-US" w:eastAsia="zh-CN"/>
        </w:rPr>
        <w:t>一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eastAsia="zh-CN"/>
        </w:rPr>
        <w:t>）安全管理</w:t>
      </w:r>
    </w:p>
    <w:p w14:paraId="5221E305">
      <w:pPr>
        <w:spacing w:line="360" w:lineRule="auto"/>
        <w:ind w:firstLine="360" w:firstLineChars="150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val="en-US" w:eastAsia="zh-CN"/>
        </w:rPr>
        <w:t>1、应急预案演练：以乡镇为单位，配合乡镇按照小型水库防洪抢险应急预案组织开展预案演练。</w:t>
      </w:r>
    </w:p>
    <w:p w14:paraId="2C92EC35">
      <w:pPr>
        <w:spacing w:line="360" w:lineRule="auto"/>
        <w:ind w:firstLine="360" w:firstLineChars="150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eastAsia="zh-CN"/>
        </w:rPr>
        <w:t>2、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val="en-US" w:eastAsia="zh-CN"/>
        </w:rPr>
        <w:t>调度规程：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eastAsia="zh-CN"/>
        </w:rPr>
        <w:t>以水库为单位，按照规定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val="en-US" w:eastAsia="zh-CN"/>
        </w:rPr>
        <w:t>对除险加固完成后的两座小二型水库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eastAsia="zh-CN"/>
        </w:rPr>
        <w:t>编制调度规程，并通过有关部门审批。</w:t>
      </w:r>
    </w:p>
    <w:p w14:paraId="06287306">
      <w:pPr>
        <w:spacing w:line="360" w:lineRule="auto"/>
        <w:ind w:firstLine="360" w:firstLineChars="150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val="en-US" w:eastAsia="zh-CN"/>
        </w:rPr>
        <w:t>3、水库安全管理员培训：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eastAsia="zh-CN"/>
        </w:rPr>
        <w:t>按照规定，每年对水库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val="en-US" w:eastAsia="zh-CN"/>
        </w:rPr>
        <w:t>管理员进行专业知识培训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eastAsia="zh-CN"/>
        </w:rPr>
        <w:t>。</w:t>
      </w:r>
    </w:p>
    <w:p w14:paraId="7DFB6591">
      <w:pPr>
        <w:spacing w:line="360" w:lineRule="auto"/>
        <w:ind w:firstLine="360" w:firstLineChars="150"/>
        <w:rPr>
          <w:rFonts w:hint="eastAsia" w:asciiTheme="minorEastAsia" w:hAnsiTheme="minorEastAsia" w:eastAsiaTheme="minorEastAsia" w:cstheme="minorEastAsia"/>
          <w:b w:val="0"/>
          <w:bCs w:val="0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z w:val="24"/>
          <w:szCs w:val="24"/>
          <w:highlight w:val="none"/>
          <w:lang w:eastAsia="zh-CN"/>
        </w:rPr>
        <w:t>（</w:t>
      </w: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z w:val="24"/>
          <w:szCs w:val="24"/>
          <w:highlight w:val="none"/>
          <w:lang w:val="en-US" w:eastAsia="zh-CN"/>
        </w:rPr>
        <w:t>二</w:t>
      </w: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z w:val="24"/>
          <w:szCs w:val="24"/>
          <w:highlight w:val="none"/>
          <w:lang w:eastAsia="zh-CN"/>
        </w:rPr>
        <w:t>）</w:t>
      </w: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z w:val="24"/>
          <w:szCs w:val="24"/>
          <w:highlight w:val="none"/>
          <w:lang w:val="en-US" w:eastAsia="zh-CN"/>
        </w:rPr>
        <w:t>运行养护</w:t>
      </w: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z w:val="24"/>
          <w:szCs w:val="24"/>
          <w:highlight w:val="none"/>
          <w:lang w:eastAsia="zh-CN"/>
        </w:rPr>
        <w:t>管理</w:t>
      </w:r>
    </w:p>
    <w:p w14:paraId="4BCBD043">
      <w:pPr>
        <w:spacing w:line="360" w:lineRule="auto"/>
        <w:ind w:firstLine="360" w:firstLineChars="150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eastAsia="zh-CN"/>
        </w:rPr>
        <w:t>1、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val="en-US" w:eastAsia="zh-CN"/>
        </w:rPr>
        <w:t>维修养护：（1）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eastAsia="zh-CN"/>
        </w:rPr>
        <w:t>对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val="en-US" w:eastAsia="zh-CN"/>
        </w:rPr>
        <w:t>水库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eastAsia="zh-CN"/>
        </w:rPr>
        <w:t>大坝进行除草、清杂，杂草及乔灌木高度一般不超过20cm;对坝前及闸前库面进行保洁，工程管理范围内整洁美观；（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val="en-US" w:eastAsia="zh-CN"/>
        </w:rPr>
        <w:t>2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eastAsia="zh-CN"/>
        </w:rPr>
        <w:t>）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val="en-US" w:eastAsia="zh-CN"/>
        </w:rPr>
        <w:t>对水库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eastAsia="zh-CN"/>
        </w:rPr>
        <w:t>挡水建筑物、泄水建筑物、输水建筑物及附属建筑物及时得到维修养护；（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val="en-US" w:eastAsia="zh-CN"/>
        </w:rPr>
        <w:t>3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eastAsia="zh-CN"/>
        </w:rPr>
        <w:t>）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val="en-US" w:eastAsia="zh-CN"/>
        </w:rPr>
        <w:t>对12座水库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eastAsia="zh-CN"/>
        </w:rPr>
        <w:t>启闭机房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val="en-US" w:eastAsia="zh-CN"/>
        </w:rPr>
        <w:t>进行维护，主要为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eastAsia="zh-CN"/>
        </w:rPr>
        <w:t>：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val="en-US" w:eastAsia="zh-CN"/>
        </w:rPr>
        <w:t>起闭设施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eastAsia="zh-CN"/>
        </w:rPr>
        <w:t>上油、除锈、栏杆维养、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val="en-US" w:eastAsia="zh-CN"/>
        </w:rPr>
        <w:t>破损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eastAsia="zh-CN"/>
        </w:rPr>
        <w:t>门窗更换、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val="en-US" w:eastAsia="zh-CN"/>
        </w:rPr>
        <w:t>墙面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eastAsia="zh-CN"/>
        </w:rPr>
        <w:t>粉刷、地坪漆等；（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val="en-US" w:eastAsia="zh-CN"/>
        </w:rPr>
        <w:t>4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eastAsia="zh-CN"/>
        </w:rPr>
        <w:t>）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val="en-US" w:eastAsia="zh-CN"/>
        </w:rPr>
        <w:t>对60座水库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eastAsia="zh-CN"/>
        </w:rPr>
        <w:t>管理房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val="en-US" w:eastAsia="zh-CN"/>
        </w:rPr>
        <w:t>进行维护，主要为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eastAsia="zh-CN"/>
        </w:rPr>
        <w:t>：内墙刷白、门窗、屋顶维修等；（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val="en-US" w:eastAsia="zh-CN"/>
        </w:rPr>
        <w:t>5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eastAsia="zh-CN"/>
        </w:rPr>
        <w:t>）对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val="en-US" w:eastAsia="zh-CN"/>
        </w:rPr>
        <w:t>水库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eastAsia="zh-CN"/>
        </w:rPr>
        <w:t>标示、标牌、公示牌、水位尺、防溺水设施等更新维护；（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val="en-US" w:eastAsia="zh-CN"/>
        </w:rPr>
        <w:t>6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eastAsia="zh-CN"/>
        </w:rPr>
        <w:t>）对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val="en-US" w:eastAsia="zh-CN"/>
        </w:rPr>
        <w:t>61座水库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eastAsia="zh-CN"/>
        </w:rPr>
        <w:t>视屏设备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val="en-US" w:eastAsia="zh-CN"/>
        </w:rPr>
        <w:t>进行维护，主要为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eastAsia="zh-CN"/>
        </w:rPr>
        <w:t>：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val="en-US" w:eastAsia="zh-CN"/>
        </w:rPr>
        <w:t>保持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eastAsia="zh-CN"/>
        </w:rPr>
        <w:t>硬件完好、整洁，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val="en-US" w:eastAsia="zh-CN"/>
        </w:rPr>
        <w:t>设备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eastAsia="zh-CN"/>
        </w:rPr>
        <w:t>信息畅通。</w:t>
      </w:r>
    </w:p>
    <w:p w14:paraId="371EB4BA">
      <w:pPr>
        <w:spacing w:line="360" w:lineRule="auto"/>
        <w:ind w:firstLine="360" w:firstLineChars="150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eastAsia="zh-CN"/>
        </w:rPr>
        <w:t>2、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val="en-US" w:eastAsia="zh-CN"/>
        </w:rPr>
        <w:t>水质检测：（1）对61座非饮用水源地水库，按地表水环境质量标准进行水质检测（24项）；（2）对4座饮用水源地水库，按集中式生活饮用水地表水源地标准进行水质检测（29项）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eastAsia="zh-CN"/>
        </w:rPr>
        <w:t>。</w:t>
      </w:r>
    </w:p>
    <w:p w14:paraId="3A1EBE15">
      <w:pPr>
        <w:spacing w:line="360" w:lineRule="auto"/>
        <w:ind w:firstLine="361" w:firstLineChars="150"/>
        <w:rPr>
          <w:rFonts w:hint="eastAsia" w:asciiTheme="minorEastAsia" w:hAnsiTheme="minorEastAsia" w:eastAsiaTheme="minorEastAsia" w:cstheme="minorEastAsia"/>
          <w:b/>
          <w:bCs/>
          <w:color w:val="auto"/>
          <w:sz w:val="24"/>
          <w:szCs w:val="24"/>
          <w:highlight w:val="none"/>
          <w:lang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4"/>
          <w:szCs w:val="24"/>
          <w:highlight w:val="none"/>
          <w:lang w:eastAsia="zh-CN"/>
        </w:rPr>
        <w:t>二、小型堤防运行维护（13座，共29.933公里堤长）</w:t>
      </w:r>
    </w:p>
    <w:p w14:paraId="3B42A993">
      <w:pPr>
        <w:spacing w:line="360" w:lineRule="auto"/>
        <w:ind w:firstLine="360" w:firstLineChars="150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eastAsia="zh-CN"/>
        </w:rPr>
        <w:t>（一）安全管理</w:t>
      </w:r>
    </w:p>
    <w:p w14:paraId="5BB898B3">
      <w:pPr>
        <w:spacing w:line="360" w:lineRule="auto"/>
        <w:ind w:firstLine="360" w:firstLineChars="150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val="en-US" w:eastAsia="zh-CN"/>
        </w:rPr>
        <w:t>1、应急预案演练：以乡镇为单位，配合乡镇按照小型堤防防洪抢险应急预案组织开展预案演练。</w:t>
      </w:r>
    </w:p>
    <w:p w14:paraId="20A9596B">
      <w:pPr>
        <w:spacing w:line="360" w:lineRule="auto"/>
        <w:ind w:firstLine="360" w:firstLineChars="150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val="en-US" w:eastAsia="zh-CN"/>
        </w:rPr>
        <w:t>2、堤防安全管理员培训：按照规定，每年对堤防安全管理员进行专业知识培训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eastAsia="zh-CN"/>
        </w:rPr>
        <w:t>。</w:t>
      </w:r>
    </w:p>
    <w:p w14:paraId="4C7D58F7">
      <w:pPr>
        <w:spacing w:line="360" w:lineRule="auto"/>
        <w:ind w:firstLine="360" w:firstLineChars="150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eastAsia="zh-CN"/>
        </w:rPr>
        <w:t>(二)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val="en-US" w:eastAsia="zh-CN"/>
        </w:rPr>
        <w:t>运行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eastAsia="zh-CN"/>
        </w:rPr>
        <w:t>养护管理</w:t>
      </w:r>
    </w:p>
    <w:p w14:paraId="6B891FBB">
      <w:pPr>
        <w:spacing w:line="360" w:lineRule="auto"/>
        <w:ind w:firstLine="360" w:firstLineChars="150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eastAsia="zh-CN"/>
        </w:rPr>
        <w:t>1、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val="en-US" w:eastAsia="zh-CN"/>
        </w:rPr>
        <w:t>维修养护：（1）对工程管理范围内堤身、堤顶、穿堤建筑物进行除草、清杂。杂草及乔灌木高度一般不超过20cm;对坝前及闸前水面进行保洁，工程管理范围内整洁美观；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eastAsia="zh-CN"/>
        </w:rPr>
        <w:t>（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val="en-US" w:eastAsia="zh-CN"/>
        </w:rPr>
        <w:t>2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eastAsia="zh-CN"/>
        </w:rPr>
        <w:t>）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val="en-US" w:eastAsia="zh-CN"/>
        </w:rPr>
        <w:t>对5座堤防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eastAsia="zh-CN"/>
        </w:rPr>
        <w:t>启闭机房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val="en-US" w:eastAsia="zh-CN"/>
        </w:rPr>
        <w:t>进行维护，主要为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eastAsia="zh-CN"/>
        </w:rPr>
        <w:t>：启闭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val="en-US" w:eastAsia="zh-CN"/>
        </w:rPr>
        <w:t>设施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eastAsia="zh-CN"/>
        </w:rPr>
        <w:t>上油、除锈、栏杆维养、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val="en-US" w:eastAsia="zh-CN"/>
        </w:rPr>
        <w:t>破损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eastAsia="zh-CN"/>
        </w:rPr>
        <w:t>门窗更换、粉刷、地坪漆等，穿堤建筑物得到及时维修养护；（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val="en-US" w:eastAsia="zh-CN"/>
        </w:rPr>
        <w:t>3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eastAsia="zh-CN"/>
        </w:rPr>
        <w:t>）对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val="en-US" w:eastAsia="zh-CN"/>
        </w:rPr>
        <w:t>堤防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eastAsia="zh-CN"/>
        </w:rPr>
        <w:t>标示、标牌、公示牌、水位尺等更新维护。</w:t>
      </w:r>
    </w:p>
    <w:p w14:paraId="31CA6F45">
      <w:pPr>
        <w:spacing w:line="360" w:lineRule="auto"/>
        <w:ind w:firstLine="361" w:firstLineChars="150"/>
        <w:rPr>
          <w:rFonts w:hint="eastAsia" w:asciiTheme="minorEastAsia" w:hAnsiTheme="minorEastAsia" w:eastAsiaTheme="minorEastAsia" w:cstheme="minorEastAsia"/>
          <w:b/>
          <w:bCs/>
          <w:color w:val="auto"/>
          <w:sz w:val="24"/>
          <w:szCs w:val="24"/>
          <w:highlight w:val="none"/>
          <w:lang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4"/>
          <w:szCs w:val="24"/>
          <w:highlight w:val="none"/>
          <w:lang w:eastAsia="zh-CN"/>
        </w:rPr>
        <w:t>三、信息档案管理</w:t>
      </w:r>
    </w:p>
    <w:p w14:paraId="31DD5894">
      <w:pPr>
        <w:spacing w:line="360" w:lineRule="auto"/>
        <w:ind w:firstLine="360" w:firstLineChars="150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val="en-US" w:eastAsia="zh-CN"/>
        </w:rPr>
        <w:t>对水库、堤防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eastAsia="zh-CN"/>
        </w:rPr>
        <w:t>工程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val="en-US" w:eastAsia="zh-CN"/>
        </w:rPr>
        <w:t>的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eastAsia="zh-CN"/>
        </w:rPr>
        <w:t>基本情况、建设与改造、运行与维护、检查与观测、安全鉴定、管理制度等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val="en-US" w:eastAsia="zh-CN"/>
        </w:rPr>
        <w:t>材料进行收集，并按照《江西省小型水库工程标准化管理评价标准》和《江西省乡村管理堤防标准化管理评价标准》完成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eastAsia="zh-CN"/>
        </w:rPr>
        <w:t>档案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val="en-US" w:eastAsia="zh-CN"/>
        </w:rPr>
        <w:t>整理汇编、逐座打印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eastAsia="zh-CN"/>
        </w:rPr>
        <w:t>胶装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val="en-US" w:eastAsia="zh-CN"/>
        </w:rPr>
        <w:t>成册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eastAsia="zh-CN"/>
        </w:rPr>
        <w:t>。</w:t>
      </w:r>
    </w:p>
    <w:p w14:paraId="2420C502">
      <w:pPr>
        <w:spacing w:line="360" w:lineRule="auto"/>
        <w:ind w:firstLine="361" w:firstLineChars="150"/>
        <w:rPr>
          <w:rFonts w:hint="eastAsia" w:asciiTheme="minorEastAsia" w:hAnsiTheme="minorEastAsia" w:eastAsiaTheme="minorEastAsia" w:cstheme="minorEastAsia"/>
          <w:b/>
          <w:bCs/>
          <w:color w:val="auto"/>
          <w:sz w:val="24"/>
          <w:szCs w:val="24"/>
          <w:highlight w:val="none"/>
          <w:lang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4"/>
          <w:szCs w:val="24"/>
          <w:highlight w:val="none"/>
          <w:lang w:val="en-US" w:eastAsia="zh-CN"/>
        </w:rPr>
        <w:t xml:space="preserve">四、资料汇编 </w:t>
      </w:r>
    </w:p>
    <w:p w14:paraId="4AB80BD2">
      <w:pPr>
        <w:keepNext w:val="0"/>
        <w:keepLines w:val="0"/>
        <w:widowControl/>
        <w:suppressLineNumbers w:val="0"/>
        <w:jc w:val="left"/>
        <w:rPr>
          <w:rFonts w:hint="eastAsia" w:asciiTheme="minorEastAsia" w:hAnsiTheme="minorEastAsia" w:eastAsiaTheme="minorEastAsia" w:cstheme="minorEastAsia"/>
        </w:rPr>
      </w:pPr>
      <w:r>
        <w:rPr>
          <w:rFonts w:hint="eastAsia" w:asciiTheme="minorEastAsia" w:hAnsiTheme="minorEastAsia" w:eastAsiaTheme="minorEastAsia" w:cstheme="minorEastAsia"/>
          <w:snapToGrid w:val="0"/>
          <w:color w:val="000000"/>
          <w:kern w:val="0"/>
          <w:sz w:val="24"/>
          <w:szCs w:val="24"/>
          <w:lang w:val="en-US" w:eastAsia="zh-CN" w:bidi="ar"/>
        </w:rPr>
        <w:t>维修养护、运行观测等资料打印胶装，达到省、市、区标准化验收标准。</w:t>
      </w:r>
    </w:p>
    <w:p w14:paraId="27E8C29F">
      <w:pPr>
        <w:spacing w:line="360" w:lineRule="auto"/>
        <w:ind w:firstLine="361" w:firstLineChars="150"/>
        <w:rPr>
          <w:rFonts w:hint="eastAsia" w:asciiTheme="minorEastAsia" w:hAnsiTheme="minorEastAsia" w:eastAsiaTheme="minorEastAsia" w:cstheme="minorEastAsia"/>
          <w:b/>
          <w:bCs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4"/>
          <w:szCs w:val="24"/>
          <w:highlight w:val="none"/>
          <w:lang w:val="en-US" w:eastAsia="zh-CN"/>
        </w:rPr>
        <w:t>五、工程量清单</w:t>
      </w:r>
    </w:p>
    <w:tbl>
      <w:tblPr>
        <w:tblStyle w:val="3"/>
        <w:tblW w:w="9255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3"/>
        <w:gridCol w:w="674"/>
        <w:gridCol w:w="684"/>
        <w:gridCol w:w="1441"/>
        <w:gridCol w:w="2509"/>
        <w:gridCol w:w="571"/>
        <w:gridCol w:w="892"/>
        <w:gridCol w:w="1941"/>
      </w:tblGrid>
      <w:tr w14:paraId="123FD0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  <w:jc w:val="center"/>
        </w:trPr>
        <w:tc>
          <w:tcPr>
            <w:tcW w:w="54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763E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序号</w:t>
            </w:r>
          </w:p>
        </w:tc>
        <w:tc>
          <w:tcPr>
            <w:tcW w:w="5308" w:type="dxa"/>
            <w:gridSpan w:val="4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4651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57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ED20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单位</w:t>
            </w:r>
          </w:p>
        </w:tc>
        <w:tc>
          <w:tcPr>
            <w:tcW w:w="89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199C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数量</w:t>
            </w:r>
          </w:p>
        </w:tc>
        <w:tc>
          <w:tcPr>
            <w:tcW w:w="194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1AEF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备注</w:t>
            </w:r>
          </w:p>
        </w:tc>
      </w:tr>
      <w:tr w14:paraId="708FA3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  <w:jc w:val="center"/>
        </w:trPr>
        <w:tc>
          <w:tcPr>
            <w:tcW w:w="5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04106B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308" w:type="dxa"/>
            <w:gridSpan w:val="4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F38F21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3236D6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89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280607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94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FCBD9A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4E5B22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5" w:hRule="atLeast"/>
          <w:jc w:val="center"/>
        </w:trPr>
        <w:tc>
          <w:tcPr>
            <w:tcW w:w="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0E1A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67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D9618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一、小型水库运行维护：达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到《江西省小型水库工程标准化管理评价标准》</w:t>
            </w:r>
          </w:p>
        </w:tc>
        <w:tc>
          <w:tcPr>
            <w:tcW w:w="68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7D9A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安全管理</w:t>
            </w: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A0DE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应急预案演练</w:t>
            </w:r>
          </w:p>
        </w:tc>
        <w:tc>
          <w:tcPr>
            <w:tcW w:w="2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A4E8D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以乡镇为单位，配合乡镇按照小型水库防洪抢险应急预案组织开展预案演练。</w:t>
            </w:r>
          </w:p>
        </w:tc>
        <w:tc>
          <w:tcPr>
            <w:tcW w:w="5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B7A5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8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9C09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10 </w:t>
            </w:r>
          </w:p>
        </w:tc>
        <w:tc>
          <w:tcPr>
            <w:tcW w:w="1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709B4B">
            <w:pPr>
              <w:jc w:val="left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2563B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4" w:hRule="atLeast"/>
          <w:jc w:val="center"/>
        </w:trPr>
        <w:tc>
          <w:tcPr>
            <w:tcW w:w="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60CB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6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E8384F">
            <w:pPr>
              <w:jc w:val="left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2A1EE4">
            <w:pPr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ECE1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调度规程</w:t>
            </w:r>
          </w:p>
        </w:tc>
        <w:tc>
          <w:tcPr>
            <w:tcW w:w="2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3C5BF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以水库为单位，按照规定编制，并通过有关部门审批。</w:t>
            </w:r>
          </w:p>
        </w:tc>
        <w:tc>
          <w:tcPr>
            <w:tcW w:w="5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7EA0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座</w:t>
            </w:r>
          </w:p>
        </w:tc>
        <w:tc>
          <w:tcPr>
            <w:tcW w:w="8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A0B5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1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B38F0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除险加固项目。</w:t>
            </w:r>
          </w:p>
        </w:tc>
      </w:tr>
      <w:tr w14:paraId="52BEFF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4" w:hRule="atLeast"/>
          <w:jc w:val="center"/>
        </w:trPr>
        <w:tc>
          <w:tcPr>
            <w:tcW w:w="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A4FF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3 </w:t>
            </w:r>
          </w:p>
        </w:tc>
        <w:tc>
          <w:tcPr>
            <w:tcW w:w="6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483E67">
            <w:pPr>
              <w:jc w:val="left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8B02AB">
            <w:pPr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1FC2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水库安全管理员培训</w:t>
            </w:r>
          </w:p>
        </w:tc>
        <w:tc>
          <w:tcPr>
            <w:tcW w:w="2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B6E83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按照规定，每年对水库安全管理员进行培训。</w:t>
            </w:r>
          </w:p>
        </w:tc>
        <w:tc>
          <w:tcPr>
            <w:tcW w:w="5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4593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人</w:t>
            </w:r>
          </w:p>
        </w:tc>
        <w:tc>
          <w:tcPr>
            <w:tcW w:w="8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8655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76 </w:t>
            </w:r>
          </w:p>
        </w:tc>
        <w:tc>
          <w:tcPr>
            <w:tcW w:w="1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25B1E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含授课、场地、工作餐等。</w:t>
            </w:r>
          </w:p>
        </w:tc>
      </w:tr>
      <w:tr w14:paraId="5E7D31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4" w:hRule="atLeast"/>
          <w:jc w:val="center"/>
        </w:trPr>
        <w:tc>
          <w:tcPr>
            <w:tcW w:w="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FFEC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4 </w:t>
            </w:r>
          </w:p>
        </w:tc>
        <w:tc>
          <w:tcPr>
            <w:tcW w:w="6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9953DB">
            <w:pPr>
              <w:jc w:val="left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8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E009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运行养护管理</w:t>
            </w:r>
          </w:p>
        </w:tc>
        <w:tc>
          <w:tcPr>
            <w:tcW w:w="1441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185A7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维修养护</w:t>
            </w:r>
          </w:p>
        </w:tc>
        <w:tc>
          <w:tcPr>
            <w:tcW w:w="2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2B584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对大坝进行除草、清杂，杂草及乔灌木高度一般不超过20cm;对坝前及闸前库面进行保洁，工程管理范围内整洁美观。</w:t>
            </w:r>
          </w:p>
        </w:tc>
        <w:tc>
          <w:tcPr>
            <w:tcW w:w="5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A9A1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座/年</w:t>
            </w:r>
          </w:p>
        </w:tc>
        <w:tc>
          <w:tcPr>
            <w:tcW w:w="8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8A0B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65 </w:t>
            </w:r>
          </w:p>
        </w:tc>
        <w:tc>
          <w:tcPr>
            <w:tcW w:w="1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0A942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含害堤动物处置等。</w:t>
            </w:r>
          </w:p>
        </w:tc>
      </w:tr>
      <w:tr w14:paraId="1A2F97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4" w:hRule="atLeast"/>
          <w:jc w:val="center"/>
        </w:trPr>
        <w:tc>
          <w:tcPr>
            <w:tcW w:w="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8702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5 </w:t>
            </w:r>
          </w:p>
        </w:tc>
        <w:tc>
          <w:tcPr>
            <w:tcW w:w="6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A2127F">
            <w:pPr>
              <w:jc w:val="left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8A9A1A">
            <w:pPr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41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49C7859">
            <w:pPr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48579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挡水建筑物、泄水建筑物、输水建筑物及附属建筑物及时得到维修养护，达到《江西省小型水库工程标准化管理评价标准》规定的标准。</w:t>
            </w:r>
          </w:p>
        </w:tc>
        <w:tc>
          <w:tcPr>
            <w:tcW w:w="5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8262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座/年</w:t>
            </w:r>
          </w:p>
        </w:tc>
        <w:tc>
          <w:tcPr>
            <w:tcW w:w="8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ABDE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65 </w:t>
            </w:r>
          </w:p>
        </w:tc>
        <w:tc>
          <w:tcPr>
            <w:tcW w:w="1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4063A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含涵管拍门除锈、刷漆、更换等。</w:t>
            </w:r>
          </w:p>
        </w:tc>
      </w:tr>
      <w:tr w14:paraId="21FA7B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90" w:hRule="atLeast"/>
          <w:jc w:val="center"/>
        </w:trPr>
        <w:tc>
          <w:tcPr>
            <w:tcW w:w="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3BE4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6 </w:t>
            </w:r>
          </w:p>
        </w:tc>
        <w:tc>
          <w:tcPr>
            <w:tcW w:w="6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BDA7DF">
            <w:pPr>
              <w:jc w:val="left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F8B6AD">
            <w:pPr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41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FF6BD1F">
            <w:pPr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FC9C3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启闭机房：上油、除锈、栏杆维养、破损门窗更换、粉刷、地坪漆等。</w:t>
            </w:r>
          </w:p>
        </w:tc>
        <w:tc>
          <w:tcPr>
            <w:tcW w:w="5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360F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座/年</w:t>
            </w:r>
          </w:p>
        </w:tc>
        <w:tc>
          <w:tcPr>
            <w:tcW w:w="8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E2A9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16 </w:t>
            </w:r>
          </w:p>
        </w:tc>
        <w:tc>
          <w:tcPr>
            <w:tcW w:w="1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86B0C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群英、王文里、、冯家山、杨家垅、毛桥、陈溪垅、螺山、朗山、雨淋、岷山、戴山水库、仲山、下徐山、花盘、大洼垅、幸福岭水库。</w:t>
            </w:r>
          </w:p>
        </w:tc>
      </w:tr>
      <w:tr w14:paraId="065B3C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  <w:jc w:val="center"/>
        </w:trPr>
        <w:tc>
          <w:tcPr>
            <w:tcW w:w="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15E2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7 </w:t>
            </w:r>
          </w:p>
        </w:tc>
        <w:tc>
          <w:tcPr>
            <w:tcW w:w="6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A4A476">
            <w:pPr>
              <w:jc w:val="left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83A509">
            <w:pPr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41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3F5E670">
            <w:pPr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E8FC3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管理房：内墙刷白、门窗、屋顶维修等。</w:t>
            </w:r>
          </w:p>
        </w:tc>
        <w:tc>
          <w:tcPr>
            <w:tcW w:w="5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540C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座/年</w:t>
            </w:r>
          </w:p>
        </w:tc>
        <w:tc>
          <w:tcPr>
            <w:tcW w:w="8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8F03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60 </w:t>
            </w:r>
          </w:p>
        </w:tc>
        <w:tc>
          <w:tcPr>
            <w:tcW w:w="1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0116E6">
            <w:pPr>
              <w:jc w:val="left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EC305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8" w:hRule="atLeast"/>
          <w:jc w:val="center"/>
        </w:trPr>
        <w:tc>
          <w:tcPr>
            <w:tcW w:w="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6C34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8 </w:t>
            </w:r>
          </w:p>
        </w:tc>
        <w:tc>
          <w:tcPr>
            <w:tcW w:w="6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10EA4E">
            <w:pPr>
              <w:jc w:val="left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1C4264">
            <w:pPr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41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47AF203">
            <w:pPr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4A812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标示、标牌、公示牌、水位尺、防溺水设施等更新维护。</w:t>
            </w:r>
          </w:p>
        </w:tc>
        <w:tc>
          <w:tcPr>
            <w:tcW w:w="5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4D61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座/年</w:t>
            </w:r>
          </w:p>
        </w:tc>
        <w:tc>
          <w:tcPr>
            <w:tcW w:w="8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326F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65 </w:t>
            </w:r>
          </w:p>
        </w:tc>
        <w:tc>
          <w:tcPr>
            <w:tcW w:w="1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1E629A">
            <w:pPr>
              <w:jc w:val="left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17726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5" w:hRule="atLeast"/>
          <w:jc w:val="center"/>
        </w:trPr>
        <w:tc>
          <w:tcPr>
            <w:tcW w:w="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7DC856">
            <w:pPr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C8F6D0">
            <w:pPr>
              <w:jc w:val="left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4BC39A">
            <w:pPr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41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0CA9415">
            <w:pPr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D0DD1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视屏设备：硬件完好、整洁，设备信息畅通。</w:t>
            </w:r>
          </w:p>
        </w:tc>
        <w:tc>
          <w:tcPr>
            <w:tcW w:w="5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48DB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座</w:t>
            </w:r>
          </w:p>
        </w:tc>
        <w:tc>
          <w:tcPr>
            <w:tcW w:w="8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ED0E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61 </w:t>
            </w:r>
          </w:p>
        </w:tc>
        <w:tc>
          <w:tcPr>
            <w:tcW w:w="1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66CD1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不含岷山、群英、冯家山、杨家垅四座小一型水库。</w:t>
            </w:r>
          </w:p>
        </w:tc>
      </w:tr>
      <w:tr w14:paraId="1CDC29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  <w:jc w:val="center"/>
        </w:trPr>
        <w:tc>
          <w:tcPr>
            <w:tcW w:w="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1550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9 </w:t>
            </w:r>
          </w:p>
        </w:tc>
        <w:tc>
          <w:tcPr>
            <w:tcW w:w="6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12EEC3">
            <w:pPr>
              <w:jc w:val="left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FEEA43">
            <w:pPr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4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799C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水质检测</w:t>
            </w:r>
          </w:p>
        </w:tc>
        <w:tc>
          <w:tcPr>
            <w:tcW w:w="2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D838E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按地表水环境质量标准进行水质检测（24项）</w:t>
            </w:r>
          </w:p>
        </w:tc>
        <w:tc>
          <w:tcPr>
            <w:tcW w:w="5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4783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座</w:t>
            </w:r>
          </w:p>
        </w:tc>
        <w:tc>
          <w:tcPr>
            <w:tcW w:w="8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89E7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61 </w:t>
            </w:r>
          </w:p>
        </w:tc>
        <w:tc>
          <w:tcPr>
            <w:tcW w:w="1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496483">
            <w:pPr>
              <w:jc w:val="left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D40D1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8" w:hRule="atLeast"/>
          <w:jc w:val="center"/>
        </w:trPr>
        <w:tc>
          <w:tcPr>
            <w:tcW w:w="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2E78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10 </w:t>
            </w:r>
          </w:p>
        </w:tc>
        <w:tc>
          <w:tcPr>
            <w:tcW w:w="6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2A46A4">
            <w:pPr>
              <w:jc w:val="left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842D56">
            <w:pPr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4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8EF907">
            <w:pPr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10F2C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按集中式生活饮用水地表水源地标准进行水质检测（29项）</w:t>
            </w:r>
          </w:p>
        </w:tc>
        <w:tc>
          <w:tcPr>
            <w:tcW w:w="5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5697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座</w:t>
            </w:r>
          </w:p>
        </w:tc>
        <w:tc>
          <w:tcPr>
            <w:tcW w:w="8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3421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4 </w:t>
            </w:r>
          </w:p>
        </w:tc>
        <w:tc>
          <w:tcPr>
            <w:tcW w:w="1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E139D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岷山、冯家山、螺山、戴山水库。</w:t>
            </w:r>
          </w:p>
        </w:tc>
      </w:tr>
      <w:tr w14:paraId="3617BC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5" w:hRule="atLeast"/>
          <w:jc w:val="center"/>
        </w:trPr>
        <w:tc>
          <w:tcPr>
            <w:tcW w:w="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07E7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11 </w:t>
            </w:r>
          </w:p>
        </w:tc>
        <w:tc>
          <w:tcPr>
            <w:tcW w:w="67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8C03B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二、小型堤防工程运行维护：达到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《江西省乡村管理堤防标准化管理评价标准》</w:t>
            </w:r>
          </w:p>
        </w:tc>
        <w:tc>
          <w:tcPr>
            <w:tcW w:w="68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CC66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安全管理</w:t>
            </w: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2AD7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应急预案演练</w:t>
            </w:r>
          </w:p>
        </w:tc>
        <w:tc>
          <w:tcPr>
            <w:tcW w:w="2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B0CF6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以乡镇为单位，配合乡镇按照小型堤防防洪抢险应急预案组织开展预案演练。</w:t>
            </w:r>
          </w:p>
        </w:tc>
        <w:tc>
          <w:tcPr>
            <w:tcW w:w="5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8D15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8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0A38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3 </w:t>
            </w:r>
          </w:p>
        </w:tc>
        <w:tc>
          <w:tcPr>
            <w:tcW w:w="1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1B9B9E">
            <w:pPr>
              <w:jc w:val="left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C8012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4" w:hRule="atLeast"/>
          <w:jc w:val="center"/>
        </w:trPr>
        <w:tc>
          <w:tcPr>
            <w:tcW w:w="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4503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12 </w:t>
            </w:r>
          </w:p>
        </w:tc>
        <w:tc>
          <w:tcPr>
            <w:tcW w:w="6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B41DC5">
            <w:pPr>
              <w:jc w:val="left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F37698">
            <w:pPr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3411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堤防安全管理员培训</w:t>
            </w:r>
          </w:p>
        </w:tc>
        <w:tc>
          <w:tcPr>
            <w:tcW w:w="2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14126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按照规定，每年对堤防安全管理员进行培训。</w:t>
            </w:r>
          </w:p>
        </w:tc>
        <w:tc>
          <w:tcPr>
            <w:tcW w:w="5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FDC4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人</w:t>
            </w:r>
          </w:p>
        </w:tc>
        <w:tc>
          <w:tcPr>
            <w:tcW w:w="8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2106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34 </w:t>
            </w:r>
          </w:p>
        </w:tc>
        <w:tc>
          <w:tcPr>
            <w:tcW w:w="1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47AFB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含授课、场地、工作餐等。</w:t>
            </w:r>
          </w:p>
        </w:tc>
      </w:tr>
      <w:tr w14:paraId="02DE25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31" w:hRule="atLeast"/>
          <w:jc w:val="center"/>
        </w:trPr>
        <w:tc>
          <w:tcPr>
            <w:tcW w:w="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993C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13 </w:t>
            </w:r>
          </w:p>
        </w:tc>
        <w:tc>
          <w:tcPr>
            <w:tcW w:w="6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B5C1D6">
            <w:pPr>
              <w:jc w:val="left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8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4CB7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运行养护管理</w:t>
            </w:r>
          </w:p>
        </w:tc>
        <w:tc>
          <w:tcPr>
            <w:tcW w:w="144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29D8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维修养护</w:t>
            </w:r>
          </w:p>
        </w:tc>
        <w:tc>
          <w:tcPr>
            <w:tcW w:w="2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2A3EC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对工程管理范围内堤身、堤顶、穿堤建筑物进行除草、清杂。杂草及乔灌木高度一般不超过20cm;对坝前及闸前水面进行保洁，工程管理范围内整洁美观。</w:t>
            </w:r>
          </w:p>
        </w:tc>
        <w:tc>
          <w:tcPr>
            <w:tcW w:w="5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20CC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公里</w:t>
            </w:r>
          </w:p>
        </w:tc>
        <w:tc>
          <w:tcPr>
            <w:tcW w:w="8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069E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29.933 </w:t>
            </w:r>
          </w:p>
        </w:tc>
        <w:tc>
          <w:tcPr>
            <w:tcW w:w="1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DF435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含害堤动物处置等。</w:t>
            </w:r>
          </w:p>
        </w:tc>
      </w:tr>
      <w:tr w14:paraId="1A0FB6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14" w:hRule="atLeast"/>
          <w:jc w:val="center"/>
        </w:trPr>
        <w:tc>
          <w:tcPr>
            <w:tcW w:w="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0EE3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14 </w:t>
            </w:r>
          </w:p>
        </w:tc>
        <w:tc>
          <w:tcPr>
            <w:tcW w:w="6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2513BD">
            <w:pPr>
              <w:jc w:val="left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30B84B">
            <w:pPr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4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FE139B">
            <w:pPr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D0773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启闭机房：上油、除锈、栏杆维养、门窗更换、粉刷、地坪漆等，穿堤建筑物得到及时维修养护。</w:t>
            </w:r>
          </w:p>
        </w:tc>
        <w:tc>
          <w:tcPr>
            <w:tcW w:w="5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F981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座</w:t>
            </w:r>
          </w:p>
        </w:tc>
        <w:tc>
          <w:tcPr>
            <w:tcW w:w="8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A267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5 </w:t>
            </w:r>
          </w:p>
        </w:tc>
        <w:tc>
          <w:tcPr>
            <w:tcW w:w="1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2A36E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王湖（城门）、小城门湖、王湖（新塘）、小女湖、泉塘湖</w:t>
            </w:r>
          </w:p>
        </w:tc>
      </w:tr>
      <w:tr w14:paraId="7F23BB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4" w:hRule="atLeast"/>
          <w:jc w:val="center"/>
        </w:trPr>
        <w:tc>
          <w:tcPr>
            <w:tcW w:w="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766B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15 </w:t>
            </w:r>
          </w:p>
        </w:tc>
        <w:tc>
          <w:tcPr>
            <w:tcW w:w="6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B701D7">
            <w:pPr>
              <w:jc w:val="left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F70007">
            <w:pPr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4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BA36AC">
            <w:pPr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A4899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标示、标牌、公示牌、水位尺等更新维护。</w:t>
            </w:r>
          </w:p>
        </w:tc>
        <w:tc>
          <w:tcPr>
            <w:tcW w:w="5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E3E4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座</w:t>
            </w:r>
          </w:p>
        </w:tc>
        <w:tc>
          <w:tcPr>
            <w:tcW w:w="8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D660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13 </w:t>
            </w:r>
          </w:p>
        </w:tc>
        <w:tc>
          <w:tcPr>
            <w:tcW w:w="1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69C8A0">
            <w:pPr>
              <w:jc w:val="left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586CE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34" w:hRule="atLeast"/>
          <w:jc w:val="center"/>
        </w:trPr>
        <w:tc>
          <w:tcPr>
            <w:tcW w:w="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C7F1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16 </w:t>
            </w:r>
          </w:p>
        </w:tc>
        <w:tc>
          <w:tcPr>
            <w:tcW w:w="135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3030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三、信息档案整理</w:t>
            </w:r>
          </w:p>
        </w:tc>
        <w:tc>
          <w:tcPr>
            <w:tcW w:w="395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BC678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标准化资料收集整理归档（含工程基本情况、建设与改造、运行与维护、检查与观测、安全鉴定、管理制度等技术档案），达到省、市、区标准化验收标准。</w:t>
            </w:r>
          </w:p>
        </w:tc>
        <w:tc>
          <w:tcPr>
            <w:tcW w:w="5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40CF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座</w:t>
            </w:r>
          </w:p>
        </w:tc>
        <w:tc>
          <w:tcPr>
            <w:tcW w:w="8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AFD4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78 </w:t>
            </w:r>
          </w:p>
        </w:tc>
        <w:tc>
          <w:tcPr>
            <w:tcW w:w="1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239C6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每座水库、堤防独立整理打印成册。</w:t>
            </w:r>
          </w:p>
        </w:tc>
      </w:tr>
    </w:tbl>
    <w:p w14:paraId="75F01C5C">
      <w:pPr>
        <w:pStyle w:val="5"/>
        <w:rPr>
          <w:rFonts w:hint="eastAsia" w:asciiTheme="minorEastAsia" w:hAnsiTheme="minorEastAsia" w:eastAsiaTheme="minorEastAsia" w:cstheme="minorEastAsia"/>
          <w:b/>
          <w:bCs/>
          <w:color w:val="auto"/>
        </w:rPr>
      </w:pPr>
    </w:p>
    <w:p w14:paraId="79FEE680">
      <w:pPr>
        <w:pStyle w:val="5"/>
      </w:pPr>
      <w:r>
        <w:rPr>
          <w:rFonts w:hint="eastAsia" w:asciiTheme="minorEastAsia" w:hAnsiTheme="minorEastAsia" w:eastAsiaTheme="minorEastAsia" w:cstheme="minorEastAsia"/>
          <w:b/>
          <w:bCs/>
          <w:color w:val="auto"/>
        </w:rPr>
        <w:t>注:以上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lang w:eastAsia="zh-CN"/>
        </w:rPr>
        <w:t>服务要求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</w:rPr>
        <w:t>必须满足或优于，否则投标无效。</w:t>
      </w:r>
      <w:bookmarkStart w:id="1" w:name="_GoBack"/>
      <w:bookmarkEnd w:id="1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EF54843"/>
    <w:rsid w:val="1EF548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spacing w:before="260" w:after="260" w:line="413" w:lineRule="auto"/>
      <w:outlineLvl w:val="1"/>
    </w:pPr>
    <w:rPr>
      <w:rFonts w:ascii="Arial" w:hAnsi="Arial" w:eastAsia="黑体"/>
      <w:b/>
      <w:bCs/>
      <w:sz w:val="32"/>
      <w:szCs w:val="32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5">
    <w:name w:val="Default"/>
    <w:qFormat/>
    <w:uiPriority w:val="0"/>
    <w:pPr>
      <w:widowControl w:val="0"/>
      <w:autoSpaceDE w:val="0"/>
      <w:autoSpaceDN w:val="0"/>
      <w:adjustRightInd w:val="0"/>
    </w:pPr>
    <w:rPr>
      <w:rFonts w:ascii="Times New Roman" w:hAnsi="Times New Roman" w:eastAsia="宋体" w:cs="Times New Roman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2026-05-11T08:58:00Z</dcterms:created>
  <dc:creator>BOOK14</dc:creator>
  <cp:lastModifiedBy>BOOK14</cp:lastModifiedBy>
  <dcterms:modified xsi:type="dcterms:W3CDTF">2026-05-11T08:58:21Z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3D988BE1C578458D9FDB03189197E572_11</vt:lpwstr>
  </property>
  <property fmtid="{D5CDD505-2E9C-101B-9397-08002B2CF9AE}" pid="4" name="KSOTemplateDocerSaveRecord">
    <vt:lpwstr>eyJoZGlkIjoiMGNlNTUyZDdhNWVlMmJiMjQ1ZmQ5N2M4ZmRmMDg2NTYiLCJ1c2VySWQiOiIyNjMxOTU2ODAifQ==</vt:lpwstr>
  </property>
</Properties>
</file>